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39" w:rsidRDefault="00EF2F39" w:rsidP="009171CA">
      <w:pPr>
        <w:spacing w:before="360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Commission on Phytosanitary Measures</w:t>
      </w:r>
    </w:p>
    <w:p w:rsidR="00EF2F39" w:rsidRDefault="00EF2F39" w:rsidP="009171CA">
      <w:pPr>
        <w:spacing w:before="360" w:after="60"/>
        <w:jc w:val="center"/>
        <w:rPr>
          <w:rFonts w:ascii="Times New Roman Bold" w:hAnsi="Times New Roman Bold"/>
          <w:sz w:val="28"/>
          <w:u w:val="single"/>
        </w:rPr>
      </w:pPr>
      <w:r>
        <w:rPr>
          <w:rFonts w:ascii="Times New Roman Bold" w:hAnsi="Times New Roman Bold"/>
          <w:sz w:val="28"/>
          <w:u w:val="single"/>
        </w:rPr>
        <w:t>SPTA Meeting</w:t>
      </w:r>
    </w:p>
    <w:p w:rsidR="00EF2F39" w:rsidRDefault="00EF2F39">
      <w:pPr>
        <w:jc w:val="center"/>
        <w:rPr>
          <w:color w:val="22002F"/>
          <w:sz w:val="22"/>
          <w:lang w:val="pt-BR"/>
        </w:rPr>
      </w:pPr>
      <w:r>
        <w:rPr>
          <w:color w:val="22002F"/>
          <w:sz w:val="22"/>
          <w:lang w:val="pt-BR"/>
        </w:rPr>
        <w:t>04-0</w:t>
      </w:r>
      <w:r w:rsidR="00416495">
        <w:rPr>
          <w:color w:val="22002F"/>
          <w:sz w:val="22"/>
          <w:lang w:val="pt-BR"/>
        </w:rPr>
        <w:t>7</w:t>
      </w:r>
      <w:r w:rsidR="00971DEC">
        <w:rPr>
          <w:color w:val="22002F"/>
          <w:sz w:val="22"/>
          <w:lang w:val="pt-BR"/>
        </w:rPr>
        <w:t xml:space="preserve"> October 2011</w:t>
      </w:r>
    </w:p>
    <w:p w:rsidR="00EF2F39" w:rsidRDefault="00EF2F39">
      <w:pPr>
        <w:jc w:val="center"/>
        <w:rPr>
          <w:sz w:val="22"/>
          <w:lang w:val="pt-BR"/>
        </w:rPr>
      </w:pPr>
      <w:r>
        <w:rPr>
          <w:sz w:val="22"/>
          <w:lang w:val="pt-BR"/>
        </w:rPr>
        <w:t>FAO, Rome, Italy</w:t>
      </w:r>
    </w:p>
    <w:p w:rsidR="00EF2F39" w:rsidRDefault="00EF2F39">
      <w:pPr>
        <w:jc w:val="center"/>
        <w:rPr>
          <w:sz w:val="22"/>
        </w:rPr>
      </w:pPr>
      <w:r w:rsidRPr="009171CA">
        <w:rPr>
          <w:i/>
          <w:iCs/>
          <w:sz w:val="22"/>
        </w:rPr>
        <w:t>(Start time: 09:00)</w:t>
      </w:r>
    </w:p>
    <w:p w:rsidR="00EF2F39" w:rsidRDefault="00EF2F39">
      <w:pPr>
        <w:jc w:val="center"/>
        <w:rPr>
          <w:sz w:val="22"/>
        </w:rPr>
      </w:pPr>
    </w:p>
    <w:p w:rsidR="00EF2F39" w:rsidRDefault="00EF2F39">
      <w:pPr>
        <w:jc w:val="center"/>
        <w:rPr>
          <w:rFonts w:ascii="Times New Roman Bold" w:hAnsi="Times New Roman Bold"/>
          <w:smallCaps/>
          <w:sz w:val="28"/>
        </w:rPr>
      </w:pPr>
      <w:r>
        <w:rPr>
          <w:rFonts w:ascii="Times New Roman Bold" w:hAnsi="Times New Roman Bold"/>
          <w:smallCaps/>
          <w:sz w:val="28"/>
        </w:rPr>
        <w:t>Provisional Agenda</w:t>
      </w:r>
    </w:p>
    <w:p w:rsidR="00EF2F39" w:rsidRDefault="00EF2F39">
      <w:pPr>
        <w:jc w:val="center"/>
        <w:rPr>
          <w:rFonts w:ascii="Times New Roman Bold" w:hAnsi="Times New Roman Bold"/>
          <w:smallCaps/>
          <w:sz w:val="28"/>
        </w:rPr>
      </w:pPr>
    </w:p>
    <w:tbl>
      <w:tblPr>
        <w:tblW w:w="9639" w:type="dxa"/>
        <w:tblInd w:w="5" w:type="dxa"/>
        <w:tblLayout w:type="fixed"/>
        <w:tblLook w:val="0000"/>
      </w:tblPr>
      <w:tblGrid>
        <w:gridCol w:w="7655"/>
        <w:gridCol w:w="1984"/>
      </w:tblGrid>
      <w:tr w:rsidR="00102369" w:rsidTr="00200819">
        <w:trPr>
          <w:cantSplit/>
          <w:trHeight w:val="350"/>
          <w:tblHeader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369" w:rsidRDefault="00102369">
            <w:pPr>
              <w:rPr>
                <w:rFonts w:ascii="Times New Roman Bold" w:hAnsi="Times New Roman Bold"/>
                <w:color w:val="FDFFFD"/>
              </w:rPr>
            </w:pPr>
            <w:r>
              <w:rPr>
                <w:rFonts w:ascii="Times New Roman Bold" w:hAnsi="Times New Roman Bold"/>
                <w:color w:val="FDFFFD"/>
              </w:rPr>
              <w:t>Agenda item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369" w:rsidRDefault="00102369">
            <w:pPr>
              <w:rPr>
                <w:rFonts w:ascii="Times New Roman Bold" w:hAnsi="Times New Roman Bold"/>
                <w:color w:val="FDFFFD"/>
              </w:rPr>
            </w:pPr>
            <w:r>
              <w:rPr>
                <w:rFonts w:ascii="Times New Roman Bold" w:hAnsi="Times New Roman Bold"/>
                <w:color w:val="FDFFFD"/>
              </w:rPr>
              <w:t>Document No</w:t>
            </w:r>
          </w:p>
        </w:tc>
      </w:tr>
      <w:tr w:rsidR="00102369" w:rsidTr="00783074">
        <w:trPr>
          <w:cantSplit/>
          <w:trHeight w:val="30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369" w:rsidRPr="00200819" w:rsidRDefault="00102369" w:rsidP="00783074">
            <w:pPr>
              <w:rPr>
                <w:b/>
                <w:sz w:val="22"/>
                <w:szCs w:val="22"/>
              </w:rPr>
            </w:pPr>
            <w:r w:rsidRPr="00200819">
              <w:rPr>
                <w:b/>
                <w:sz w:val="22"/>
                <w:szCs w:val="22"/>
              </w:rPr>
              <w:t>1. Opening of the meeting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369" w:rsidRPr="0005592A" w:rsidRDefault="00102369" w:rsidP="00102369">
            <w:pPr>
              <w:jc w:val="center"/>
              <w:rPr>
                <w:sz w:val="20"/>
                <w:szCs w:val="20"/>
              </w:rPr>
            </w:pPr>
          </w:p>
        </w:tc>
      </w:tr>
      <w:tr w:rsidR="00102369" w:rsidTr="00783074">
        <w:trPr>
          <w:cantSplit/>
          <w:trHeight w:val="30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369" w:rsidRPr="00D303BF" w:rsidRDefault="00102369" w:rsidP="0078307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369" w:rsidRPr="0005592A" w:rsidRDefault="00102369" w:rsidP="00102369">
            <w:pPr>
              <w:jc w:val="center"/>
              <w:rPr>
                <w:sz w:val="20"/>
                <w:szCs w:val="20"/>
              </w:rPr>
            </w:pPr>
          </w:p>
        </w:tc>
      </w:tr>
      <w:tr w:rsidR="00102369" w:rsidTr="00783074">
        <w:trPr>
          <w:cantSplit/>
          <w:trHeight w:val="33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369" w:rsidRPr="00200819" w:rsidRDefault="00102369" w:rsidP="00783074">
            <w:pPr>
              <w:rPr>
                <w:b/>
                <w:sz w:val="22"/>
                <w:szCs w:val="22"/>
              </w:rPr>
            </w:pPr>
            <w:r w:rsidRPr="00200819">
              <w:rPr>
                <w:b/>
                <w:sz w:val="22"/>
                <w:szCs w:val="22"/>
              </w:rPr>
              <w:t>2. Adoption of the agenda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369" w:rsidRPr="0005592A" w:rsidRDefault="00DC6E09" w:rsidP="00102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SPTA </w:t>
            </w:r>
            <w:r w:rsidR="00102369" w:rsidRPr="0005592A">
              <w:rPr>
                <w:sz w:val="20"/>
                <w:szCs w:val="20"/>
              </w:rPr>
              <w:t>2011/01</w:t>
            </w:r>
          </w:p>
        </w:tc>
      </w:tr>
      <w:tr w:rsidR="00102369" w:rsidTr="00783074">
        <w:trPr>
          <w:cantSplit/>
          <w:trHeight w:val="33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369" w:rsidRPr="00D303BF" w:rsidRDefault="00102369" w:rsidP="0078307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369" w:rsidRPr="0005592A" w:rsidRDefault="00102369" w:rsidP="00102369">
            <w:pPr>
              <w:jc w:val="center"/>
              <w:rPr>
                <w:sz w:val="20"/>
                <w:szCs w:val="20"/>
              </w:rPr>
            </w:pPr>
          </w:p>
        </w:tc>
      </w:tr>
      <w:tr w:rsidR="00102369" w:rsidTr="00783074">
        <w:trPr>
          <w:cantSplit/>
          <w:trHeight w:val="36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369" w:rsidRPr="00200819" w:rsidRDefault="00102369" w:rsidP="00783074">
            <w:pPr>
              <w:rPr>
                <w:b/>
                <w:sz w:val="22"/>
                <w:szCs w:val="22"/>
              </w:rPr>
            </w:pPr>
            <w:r w:rsidRPr="00200819">
              <w:rPr>
                <w:b/>
                <w:sz w:val="22"/>
                <w:szCs w:val="22"/>
              </w:rPr>
              <w:t>3. Housekeeping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369" w:rsidRPr="0005592A" w:rsidRDefault="00102369" w:rsidP="000433AA">
            <w:pPr>
              <w:rPr>
                <w:sz w:val="20"/>
                <w:szCs w:val="20"/>
              </w:rPr>
            </w:pPr>
          </w:p>
        </w:tc>
      </w:tr>
      <w:tr w:rsidR="000433AA" w:rsidTr="00783074">
        <w:trPr>
          <w:cantSplit/>
          <w:trHeight w:val="33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3AA" w:rsidRPr="0005592A" w:rsidRDefault="000433AA" w:rsidP="00783074">
            <w:pPr>
              <w:ind w:left="720"/>
              <w:rPr>
                <w:sz w:val="20"/>
                <w:szCs w:val="20"/>
              </w:rPr>
            </w:pPr>
            <w:r w:rsidRPr="0005592A">
              <w:rPr>
                <w:sz w:val="20"/>
                <w:szCs w:val="20"/>
              </w:rPr>
              <w:t>3.1 Documents list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3AA" w:rsidRPr="0005592A" w:rsidRDefault="00DC6E09" w:rsidP="00102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SPTA </w:t>
            </w:r>
            <w:r w:rsidR="000433AA" w:rsidRPr="0005592A">
              <w:rPr>
                <w:sz w:val="20"/>
                <w:szCs w:val="20"/>
              </w:rPr>
              <w:t>2011/03</w:t>
            </w:r>
          </w:p>
        </w:tc>
      </w:tr>
      <w:tr w:rsidR="000433AA" w:rsidTr="00783074">
        <w:trPr>
          <w:cantSplit/>
          <w:trHeight w:val="33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3AA" w:rsidRPr="0005592A" w:rsidRDefault="000433AA" w:rsidP="00783074">
            <w:pPr>
              <w:ind w:left="720"/>
              <w:rPr>
                <w:sz w:val="20"/>
                <w:szCs w:val="20"/>
              </w:rPr>
            </w:pPr>
            <w:r w:rsidRPr="0005592A">
              <w:rPr>
                <w:sz w:val="20"/>
                <w:szCs w:val="20"/>
              </w:rPr>
              <w:t>3.2 Participants list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3AA" w:rsidRPr="0005592A" w:rsidRDefault="00DC6E09" w:rsidP="00102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SPTA </w:t>
            </w:r>
            <w:r w:rsidR="000433AA" w:rsidRPr="0005592A">
              <w:rPr>
                <w:sz w:val="20"/>
                <w:szCs w:val="20"/>
              </w:rPr>
              <w:t>2011/05</w:t>
            </w:r>
          </w:p>
        </w:tc>
      </w:tr>
      <w:tr w:rsidR="000433AA" w:rsidTr="00783074">
        <w:trPr>
          <w:cantSplit/>
          <w:trHeight w:val="33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3AA" w:rsidRPr="0005592A" w:rsidRDefault="000433AA" w:rsidP="00783074">
            <w:pPr>
              <w:ind w:left="720"/>
              <w:rPr>
                <w:sz w:val="20"/>
                <w:szCs w:val="20"/>
              </w:rPr>
            </w:pPr>
            <w:r w:rsidRPr="0005592A">
              <w:rPr>
                <w:sz w:val="20"/>
                <w:szCs w:val="20"/>
              </w:rPr>
              <w:t>3.3 Local information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3AA" w:rsidRPr="0005592A" w:rsidRDefault="00DC6E09" w:rsidP="00102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SPTA </w:t>
            </w:r>
            <w:r w:rsidR="000433AA" w:rsidRPr="0005592A">
              <w:rPr>
                <w:sz w:val="20"/>
                <w:szCs w:val="20"/>
              </w:rPr>
              <w:t>2011/02</w:t>
            </w:r>
          </w:p>
        </w:tc>
      </w:tr>
      <w:tr w:rsidR="00102369" w:rsidTr="00783074">
        <w:trPr>
          <w:cantSplit/>
          <w:trHeight w:val="33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369" w:rsidRPr="00D303BF" w:rsidRDefault="00102369" w:rsidP="0078307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369" w:rsidRPr="0005592A" w:rsidRDefault="00102369" w:rsidP="00102369">
            <w:pPr>
              <w:jc w:val="center"/>
              <w:rPr>
                <w:sz w:val="20"/>
                <w:szCs w:val="20"/>
              </w:rPr>
            </w:pPr>
          </w:p>
        </w:tc>
      </w:tr>
      <w:tr w:rsidR="00102369" w:rsidTr="00783074">
        <w:trPr>
          <w:cantSplit/>
          <w:trHeight w:val="30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369" w:rsidRPr="00200819" w:rsidRDefault="00102369" w:rsidP="00783074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200819">
              <w:rPr>
                <w:b/>
                <w:sz w:val="22"/>
                <w:szCs w:val="22"/>
              </w:rPr>
              <w:t xml:space="preserve">4. Bureau </w:t>
            </w:r>
            <w:r w:rsidR="000433AA" w:rsidRPr="00200819">
              <w:rPr>
                <w:b/>
                <w:sz w:val="22"/>
                <w:szCs w:val="22"/>
              </w:rPr>
              <w:t>Update</w:t>
            </w:r>
            <w:r w:rsidR="000433AA" w:rsidRPr="00200819">
              <w:rPr>
                <w:b/>
                <w:sz w:val="22"/>
                <w:szCs w:val="22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369" w:rsidRPr="0005592A" w:rsidRDefault="00102369" w:rsidP="00102369">
            <w:pPr>
              <w:jc w:val="center"/>
              <w:rPr>
                <w:sz w:val="20"/>
                <w:szCs w:val="20"/>
              </w:rPr>
            </w:pPr>
          </w:p>
        </w:tc>
      </w:tr>
      <w:tr w:rsidR="00102369" w:rsidTr="00783074">
        <w:trPr>
          <w:cantSplit/>
          <w:trHeight w:val="33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369" w:rsidRPr="00D303BF" w:rsidRDefault="00102369" w:rsidP="0078307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369" w:rsidRPr="0005592A" w:rsidRDefault="00102369" w:rsidP="00102369">
            <w:pPr>
              <w:jc w:val="center"/>
              <w:rPr>
                <w:sz w:val="20"/>
                <w:szCs w:val="20"/>
              </w:rPr>
            </w:pPr>
          </w:p>
        </w:tc>
      </w:tr>
      <w:tr w:rsidR="00102369" w:rsidTr="00783074">
        <w:trPr>
          <w:cantSplit/>
          <w:trHeight w:val="330"/>
        </w:trPr>
        <w:tc>
          <w:tcPr>
            <w:tcW w:w="7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369" w:rsidRPr="00200819" w:rsidRDefault="00102369" w:rsidP="00783074">
            <w:pPr>
              <w:rPr>
                <w:b/>
                <w:sz w:val="22"/>
                <w:szCs w:val="22"/>
              </w:rPr>
            </w:pPr>
            <w:r w:rsidRPr="00200819">
              <w:rPr>
                <w:b/>
                <w:sz w:val="22"/>
                <w:szCs w:val="22"/>
              </w:rPr>
              <w:t>5. Secretariat’s Report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369" w:rsidRPr="00F75DB2" w:rsidRDefault="00DC6E09" w:rsidP="00102369">
            <w:pPr>
              <w:jc w:val="center"/>
              <w:rPr>
                <w:color w:val="auto"/>
                <w:sz w:val="20"/>
                <w:szCs w:val="20"/>
              </w:rPr>
            </w:pPr>
            <w:r w:rsidRPr="00F75DB2">
              <w:rPr>
                <w:color w:val="auto"/>
                <w:sz w:val="20"/>
                <w:szCs w:val="20"/>
              </w:rPr>
              <w:t xml:space="preserve">SPTA </w:t>
            </w:r>
            <w:r w:rsidR="00102369" w:rsidRPr="00F75DB2">
              <w:rPr>
                <w:color w:val="auto"/>
                <w:sz w:val="20"/>
                <w:szCs w:val="20"/>
              </w:rPr>
              <w:t>2011/</w:t>
            </w:r>
            <w:r w:rsidR="00E05AF6" w:rsidRPr="00F75DB2">
              <w:rPr>
                <w:color w:val="auto"/>
                <w:sz w:val="20"/>
                <w:szCs w:val="20"/>
              </w:rPr>
              <w:t>15</w:t>
            </w:r>
          </w:p>
        </w:tc>
      </w:tr>
      <w:tr w:rsidR="00102369" w:rsidTr="00783074">
        <w:trPr>
          <w:cantSplit/>
          <w:trHeight w:val="330"/>
        </w:trPr>
        <w:tc>
          <w:tcPr>
            <w:tcW w:w="7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369" w:rsidRPr="00D303BF" w:rsidRDefault="00102369" w:rsidP="0078307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369" w:rsidRPr="0005592A" w:rsidRDefault="00102369" w:rsidP="00102369">
            <w:pPr>
              <w:jc w:val="center"/>
              <w:rPr>
                <w:sz w:val="20"/>
                <w:szCs w:val="20"/>
              </w:rPr>
            </w:pPr>
          </w:p>
        </w:tc>
      </w:tr>
      <w:tr w:rsidR="00102369" w:rsidTr="00783074">
        <w:trPr>
          <w:cantSplit/>
          <w:trHeight w:val="30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369" w:rsidRPr="00200819" w:rsidRDefault="00102369" w:rsidP="00783074">
            <w:pPr>
              <w:rPr>
                <w:b/>
                <w:sz w:val="22"/>
                <w:szCs w:val="22"/>
              </w:rPr>
            </w:pPr>
            <w:r w:rsidRPr="00200819">
              <w:rPr>
                <w:b/>
                <w:sz w:val="22"/>
                <w:szCs w:val="22"/>
              </w:rPr>
              <w:t>6. Strategic and Medium Term Plans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369" w:rsidRPr="0005592A" w:rsidRDefault="00102369" w:rsidP="00102369">
            <w:pPr>
              <w:jc w:val="center"/>
              <w:rPr>
                <w:sz w:val="20"/>
                <w:szCs w:val="20"/>
              </w:rPr>
            </w:pPr>
          </w:p>
        </w:tc>
      </w:tr>
      <w:tr w:rsidR="00102369" w:rsidTr="00783074">
        <w:trPr>
          <w:cantSplit/>
          <w:trHeight w:val="30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369" w:rsidRPr="0005592A" w:rsidRDefault="008C1458" w:rsidP="00783074">
            <w:pPr>
              <w:ind w:left="720"/>
              <w:rPr>
                <w:sz w:val="20"/>
                <w:szCs w:val="20"/>
              </w:rPr>
            </w:pPr>
            <w:r w:rsidRPr="0005592A">
              <w:rPr>
                <w:sz w:val="20"/>
                <w:szCs w:val="20"/>
              </w:rPr>
              <w:t>6.1</w:t>
            </w:r>
            <w:r w:rsidR="00102369" w:rsidRPr="0005592A">
              <w:rPr>
                <w:sz w:val="20"/>
                <w:szCs w:val="20"/>
              </w:rPr>
              <w:t xml:space="preserve"> CPM Strategic and Medium Term Plan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369" w:rsidRDefault="00DC6E09" w:rsidP="00102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SPTA </w:t>
            </w:r>
            <w:r w:rsidR="00102369" w:rsidRPr="0005592A">
              <w:rPr>
                <w:sz w:val="20"/>
                <w:szCs w:val="20"/>
              </w:rPr>
              <w:t>2011/04</w:t>
            </w:r>
          </w:p>
          <w:p w:rsidR="00DC6E09" w:rsidRPr="0005592A" w:rsidRDefault="00DC6E09" w:rsidP="00102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SPTA 2011/09</w:t>
            </w:r>
          </w:p>
        </w:tc>
      </w:tr>
      <w:tr w:rsidR="008C1458" w:rsidTr="00783074">
        <w:trPr>
          <w:cantSplit/>
          <w:trHeight w:val="30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458" w:rsidRPr="0005592A" w:rsidRDefault="008C1458" w:rsidP="00783074">
            <w:pPr>
              <w:ind w:left="720"/>
              <w:rPr>
                <w:sz w:val="20"/>
                <w:szCs w:val="20"/>
              </w:rPr>
            </w:pPr>
            <w:r w:rsidRPr="0005592A">
              <w:rPr>
                <w:sz w:val="20"/>
                <w:szCs w:val="20"/>
              </w:rPr>
              <w:t>6.2 Communication Strategic and Medium Term Plan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458" w:rsidRPr="00F75DB2" w:rsidRDefault="00DC6E09" w:rsidP="008C1458">
            <w:pPr>
              <w:jc w:val="center"/>
              <w:rPr>
                <w:color w:val="auto"/>
                <w:sz w:val="20"/>
                <w:szCs w:val="20"/>
              </w:rPr>
            </w:pPr>
            <w:r w:rsidRPr="00F75DB2">
              <w:rPr>
                <w:color w:val="auto"/>
                <w:sz w:val="20"/>
                <w:szCs w:val="20"/>
              </w:rPr>
              <w:t xml:space="preserve">SPTA </w:t>
            </w:r>
            <w:r w:rsidR="008C1458" w:rsidRPr="00F75DB2">
              <w:rPr>
                <w:color w:val="auto"/>
                <w:sz w:val="20"/>
                <w:szCs w:val="20"/>
              </w:rPr>
              <w:t>2011/</w:t>
            </w:r>
            <w:r w:rsidR="00F75DB2">
              <w:rPr>
                <w:color w:val="auto"/>
                <w:sz w:val="20"/>
                <w:szCs w:val="20"/>
              </w:rPr>
              <w:t>18</w:t>
            </w:r>
          </w:p>
        </w:tc>
      </w:tr>
      <w:tr w:rsidR="008C1458" w:rsidTr="00783074">
        <w:trPr>
          <w:cantSplit/>
          <w:trHeight w:val="30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458" w:rsidRPr="0005592A" w:rsidRDefault="008C1458" w:rsidP="00783074">
            <w:pPr>
              <w:ind w:left="720"/>
              <w:rPr>
                <w:sz w:val="20"/>
                <w:szCs w:val="20"/>
              </w:rPr>
            </w:pPr>
            <w:r w:rsidRPr="0005592A">
              <w:rPr>
                <w:sz w:val="20"/>
                <w:szCs w:val="20"/>
              </w:rPr>
              <w:t>6.3 Resource Mobilization Strategic and Medium Term Plan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458" w:rsidRPr="00DC6E09" w:rsidRDefault="00DC6E09" w:rsidP="008C1458">
            <w:pPr>
              <w:jc w:val="center"/>
              <w:rPr>
                <w:color w:val="auto"/>
                <w:sz w:val="20"/>
                <w:szCs w:val="20"/>
              </w:rPr>
            </w:pPr>
            <w:r w:rsidRPr="00DC6E09">
              <w:rPr>
                <w:color w:val="auto"/>
                <w:sz w:val="20"/>
                <w:szCs w:val="20"/>
              </w:rPr>
              <w:t xml:space="preserve">SPTA </w:t>
            </w:r>
            <w:r w:rsidR="008C1458" w:rsidRPr="00DC6E09">
              <w:rPr>
                <w:color w:val="auto"/>
                <w:sz w:val="20"/>
                <w:szCs w:val="20"/>
              </w:rPr>
              <w:t>2011/</w:t>
            </w:r>
            <w:r w:rsidRPr="00DC6E09">
              <w:rPr>
                <w:color w:val="auto"/>
                <w:sz w:val="20"/>
                <w:szCs w:val="20"/>
              </w:rPr>
              <w:t>06</w:t>
            </w:r>
          </w:p>
        </w:tc>
      </w:tr>
      <w:tr w:rsidR="008C1458" w:rsidTr="00783074">
        <w:trPr>
          <w:cantSplit/>
          <w:trHeight w:val="28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458" w:rsidRPr="0005592A" w:rsidRDefault="008C1458" w:rsidP="00783074">
            <w:pPr>
              <w:ind w:left="720"/>
              <w:rPr>
                <w:sz w:val="20"/>
                <w:szCs w:val="20"/>
              </w:rPr>
            </w:pPr>
            <w:r w:rsidRPr="0005592A">
              <w:rPr>
                <w:sz w:val="20"/>
                <w:szCs w:val="20"/>
              </w:rPr>
              <w:t xml:space="preserve">6.4 </w:t>
            </w:r>
            <w:bookmarkStart w:id="0" w:name="_GoBack"/>
            <w:r w:rsidRPr="0005592A">
              <w:rPr>
                <w:sz w:val="20"/>
                <w:szCs w:val="20"/>
              </w:rPr>
              <w:t>Capacity Development Work Plan</w:t>
            </w:r>
            <w:r w:rsidR="00EA6EAF" w:rsidRPr="0005592A">
              <w:rPr>
                <w:sz w:val="20"/>
                <w:szCs w:val="20"/>
              </w:rPr>
              <w:t xml:space="preserve"> and Budget</w:t>
            </w:r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458" w:rsidRDefault="00DC6E09" w:rsidP="008C1458">
            <w:pPr>
              <w:jc w:val="center"/>
              <w:rPr>
                <w:color w:val="auto"/>
                <w:sz w:val="20"/>
                <w:szCs w:val="20"/>
              </w:rPr>
            </w:pPr>
            <w:r w:rsidRPr="00DC6E09">
              <w:rPr>
                <w:color w:val="auto"/>
                <w:sz w:val="20"/>
                <w:szCs w:val="20"/>
              </w:rPr>
              <w:t xml:space="preserve">SPTA </w:t>
            </w:r>
            <w:r w:rsidR="008C1458" w:rsidRPr="00DC6E09">
              <w:rPr>
                <w:color w:val="auto"/>
                <w:sz w:val="20"/>
                <w:szCs w:val="20"/>
              </w:rPr>
              <w:t>2011/</w:t>
            </w:r>
            <w:r w:rsidRPr="00DC6E09">
              <w:rPr>
                <w:color w:val="auto"/>
                <w:sz w:val="20"/>
                <w:szCs w:val="20"/>
              </w:rPr>
              <w:t>10</w:t>
            </w:r>
          </w:p>
          <w:p w:rsidR="007B0F2E" w:rsidRPr="00DC6E09" w:rsidRDefault="007B0F2E" w:rsidP="008C145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SPTA 2011/11</w:t>
            </w:r>
          </w:p>
        </w:tc>
      </w:tr>
      <w:tr w:rsidR="008C1458" w:rsidTr="00783074">
        <w:trPr>
          <w:cantSplit/>
          <w:trHeight w:val="33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458" w:rsidRPr="00D303BF" w:rsidRDefault="008C1458" w:rsidP="0078307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458" w:rsidRPr="0005592A" w:rsidRDefault="008C1458" w:rsidP="00102369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8C1458" w:rsidTr="00783074">
        <w:trPr>
          <w:cantSplit/>
          <w:trHeight w:val="30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458" w:rsidRPr="00200819" w:rsidRDefault="008C1458" w:rsidP="00783074">
            <w:pPr>
              <w:rPr>
                <w:b/>
                <w:sz w:val="22"/>
                <w:szCs w:val="22"/>
              </w:rPr>
            </w:pPr>
            <w:r w:rsidRPr="00200819">
              <w:rPr>
                <w:b/>
                <w:sz w:val="22"/>
                <w:szCs w:val="22"/>
              </w:rPr>
              <w:t>7.  IPPC Standard Setting Focus Group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458" w:rsidRPr="0005592A" w:rsidRDefault="008C1458" w:rsidP="00102369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8C1458" w:rsidTr="00783074">
        <w:trPr>
          <w:cantSplit/>
          <w:trHeight w:val="30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458" w:rsidRPr="0005592A" w:rsidRDefault="008C1458" w:rsidP="00783074">
            <w:pPr>
              <w:ind w:left="720"/>
              <w:rPr>
                <w:sz w:val="20"/>
                <w:szCs w:val="20"/>
              </w:rPr>
            </w:pPr>
            <w:r w:rsidRPr="0005592A">
              <w:rPr>
                <w:sz w:val="20"/>
                <w:szCs w:val="20"/>
              </w:rPr>
              <w:t>7.1 Report of the FG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EC1" w:rsidRPr="004A6EC1" w:rsidRDefault="004A6EC1" w:rsidP="004A6EC1">
            <w:pPr>
              <w:jc w:val="center"/>
              <w:rPr>
                <w:color w:val="548DD4" w:themeColor="text2" w:themeTint="99"/>
                <w:sz w:val="20"/>
                <w:szCs w:val="20"/>
                <w:u w:val="single"/>
              </w:rPr>
            </w:pPr>
            <w:hyperlink r:id="rId7" w:history="1">
              <w:r w:rsidRPr="00AD5604">
                <w:rPr>
                  <w:rStyle w:val="Hyperlink"/>
                  <w:sz w:val="20"/>
                  <w:szCs w:val="20"/>
                </w:rPr>
                <w:t>http://bit.ly/pmbv6G</w:t>
              </w:r>
            </w:hyperlink>
          </w:p>
        </w:tc>
      </w:tr>
      <w:tr w:rsidR="008C1458" w:rsidTr="00783074">
        <w:trPr>
          <w:cantSplit/>
          <w:trHeight w:val="30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458" w:rsidRPr="00D303BF" w:rsidRDefault="008C1458" w:rsidP="0078307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458" w:rsidRPr="0005592A" w:rsidRDefault="008C1458" w:rsidP="00102369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8C1458" w:rsidTr="00783074">
        <w:trPr>
          <w:cantSplit/>
          <w:trHeight w:val="33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458" w:rsidRPr="00200819" w:rsidRDefault="008C1458" w:rsidP="00783074">
            <w:pPr>
              <w:rPr>
                <w:b/>
                <w:sz w:val="22"/>
                <w:szCs w:val="22"/>
              </w:rPr>
            </w:pPr>
            <w:r w:rsidRPr="00200819">
              <w:rPr>
                <w:b/>
                <w:sz w:val="22"/>
                <w:szCs w:val="22"/>
              </w:rPr>
              <w:t>8. Prioritization of Topics and Priorities in the IPPC Standard Setting Programme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458" w:rsidRPr="00664F81" w:rsidRDefault="00DC6E09" w:rsidP="008C145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SPTA </w:t>
            </w:r>
            <w:r w:rsidR="008C1458" w:rsidRPr="00664F81">
              <w:rPr>
                <w:color w:val="auto"/>
                <w:sz w:val="20"/>
                <w:szCs w:val="20"/>
              </w:rPr>
              <w:t>2011/</w:t>
            </w:r>
            <w:r w:rsidR="00664F81" w:rsidRPr="00664F81">
              <w:rPr>
                <w:color w:val="auto"/>
                <w:sz w:val="20"/>
                <w:szCs w:val="20"/>
              </w:rPr>
              <w:t>07</w:t>
            </w:r>
          </w:p>
        </w:tc>
      </w:tr>
      <w:tr w:rsidR="00BF7129" w:rsidTr="00783074">
        <w:trPr>
          <w:cantSplit/>
          <w:trHeight w:val="33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9" w:rsidRPr="00D303BF" w:rsidRDefault="00BF7129" w:rsidP="0078307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129" w:rsidRPr="0005592A" w:rsidRDefault="00BF7129" w:rsidP="00102369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7A34D9" w:rsidTr="00783074">
        <w:trPr>
          <w:cantSplit/>
          <w:trHeight w:val="33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4D9" w:rsidRPr="00D303BF" w:rsidRDefault="007A34D9" w:rsidP="00783074">
            <w:pPr>
              <w:rPr>
                <w:b/>
                <w:sz w:val="22"/>
                <w:szCs w:val="22"/>
              </w:rPr>
            </w:pPr>
            <w:r w:rsidRPr="00D303BF">
              <w:rPr>
                <w:b/>
                <w:sz w:val="22"/>
                <w:szCs w:val="22"/>
              </w:rPr>
              <w:t>9. Article XIV Body Update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4D9" w:rsidRPr="00F75DB2" w:rsidRDefault="00DC6E09" w:rsidP="007A34D9">
            <w:pPr>
              <w:jc w:val="center"/>
              <w:rPr>
                <w:color w:val="auto"/>
                <w:sz w:val="20"/>
                <w:szCs w:val="20"/>
              </w:rPr>
            </w:pPr>
            <w:r w:rsidRPr="00F75DB2">
              <w:rPr>
                <w:color w:val="auto"/>
                <w:sz w:val="20"/>
                <w:szCs w:val="20"/>
              </w:rPr>
              <w:t xml:space="preserve">SPTA </w:t>
            </w:r>
            <w:r w:rsidR="007A34D9" w:rsidRPr="00F75DB2">
              <w:rPr>
                <w:color w:val="auto"/>
                <w:sz w:val="20"/>
                <w:szCs w:val="20"/>
              </w:rPr>
              <w:t>2011/</w:t>
            </w:r>
            <w:r w:rsidR="00F75DB2">
              <w:rPr>
                <w:color w:val="auto"/>
                <w:sz w:val="20"/>
                <w:szCs w:val="20"/>
              </w:rPr>
              <w:t>19</w:t>
            </w:r>
          </w:p>
        </w:tc>
      </w:tr>
      <w:tr w:rsidR="007A34D9" w:rsidTr="00783074">
        <w:trPr>
          <w:cantSplit/>
          <w:trHeight w:val="33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4D9" w:rsidRPr="00D303BF" w:rsidRDefault="007A34D9" w:rsidP="0078307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4D9" w:rsidRPr="0005592A" w:rsidRDefault="007A34D9" w:rsidP="00102369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7A34D9" w:rsidTr="00783074">
        <w:trPr>
          <w:cantSplit/>
          <w:trHeight w:val="33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4D9" w:rsidRPr="00D303BF" w:rsidRDefault="007A34D9" w:rsidP="00783074">
            <w:pPr>
              <w:rPr>
                <w:b/>
                <w:sz w:val="22"/>
                <w:szCs w:val="22"/>
              </w:rPr>
            </w:pPr>
            <w:r w:rsidRPr="00D303BF">
              <w:rPr>
                <w:b/>
                <w:sz w:val="22"/>
                <w:szCs w:val="22"/>
              </w:rPr>
              <w:t>10. IPPC Partnership Programme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4D9" w:rsidRPr="003B2E4A" w:rsidRDefault="00DC6E09" w:rsidP="007A34D9">
            <w:pPr>
              <w:jc w:val="center"/>
              <w:rPr>
                <w:color w:val="auto"/>
                <w:sz w:val="20"/>
                <w:szCs w:val="20"/>
              </w:rPr>
            </w:pPr>
            <w:r w:rsidRPr="003B2E4A">
              <w:rPr>
                <w:color w:val="auto"/>
                <w:sz w:val="20"/>
                <w:szCs w:val="20"/>
              </w:rPr>
              <w:t xml:space="preserve">SPTA </w:t>
            </w:r>
            <w:r w:rsidR="007A34D9" w:rsidRPr="003B2E4A">
              <w:rPr>
                <w:color w:val="auto"/>
                <w:sz w:val="20"/>
                <w:szCs w:val="20"/>
              </w:rPr>
              <w:t>2011/</w:t>
            </w:r>
            <w:r w:rsidR="003B2E4A" w:rsidRPr="003B2E4A">
              <w:rPr>
                <w:color w:val="auto"/>
                <w:sz w:val="20"/>
                <w:szCs w:val="20"/>
              </w:rPr>
              <w:t>14</w:t>
            </w:r>
          </w:p>
        </w:tc>
      </w:tr>
      <w:tr w:rsidR="00200819" w:rsidTr="00783074">
        <w:trPr>
          <w:cantSplit/>
          <w:trHeight w:val="33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819" w:rsidRPr="00D303BF" w:rsidRDefault="00200819" w:rsidP="0078307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819" w:rsidRPr="0005592A" w:rsidRDefault="00200819" w:rsidP="00102369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200819" w:rsidTr="00783074">
        <w:trPr>
          <w:cantSplit/>
          <w:trHeight w:val="33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819" w:rsidRPr="00200819" w:rsidRDefault="00200819" w:rsidP="00783074">
            <w:pPr>
              <w:rPr>
                <w:b/>
                <w:sz w:val="22"/>
                <w:szCs w:val="22"/>
              </w:rPr>
            </w:pPr>
            <w:r w:rsidRPr="00200819">
              <w:rPr>
                <w:b/>
                <w:sz w:val="22"/>
                <w:szCs w:val="22"/>
              </w:rPr>
              <w:t>11. Rules for Observers at CPM and subsidiary body meetings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819" w:rsidRPr="004C0FCF" w:rsidRDefault="00DC6E09" w:rsidP="00200819">
            <w:pPr>
              <w:jc w:val="center"/>
              <w:rPr>
                <w:color w:val="auto"/>
                <w:sz w:val="20"/>
                <w:szCs w:val="20"/>
              </w:rPr>
            </w:pPr>
            <w:r w:rsidRPr="004C0FCF">
              <w:rPr>
                <w:color w:val="auto"/>
                <w:sz w:val="20"/>
                <w:szCs w:val="20"/>
              </w:rPr>
              <w:t xml:space="preserve">SPTA </w:t>
            </w:r>
            <w:r w:rsidR="00200819" w:rsidRPr="004C0FCF">
              <w:rPr>
                <w:color w:val="auto"/>
                <w:sz w:val="20"/>
                <w:szCs w:val="20"/>
              </w:rPr>
              <w:t>2011/</w:t>
            </w:r>
            <w:r w:rsidR="004C0FCF" w:rsidRPr="004C0FCF">
              <w:rPr>
                <w:color w:val="auto"/>
                <w:sz w:val="20"/>
                <w:szCs w:val="20"/>
              </w:rPr>
              <w:t>13</w:t>
            </w:r>
          </w:p>
        </w:tc>
      </w:tr>
      <w:tr w:rsidR="00200819" w:rsidTr="00783074">
        <w:trPr>
          <w:cantSplit/>
          <w:trHeight w:val="33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819" w:rsidRPr="00D303BF" w:rsidRDefault="00200819" w:rsidP="0078307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819" w:rsidRPr="0005592A" w:rsidRDefault="00200819" w:rsidP="00102369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200819" w:rsidTr="00783074">
        <w:trPr>
          <w:cantSplit/>
          <w:trHeight w:val="33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819" w:rsidRPr="00D303BF" w:rsidRDefault="00200819" w:rsidP="00783074">
            <w:pPr>
              <w:rPr>
                <w:b/>
                <w:sz w:val="22"/>
                <w:szCs w:val="22"/>
              </w:rPr>
            </w:pPr>
            <w:r w:rsidRPr="00D303BF">
              <w:rPr>
                <w:b/>
                <w:sz w:val="22"/>
                <w:szCs w:val="22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D303BF">
              <w:rPr>
                <w:b/>
                <w:sz w:val="22"/>
                <w:szCs w:val="22"/>
              </w:rPr>
              <w:t>. Aquatic Species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819" w:rsidRPr="0095544A" w:rsidRDefault="00DC6E09" w:rsidP="0078485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SPTA </w:t>
            </w:r>
            <w:r w:rsidR="00200819" w:rsidRPr="0095544A">
              <w:rPr>
                <w:color w:val="auto"/>
                <w:sz w:val="20"/>
                <w:szCs w:val="20"/>
              </w:rPr>
              <w:t>2011/</w:t>
            </w:r>
            <w:r w:rsidR="0095544A" w:rsidRPr="0095544A">
              <w:rPr>
                <w:color w:val="auto"/>
                <w:sz w:val="20"/>
                <w:szCs w:val="20"/>
              </w:rPr>
              <w:t>08</w:t>
            </w:r>
          </w:p>
        </w:tc>
      </w:tr>
      <w:tr w:rsidR="0005592A" w:rsidTr="00783074">
        <w:trPr>
          <w:cantSplit/>
          <w:trHeight w:val="33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2A" w:rsidRPr="00D303BF" w:rsidRDefault="0005592A" w:rsidP="0078307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2A" w:rsidRPr="0005592A" w:rsidRDefault="0005592A" w:rsidP="00102369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05592A" w:rsidTr="00783074">
        <w:trPr>
          <w:cantSplit/>
          <w:trHeight w:val="33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2A" w:rsidRPr="0005592A" w:rsidRDefault="0005592A" w:rsidP="00783074">
            <w:pPr>
              <w:rPr>
                <w:b/>
                <w:sz w:val="22"/>
                <w:szCs w:val="22"/>
              </w:rPr>
            </w:pPr>
            <w:r w:rsidRPr="0005592A">
              <w:rPr>
                <w:b/>
                <w:sz w:val="22"/>
                <w:szCs w:val="22"/>
              </w:rPr>
              <w:t>13. Capacity Development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92A" w:rsidRPr="00D17DEA" w:rsidRDefault="0005592A" w:rsidP="0055198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05592A" w:rsidTr="00783074">
        <w:trPr>
          <w:cantSplit/>
          <w:trHeight w:val="33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2A" w:rsidRPr="00D303BF" w:rsidRDefault="0005592A" w:rsidP="00783074">
            <w:pPr>
              <w:ind w:left="720"/>
              <w:rPr>
                <w:sz w:val="22"/>
                <w:szCs w:val="22"/>
              </w:rPr>
            </w:pPr>
            <w:r w:rsidRPr="0005592A">
              <w:rPr>
                <w:sz w:val="20"/>
                <w:szCs w:val="20"/>
              </w:rPr>
              <w:t>13.1 Call for technical resources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92A" w:rsidRPr="00D17DEA" w:rsidRDefault="0005592A" w:rsidP="0005592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05592A" w:rsidTr="00783074">
        <w:trPr>
          <w:cantSplit/>
          <w:trHeight w:val="33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2A" w:rsidRPr="00D303BF" w:rsidRDefault="0005592A" w:rsidP="00783074">
            <w:pPr>
              <w:ind w:left="720"/>
              <w:rPr>
                <w:sz w:val="22"/>
                <w:szCs w:val="22"/>
              </w:rPr>
            </w:pPr>
            <w:r w:rsidRPr="0005592A">
              <w:rPr>
                <w:sz w:val="20"/>
                <w:szCs w:val="20"/>
              </w:rPr>
              <w:t>13.2 Draft ISPM Workshops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92A" w:rsidRPr="00D17DEA" w:rsidRDefault="0005592A" w:rsidP="0005592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05592A" w:rsidTr="00783074">
        <w:trPr>
          <w:cantSplit/>
          <w:trHeight w:val="33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2A" w:rsidRPr="0005592A" w:rsidRDefault="0005592A" w:rsidP="007830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2A" w:rsidRPr="0005592A" w:rsidRDefault="0005592A" w:rsidP="00102369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05592A" w:rsidTr="00783074">
        <w:trPr>
          <w:cantSplit/>
          <w:trHeight w:val="33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2A" w:rsidRPr="00D303BF" w:rsidRDefault="0005592A" w:rsidP="00783074">
            <w:pPr>
              <w:tabs>
                <w:tab w:val="left" w:pos="3300"/>
              </w:tabs>
              <w:rPr>
                <w:b/>
                <w:sz w:val="22"/>
                <w:szCs w:val="22"/>
              </w:rPr>
            </w:pPr>
            <w:r w:rsidRPr="00D303BF">
              <w:rPr>
                <w:b/>
                <w:sz w:val="22"/>
                <w:szCs w:val="22"/>
                <w:lang w:val="en-US"/>
              </w:rPr>
              <w:t>1</w:t>
            </w:r>
            <w:r w:rsidR="00613A33">
              <w:rPr>
                <w:b/>
                <w:sz w:val="22"/>
                <w:szCs w:val="22"/>
                <w:lang w:val="en-US"/>
              </w:rPr>
              <w:t>4</w:t>
            </w:r>
            <w:r w:rsidR="00613A33">
              <w:rPr>
                <w:b/>
                <w:sz w:val="22"/>
                <w:szCs w:val="22"/>
              </w:rPr>
              <w:t xml:space="preserve">. </w:t>
            </w:r>
            <w:r w:rsidRPr="00D303BF">
              <w:rPr>
                <w:b/>
                <w:sz w:val="22"/>
                <w:szCs w:val="22"/>
              </w:rPr>
              <w:t>Other business</w:t>
            </w:r>
            <w:r w:rsidRPr="00D303BF">
              <w:rPr>
                <w:b/>
                <w:sz w:val="22"/>
                <w:szCs w:val="22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BB8" w:rsidRDefault="00303BB8" w:rsidP="00303BB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SPTA </w:t>
            </w:r>
            <w:r w:rsidRPr="0095544A">
              <w:rPr>
                <w:color w:val="auto"/>
                <w:sz w:val="20"/>
                <w:szCs w:val="20"/>
              </w:rPr>
              <w:t>2011/</w:t>
            </w:r>
            <w:r>
              <w:rPr>
                <w:color w:val="auto"/>
                <w:sz w:val="20"/>
                <w:szCs w:val="20"/>
              </w:rPr>
              <w:t>16</w:t>
            </w:r>
          </w:p>
          <w:p w:rsidR="0005592A" w:rsidRPr="0005592A" w:rsidRDefault="00303BB8" w:rsidP="00303BB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SPTA </w:t>
            </w:r>
            <w:r w:rsidRPr="0095544A">
              <w:rPr>
                <w:color w:val="auto"/>
                <w:sz w:val="20"/>
                <w:szCs w:val="20"/>
              </w:rPr>
              <w:t>2011/</w:t>
            </w:r>
            <w:r>
              <w:rPr>
                <w:color w:val="auto"/>
                <w:sz w:val="20"/>
                <w:szCs w:val="20"/>
              </w:rPr>
              <w:t>17</w:t>
            </w:r>
          </w:p>
        </w:tc>
      </w:tr>
      <w:tr w:rsidR="0005592A" w:rsidTr="00783074">
        <w:trPr>
          <w:cantSplit/>
          <w:trHeight w:val="33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2A" w:rsidRPr="00D303BF" w:rsidRDefault="0005592A" w:rsidP="0078307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2A" w:rsidRPr="0005592A" w:rsidRDefault="0005592A" w:rsidP="00102369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05592A" w:rsidTr="00783074">
        <w:trPr>
          <w:cantSplit/>
          <w:trHeight w:val="33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2A" w:rsidRPr="00D303BF" w:rsidRDefault="0005592A" w:rsidP="00783074">
            <w:pPr>
              <w:rPr>
                <w:b/>
                <w:sz w:val="22"/>
                <w:szCs w:val="22"/>
              </w:rPr>
            </w:pPr>
            <w:r w:rsidRPr="00D303BF">
              <w:rPr>
                <w:b/>
                <w:sz w:val="22"/>
                <w:szCs w:val="22"/>
              </w:rPr>
              <w:t>1</w:t>
            </w:r>
            <w:r w:rsidR="00613A33">
              <w:rPr>
                <w:b/>
                <w:sz w:val="22"/>
                <w:szCs w:val="22"/>
              </w:rPr>
              <w:t>5</w:t>
            </w:r>
            <w:r w:rsidRPr="00D303BF">
              <w:rPr>
                <w:b/>
                <w:sz w:val="22"/>
                <w:szCs w:val="22"/>
              </w:rPr>
              <w:t>. Next meeting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92A" w:rsidRPr="0005592A" w:rsidRDefault="0005592A" w:rsidP="00102369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EF2F39" w:rsidRDefault="00EF2F39" w:rsidP="00A06943">
      <w:pPr>
        <w:rPr>
          <w:rFonts w:eastAsia="Times New Roman"/>
          <w:color w:val="auto"/>
          <w:sz w:val="20"/>
        </w:rPr>
      </w:pPr>
    </w:p>
    <w:sectPr w:rsidR="00EF2F39" w:rsidSect="009F0E1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64" w:right="1347" w:bottom="964" w:left="96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A67" w:rsidRDefault="00546A67">
      <w:r>
        <w:separator/>
      </w:r>
    </w:p>
  </w:endnote>
  <w:endnote w:type="continuationSeparator" w:id="0">
    <w:p w:rsidR="00546A67" w:rsidRDefault="00546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67" w:rsidRDefault="00546A67" w:rsidP="009171CA">
    <w:pPr>
      <w:pStyle w:val="Footer1"/>
      <w:pBdr>
        <w:top w:val="single" w:sz="4" w:space="1" w:color="auto"/>
      </w:pBdr>
      <w:tabs>
        <w:tab w:val="clear" w:pos="4320"/>
        <w:tab w:val="center" w:pos="4111"/>
      </w:tabs>
      <w:jc w:val="center"/>
      <w:rPr>
        <w:rFonts w:eastAsia="Times New Roman"/>
        <w:color w:val="auto"/>
        <w:sz w:val="20"/>
      </w:rPr>
    </w:pPr>
    <w:r w:rsidRPr="00802216">
      <w:rPr>
        <w:rStyle w:val="PageNumber1"/>
        <w:rFonts w:ascii="Times New Roman Italic" w:hAnsi="Times New Roman Italic"/>
      </w:rPr>
      <w:fldChar w:fldCharType="begin"/>
    </w:r>
    <w:r>
      <w:rPr>
        <w:rStyle w:val="PageNumber1"/>
        <w:rFonts w:ascii="Times New Roman Italic" w:hAnsi="Times New Roman Italic"/>
      </w:rPr>
      <w:instrText xml:space="preserve"> DATE \@ "d MMMM yyyy" </w:instrText>
    </w:r>
    <w:r w:rsidRPr="00802216">
      <w:rPr>
        <w:rStyle w:val="PageNumber1"/>
        <w:rFonts w:ascii="Times New Roman Italic" w:hAnsi="Times New Roman Italic"/>
      </w:rPr>
      <w:fldChar w:fldCharType="separate"/>
    </w:r>
    <w:r w:rsidR="004A6EC1">
      <w:rPr>
        <w:rStyle w:val="PageNumber1"/>
        <w:rFonts w:ascii="Times New Roman Italic" w:hAnsi="Times New Roman Italic"/>
        <w:noProof/>
      </w:rPr>
      <w:t>4 October 2011</w:t>
    </w:r>
    <w:r>
      <w:fldChar w:fldCharType="end"/>
    </w:r>
    <w:r>
      <w:rPr>
        <w:rStyle w:val="PageNumber1"/>
        <w:rFonts w:ascii="Times New Roman Italic" w:hAnsi="Times New Roman Italic"/>
      </w:rPr>
      <w:tab/>
    </w:r>
    <w:r>
      <w:rPr>
        <w:rStyle w:val="PageNumber1"/>
        <w:rFonts w:ascii="Times New Roman Italic" w:hAnsi="Times New Roman Italic"/>
      </w:rPr>
      <w:tab/>
      <w:t xml:space="preserve">Page </w:t>
    </w:r>
    <w:r>
      <w:rPr>
        <w:rStyle w:val="PageNumber1"/>
        <w:rFonts w:ascii="Times New Roman Italic" w:hAnsi="Times New Roman Italic"/>
      </w:rPr>
      <w:fldChar w:fldCharType="begin"/>
    </w:r>
    <w:r>
      <w:rPr>
        <w:rStyle w:val="PageNumber1"/>
        <w:rFonts w:ascii="Times New Roman Italic" w:hAnsi="Times New Roman Italic"/>
      </w:rPr>
      <w:instrText xml:space="preserve"> PAGE </w:instrText>
    </w:r>
    <w:r>
      <w:rPr>
        <w:rStyle w:val="PageNumber1"/>
        <w:rFonts w:ascii="Times New Roman Italic" w:hAnsi="Times New Roman Italic"/>
      </w:rPr>
      <w:fldChar w:fldCharType="separate"/>
    </w:r>
    <w:r w:rsidR="004A6EC1">
      <w:rPr>
        <w:rStyle w:val="PageNumber1"/>
        <w:rFonts w:ascii="Times New Roman Italic" w:hAnsi="Times New Roman Italic"/>
        <w:noProof/>
      </w:rPr>
      <w:t>2</w:t>
    </w:r>
    <w:r>
      <w:rPr>
        <w:rStyle w:val="PageNumber1"/>
        <w:rFonts w:ascii="Times New Roman Italic" w:hAnsi="Times New Roman Italic"/>
      </w:rPr>
      <w:fldChar w:fldCharType="end"/>
    </w:r>
    <w:r>
      <w:rPr>
        <w:rStyle w:val="PageNumber1"/>
        <w:rFonts w:ascii="Times New Roman Italic" w:hAnsi="Times New Roman Italic"/>
      </w:rPr>
      <w:t xml:space="preserve"> of </w:t>
    </w:r>
    <w:r>
      <w:rPr>
        <w:rStyle w:val="PageNumber1"/>
        <w:rFonts w:ascii="Times New Roman Italic" w:hAnsi="Times New Roman Italic"/>
      </w:rPr>
      <w:fldChar w:fldCharType="begin"/>
    </w:r>
    <w:r>
      <w:rPr>
        <w:rStyle w:val="PageNumber1"/>
        <w:rFonts w:ascii="Times New Roman Italic" w:hAnsi="Times New Roman Italic"/>
      </w:rPr>
      <w:instrText xml:space="preserve"> NUMPAGES </w:instrText>
    </w:r>
    <w:r>
      <w:rPr>
        <w:rStyle w:val="PageNumber1"/>
        <w:rFonts w:ascii="Times New Roman Italic" w:hAnsi="Times New Roman Italic"/>
      </w:rPr>
      <w:fldChar w:fldCharType="separate"/>
    </w:r>
    <w:r w:rsidR="004A6EC1">
      <w:rPr>
        <w:rStyle w:val="PageNumber1"/>
        <w:rFonts w:ascii="Times New Roman Italic" w:hAnsi="Times New Roman Italic"/>
        <w:noProof/>
      </w:rPr>
      <w:t>2</w:t>
    </w:r>
    <w:r>
      <w:rPr>
        <w:rStyle w:val="PageNumber1"/>
        <w:rFonts w:ascii="Times New Roman Italic" w:hAnsi="Times New Roman Italic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67" w:rsidRDefault="00546A67" w:rsidP="009171CA">
    <w:pPr>
      <w:pStyle w:val="Footer1"/>
      <w:pBdr>
        <w:top w:val="single" w:sz="4" w:space="1" w:color="auto"/>
      </w:pBdr>
      <w:jc w:val="center"/>
      <w:rPr>
        <w:rFonts w:eastAsia="Times New Roman"/>
        <w:color w:val="auto"/>
        <w:sz w:val="20"/>
      </w:rPr>
    </w:pPr>
    <w:r w:rsidRPr="00802216">
      <w:rPr>
        <w:rStyle w:val="PageNumber1"/>
        <w:rFonts w:ascii="Times New Roman Italic" w:hAnsi="Times New Roman Italic"/>
      </w:rPr>
      <w:fldChar w:fldCharType="begin"/>
    </w:r>
    <w:r>
      <w:rPr>
        <w:rStyle w:val="PageNumber1"/>
        <w:rFonts w:ascii="Times New Roman Italic" w:hAnsi="Times New Roman Italic"/>
      </w:rPr>
      <w:instrText xml:space="preserve"> DATE \@ "d MMMM yyyy" </w:instrText>
    </w:r>
    <w:r w:rsidRPr="00802216">
      <w:rPr>
        <w:rStyle w:val="PageNumber1"/>
        <w:rFonts w:ascii="Times New Roman Italic" w:hAnsi="Times New Roman Italic"/>
      </w:rPr>
      <w:fldChar w:fldCharType="separate"/>
    </w:r>
    <w:r w:rsidR="004A6EC1">
      <w:rPr>
        <w:rStyle w:val="PageNumber1"/>
        <w:rFonts w:ascii="Times New Roman Italic" w:hAnsi="Times New Roman Italic"/>
        <w:noProof/>
      </w:rPr>
      <w:t>4 October 2011</w:t>
    </w:r>
    <w:r>
      <w:fldChar w:fldCharType="end"/>
    </w:r>
    <w:r>
      <w:rPr>
        <w:rStyle w:val="PageNumber1"/>
        <w:rFonts w:ascii="Times New Roman Italic" w:hAnsi="Times New Roman Italic"/>
      </w:rPr>
      <w:tab/>
    </w:r>
    <w:r>
      <w:rPr>
        <w:rStyle w:val="PageNumber1"/>
        <w:rFonts w:ascii="Times New Roman Italic" w:hAnsi="Times New Roman Italic"/>
      </w:rPr>
      <w:tab/>
      <w:t xml:space="preserve">Page </w:t>
    </w:r>
    <w:r>
      <w:rPr>
        <w:rStyle w:val="PageNumber1"/>
        <w:rFonts w:ascii="Times New Roman Italic" w:hAnsi="Times New Roman Italic"/>
      </w:rPr>
      <w:fldChar w:fldCharType="begin"/>
    </w:r>
    <w:r>
      <w:rPr>
        <w:rStyle w:val="PageNumber1"/>
        <w:rFonts w:ascii="Times New Roman Italic" w:hAnsi="Times New Roman Italic"/>
      </w:rPr>
      <w:instrText xml:space="preserve"> PAGE </w:instrText>
    </w:r>
    <w:r>
      <w:rPr>
        <w:rStyle w:val="PageNumber1"/>
        <w:rFonts w:ascii="Times New Roman Italic" w:hAnsi="Times New Roman Italic"/>
      </w:rPr>
      <w:fldChar w:fldCharType="separate"/>
    </w:r>
    <w:r w:rsidR="004A6EC1">
      <w:rPr>
        <w:rStyle w:val="PageNumber1"/>
        <w:rFonts w:ascii="Times New Roman Italic" w:hAnsi="Times New Roman Italic"/>
        <w:noProof/>
      </w:rPr>
      <w:t>1</w:t>
    </w:r>
    <w:r>
      <w:rPr>
        <w:rStyle w:val="PageNumber1"/>
        <w:rFonts w:ascii="Times New Roman Italic" w:hAnsi="Times New Roman Italic"/>
      </w:rPr>
      <w:fldChar w:fldCharType="end"/>
    </w:r>
    <w:r>
      <w:rPr>
        <w:rStyle w:val="PageNumber1"/>
        <w:rFonts w:ascii="Times New Roman Italic" w:hAnsi="Times New Roman Italic"/>
      </w:rPr>
      <w:t xml:space="preserve"> of </w:t>
    </w:r>
    <w:r>
      <w:rPr>
        <w:rStyle w:val="PageNumber1"/>
        <w:rFonts w:ascii="Times New Roman Italic" w:hAnsi="Times New Roman Italic"/>
      </w:rPr>
      <w:fldChar w:fldCharType="begin"/>
    </w:r>
    <w:r>
      <w:rPr>
        <w:rStyle w:val="PageNumber1"/>
        <w:rFonts w:ascii="Times New Roman Italic" w:hAnsi="Times New Roman Italic"/>
      </w:rPr>
      <w:instrText xml:space="preserve"> NUMPAGES </w:instrText>
    </w:r>
    <w:r>
      <w:rPr>
        <w:rStyle w:val="PageNumber1"/>
        <w:rFonts w:ascii="Times New Roman Italic" w:hAnsi="Times New Roman Italic"/>
      </w:rPr>
      <w:fldChar w:fldCharType="separate"/>
    </w:r>
    <w:r w:rsidR="004A6EC1">
      <w:rPr>
        <w:rStyle w:val="PageNumber1"/>
        <w:rFonts w:ascii="Times New Roman Italic" w:hAnsi="Times New Roman Italic"/>
        <w:noProof/>
      </w:rPr>
      <w:t>2</w:t>
    </w:r>
    <w:r>
      <w:rPr>
        <w:rStyle w:val="PageNumber1"/>
        <w:rFonts w:ascii="Times New Roman Italic" w:hAnsi="Times New Roman Italic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A67" w:rsidRDefault="00546A67">
      <w:r>
        <w:separator/>
      </w:r>
    </w:p>
  </w:footnote>
  <w:footnote w:type="continuationSeparator" w:id="0">
    <w:p w:rsidR="00546A67" w:rsidRDefault="00546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67" w:rsidRPr="009171CA" w:rsidRDefault="00546A67" w:rsidP="00971DEC">
    <w:pPr>
      <w:pStyle w:val="Header1"/>
      <w:rPr>
        <w:sz w:val="20"/>
        <w:szCs w:val="20"/>
      </w:rPr>
    </w:pPr>
    <w:r>
      <w:rPr>
        <w:noProof/>
      </w:rPr>
      <w:drawing>
        <wp:inline distT="0" distB="0" distL="0" distR="0">
          <wp:extent cx="633730" cy="32893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71CA">
      <w:t xml:space="preserve"> International Plant Protection Convention</w:t>
    </w:r>
    <w:r>
      <w:tab/>
    </w:r>
    <w:r>
      <w:rPr>
        <w:sz w:val="20"/>
        <w:szCs w:val="20"/>
      </w:rPr>
      <w:t xml:space="preserve">SPTA </w:t>
    </w:r>
    <w:r w:rsidRPr="009171CA">
      <w:rPr>
        <w:sz w:val="20"/>
        <w:szCs w:val="20"/>
      </w:rPr>
      <w:t>2011/01</w:t>
    </w:r>
  </w:p>
  <w:p w:rsidR="00546A67" w:rsidRPr="00D14DF2" w:rsidRDefault="00546A67" w:rsidP="00971DEC">
    <w:pPr>
      <w:pStyle w:val="Header1"/>
      <w:rPr>
        <w:rFonts w:eastAsia="Times New Roman"/>
        <w:i/>
        <w:iCs/>
        <w:color w:val="auto"/>
        <w:sz w:val="18"/>
        <w:szCs w:val="18"/>
      </w:rPr>
    </w:pPr>
    <w:r w:rsidRPr="009171CA">
      <w:rPr>
        <w:i/>
        <w:iCs/>
      </w:rPr>
      <w:t>Agenda</w:t>
    </w:r>
    <w:r w:rsidRPr="009171CA">
      <w:tab/>
    </w:r>
    <w:r w:rsidRPr="009171CA">
      <w:tab/>
    </w:r>
    <w:r w:rsidRPr="00D14DF2">
      <w:rPr>
        <w:i/>
        <w:iCs/>
        <w:sz w:val="18"/>
        <w:szCs w:val="18"/>
      </w:rPr>
      <w:t>Agenda item: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67" w:rsidRPr="009171CA" w:rsidRDefault="00546A67" w:rsidP="00971DEC">
    <w:pPr>
      <w:pStyle w:val="Header1"/>
      <w:rPr>
        <w:sz w:val="20"/>
        <w:szCs w:val="20"/>
      </w:rPr>
    </w:pPr>
    <w:r>
      <w:rPr>
        <w:noProof/>
      </w:rPr>
      <w:drawing>
        <wp:inline distT="0" distB="0" distL="0" distR="0">
          <wp:extent cx="633730" cy="328930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71CA">
      <w:t>International Plant Protection Convention</w:t>
    </w:r>
    <w:r>
      <w:tab/>
    </w:r>
    <w:r>
      <w:rPr>
        <w:sz w:val="20"/>
        <w:szCs w:val="20"/>
      </w:rPr>
      <w:t xml:space="preserve">SPTA </w:t>
    </w:r>
    <w:r w:rsidRPr="009171CA">
      <w:rPr>
        <w:sz w:val="20"/>
        <w:szCs w:val="20"/>
      </w:rPr>
      <w:t>2011/01</w:t>
    </w:r>
  </w:p>
  <w:p w:rsidR="00546A67" w:rsidRPr="00D14DF2" w:rsidRDefault="00546A67" w:rsidP="000E068F">
    <w:pPr>
      <w:pStyle w:val="Header1"/>
      <w:tabs>
        <w:tab w:val="left" w:pos="4160"/>
      </w:tabs>
      <w:rPr>
        <w:rFonts w:eastAsia="Times New Roman"/>
        <w:i/>
        <w:iCs/>
        <w:color w:val="auto"/>
        <w:sz w:val="18"/>
        <w:szCs w:val="18"/>
      </w:rPr>
    </w:pPr>
    <w:r w:rsidRPr="009171CA">
      <w:rPr>
        <w:i/>
        <w:iCs/>
      </w:rPr>
      <w:t>Agenda</w:t>
    </w:r>
    <w:r w:rsidRPr="009171CA">
      <w:tab/>
    </w:r>
    <w:r>
      <w:tab/>
    </w:r>
    <w:r w:rsidRPr="009171CA">
      <w:tab/>
    </w:r>
    <w:r w:rsidRPr="00D14DF2">
      <w:rPr>
        <w:i/>
        <w:iCs/>
        <w:sz w:val="18"/>
        <w:szCs w:val="18"/>
      </w:rPr>
      <w:t>Agenda item: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F2F39"/>
    <w:rsid w:val="000433AA"/>
    <w:rsid w:val="0005592A"/>
    <w:rsid w:val="00064E60"/>
    <w:rsid w:val="000E068F"/>
    <w:rsid w:val="000F0F51"/>
    <w:rsid w:val="00102369"/>
    <w:rsid w:val="001545CC"/>
    <w:rsid w:val="001744E9"/>
    <w:rsid w:val="00200819"/>
    <w:rsid w:val="002308ED"/>
    <w:rsid w:val="00303BB8"/>
    <w:rsid w:val="0033341A"/>
    <w:rsid w:val="00340CA3"/>
    <w:rsid w:val="003B2E4A"/>
    <w:rsid w:val="00416495"/>
    <w:rsid w:val="00464875"/>
    <w:rsid w:val="004A6EC1"/>
    <w:rsid w:val="004C0FCF"/>
    <w:rsid w:val="00546A67"/>
    <w:rsid w:val="0055198D"/>
    <w:rsid w:val="00596F2C"/>
    <w:rsid w:val="006058BA"/>
    <w:rsid w:val="00611FC9"/>
    <w:rsid w:val="00613A33"/>
    <w:rsid w:val="00664F81"/>
    <w:rsid w:val="00766799"/>
    <w:rsid w:val="00773B62"/>
    <w:rsid w:val="00783074"/>
    <w:rsid w:val="00784858"/>
    <w:rsid w:val="00792F03"/>
    <w:rsid w:val="007A34D9"/>
    <w:rsid w:val="007B0F2E"/>
    <w:rsid w:val="00802216"/>
    <w:rsid w:val="00846A2C"/>
    <w:rsid w:val="008C1458"/>
    <w:rsid w:val="009171CA"/>
    <w:rsid w:val="0095544A"/>
    <w:rsid w:val="00971DEC"/>
    <w:rsid w:val="009F0E15"/>
    <w:rsid w:val="00A06943"/>
    <w:rsid w:val="00A3736A"/>
    <w:rsid w:val="00B02ED4"/>
    <w:rsid w:val="00BF7129"/>
    <w:rsid w:val="00C23A77"/>
    <w:rsid w:val="00C33A2E"/>
    <w:rsid w:val="00C47DEA"/>
    <w:rsid w:val="00CD1C6C"/>
    <w:rsid w:val="00D14DF2"/>
    <w:rsid w:val="00D303BF"/>
    <w:rsid w:val="00D70056"/>
    <w:rsid w:val="00DA146F"/>
    <w:rsid w:val="00DC6E09"/>
    <w:rsid w:val="00DE0D07"/>
    <w:rsid w:val="00DE52C7"/>
    <w:rsid w:val="00DF64EB"/>
    <w:rsid w:val="00E05AF6"/>
    <w:rsid w:val="00EA425E"/>
    <w:rsid w:val="00EA6EAF"/>
    <w:rsid w:val="00EE7347"/>
    <w:rsid w:val="00EF2F39"/>
    <w:rsid w:val="00F61B19"/>
    <w:rsid w:val="00F74FAB"/>
    <w:rsid w:val="00F7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9F0E15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971DEC"/>
    <w:pPr>
      <w:pBdr>
        <w:bottom w:val="single" w:sz="4" w:space="1" w:color="auto"/>
      </w:pBdr>
      <w:tabs>
        <w:tab w:val="center" w:pos="4320"/>
        <w:tab w:val="right" w:pos="9573"/>
      </w:tabs>
      <w:spacing w:after="240"/>
    </w:pPr>
    <w:rPr>
      <w:rFonts w:asciiTheme="minorBidi" w:eastAsia="ヒラギノ角ゴ Pro W3" w:hAnsiTheme="minorBidi" w:cstheme="minorBidi"/>
      <w:color w:val="000000"/>
      <w:sz w:val="22"/>
      <w:szCs w:val="22"/>
      <w:lang w:val="en-US"/>
    </w:rPr>
  </w:style>
  <w:style w:type="paragraph" w:customStyle="1" w:styleId="Footer1">
    <w:name w:val="Footer1"/>
    <w:rsid w:val="009F0E15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PageNumber1">
    <w:name w:val="Page Number1"/>
    <w:rsid w:val="009F0E15"/>
    <w:rPr>
      <w:color w:val="000000"/>
      <w:sz w:val="20"/>
    </w:rPr>
  </w:style>
  <w:style w:type="paragraph" w:customStyle="1" w:styleId="FreeForm">
    <w:name w:val="Free Form"/>
    <w:rsid w:val="009F0E15"/>
    <w:rPr>
      <w:rFonts w:eastAsia="ヒラギノ角ゴ Pro W3"/>
      <w:color w:val="000000"/>
    </w:rPr>
  </w:style>
  <w:style w:type="paragraph" w:customStyle="1" w:styleId="FreeFormA">
    <w:name w:val="Free Form A"/>
    <w:rsid w:val="009F0E1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EF2F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2F39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EF2F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2F39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8C1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1458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locked/>
    <w:rsid w:val="004A6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9F0E15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971DEC"/>
    <w:pPr>
      <w:pBdr>
        <w:bottom w:val="single" w:sz="4" w:space="1" w:color="auto"/>
      </w:pBdr>
      <w:tabs>
        <w:tab w:val="center" w:pos="4320"/>
        <w:tab w:val="right" w:pos="9573"/>
      </w:tabs>
      <w:spacing w:after="240"/>
    </w:pPr>
    <w:rPr>
      <w:rFonts w:asciiTheme="minorBidi" w:eastAsia="ヒラギノ角ゴ Pro W3" w:hAnsiTheme="minorBidi" w:cstheme="minorBidi"/>
      <w:color w:val="000000"/>
      <w:sz w:val="22"/>
      <w:szCs w:val="22"/>
      <w:lang w:val="en-US"/>
    </w:rPr>
  </w:style>
  <w:style w:type="paragraph" w:customStyle="1" w:styleId="Footer1">
    <w:name w:val="Footer1"/>
    <w:rsid w:val="009F0E15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PageNumber1">
    <w:name w:val="Page Number1"/>
    <w:rsid w:val="009F0E15"/>
    <w:rPr>
      <w:color w:val="000000"/>
      <w:sz w:val="20"/>
    </w:rPr>
  </w:style>
  <w:style w:type="paragraph" w:customStyle="1" w:styleId="FreeForm">
    <w:name w:val="Free Form"/>
    <w:rsid w:val="009F0E15"/>
    <w:rPr>
      <w:rFonts w:eastAsia="ヒラギノ角ゴ Pro W3"/>
      <w:color w:val="000000"/>
    </w:rPr>
  </w:style>
  <w:style w:type="paragraph" w:customStyle="1" w:styleId="FreeFormA">
    <w:name w:val="Free Form A"/>
    <w:rsid w:val="009F0E1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EF2F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2F39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EF2F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2F39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8C1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1458"/>
    <w:rPr>
      <w:rFonts w:ascii="Lucida Grande" w:eastAsia="ヒラギノ角ゴ Pro W3" w:hAnsi="Lucida Grande" w:cs="Lucida Grande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pmbv6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Larson, Brent (AGPP)</dc:creator>
  <cp:lastModifiedBy>FAO</cp:lastModifiedBy>
  <cp:revision>2</cp:revision>
  <cp:lastPrinted>2011-10-04T07:24:00Z</cp:lastPrinted>
  <dcterms:created xsi:type="dcterms:W3CDTF">2011-10-04T07:24:00Z</dcterms:created>
  <dcterms:modified xsi:type="dcterms:W3CDTF">2011-10-04T07:24:00Z</dcterms:modified>
</cp:coreProperties>
</file>