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E1AC6C" w14:textId="13CCECCB" w:rsidR="00374CC7" w:rsidRDefault="00051F28" w:rsidP="003F55CE">
      <w:pPr>
        <w:pStyle w:val="IPPHeadSection"/>
        <w:spacing w:before="240" w:after="360"/>
        <w:jc w:val="center"/>
      </w:pPr>
      <w:r w:rsidRPr="00CA027D">
        <w:t>Review of the status of plant protection in the world</w:t>
      </w:r>
    </w:p>
    <w:p w14:paraId="6D080354" w14:textId="2CBF40FA" w:rsidR="004D4768" w:rsidRPr="004D4768" w:rsidRDefault="004D4768" w:rsidP="00EC3E10">
      <w:pPr>
        <w:spacing w:after="240"/>
        <w:jc w:val="center"/>
        <w:rPr>
          <w:i/>
          <w:iCs/>
        </w:rPr>
      </w:pPr>
      <w:r>
        <w:rPr>
          <w:i/>
          <w:iCs/>
        </w:rPr>
        <w:t xml:space="preserve">(Prepared by </w:t>
      </w:r>
      <w:r w:rsidR="00EC3E10">
        <w:rPr>
          <w:i/>
        </w:rPr>
        <w:t>the Secr</w:t>
      </w:r>
      <w:bookmarkStart w:id="0" w:name="_GoBack"/>
      <w:bookmarkEnd w:id="0"/>
      <w:r w:rsidR="00EC3E10">
        <w:rPr>
          <w:i/>
        </w:rPr>
        <w:t>etariat</w:t>
      </w:r>
      <w:r>
        <w:rPr>
          <w:i/>
          <w:iCs/>
        </w:rPr>
        <w:t>)</w:t>
      </w:r>
    </w:p>
    <w:p w14:paraId="1A137D4B" w14:textId="230E3B03" w:rsidR="00051F28" w:rsidRPr="00051F28" w:rsidRDefault="00051F28" w:rsidP="00CF369C">
      <w:pPr>
        <w:pStyle w:val="IPPParagraphnumbering"/>
      </w:pPr>
      <w:r>
        <w:t xml:space="preserve">IPPC ARTICLE XI “Commission on Phytosanitary Measures”, </w:t>
      </w:r>
      <w:r w:rsidR="00CA027D">
        <w:t>which</w:t>
      </w:r>
      <w:r>
        <w:t xml:space="preserve"> establish</w:t>
      </w:r>
      <w:r w:rsidR="00CA027D">
        <w:t>es</w:t>
      </w:r>
      <w:r>
        <w:t xml:space="preserve"> the Commission on Phytosanitary Measures within the framework of the Food and Agriculture Organization of the United Nations (FAO), describes as one of the functions of the Commission to promote the full implementation of the objectives of the Convention</w:t>
      </w:r>
      <w:r w:rsidR="00CA027D">
        <w:t>. One of the first steps to do so is t</w:t>
      </w:r>
      <w:r w:rsidR="00ED1FC1">
        <w:t>o</w:t>
      </w:r>
      <w:r>
        <w:t xml:space="preserve"> review the state of plant protection in the world and the need for action to control the</w:t>
      </w:r>
      <w:r w:rsidR="00CA027D">
        <w:t xml:space="preserve"> </w:t>
      </w:r>
      <w:r>
        <w:t>international spread of pests and their introduction into en</w:t>
      </w:r>
      <w:r w:rsidR="00CA027D">
        <w:t>dangered areas.</w:t>
      </w:r>
    </w:p>
    <w:p w14:paraId="78BA60C3" w14:textId="77777777" w:rsidR="00E228C9" w:rsidRDefault="00CA027D" w:rsidP="00E228C9">
      <w:pPr>
        <w:pStyle w:val="IPPParagraphnumbering"/>
      </w:pPr>
      <w:r>
        <w:t xml:space="preserve">In an effort to address the mandate under IPPC Article XI, </w:t>
      </w:r>
      <w:r w:rsidR="00E228C9">
        <w:t xml:space="preserve">CPM-1 (2007) agreed to add Goal 7 - </w:t>
      </w:r>
      <w:r w:rsidR="00E228C9" w:rsidRPr="00E228C9">
        <w:t xml:space="preserve">Review of the status of plant protection in the world </w:t>
      </w:r>
      <w:r w:rsidR="00E228C9">
        <w:t xml:space="preserve">in the IPPC </w:t>
      </w:r>
      <w:r w:rsidR="00E228C9" w:rsidRPr="00E228C9">
        <w:t>Business Plan 2007 - 2011 (including the Strategic Plan)</w:t>
      </w:r>
      <w:r w:rsidR="000F437B">
        <w:t>.</w:t>
      </w:r>
    </w:p>
    <w:p w14:paraId="211F13B9" w14:textId="73AC9AC7" w:rsidR="00E228C9" w:rsidRDefault="00E228C9" w:rsidP="00C101E5">
      <w:pPr>
        <w:pStyle w:val="IPPParagraphnumbering"/>
      </w:pPr>
      <w:r>
        <w:t>CPM-3 to CPM-</w:t>
      </w:r>
      <w:r w:rsidR="00CA3DDE">
        <w:t>7</w:t>
      </w:r>
      <w:r>
        <w:t xml:space="preserve"> included an agenda point on the </w:t>
      </w:r>
      <w:r w:rsidRPr="00E228C9">
        <w:t>Review of the status of plant protection in the world</w:t>
      </w:r>
      <w:r w:rsidR="00CA3DDE">
        <w:t xml:space="preserve"> that included sessions focusing on science topics of interest to </w:t>
      </w:r>
      <w:r w:rsidR="000F437B">
        <w:t>contracting parties</w:t>
      </w:r>
      <w:r w:rsidR="00CA3DDE">
        <w:t>. Annex 1</w:t>
      </w:r>
      <w:r w:rsidR="00CA027D">
        <w:t xml:space="preserve"> </w:t>
      </w:r>
      <w:r w:rsidR="00CA3DDE">
        <w:t>outlines the various topics and themes addressed under the agenda point</w:t>
      </w:r>
      <w:r w:rsidR="00CA027D">
        <w:t xml:space="preserve"> over the </w:t>
      </w:r>
      <w:r w:rsidR="000F437B">
        <w:t>five</w:t>
      </w:r>
      <w:r w:rsidR="00CA027D">
        <w:t xml:space="preserve"> year period</w:t>
      </w:r>
      <w:r w:rsidR="00CA3DDE">
        <w:t>.</w:t>
      </w:r>
    </w:p>
    <w:p w14:paraId="404475DA" w14:textId="3FBAC40C" w:rsidR="00CA027D" w:rsidRDefault="00CA027D" w:rsidP="00CA027D">
      <w:pPr>
        <w:pStyle w:val="IPPParagraphnumbering"/>
      </w:pPr>
      <w:r>
        <w:t>The CPM Bureau</w:t>
      </w:r>
      <w:r w:rsidR="000F437B">
        <w:t>,</w:t>
      </w:r>
      <w:r>
        <w:t xml:space="preserve"> which met in June 2010</w:t>
      </w:r>
      <w:r w:rsidR="000F437B">
        <w:t>,</w:t>
      </w:r>
      <w:r>
        <w:t xml:space="preserve"> discussed the potential for a focused effort based on status studies to create baseline data and </w:t>
      </w:r>
      <w:r w:rsidR="0052704C">
        <w:t xml:space="preserve">indicated, </w:t>
      </w:r>
      <w:r>
        <w:t>that this might also be useful for the CPM. The Secretariat proposed adding this topic to the IPPC Secretariat’s operational plan</w:t>
      </w:r>
      <w:r w:rsidR="000F437B">
        <w:t>,</w:t>
      </w:r>
      <w:r>
        <w:t xml:space="preserve"> but warned that the work would be intensive and would need to be comprehensive. This was not </w:t>
      </w:r>
      <w:r w:rsidR="000F437B">
        <w:t xml:space="preserve">included </w:t>
      </w:r>
      <w:r>
        <w:t xml:space="preserve">in the Secretariat work plan due to lack of resources. </w:t>
      </w:r>
    </w:p>
    <w:p w14:paraId="1D69F747" w14:textId="7AFFCEA8" w:rsidR="00CA3DDE" w:rsidRDefault="00CA3DDE" w:rsidP="00490179">
      <w:pPr>
        <w:pStyle w:val="IPPParagraphnumbering"/>
      </w:pPr>
      <w:r>
        <w:t>From CPM 8</w:t>
      </w:r>
      <w:r w:rsidR="00CA027D">
        <w:t xml:space="preserve"> (2013)</w:t>
      </w:r>
      <w:r>
        <w:t xml:space="preserve"> to the present, the agenda point was replaced with</w:t>
      </w:r>
      <w:r w:rsidR="0052704C">
        <w:t>: (i)</w:t>
      </w:r>
      <w:r>
        <w:t xml:space="preserve"> an agenda point called Contracting Parties Reports of Successes and Challenges of Implementation</w:t>
      </w:r>
      <w:r>
        <w:tab/>
        <w:t>and</w:t>
      </w:r>
      <w:r w:rsidR="0052704C">
        <w:t xml:space="preserve"> (ii)</w:t>
      </w:r>
      <w:r>
        <w:t xml:space="preserve"> the Special Topics Session.</w:t>
      </w:r>
    </w:p>
    <w:p w14:paraId="0540126C" w14:textId="77777777" w:rsidR="00051F28" w:rsidRDefault="00051F28" w:rsidP="00CA027D">
      <w:pPr>
        <w:pStyle w:val="IPPParagraphnumbering"/>
      </w:pPr>
      <w:r>
        <w:t xml:space="preserve">The idea of a focused effort to prepare a </w:t>
      </w:r>
      <w:r w:rsidR="00CA027D">
        <w:t>“</w:t>
      </w:r>
      <w:r w:rsidR="00CA027D" w:rsidRPr="00CA027D">
        <w:t>Review of the status of plant protection in the world</w:t>
      </w:r>
      <w:r w:rsidR="00CA027D">
        <w:t>”</w:t>
      </w:r>
      <w:r>
        <w:t xml:space="preserve"> has been taken up </w:t>
      </w:r>
      <w:r w:rsidR="00CA027D">
        <w:t xml:space="preserve">in several </w:t>
      </w:r>
      <w:r>
        <w:t>papers drafted</w:t>
      </w:r>
      <w:r w:rsidR="00CA027D">
        <w:t xml:space="preserve"> since</w:t>
      </w:r>
      <w:r>
        <w:t xml:space="preserve"> for the Finance Committee, the IYPH, capacity development and others. </w:t>
      </w:r>
    </w:p>
    <w:p w14:paraId="060F727C" w14:textId="09E6C9A3" w:rsidR="00B256C0" w:rsidRDefault="00B256C0" w:rsidP="00051F28">
      <w:pPr>
        <w:pStyle w:val="IPPParagraphnumbering"/>
      </w:pPr>
      <w:r w:rsidRPr="00491DC9">
        <w:t>The</w:t>
      </w:r>
      <w:r>
        <w:t xml:space="preserve"> </w:t>
      </w:r>
      <w:r w:rsidR="00051F28">
        <w:t xml:space="preserve">most recent effort was </w:t>
      </w:r>
      <w:r w:rsidR="0052704C">
        <w:t xml:space="preserve">undertaken </w:t>
      </w:r>
      <w:r w:rsidR="00051F28">
        <w:t xml:space="preserve">at the </w:t>
      </w:r>
      <w:r w:rsidR="0052704C">
        <w:t xml:space="preserve">SPG </w:t>
      </w:r>
      <w:r w:rsidR="00051F28">
        <w:t>October 2016 meeting</w:t>
      </w:r>
      <w:r w:rsidR="0052704C">
        <w:t xml:space="preserve">, </w:t>
      </w:r>
      <w:r w:rsidR="00051F28">
        <w:t xml:space="preserve">which </w:t>
      </w:r>
      <w:r>
        <w:t xml:space="preserve">discussed the review of the </w:t>
      </w:r>
      <w:r w:rsidRPr="00051F28">
        <w:rPr>
          <w:b/>
        </w:rPr>
        <w:t>global plant health</w:t>
      </w:r>
      <w:r>
        <w:t xml:space="preserve"> situation. The discussion focused on the Kenya proposal for </w:t>
      </w:r>
      <w:r w:rsidR="000F437B">
        <w:t>an i</w:t>
      </w:r>
      <w:r>
        <w:t xml:space="preserve">nternational </w:t>
      </w:r>
      <w:r w:rsidR="000F437B">
        <w:t>p</w:t>
      </w:r>
      <w:r>
        <w:t xml:space="preserve">hytosanitary </w:t>
      </w:r>
      <w:r w:rsidR="000F437B">
        <w:t>c</w:t>
      </w:r>
      <w:r>
        <w:t xml:space="preserve">onference. </w:t>
      </w:r>
      <w:r w:rsidR="00051F28">
        <w:t>The SPG agreed that h</w:t>
      </w:r>
      <w:r>
        <w:t xml:space="preserve">aving such a conference and publishing the proceedings may be the </w:t>
      </w:r>
      <w:r w:rsidR="00051F28">
        <w:t>best approach</w:t>
      </w:r>
      <w:r w:rsidR="000F437B">
        <w:t>,</w:t>
      </w:r>
      <w:r w:rsidR="00051F28">
        <w:t xml:space="preserve"> </w:t>
      </w:r>
      <w:r>
        <w:t xml:space="preserve">but </w:t>
      </w:r>
      <w:r w:rsidR="00051F28">
        <w:t>recognize</w:t>
      </w:r>
      <w:r w:rsidR="006F6F50">
        <w:t>d</w:t>
      </w:r>
      <w:r w:rsidR="00051F28">
        <w:t xml:space="preserve"> that </w:t>
      </w:r>
      <w:r>
        <w:t>the details need to be worked out</w:t>
      </w:r>
      <w:r w:rsidR="00051F28">
        <w:t xml:space="preserve">. </w:t>
      </w:r>
    </w:p>
    <w:p w14:paraId="19A7A9D5" w14:textId="77777777" w:rsidR="00B256C0" w:rsidRPr="005F3933" w:rsidRDefault="00B256C0" w:rsidP="00B256C0">
      <w:pPr>
        <w:pStyle w:val="IPPParagraphnumbering"/>
      </w:pPr>
      <w:r>
        <w:t xml:space="preserve">The SPG requested that Kenya further develop its proposal for an international phytosanitary conference for discussion at the next SPG.  </w:t>
      </w:r>
    </w:p>
    <w:p w14:paraId="502B1F5A" w14:textId="1EF87802" w:rsidR="00CA027D" w:rsidRDefault="00051F28" w:rsidP="00F2472E">
      <w:pPr>
        <w:pStyle w:val="IPPParagraphnumbering"/>
      </w:pPr>
      <w:r>
        <w:t xml:space="preserve">The </w:t>
      </w:r>
      <w:r w:rsidR="00F2472E">
        <w:t>TC-RPPO</w:t>
      </w:r>
      <w:r>
        <w:t xml:space="preserve"> is asked to consider the</w:t>
      </w:r>
      <w:r w:rsidR="00CA027D">
        <w:t xml:space="preserve"> topic and review the Kenya Paper and to:</w:t>
      </w:r>
    </w:p>
    <w:p w14:paraId="215EAAC5" w14:textId="13A08F31" w:rsidR="00CA027D" w:rsidRDefault="00CA027D" w:rsidP="003F55CE">
      <w:pPr>
        <w:pStyle w:val="IPPNumberedList"/>
      </w:pPr>
      <w:proofErr w:type="gramStart"/>
      <w:r w:rsidRPr="00374CC7">
        <w:rPr>
          <w:i/>
        </w:rPr>
        <w:t>propose</w:t>
      </w:r>
      <w:proofErr w:type="gramEnd"/>
      <w:r>
        <w:t xml:space="preserve"> ideas that could be submitted to Kenya for assisting in the preparation of the proposal</w:t>
      </w:r>
      <w:r w:rsidR="0052704C" w:rsidRPr="0052704C">
        <w:t xml:space="preserve"> </w:t>
      </w:r>
      <w:r w:rsidR="0052704C">
        <w:t>for the SPG.</w:t>
      </w:r>
    </w:p>
    <w:p w14:paraId="47CA10B2" w14:textId="11A20A1E" w:rsidR="00B256C0" w:rsidRPr="00C222A7" w:rsidRDefault="00CA027D" w:rsidP="003F55CE">
      <w:pPr>
        <w:pStyle w:val="IPPNumberedListLast"/>
      </w:pPr>
      <w:proofErr w:type="gramStart"/>
      <w:r w:rsidRPr="00374CC7">
        <w:rPr>
          <w:i/>
        </w:rPr>
        <w:t>brainstorm</w:t>
      </w:r>
      <w:proofErr w:type="gramEnd"/>
      <w:r>
        <w:t xml:space="preserve"> other mechanisms that could be used to support efforts of the </w:t>
      </w:r>
      <w:r w:rsidR="006F6F50">
        <w:t>S</w:t>
      </w:r>
      <w:r>
        <w:t xml:space="preserve">ecretariat to prepare the </w:t>
      </w:r>
      <w:r w:rsidRPr="004D4768">
        <w:rPr>
          <w:b/>
          <w:i/>
          <w:iCs/>
        </w:rPr>
        <w:t>Review of the status of plant protection in the world</w:t>
      </w:r>
      <w:r w:rsidR="0052704C">
        <w:rPr>
          <w:b/>
        </w:rPr>
        <w:t>.</w:t>
      </w:r>
      <w:r w:rsidR="00051F28">
        <w:t xml:space="preserve"> </w:t>
      </w:r>
    </w:p>
    <w:p w14:paraId="3077456A" w14:textId="77777777" w:rsidR="0071702B" w:rsidRDefault="0071702B">
      <w:pPr>
        <w:rPr>
          <w:lang w:val="en-US"/>
        </w:rPr>
        <w:sectPr w:rsidR="0071702B" w:rsidSect="00534182">
          <w:headerReference w:type="default" r:id="rId8"/>
          <w:headerReference w:type="first" r:id="rId9"/>
          <w:footerReference w:type="first" r:id="rId10"/>
          <w:pgSz w:w="12240" w:h="15840"/>
          <w:pgMar w:top="1440" w:right="1440" w:bottom="1440" w:left="1440" w:header="720" w:footer="720" w:gutter="0"/>
          <w:cols w:space="720"/>
          <w:titlePg/>
          <w:docGrid w:linePitch="360"/>
        </w:sectPr>
      </w:pPr>
    </w:p>
    <w:p w14:paraId="6AAED151" w14:textId="77777777" w:rsidR="0071702B" w:rsidRDefault="0071702B" w:rsidP="003F55CE">
      <w:pPr>
        <w:pStyle w:val="IPPAnnexHead"/>
        <w:spacing w:before="0"/>
        <w:rPr>
          <w:lang w:val="en-US"/>
        </w:rPr>
      </w:pPr>
      <w:r>
        <w:rPr>
          <w:lang w:val="en-US"/>
        </w:rPr>
        <w:lastRenderedPageBreak/>
        <w:t>Annex 1</w:t>
      </w:r>
    </w:p>
    <w:tbl>
      <w:tblPr>
        <w:tblStyle w:val="TableGrid"/>
        <w:tblW w:w="10345" w:type="dxa"/>
        <w:tblInd w:w="-176" w:type="dxa"/>
        <w:tblLayout w:type="fixed"/>
        <w:tblLook w:val="04A0" w:firstRow="1" w:lastRow="0" w:firstColumn="1" w:lastColumn="0" w:noHBand="0" w:noVBand="1"/>
      </w:tblPr>
      <w:tblGrid>
        <w:gridCol w:w="895"/>
        <w:gridCol w:w="720"/>
        <w:gridCol w:w="6300"/>
        <w:gridCol w:w="2430"/>
      </w:tblGrid>
      <w:tr w:rsidR="0071702B" w:rsidRPr="00374CC7" w14:paraId="06B099D6" w14:textId="77777777" w:rsidTr="003F55CE">
        <w:tc>
          <w:tcPr>
            <w:tcW w:w="895" w:type="dxa"/>
          </w:tcPr>
          <w:p w14:paraId="6DA968F5" w14:textId="77777777" w:rsidR="0071702B" w:rsidRPr="00374CC7" w:rsidRDefault="0071702B" w:rsidP="00CA6317">
            <w:pPr>
              <w:pStyle w:val="IPPParagraphnumbering"/>
              <w:numPr>
                <w:ilvl w:val="1"/>
                <w:numId w:val="2"/>
              </w:numPr>
              <w:ind w:firstLine="0"/>
              <w:rPr>
                <w:rFonts w:ascii="Arial" w:hAnsi="Arial" w:cs="Arial"/>
                <w:sz w:val="18"/>
                <w:szCs w:val="18"/>
              </w:rPr>
            </w:pPr>
            <w:r w:rsidRPr="00374CC7">
              <w:rPr>
                <w:rFonts w:ascii="Arial" w:hAnsi="Arial" w:cs="Arial"/>
                <w:sz w:val="18"/>
                <w:szCs w:val="18"/>
              </w:rPr>
              <w:t>CPM-3</w:t>
            </w:r>
          </w:p>
        </w:tc>
        <w:tc>
          <w:tcPr>
            <w:tcW w:w="720" w:type="dxa"/>
          </w:tcPr>
          <w:p w14:paraId="172C6116" w14:textId="77777777" w:rsidR="0071702B" w:rsidRPr="00374CC7" w:rsidRDefault="0071702B" w:rsidP="00CA6317">
            <w:pPr>
              <w:pStyle w:val="IPPParagraphnumbering"/>
              <w:numPr>
                <w:ilvl w:val="1"/>
                <w:numId w:val="2"/>
              </w:numPr>
              <w:rPr>
                <w:rFonts w:ascii="Arial" w:hAnsi="Arial" w:cs="Arial"/>
                <w:sz w:val="18"/>
                <w:szCs w:val="18"/>
              </w:rPr>
            </w:pPr>
            <w:r w:rsidRPr="00374CC7">
              <w:rPr>
                <w:rFonts w:ascii="Arial" w:hAnsi="Arial" w:cs="Arial"/>
                <w:sz w:val="18"/>
                <w:szCs w:val="18"/>
              </w:rPr>
              <w:t>2008</w:t>
            </w:r>
          </w:p>
        </w:tc>
        <w:tc>
          <w:tcPr>
            <w:tcW w:w="6300" w:type="dxa"/>
          </w:tcPr>
          <w:p w14:paraId="1C9559FE" w14:textId="77777777" w:rsidR="0071702B" w:rsidRPr="00374CC7" w:rsidRDefault="0071702B" w:rsidP="00CA6317">
            <w:pPr>
              <w:pStyle w:val="IPPParagraphnumbering"/>
              <w:numPr>
                <w:ilvl w:val="1"/>
                <w:numId w:val="2"/>
              </w:numPr>
              <w:rPr>
                <w:rFonts w:ascii="Arial" w:hAnsi="Arial" w:cs="Arial"/>
                <w:sz w:val="18"/>
                <w:szCs w:val="18"/>
              </w:rPr>
            </w:pPr>
            <w:r w:rsidRPr="00374CC7">
              <w:rPr>
                <w:rFonts w:ascii="Arial" w:hAnsi="Arial" w:cs="Arial"/>
                <w:sz w:val="18"/>
                <w:szCs w:val="18"/>
              </w:rPr>
              <w:t xml:space="preserve">A scientific presentation on “Climate Change and Plant Pests: Preparing the Contracting Parties” was given by </w:t>
            </w:r>
            <w:proofErr w:type="spellStart"/>
            <w:r w:rsidRPr="00374CC7">
              <w:rPr>
                <w:rFonts w:ascii="Arial" w:hAnsi="Arial" w:cs="Arial"/>
                <w:sz w:val="18"/>
                <w:szCs w:val="18"/>
              </w:rPr>
              <w:t>Mr</w:t>
            </w:r>
            <w:proofErr w:type="spellEnd"/>
            <w:r w:rsidRPr="00374CC7">
              <w:rPr>
                <w:rFonts w:ascii="Arial" w:hAnsi="Arial" w:cs="Arial"/>
                <w:sz w:val="18"/>
                <w:szCs w:val="18"/>
              </w:rPr>
              <w:t xml:space="preserve"> Ian Campbell of the Canadian Food Inspection Agency. </w:t>
            </w:r>
          </w:p>
          <w:p w14:paraId="28AA2650" w14:textId="77777777" w:rsidR="0071702B" w:rsidRPr="00374CC7" w:rsidRDefault="0071702B" w:rsidP="00CA6317">
            <w:pPr>
              <w:pStyle w:val="IPPParagraphnumbering"/>
              <w:numPr>
                <w:ilvl w:val="1"/>
                <w:numId w:val="2"/>
              </w:numPr>
              <w:rPr>
                <w:rFonts w:ascii="Arial" w:hAnsi="Arial" w:cs="Arial"/>
                <w:sz w:val="18"/>
                <w:szCs w:val="18"/>
              </w:rPr>
            </w:pPr>
            <w:r w:rsidRPr="00374CC7">
              <w:rPr>
                <w:rFonts w:ascii="Arial" w:hAnsi="Arial" w:cs="Arial"/>
                <w:sz w:val="18"/>
                <w:szCs w:val="18"/>
              </w:rPr>
              <w:t>Argentina, reported on the “Expert Meeting on Climate-related transboundary pests and diseases, including relevant aquatic species” organized by FAO as part of the preparations for the “High-Level Conference on World Food Security: The Challenges of Climate Change and Bioenergy”, which was to be held on 3-5 June 2008. The Expert Meeting had discussed potential impacts on food security, international trade, and the environment. It considered inter alia the role of NPPOs and the IPPC in preparing for changing risks such as modification to existing PRAs and the relationship of phytosanitary matters to food safety.</w:t>
            </w:r>
          </w:p>
        </w:tc>
        <w:tc>
          <w:tcPr>
            <w:tcW w:w="2430" w:type="dxa"/>
          </w:tcPr>
          <w:p w14:paraId="228C9804" w14:textId="77777777" w:rsidR="0071702B" w:rsidRPr="00374CC7" w:rsidRDefault="0071702B" w:rsidP="00CA6317">
            <w:pPr>
              <w:pStyle w:val="IPPParagraphnumbering"/>
              <w:numPr>
                <w:ilvl w:val="1"/>
                <w:numId w:val="2"/>
              </w:numPr>
              <w:rPr>
                <w:rFonts w:ascii="Arial" w:hAnsi="Arial" w:cs="Arial"/>
                <w:sz w:val="18"/>
                <w:szCs w:val="18"/>
              </w:rPr>
            </w:pPr>
          </w:p>
        </w:tc>
      </w:tr>
      <w:tr w:rsidR="0071702B" w:rsidRPr="00374CC7" w14:paraId="5F9F981B" w14:textId="77777777" w:rsidTr="003F55CE">
        <w:tc>
          <w:tcPr>
            <w:tcW w:w="895" w:type="dxa"/>
          </w:tcPr>
          <w:p w14:paraId="400A6C0D" w14:textId="77777777" w:rsidR="0071702B" w:rsidRPr="00374CC7" w:rsidRDefault="0071702B" w:rsidP="00CA6317">
            <w:pPr>
              <w:pStyle w:val="IPPParagraphnumbering"/>
              <w:numPr>
                <w:ilvl w:val="1"/>
                <w:numId w:val="2"/>
              </w:numPr>
              <w:ind w:firstLine="0"/>
              <w:rPr>
                <w:rFonts w:ascii="Arial" w:hAnsi="Arial" w:cs="Arial"/>
                <w:sz w:val="18"/>
                <w:szCs w:val="18"/>
              </w:rPr>
            </w:pPr>
          </w:p>
        </w:tc>
        <w:tc>
          <w:tcPr>
            <w:tcW w:w="720" w:type="dxa"/>
          </w:tcPr>
          <w:p w14:paraId="6AE0093C" w14:textId="77777777" w:rsidR="0071702B" w:rsidRPr="00374CC7" w:rsidRDefault="0071702B" w:rsidP="00CA6317">
            <w:pPr>
              <w:pStyle w:val="IPPParagraphnumbering"/>
              <w:numPr>
                <w:ilvl w:val="1"/>
                <w:numId w:val="2"/>
              </w:numPr>
              <w:rPr>
                <w:rFonts w:ascii="Arial" w:hAnsi="Arial" w:cs="Arial"/>
                <w:sz w:val="18"/>
                <w:szCs w:val="18"/>
              </w:rPr>
            </w:pPr>
          </w:p>
        </w:tc>
        <w:tc>
          <w:tcPr>
            <w:tcW w:w="6300" w:type="dxa"/>
          </w:tcPr>
          <w:p w14:paraId="2FCF2CD2" w14:textId="77777777" w:rsidR="0071702B" w:rsidRPr="00374CC7" w:rsidRDefault="0071702B" w:rsidP="00CA6317">
            <w:pPr>
              <w:pStyle w:val="IPPParagraphnumbering"/>
              <w:numPr>
                <w:ilvl w:val="1"/>
                <w:numId w:val="2"/>
              </w:numPr>
              <w:rPr>
                <w:rFonts w:ascii="Arial" w:hAnsi="Arial" w:cs="Arial"/>
                <w:sz w:val="18"/>
                <w:szCs w:val="18"/>
              </w:rPr>
            </w:pPr>
            <w:r w:rsidRPr="00374CC7">
              <w:rPr>
                <w:rFonts w:ascii="Arial" w:hAnsi="Arial" w:cs="Arial"/>
                <w:sz w:val="18"/>
                <w:szCs w:val="18"/>
              </w:rPr>
              <w:t>Programme for the Development of the “Implementation Review and Support System” (IRSS)</w:t>
            </w:r>
          </w:p>
        </w:tc>
        <w:tc>
          <w:tcPr>
            <w:tcW w:w="2430" w:type="dxa"/>
          </w:tcPr>
          <w:p w14:paraId="39F74F07" w14:textId="77777777" w:rsidR="0071702B" w:rsidRPr="00374CC7" w:rsidRDefault="0071702B" w:rsidP="00CA6317">
            <w:pPr>
              <w:pStyle w:val="IPPParagraphnumbering"/>
              <w:numPr>
                <w:ilvl w:val="1"/>
                <w:numId w:val="2"/>
              </w:numPr>
              <w:rPr>
                <w:rFonts w:ascii="Arial" w:hAnsi="Arial" w:cs="Arial"/>
                <w:sz w:val="18"/>
                <w:szCs w:val="18"/>
              </w:rPr>
            </w:pPr>
            <w:r w:rsidRPr="00374CC7">
              <w:rPr>
                <w:rFonts w:ascii="Arial" w:hAnsi="Arial" w:cs="Arial"/>
                <w:sz w:val="18"/>
                <w:szCs w:val="18"/>
              </w:rPr>
              <w:t>CPM-3, 2008) adopted the programme and requested that it be implemented as soon as practically possible.</w:t>
            </w:r>
          </w:p>
        </w:tc>
      </w:tr>
      <w:tr w:rsidR="0071702B" w:rsidRPr="00374CC7" w14:paraId="333BD572" w14:textId="77777777" w:rsidTr="003F55CE">
        <w:tc>
          <w:tcPr>
            <w:tcW w:w="895" w:type="dxa"/>
          </w:tcPr>
          <w:p w14:paraId="089B387A" w14:textId="77777777" w:rsidR="0071702B" w:rsidRPr="00374CC7" w:rsidRDefault="0071702B" w:rsidP="00CA6317">
            <w:pPr>
              <w:pStyle w:val="IPPParagraphnumbering"/>
              <w:numPr>
                <w:ilvl w:val="1"/>
                <w:numId w:val="2"/>
              </w:numPr>
              <w:ind w:firstLine="0"/>
              <w:rPr>
                <w:rFonts w:ascii="Arial" w:hAnsi="Arial" w:cs="Arial"/>
                <w:sz w:val="18"/>
                <w:szCs w:val="18"/>
              </w:rPr>
            </w:pPr>
            <w:r w:rsidRPr="00374CC7">
              <w:rPr>
                <w:rFonts w:ascii="Arial" w:hAnsi="Arial" w:cs="Arial"/>
                <w:sz w:val="18"/>
                <w:szCs w:val="18"/>
              </w:rPr>
              <w:t>CPM-4</w:t>
            </w:r>
          </w:p>
        </w:tc>
        <w:tc>
          <w:tcPr>
            <w:tcW w:w="720" w:type="dxa"/>
          </w:tcPr>
          <w:p w14:paraId="45D24CAE" w14:textId="77777777" w:rsidR="0071702B" w:rsidRPr="00374CC7" w:rsidRDefault="0071702B" w:rsidP="00CA6317">
            <w:pPr>
              <w:pStyle w:val="IPPParagraphnumbering"/>
              <w:numPr>
                <w:ilvl w:val="1"/>
                <w:numId w:val="2"/>
              </w:numPr>
              <w:rPr>
                <w:rFonts w:ascii="Arial" w:hAnsi="Arial" w:cs="Arial"/>
                <w:sz w:val="18"/>
                <w:szCs w:val="18"/>
              </w:rPr>
            </w:pPr>
            <w:r w:rsidRPr="00374CC7">
              <w:rPr>
                <w:rFonts w:ascii="Arial" w:hAnsi="Arial" w:cs="Arial"/>
                <w:sz w:val="18"/>
                <w:szCs w:val="18"/>
              </w:rPr>
              <w:t>2009</w:t>
            </w:r>
          </w:p>
        </w:tc>
        <w:tc>
          <w:tcPr>
            <w:tcW w:w="6300" w:type="dxa"/>
          </w:tcPr>
          <w:p w14:paraId="2FD47712" w14:textId="77777777" w:rsidR="0071702B" w:rsidRPr="00374CC7" w:rsidRDefault="0071702B" w:rsidP="00CA6317">
            <w:pPr>
              <w:pStyle w:val="IPPParagraphnumbering"/>
              <w:numPr>
                <w:ilvl w:val="1"/>
                <w:numId w:val="2"/>
              </w:numPr>
              <w:rPr>
                <w:rFonts w:ascii="Arial" w:hAnsi="Arial" w:cs="Arial"/>
                <w:sz w:val="18"/>
                <w:szCs w:val="18"/>
              </w:rPr>
            </w:pPr>
            <w:r w:rsidRPr="00374CC7">
              <w:rPr>
                <w:rFonts w:ascii="Arial" w:hAnsi="Arial" w:cs="Arial"/>
                <w:sz w:val="18"/>
                <w:szCs w:val="18"/>
              </w:rPr>
              <w:t>Scientific Session: pest movement through food aid shipments</w:t>
            </w:r>
          </w:p>
          <w:p w14:paraId="04E8A870" w14:textId="77777777" w:rsidR="0071702B" w:rsidRPr="00374CC7" w:rsidRDefault="0071702B" w:rsidP="00CA6317">
            <w:pPr>
              <w:pStyle w:val="IPPParagraphnumbering"/>
              <w:numPr>
                <w:ilvl w:val="1"/>
                <w:numId w:val="2"/>
              </w:numPr>
              <w:rPr>
                <w:rFonts w:ascii="Arial" w:hAnsi="Arial" w:cs="Arial"/>
                <w:sz w:val="18"/>
                <w:szCs w:val="18"/>
              </w:rPr>
            </w:pPr>
            <w:r w:rsidRPr="00374CC7">
              <w:rPr>
                <w:rFonts w:ascii="Arial" w:hAnsi="Arial" w:cs="Arial"/>
                <w:sz w:val="18"/>
                <w:szCs w:val="18"/>
              </w:rPr>
              <w:t xml:space="preserve">The CPM was provided with two presentations on pest movement through food aid shipments. </w:t>
            </w:r>
          </w:p>
          <w:p w14:paraId="6C927B52" w14:textId="77777777" w:rsidR="0071702B" w:rsidRPr="00374CC7" w:rsidRDefault="0071702B" w:rsidP="00CA6317">
            <w:pPr>
              <w:pStyle w:val="IPPParagraphnumbering"/>
              <w:numPr>
                <w:ilvl w:val="1"/>
                <w:numId w:val="2"/>
              </w:numPr>
              <w:rPr>
                <w:rFonts w:ascii="Arial" w:hAnsi="Arial" w:cs="Arial"/>
                <w:sz w:val="18"/>
                <w:szCs w:val="18"/>
              </w:rPr>
            </w:pPr>
            <w:r w:rsidRPr="00374CC7">
              <w:rPr>
                <w:rFonts w:ascii="Arial" w:hAnsi="Arial" w:cs="Arial"/>
                <w:sz w:val="18"/>
                <w:szCs w:val="18"/>
              </w:rPr>
              <w:t xml:space="preserve">Indonesia spoke on “Pest movement by food aid shipment: Indonesia’s Experience”. </w:t>
            </w:r>
          </w:p>
          <w:p w14:paraId="4A91E031" w14:textId="77777777" w:rsidR="0071702B" w:rsidRPr="00374CC7" w:rsidRDefault="0071702B" w:rsidP="00CA6317">
            <w:pPr>
              <w:pStyle w:val="IPPParagraphnumbering"/>
              <w:numPr>
                <w:ilvl w:val="1"/>
                <w:numId w:val="2"/>
              </w:numPr>
              <w:rPr>
                <w:rFonts w:ascii="Arial" w:hAnsi="Arial" w:cs="Arial"/>
                <w:sz w:val="18"/>
                <w:szCs w:val="18"/>
              </w:rPr>
            </w:pPr>
            <w:proofErr w:type="spellStart"/>
            <w:r w:rsidRPr="00374CC7">
              <w:rPr>
                <w:rFonts w:ascii="Arial" w:hAnsi="Arial" w:cs="Arial"/>
                <w:sz w:val="18"/>
                <w:szCs w:val="18"/>
              </w:rPr>
              <w:t>Mr</w:t>
            </w:r>
            <w:proofErr w:type="spellEnd"/>
            <w:r w:rsidRPr="00374CC7">
              <w:rPr>
                <w:rFonts w:ascii="Arial" w:hAnsi="Arial" w:cs="Arial"/>
                <w:sz w:val="18"/>
                <w:szCs w:val="18"/>
              </w:rPr>
              <w:t xml:space="preserve"> Rick Hodges of the Natural Resources Institute at the University of Greenwich, UK, on behalf of the World Food Programme (WFP) “Insect Infestation in Food Aid – Phytosanitary Risks and Responses”</w:t>
            </w:r>
          </w:p>
        </w:tc>
        <w:tc>
          <w:tcPr>
            <w:tcW w:w="2430" w:type="dxa"/>
          </w:tcPr>
          <w:p w14:paraId="595284C0" w14:textId="77777777" w:rsidR="0071702B" w:rsidRPr="00374CC7" w:rsidRDefault="0071702B" w:rsidP="00CA6317">
            <w:pPr>
              <w:pStyle w:val="IPPParagraphnumbering"/>
              <w:numPr>
                <w:ilvl w:val="1"/>
                <w:numId w:val="2"/>
              </w:numPr>
              <w:rPr>
                <w:rFonts w:ascii="Arial" w:hAnsi="Arial" w:cs="Arial"/>
                <w:sz w:val="18"/>
                <w:szCs w:val="18"/>
              </w:rPr>
            </w:pPr>
            <w:r w:rsidRPr="00374CC7">
              <w:rPr>
                <w:rFonts w:ascii="Arial" w:hAnsi="Arial" w:cs="Arial"/>
                <w:sz w:val="18"/>
                <w:szCs w:val="18"/>
              </w:rPr>
              <w:t>The CPM:</w:t>
            </w:r>
          </w:p>
          <w:p w14:paraId="4DBBA87E" w14:textId="77777777" w:rsidR="0071702B" w:rsidRPr="00374CC7" w:rsidRDefault="0071702B" w:rsidP="00CA6317">
            <w:pPr>
              <w:pStyle w:val="IPPParagraphnumbering"/>
              <w:numPr>
                <w:ilvl w:val="1"/>
                <w:numId w:val="2"/>
              </w:numPr>
              <w:rPr>
                <w:rFonts w:ascii="Arial" w:hAnsi="Arial" w:cs="Arial"/>
                <w:sz w:val="18"/>
                <w:szCs w:val="18"/>
              </w:rPr>
            </w:pPr>
            <w:r w:rsidRPr="00374CC7">
              <w:rPr>
                <w:rFonts w:ascii="Arial" w:hAnsi="Arial" w:cs="Arial"/>
                <w:sz w:val="18"/>
                <w:szCs w:val="18"/>
              </w:rPr>
              <w:t>1.</w:t>
            </w:r>
            <w:r w:rsidRPr="00374CC7">
              <w:rPr>
                <w:rFonts w:ascii="Arial" w:hAnsi="Arial" w:cs="Arial"/>
                <w:sz w:val="18"/>
                <w:szCs w:val="18"/>
              </w:rPr>
              <w:tab/>
              <w:t xml:space="preserve">Agreed that an open-ended workshop on the international movement of grain be convened depending on the availability of </w:t>
            </w:r>
            <w:proofErr w:type="spellStart"/>
            <w:r w:rsidRPr="00374CC7">
              <w:rPr>
                <w:rFonts w:ascii="Arial" w:hAnsi="Arial" w:cs="Arial"/>
                <w:sz w:val="18"/>
                <w:szCs w:val="18"/>
              </w:rPr>
              <w:t>extrabudgetary</w:t>
            </w:r>
            <w:proofErr w:type="spellEnd"/>
            <w:r w:rsidRPr="00374CC7">
              <w:rPr>
                <w:rFonts w:ascii="Arial" w:hAnsi="Arial" w:cs="Arial"/>
                <w:sz w:val="18"/>
                <w:szCs w:val="18"/>
              </w:rPr>
              <w:t xml:space="preserve"> resources.</w:t>
            </w:r>
          </w:p>
        </w:tc>
      </w:tr>
      <w:tr w:rsidR="0071702B" w:rsidRPr="00374CC7" w14:paraId="501F8D16" w14:textId="77777777" w:rsidTr="003F55CE">
        <w:trPr>
          <w:trHeight w:val="1860"/>
        </w:trPr>
        <w:tc>
          <w:tcPr>
            <w:tcW w:w="895" w:type="dxa"/>
          </w:tcPr>
          <w:p w14:paraId="197850EE" w14:textId="77777777" w:rsidR="0071702B" w:rsidRPr="00374CC7" w:rsidRDefault="0071702B" w:rsidP="00CA6317">
            <w:pPr>
              <w:pStyle w:val="IPPParagraphnumbering"/>
              <w:numPr>
                <w:ilvl w:val="1"/>
                <w:numId w:val="2"/>
              </w:numPr>
              <w:ind w:firstLine="0"/>
              <w:rPr>
                <w:rFonts w:ascii="Arial" w:hAnsi="Arial" w:cs="Arial"/>
                <w:sz w:val="18"/>
                <w:szCs w:val="18"/>
              </w:rPr>
            </w:pPr>
          </w:p>
        </w:tc>
        <w:tc>
          <w:tcPr>
            <w:tcW w:w="720" w:type="dxa"/>
          </w:tcPr>
          <w:p w14:paraId="37C57E1F" w14:textId="77777777" w:rsidR="0071702B" w:rsidRPr="00374CC7" w:rsidRDefault="0071702B" w:rsidP="00CA6317">
            <w:pPr>
              <w:pStyle w:val="IPPParagraphnumbering"/>
              <w:numPr>
                <w:ilvl w:val="1"/>
                <w:numId w:val="2"/>
              </w:numPr>
              <w:rPr>
                <w:rFonts w:ascii="Arial" w:hAnsi="Arial" w:cs="Arial"/>
                <w:sz w:val="18"/>
                <w:szCs w:val="18"/>
              </w:rPr>
            </w:pPr>
          </w:p>
        </w:tc>
        <w:tc>
          <w:tcPr>
            <w:tcW w:w="6300" w:type="dxa"/>
          </w:tcPr>
          <w:p w14:paraId="2E8445ED" w14:textId="77777777" w:rsidR="0071702B" w:rsidRPr="00374CC7" w:rsidRDefault="0071702B" w:rsidP="00CA6317">
            <w:pPr>
              <w:pStyle w:val="IPPParagraphnumbering"/>
              <w:spacing w:after="0"/>
              <w:rPr>
                <w:rFonts w:ascii="Arial" w:hAnsi="Arial" w:cs="Arial"/>
                <w:sz w:val="18"/>
                <w:szCs w:val="18"/>
              </w:rPr>
            </w:pPr>
            <w:r w:rsidRPr="00374CC7">
              <w:rPr>
                <w:rFonts w:ascii="Arial" w:hAnsi="Arial" w:cs="Arial"/>
                <w:sz w:val="18"/>
                <w:szCs w:val="18"/>
              </w:rPr>
              <w:t>The Secretariat presented an update on international developments with regard to electronic certification, which was based on a background paper on the status of electronic certification provided by the Netherlands.</w:t>
            </w:r>
          </w:p>
        </w:tc>
        <w:tc>
          <w:tcPr>
            <w:tcW w:w="2430" w:type="dxa"/>
          </w:tcPr>
          <w:p w14:paraId="237B66B2" w14:textId="77777777" w:rsidR="0071702B" w:rsidRPr="003F55CE" w:rsidRDefault="0071702B" w:rsidP="003F55CE">
            <w:pPr>
              <w:rPr>
                <w:rFonts w:ascii="Arial" w:eastAsia="Times" w:hAnsi="Arial" w:cs="Arial"/>
                <w:sz w:val="18"/>
                <w:szCs w:val="18"/>
                <w:lang w:val="en-US"/>
              </w:rPr>
            </w:pPr>
            <w:r w:rsidRPr="003F55CE">
              <w:rPr>
                <w:rFonts w:ascii="Arial" w:eastAsia="Times" w:hAnsi="Arial" w:cs="Arial"/>
                <w:sz w:val="18"/>
                <w:szCs w:val="18"/>
                <w:lang w:val="en-US"/>
              </w:rPr>
              <w:t>The Secretariat informed the CPM that it will participate in the International E-Cert Workshop in Ottawa, Canada, from 19-21 May 2009, and report back to CPM-5.</w:t>
            </w:r>
          </w:p>
        </w:tc>
      </w:tr>
      <w:tr w:rsidR="0071702B" w:rsidRPr="00374CC7" w14:paraId="6CC94CB1" w14:textId="77777777" w:rsidTr="003F55CE">
        <w:trPr>
          <w:trHeight w:val="1317"/>
        </w:trPr>
        <w:tc>
          <w:tcPr>
            <w:tcW w:w="895" w:type="dxa"/>
          </w:tcPr>
          <w:p w14:paraId="65745756" w14:textId="77777777" w:rsidR="0071702B" w:rsidRPr="00374CC7" w:rsidRDefault="0071702B" w:rsidP="00CA6317">
            <w:pPr>
              <w:pStyle w:val="IPPParagraphnumbering"/>
              <w:numPr>
                <w:ilvl w:val="1"/>
                <w:numId w:val="2"/>
              </w:numPr>
              <w:ind w:firstLine="0"/>
              <w:rPr>
                <w:rFonts w:ascii="Arial" w:hAnsi="Arial" w:cs="Arial"/>
                <w:sz w:val="18"/>
                <w:szCs w:val="18"/>
              </w:rPr>
            </w:pPr>
          </w:p>
        </w:tc>
        <w:tc>
          <w:tcPr>
            <w:tcW w:w="720" w:type="dxa"/>
          </w:tcPr>
          <w:p w14:paraId="3B476FFC" w14:textId="77777777" w:rsidR="0071702B" w:rsidRPr="00374CC7" w:rsidRDefault="0071702B" w:rsidP="00CA6317">
            <w:pPr>
              <w:pStyle w:val="IPPParagraphnumbering"/>
              <w:numPr>
                <w:ilvl w:val="1"/>
                <w:numId w:val="2"/>
              </w:numPr>
              <w:rPr>
                <w:rFonts w:ascii="Arial" w:hAnsi="Arial" w:cs="Arial"/>
                <w:sz w:val="18"/>
                <w:szCs w:val="18"/>
              </w:rPr>
            </w:pPr>
          </w:p>
        </w:tc>
        <w:tc>
          <w:tcPr>
            <w:tcW w:w="6300" w:type="dxa"/>
          </w:tcPr>
          <w:p w14:paraId="3E9FE60C" w14:textId="77777777" w:rsidR="0071702B" w:rsidRPr="00374CC7" w:rsidRDefault="0071702B" w:rsidP="00CA6317">
            <w:pPr>
              <w:pStyle w:val="IPPParagraphnumbering"/>
              <w:numPr>
                <w:ilvl w:val="0"/>
                <w:numId w:val="0"/>
              </w:numPr>
              <w:rPr>
                <w:rFonts w:ascii="Arial" w:hAnsi="Arial" w:cs="Arial"/>
                <w:sz w:val="18"/>
                <w:szCs w:val="18"/>
              </w:rPr>
            </w:pPr>
            <w:r w:rsidRPr="00374CC7">
              <w:rPr>
                <w:rFonts w:ascii="Arial" w:hAnsi="Arial" w:cs="Arial"/>
                <w:sz w:val="18"/>
                <w:szCs w:val="18"/>
              </w:rPr>
              <w:t>The Secretariat introduced the report of the Open-ended Working Group on pest free areas (OEWG-PFAs).</w:t>
            </w:r>
          </w:p>
        </w:tc>
        <w:tc>
          <w:tcPr>
            <w:tcW w:w="2430" w:type="dxa"/>
          </w:tcPr>
          <w:p w14:paraId="1749297D" w14:textId="77777777" w:rsidR="0071702B" w:rsidRPr="00374CC7" w:rsidRDefault="0071702B" w:rsidP="00CA6317">
            <w:pPr>
              <w:pStyle w:val="IPPParagraphnumbering"/>
              <w:numPr>
                <w:ilvl w:val="1"/>
                <w:numId w:val="2"/>
              </w:numPr>
              <w:rPr>
                <w:rFonts w:ascii="Arial" w:hAnsi="Arial" w:cs="Arial"/>
                <w:sz w:val="18"/>
                <w:szCs w:val="18"/>
              </w:rPr>
            </w:pPr>
            <w:r w:rsidRPr="00374CC7">
              <w:rPr>
                <w:rFonts w:ascii="Arial" w:hAnsi="Arial" w:cs="Arial"/>
                <w:sz w:val="18"/>
                <w:szCs w:val="18"/>
              </w:rPr>
              <w:t>The CPM: Agreed that members could submit information on established PFAs to be posted on the IPP.</w:t>
            </w:r>
          </w:p>
        </w:tc>
      </w:tr>
      <w:tr w:rsidR="0071702B" w:rsidRPr="00374CC7" w14:paraId="769C17BA" w14:textId="77777777" w:rsidTr="003F55CE">
        <w:trPr>
          <w:trHeight w:val="1093"/>
        </w:trPr>
        <w:tc>
          <w:tcPr>
            <w:tcW w:w="895" w:type="dxa"/>
          </w:tcPr>
          <w:p w14:paraId="0190098E" w14:textId="77777777" w:rsidR="0071702B" w:rsidRPr="00374CC7" w:rsidRDefault="0071702B" w:rsidP="00CA6317">
            <w:pPr>
              <w:pStyle w:val="IPPParagraphnumbering"/>
              <w:numPr>
                <w:ilvl w:val="1"/>
                <w:numId w:val="2"/>
              </w:numPr>
              <w:ind w:firstLine="0"/>
              <w:rPr>
                <w:rFonts w:ascii="Arial" w:hAnsi="Arial" w:cs="Arial"/>
                <w:sz w:val="18"/>
                <w:szCs w:val="18"/>
              </w:rPr>
            </w:pPr>
          </w:p>
        </w:tc>
        <w:tc>
          <w:tcPr>
            <w:tcW w:w="720" w:type="dxa"/>
          </w:tcPr>
          <w:p w14:paraId="0DCB4BC1" w14:textId="77777777" w:rsidR="0071702B" w:rsidRPr="00374CC7" w:rsidRDefault="0071702B" w:rsidP="00CA6317">
            <w:pPr>
              <w:pStyle w:val="IPPParagraphnumbering"/>
              <w:numPr>
                <w:ilvl w:val="1"/>
                <w:numId w:val="2"/>
              </w:numPr>
              <w:rPr>
                <w:rFonts w:ascii="Arial" w:hAnsi="Arial" w:cs="Arial"/>
                <w:sz w:val="18"/>
                <w:szCs w:val="18"/>
              </w:rPr>
            </w:pPr>
          </w:p>
        </w:tc>
        <w:tc>
          <w:tcPr>
            <w:tcW w:w="6300" w:type="dxa"/>
          </w:tcPr>
          <w:p w14:paraId="4B25E34F" w14:textId="77777777" w:rsidR="0071702B" w:rsidRPr="00374CC7" w:rsidRDefault="0071702B" w:rsidP="00CA6317">
            <w:pPr>
              <w:pStyle w:val="IPPParagraphnumbering"/>
              <w:numPr>
                <w:ilvl w:val="0"/>
                <w:numId w:val="0"/>
              </w:numPr>
              <w:rPr>
                <w:rFonts w:ascii="Arial" w:hAnsi="Arial" w:cs="Arial"/>
                <w:sz w:val="18"/>
                <w:szCs w:val="18"/>
              </w:rPr>
            </w:pPr>
            <w:r w:rsidRPr="00374CC7">
              <w:rPr>
                <w:rFonts w:ascii="Arial" w:hAnsi="Arial" w:cs="Arial"/>
                <w:sz w:val="18"/>
                <w:szCs w:val="18"/>
              </w:rPr>
              <w:t>Update on the Implementation Review and Support System: The Programme for the Development of the IRSS provides a three-year work plan for the implementation of the system.</w:t>
            </w:r>
          </w:p>
        </w:tc>
        <w:tc>
          <w:tcPr>
            <w:tcW w:w="2430" w:type="dxa"/>
          </w:tcPr>
          <w:p w14:paraId="078E3BE3" w14:textId="77777777" w:rsidR="0071702B" w:rsidRPr="00374CC7" w:rsidRDefault="0071702B" w:rsidP="00CA6317">
            <w:pPr>
              <w:pStyle w:val="IPPParagraphnumbering"/>
              <w:numPr>
                <w:ilvl w:val="1"/>
                <w:numId w:val="2"/>
              </w:numPr>
              <w:rPr>
                <w:rFonts w:ascii="Arial" w:hAnsi="Arial" w:cs="Arial"/>
                <w:sz w:val="18"/>
                <w:szCs w:val="18"/>
              </w:rPr>
            </w:pPr>
            <w:r w:rsidRPr="00374CC7">
              <w:rPr>
                <w:rFonts w:ascii="Arial" w:hAnsi="Arial" w:cs="Arial"/>
                <w:sz w:val="18"/>
                <w:szCs w:val="18"/>
              </w:rPr>
              <w:t>Requested members to provide project funds to staff and implement this project.</w:t>
            </w:r>
          </w:p>
        </w:tc>
      </w:tr>
      <w:tr w:rsidR="0071702B" w:rsidRPr="00374CC7" w14:paraId="1B884064" w14:textId="77777777" w:rsidTr="003F55CE">
        <w:trPr>
          <w:trHeight w:val="1349"/>
        </w:trPr>
        <w:tc>
          <w:tcPr>
            <w:tcW w:w="895" w:type="dxa"/>
          </w:tcPr>
          <w:p w14:paraId="5D473779" w14:textId="77777777" w:rsidR="0071702B" w:rsidRPr="00374CC7" w:rsidRDefault="0071702B" w:rsidP="00CA6317">
            <w:pPr>
              <w:pStyle w:val="IPPParagraphnumbering"/>
              <w:numPr>
                <w:ilvl w:val="1"/>
                <w:numId w:val="2"/>
              </w:numPr>
              <w:ind w:firstLine="0"/>
              <w:rPr>
                <w:rFonts w:ascii="Arial" w:hAnsi="Arial" w:cs="Arial"/>
                <w:sz w:val="18"/>
                <w:szCs w:val="18"/>
              </w:rPr>
            </w:pPr>
            <w:r w:rsidRPr="00374CC7">
              <w:rPr>
                <w:rFonts w:ascii="Arial" w:hAnsi="Arial" w:cs="Arial"/>
                <w:sz w:val="18"/>
                <w:szCs w:val="18"/>
              </w:rPr>
              <w:t>CPM-5</w:t>
            </w:r>
          </w:p>
        </w:tc>
        <w:tc>
          <w:tcPr>
            <w:tcW w:w="720" w:type="dxa"/>
          </w:tcPr>
          <w:p w14:paraId="1028155F" w14:textId="77777777" w:rsidR="0071702B" w:rsidRPr="00374CC7" w:rsidRDefault="0071702B" w:rsidP="00CA6317">
            <w:pPr>
              <w:pStyle w:val="IPPParagraphnumbering"/>
              <w:numPr>
                <w:ilvl w:val="1"/>
                <w:numId w:val="2"/>
              </w:numPr>
              <w:ind w:firstLine="0"/>
              <w:rPr>
                <w:rFonts w:ascii="Arial" w:hAnsi="Arial" w:cs="Arial"/>
                <w:sz w:val="18"/>
                <w:szCs w:val="18"/>
              </w:rPr>
            </w:pPr>
            <w:r w:rsidRPr="00374CC7">
              <w:rPr>
                <w:rFonts w:ascii="Arial" w:hAnsi="Arial" w:cs="Arial"/>
                <w:sz w:val="18"/>
                <w:szCs w:val="18"/>
              </w:rPr>
              <w:t>2010</w:t>
            </w:r>
          </w:p>
        </w:tc>
        <w:tc>
          <w:tcPr>
            <w:tcW w:w="6300" w:type="dxa"/>
          </w:tcPr>
          <w:p w14:paraId="6CC88D04" w14:textId="77777777" w:rsidR="0071702B" w:rsidRPr="00374CC7" w:rsidRDefault="0071702B" w:rsidP="00CA6317">
            <w:pPr>
              <w:pStyle w:val="IPPParagraphnumbering"/>
              <w:numPr>
                <w:ilvl w:val="1"/>
                <w:numId w:val="2"/>
              </w:numPr>
              <w:rPr>
                <w:rFonts w:ascii="Arial" w:hAnsi="Arial" w:cs="Arial"/>
                <w:sz w:val="18"/>
                <w:szCs w:val="18"/>
              </w:rPr>
            </w:pPr>
            <w:r w:rsidRPr="00374CC7">
              <w:rPr>
                <w:rFonts w:ascii="Arial" w:hAnsi="Arial" w:cs="Arial"/>
                <w:sz w:val="18"/>
                <w:szCs w:val="18"/>
              </w:rPr>
              <w:t xml:space="preserve">15.1 Electronic certification: The Secretariat reported on the “Electronic Phytosanitary Certification International Workshop” that was held in Ottawa, Canada, on 19-21 May 2009. The meeting had been organized by NAPPO and Canada. </w:t>
            </w:r>
          </w:p>
        </w:tc>
        <w:tc>
          <w:tcPr>
            <w:tcW w:w="2430" w:type="dxa"/>
          </w:tcPr>
          <w:p w14:paraId="64D6B26F" w14:textId="77777777" w:rsidR="0071702B" w:rsidRPr="00374CC7" w:rsidRDefault="0071702B" w:rsidP="00CA6317">
            <w:pPr>
              <w:pStyle w:val="IPPParagraphnumbering"/>
              <w:numPr>
                <w:ilvl w:val="1"/>
                <w:numId w:val="2"/>
              </w:numPr>
              <w:ind w:firstLine="0"/>
              <w:rPr>
                <w:rFonts w:ascii="Arial" w:hAnsi="Arial" w:cs="Arial"/>
                <w:sz w:val="18"/>
                <w:szCs w:val="18"/>
              </w:rPr>
            </w:pPr>
            <w:r w:rsidRPr="00374CC7">
              <w:rPr>
                <w:rFonts w:ascii="Arial" w:hAnsi="Arial" w:cs="Arial"/>
                <w:sz w:val="18"/>
                <w:szCs w:val="18"/>
              </w:rPr>
              <w:t>The outcome proposed was a global standard for phytosanitary electronic certification.</w:t>
            </w:r>
          </w:p>
        </w:tc>
      </w:tr>
      <w:tr w:rsidR="0071702B" w:rsidRPr="00374CC7" w14:paraId="6CC99B24" w14:textId="77777777" w:rsidTr="003F55CE">
        <w:tc>
          <w:tcPr>
            <w:tcW w:w="895" w:type="dxa"/>
          </w:tcPr>
          <w:p w14:paraId="551AFDAA" w14:textId="77777777" w:rsidR="0071702B" w:rsidRPr="00374CC7" w:rsidRDefault="0071702B" w:rsidP="00CA6317">
            <w:pPr>
              <w:pStyle w:val="IPPParagraphnumbering"/>
              <w:numPr>
                <w:ilvl w:val="1"/>
                <w:numId w:val="2"/>
              </w:numPr>
              <w:ind w:firstLine="0"/>
              <w:rPr>
                <w:rFonts w:ascii="Arial" w:hAnsi="Arial" w:cs="Arial"/>
                <w:sz w:val="18"/>
                <w:szCs w:val="18"/>
              </w:rPr>
            </w:pPr>
          </w:p>
        </w:tc>
        <w:tc>
          <w:tcPr>
            <w:tcW w:w="720" w:type="dxa"/>
          </w:tcPr>
          <w:p w14:paraId="07824B96" w14:textId="77777777" w:rsidR="0071702B" w:rsidRPr="00374CC7" w:rsidRDefault="0071702B" w:rsidP="00CA6317">
            <w:pPr>
              <w:pStyle w:val="IPPParagraphnumbering"/>
              <w:numPr>
                <w:ilvl w:val="1"/>
                <w:numId w:val="2"/>
              </w:numPr>
              <w:ind w:firstLine="0"/>
              <w:rPr>
                <w:rFonts w:ascii="Arial" w:hAnsi="Arial" w:cs="Arial"/>
                <w:sz w:val="18"/>
                <w:szCs w:val="18"/>
              </w:rPr>
            </w:pPr>
          </w:p>
        </w:tc>
        <w:tc>
          <w:tcPr>
            <w:tcW w:w="6300" w:type="dxa"/>
          </w:tcPr>
          <w:p w14:paraId="2C9A7164" w14:textId="77777777" w:rsidR="0071702B" w:rsidRPr="00374CC7" w:rsidRDefault="0071702B" w:rsidP="00CA6317">
            <w:pPr>
              <w:pStyle w:val="IPPParagraphnumbering"/>
              <w:numPr>
                <w:ilvl w:val="1"/>
                <w:numId w:val="2"/>
              </w:numPr>
              <w:rPr>
                <w:rFonts w:ascii="Arial" w:hAnsi="Arial" w:cs="Arial"/>
                <w:sz w:val="18"/>
                <w:szCs w:val="18"/>
              </w:rPr>
            </w:pPr>
            <w:r w:rsidRPr="00374CC7">
              <w:rPr>
                <w:rFonts w:ascii="Arial" w:hAnsi="Arial" w:cs="Arial"/>
                <w:sz w:val="18"/>
                <w:szCs w:val="18"/>
              </w:rPr>
              <w:t xml:space="preserve">Update on reporting on pest free areas and areas of low pest prevalence: The Secretariat notified the CPM that a form for national reporting of Pest Free </w:t>
            </w:r>
            <w:r w:rsidRPr="00374CC7">
              <w:rPr>
                <w:rFonts w:ascii="Arial" w:hAnsi="Arial" w:cs="Arial"/>
                <w:sz w:val="18"/>
                <w:szCs w:val="18"/>
              </w:rPr>
              <w:lastRenderedPageBreak/>
              <w:t>Areas (PFAs) and Areas of Low Pest Prevalence (ALPPs) is available on the new IPPC website (IPP) (www.ippc.int).  So far only one member (Mexico) had made use of the system for reporting.</w:t>
            </w:r>
          </w:p>
        </w:tc>
        <w:tc>
          <w:tcPr>
            <w:tcW w:w="2430" w:type="dxa"/>
          </w:tcPr>
          <w:p w14:paraId="3BFCD023" w14:textId="77777777" w:rsidR="0071702B" w:rsidRPr="00374CC7" w:rsidRDefault="0071702B" w:rsidP="00CA6317">
            <w:pPr>
              <w:pStyle w:val="IPPParagraphnumbering"/>
              <w:numPr>
                <w:ilvl w:val="1"/>
                <w:numId w:val="2"/>
              </w:numPr>
              <w:rPr>
                <w:rFonts w:ascii="Arial" w:hAnsi="Arial" w:cs="Arial"/>
                <w:sz w:val="18"/>
                <w:szCs w:val="18"/>
              </w:rPr>
            </w:pPr>
            <w:r w:rsidRPr="00374CC7">
              <w:rPr>
                <w:rFonts w:ascii="Arial" w:hAnsi="Arial" w:cs="Arial"/>
                <w:sz w:val="18"/>
                <w:szCs w:val="18"/>
              </w:rPr>
              <w:lastRenderedPageBreak/>
              <w:t xml:space="preserve">Encouraged contracting parties to use this system to </w:t>
            </w:r>
            <w:r w:rsidRPr="00374CC7">
              <w:rPr>
                <w:rFonts w:ascii="Arial" w:hAnsi="Arial" w:cs="Arial"/>
                <w:sz w:val="18"/>
                <w:szCs w:val="18"/>
              </w:rPr>
              <w:lastRenderedPageBreak/>
              <w:t>improve communication and transparency on this subject.</w:t>
            </w:r>
          </w:p>
        </w:tc>
      </w:tr>
      <w:tr w:rsidR="0071702B" w:rsidRPr="00374CC7" w14:paraId="2E24D06B" w14:textId="77777777" w:rsidTr="003F55CE">
        <w:tc>
          <w:tcPr>
            <w:tcW w:w="895" w:type="dxa"/>
          </w:tcPr>
          <w:p w14:paraId="0D519869" w14:textId="77777777" w:rsidR="0071702B" w:rsidRPr="00374CC7" w:rsidRDefault="0071702B" w:rsidP="00CA6317">
            <w:pPr>
              <w:pStyle w:val="IPPParagraphnumbering"/>
              <w:numPr>
                <w:ilvl w:val="1"/>
                <w:numId w:val="2"/>
              </w:numPr>
              <w:ind w:firstLine="0"/>
              <w:rPr>
                <w:rFonts w:ascii="Arial" w:hAnsi="Arial" w:cs="Arial"/>
                <w:sz w:val="18"/>
                <w:szCs w:val="18"/>
              </w:rPr>
            </w:pPr>
          </w:p>
        </w:tc>
        <w:tc>
          <w:tcPr>
            <w:tcW w:w="720" w:type="dxa"/>
          </w:tcPr>
          <w:p w14:paraId="0E50B004" w14:textId="77777777" w:rsidR="0071702B" w:rsidRPr="00374CC7" w:rsidRDefault="0071702B" w:rsidP="00CA6317">
            <w:pPr>
              <w:pStyle w:val="IPPParagraphnumbering"/>
              <w:numPr>
                <w:ilvl w:val="1"/>
                <w:numId w:val="2"/>
              </w:numPr>
              <w:ind w:firstLine="0"/>
              <w:rPr>
                <w:rFonts w:ascii="Arial" w:hAnsi="Arial" w:cs="Arial"/>
                <w:sz w:val="18"/>
                <w:szCs w:val="18"/>
              </w:rPr>
            </w:pPr>
          </w:p>
        </w:tc>
        <w:tc>
          <w:tcPr>
            <w:tcW w:w="6300" w:type="dxa"/>
          </w:tcPr>
          <w:p w14:paraId="487D41F3" w14:textId="77777777" w:rsidR="0071702B" w:rsidRPr="00374CC7" w:rsidRDefault="0071702B" w:rsidP="00CA6317">
            <w:pPr>
              <w:pStyle w:val="IPPParagraphnumbering"/>
              <w:numPr>
                <w:ilvl w:val="1"/>
                <w:numId w:val="2"/>
              </w:numPr>
              <w:rPr>
                <w:rFonts w:ascii="Arial" w:hAnsi="Arial" w:cs="Arial"/>
                <w:sz w:val="18"/>
                <w:szCs w:val="18"/>
              </w:rPr>
            </w:pPr>
            <w:r w:rsidRPr="00374CC7">
              <w:rPr>
                <w:rFonts w:ascii="Arial" w:hAnsi="Arial" w:cs="Arial"/>
                <w:sz w:val="18"/>
                <w:szCs w:val="18"/>
              </w:rPr>
              <w:t>15.2 Update on the open-ended workshop on the international movement of grain planned for early- or mid-May 2011.</w:t>
            </w:r>
          </w:p>
        </w:tc>
        <w:tc>
          <w:tcPr>
            <w:tcW w:w="2430" w:type="dxa"/>
          </w:tcPr>
          <w:p w14:paraId="0857DF79" w14:textId="06ED1D89" w:rsidR="0071702B" w:rsidRPr="00374CC7" w:rsidRDefault="000F437B" w:rsidP="00CA6317">
            <w:pPr>
              <w:pStyle w:val="IPPParagraphnumbering"/>
              <w:numPr>
                <w:ilvl w:val="1"/>
                <w:numId w:val="2"/>
              </w:numPr>
              <w:rPr>
                <w:rFonts w:ascii="Arial" w:hAnsi="Arial" w:cs="Arial"/>
                <w:sz w:val="18"/>
                <w:szCs w:val="18"/>
              </w:rPr>
            </w:pPr>
            <w:r w:rsidRPr="00374CC7">
              <w:rPr>
                <w:rFonts w:ascii="Arial" w:hAnsi="Arial" w:cs="Arial"/>
                <w:sz w:val="18"/>
                <w:szCs w:val="18"/>
              </w:rPr>
              <w:t>T</w:t>
            </w:r>
            <w:r w:rsidR="0071702B" w:rsidRPr="00374CC7">
              <w:rPr>
                <w:rFonts w:ascii="Arial" w:hAnsi="Arial" w:cs="Arial"/>
                <w:sz w:val="18"/>
                <w:szCs w:val="18"/>
              </w:rPr>
              <w:t>erms of reference was noted and Canada offered to organize the workshop</w:t>
            </w:r>
          </w:p>
        </w:tc>
      </w:tr>
      <w:tr w:rsidR="0071702B" w:rsidRPr="00374CC7" w14:paraId="20B2E8BE" w14:textId="77777777" w:rsidTr="003F55CE">
        <w:tc>
          <w:tcPr>
            <w:tcW w:w="895" w:type="dxa"/>
          </w:tcPr>
          <w:p w14:paraId="555C59D5" w14:textId="77777777" w:rsidR="0071702B" w:rsidRPr="00374CC7" w:rsidRDefault="0071702B" w:rsidP="00CA6317">
            <w:pPr>
              <w:pStyle w:val="IPPParagraphnumbering"/>
              <w:numPr>
                <w:ilvl w:val="1"/>
                <w:numId w:val="2"/>
              </w:numPr>
              <w:ind w:firstLine="0"/>
              <w:rPr>
                <w:rFonts w:ascii="Arial" w:hAnsi="Arial" w:cs="Arial"/>
                <w:sz w:val="18"/>
                <w:szCs w:val="18"/>
              </w:rPr>
            </w:pPr>
          </w:p>
        </w:tc>
        <w:tc>
          <w:tcPr>
            <w:tcW w:w="720" w:type="dxa"/>
          </w:tcPr>
          <w:p w14:paraId="52EF2CB9" w14:textId="77777777" w:rsidR="0071702B" w:rsidRPr="00374CC7" w:rsidRDefault="0071702B" w:rsidP="00CA6317">
            <w:pPr>
              <w:pStyle w:val="IPPParagraphnumbering"/>
              <w:numPr>
                <w:ilvl w:val="1"/>
                <w:numId w:val="2"/>
              </w:numPr>
              <w:ind w:firstLine="0"/>
              <w:rPr>
                <w:rFonts w:ascii="Arial" w:hAnsi="Arial" w:cs="Arial"/>
                <w:sz w:val="18"/>
                <w:szCs w:val="18"/>
              </w:rPr>
            </w:pPr>
          </w:p>
        </w:tc>
        <w:tc>
          <w:tcPr>
            <w:tcW w:w="6300" w:type="dxa"/>
          </w:tcPr>
          <w:p w14:paraId="3C93A813" w14:textId="77777777" w:rsidR="0071702B" w:rsidRPr="00374CC7" w:rsidRDefault="0071702B" w:rsidP="00CA6317">
            <w:pPr>
              <w:pStyle w:val="IPPParagraphnumbering"/>
              <w:numPr>
                <w:ilvl w:val="1"/>
                <w:numId w:val="2"/>
              </w:numPr>
              <w:rPr>
                <w:rFonts w:ascii="Arial" w:hAnsi="Arial" w:cs="Arial"/>
                <w:sz w:val="18"/>
                <w:szCs w:val="18"/>
              </w:rPr>
            </w:pPr>
            <w:r w:rsidRPr="00374CC7">
              <w:rPr>
                <w:rFonts w:ascii="Arial" w:hAnsi="Arial" w:cs="Arial"/>
                <w:sz w:val="18"/>
                <w:szCs w:val="18"/>
              </w:rPr>
              <w:t>15.3 Scientific session: threats to biosecurity and biodiversity as a result of international trade</w:t>
            </w:r>
          </w:p>
          <w:p w14:paraId="07A3A5D7" w14:textId="77777777" w:rsidR="0071702B" w:rsidRPr="00374CC7" w:rsidRDefault="0071702B" w:rsidP="00CA6317">
            <w:pPr>
              <w:pStyle w:val="IPPParagraphnumbering"/>
              <w:numPr>
                <w:ilvl w:val="1"/>
                <w:numId w:val="2"/>
              </w:numPr>
              <w:rPr>
                <w:rFonts w:ascii="Arial" w:hAnsi="Arial" w:cs="Arial"/>
                <w:sz w:val="18"/>
                <w:szCs w:val="18"/>
              </w:rPr>
            </w:pPr>
            <w:proofErr w:type="spellStart"/>
            <w:r w:rsidRPr="00374CC7">
              <w:rPr>
                <w:rFonts w:ascii="Arial" w:hAnsi="Arial" w:cs="Arial"/>
                <w:sz w:val="18"/>
                <w:szCs w:val="18"/>
              </w:rPr>
              <w:t>Mr</w:t>
            </w:r>
            <w:proofErr w:type="spellEnd"/>
            <w:r w:rsidRPr="00374CC7">
              <w:rPr>
                <w:rFonts w:ascii="Arial" w:hAnsi="Arial" w:cs="Arial"/>
                <w:sz w:val="18"/>
                <w:szCs w:val="18"/>
              </w:rPr>
              <w:t xml:space="preserve"> </w:t>
            </w:r>
            <w:proofErr w:type="spellStart"/>
            <w:r w:rsidRPr="00374CC7">
              <w:rPr>
                <w:rFonts w:ascii="Arial" w:hAnsi="Arial" w:cs="Arial"/>
                <w:sz w:val="18"/>
                <w:szCs w:val="18"/>
              </w:rPr>
              <w:t>Brasier</w:t>
            </w:r>
            <w:proofErr w:type="spellEnd"/>
            <w:r w:rsidRPr="00374CC7">
              <w:rPr>
                <w:rFonts w:ascii="Arial" w:hAnsi="Arial" w:cs="Arial"/>
                <w:sz w:val="18"/>
                <w:szCs w:val="18"/>
              </w:rPr>
              <w:t xml:space="preserve"> (International Union of Forest Research Organizations, UK) talked on scientific and operational flaws in the current system to prevent entry and spread of damaging plant pathogens. He presented many examples of forest pathogens. He stressed the growing threat due to the globalized trade in plants, and to insufficient consideration of the risk caused by uncharacterized species, e.g. </w:t>
            </w:r>
            <w:proofErr w:type="spellStart"/>
            <w:r w:rsidRPr="00374CC7">
              <w:rPr>
                <w:rFonts w:ascii="Arial" w:hAnsi="Arial" w:cs="Arial"/>
                <w:sz w:val="18"/>
                <w:szCs w:val="18"/>
              </w:rPr>
              <w:t>Phytophthora</w:t>
            </w:r>
            <w:proofErr w:type="spellEnd"/>
            <w:r w:rsidRPr="00374CC7">
              <w:rPr>
                <w:rFonts w:ascii="Arial" w:hAnsi="Arial" w:cs="Arial"/>
                <w:sz w:val="18"/>
                <w:szCs w:val="18"/>
              </w:rPr>
              <w:t xml:space="preserve"> spp.</w:t>
            </w:r>
          </w:p>
          <w:p w14:paraId="2C1DE0C7" w14:textId="77777777" w:rsidR="0071702B" w:rsidRPr="00374CC7" w:rsidRDefault="0071702B" w:rsidP="00CA6317">
            <w:pPr>
              <w:pStyle w:val="IPPParagraphnumbering"/>
              <w:numPr>
                <w:ilvl w:val="1"/>
                <w:numId w:val="2"/>
              </w:numPr>
              <w:rPr>
                <w:rFonts w:ascii="Arial" w:hAnsi="Arial" w:cs="Arial"/>
                <w:sz w:val="18"/>
                <w:szCs w:val="18"/>
              </w:rPr>
            </w:pPr>
            <w:proofErr w:type="spellStart"/>
            <w:r w:rsidRPr="00374CC7">
              <w:rPr>
                <w:rFonts w:ascii="Arial" w:hAnsi="Arial" w:cs="Arial"/>
                <w:sz w:val="18"/>
                <w:szCs w:val="18"/>
              </w:rPr>
              <w:t>Mr</w:t>
            </w:r>
            <w:proofErr w:type="spellEnd"/>
            <w:r w:rsidRPr="00374CC7">
              <w:rPr>
                <w:rFonts w:ascii="Arial" w:hAnsi="Arial" w:cs="Arial"/>
                <w:sz w:val="18"/>
                <w:szCs w:val="18"/>
              </w:rPr>
              <w:t xml:space="preserve"> Howard (Global Invasive Species Coordinator of IUCN, Kenya) talked on the threats to and by aquatic plants and the role of IPPC. He emphasized the importance of aquatic plants for human societies, fisheries and the environment.</w:t>
            </w:r>
          </w:p>
        </w:tc>
        <w:tc>
          <w:tcPr>
            <w:tcW w:w="2430" w:type="dxa"/>
          </w:tcPr>
          <w:p w14:paraId="11450A90" w14:textId="77777777" w:rsidR="0071702B" w:rsidRPr="00374CC7" w:rsidRDefault="0071702B" w:rsidP="00CA6317">
            <w:pPr>
              <w:pStyle w:val="IPPParagraphnumbering"/>
              <w:numPr>
                <w:ilvl w:val="1"/>
                <w:numId w:val="2"/>
              </w:numPr>
              <w:ind w:firstLine="0"/>
              <w:rPr>
                <w:rFonts w:ascii="Arial" w:hAnsi="Arial" w:cs="Arial"/>
                <w:sz w:val="18"/>
                <w:szCs w:val="18"/>
              </w:rPr>
            </w:pPr>
          </w:p>
        </w:tc>
      </w:tr>
      <w:tr w:rsidR="0071702B" w:rsidRPr="00374CC7" w14:paraId="4268D410" w14:textId="77777777" w:rsidTr="003F55CE">
        <w:trPr>
          <w:trHeight w:val="728"/>
        </w:trPr>
        <w:tc>
          <w:tcPr>
            <w:tcW w:w="895" w:type="dxa"/>
          </w:tcPr>
          <w:p w14:paraId="0A977DDE" w14:textId="77777777" w:rsidR="0071702B" w:rsidRPr="00374CC7" w:rsidRDefault="0071702B" w:rsidP="00CA6317">
            <w:pPr>
              <w:pStyle w:val="IPPParagraphnumbering"/>
              <w:numPr>
                <w:ilvl w:val="1"/>
                <w:numId w:val="2"/>
              </w:numPr>
              <w:ind w:firstLine="0"/>
              <w:rPr>
                <w:rFonts w:ascii="Arial" w:hAnsi="Arial" w:cs="Arial"/>
                <w:sz w:val="18"/>
                <w:szCs w:val="18"/>
              </w:rPr>
            </w:pPr>
            <w:r w:rsidRPr="00374CC7">
              <w:rPr>
                <w:rFonts w:ascii="Arial" w:hAnsi="Arial" w:cs="Arial"/>
                <w:sz w:val="18"/>
                <w:szCs w:val="18"/>
              </w:rPr>
              <w:t>CPM-6</w:t>
            </w:r>
          </w:p>
        </w:tc>
        <w:tc>
          <w:tcPr>
            <w:tcW w:w="720" w:type="dxa"/>
          </w:tcPr>
          <w:p w14:paraId="70C47401" w14:textId="77777777" w:rsidR="0071702B" w:rsidRPr="00374CC7" w:rsidRDefault="0071702B" w:rsidP="00CA6317">
            <w:pPr>
              <w:pStyle w:val="IPPParagraphnumbering"/>
              <w:numPr>
                <w:ilvl w:val="1"/>
                <w:numId w:val="2"/>
              </w:numPr>
              <w:ind w:firstLine="0"/>
              <w:rPr>
                <w:rFonts w:ascii="Arial" w:hAnsi="Arial" w:cs="Arial"/>
                <w:sz w:val="18"/>
                <w:szCs w:val="18"/>
              </w:rPr>
            </w:pPr>
            <w:r w:rsidRPr="00374CC7">
              <w:rPr>
                <w:rFonts w:ascii="Arial" w:hAnsi="Arial" w:cs="Arial"/>
                <w:sz w:val="18"/>
                <w:szCs w:val="18"/>
              </w:rPr>
              <w:t>2011</w:t>
            </w:r>
          </w:p>
        </w:tc>
        <w:tc>
          <w:tcPr>
            <w:tcW w:w="6300" w:type="dxa"/>
          </w:tcPr>
          <w:p w14:paraId="3BA339B5" w14:textId="77777777" w:rsidR="0071702B" w:rsidRPr="00374CC7" w:rsidRDefault="0071702B" w:rsidP="00CA6317">
            <w:pPr>
              <w:pStyle w:val="IPPParagraphnumbering"/>
              <w:numPr>
                <w:ilvl w:val="1"/>
                <w:numId w:val="2"/>
              </w:numPr>
              <w:rPr>
                <w:rFonts w:ascii="Arial" w:hAnsi="Arial" w:cs="Arial"/>
                <w:sz w:val="18"/>
                <w:szCs w:val="18"/>
              </w:rPr>
            </w:pPr>
            <w:r w:rsidRPr="00374CC7">
              <w:rPr>
                <w:rFonts w:ascii="Arial" w:hAnsi="Arial" w:cs="Arial"/>
                <w:sz w:val="18"/>
                <w:szCs w:val="18"/>
              </w:rPr>
              <w:t xml:space="preserve">15.1 Electronic certification: The Secretariat presented an update on progress in 2010 regarding electronic certification. </w:t>
            </w:r>
          </w:p>
        </w:tc>
        <w:tc>
          <w:tcPr>
            <w:tcW w:w="2430" w:type="dxa"/>
          </w:tcPr>
          <w:p w14:paraId="7FE9AB98" w14:textId="77777777" w:rsidR="0071702B" w:rsidRPr="00374CC7" w:rsidRDefault="0071702B" w:rsidP="00CA6317">
            <w:pPr>
              <w:pStyle w:val="IPPParagraphnumbering"/>
              <w:numPr>
                <w:ilvl w:val="1"/>
                <w:numId w:val="2"/>
              </w:numPr>
              <w:ind w:firstLine="0"/>
              <w:rPr>
                <w:rFonts w:ascii="Arial" w:hAnsi="Arial" w:cs="Arial"/>
                <w:sz w:val="18"/>
                <w:szCs w:val="18"/>
              </w:rPr>
            </w:pPr>
          </w:p>
        </w:tc>
      </w:tr>
      <w:tr w:rsidR="0071702B" w:rsidRPr="00374CC7" w14:paraId="2E7C3DA7" w14:textId="77777777" w:rsidTr="003F55CE">
        <w:trPr>
          <w:trHeight w:val="1830"/>
        </w:trPr>
        <w:tc>
          <w:tcPr>
            <w:tcW w:w="895" w:type="dxa"/>
          </w:tcPr>
          <w:p w14:paraId="4A9C4EBE" w14:textId="77777777" w:rsidR="0071702B" w:rsidRPr="00374CC7" w:rsidRDefault="0071702B" w:rsidP="00CA6317">
            <w:pPr>
              <w:pStyle w:val="IPPParagraphnumbering"/>
              <w:numPr>
                <w:ilvl w:val="1"/>
                <w:numId w:val="2"/>
              </w:numPr>
              <w:ind w:firstLine="0"/>
              <w:rPr>
                <w:rFonts w:ascii="Arial" w:hAnsi="Arial" w:cs="Arial"/>
                <w:sz w:val="18"/>
                <w:szCs w:val="18"/>
              </w:rPr>
            </w:pPr>
          </w:p>
        </w:tc>
        <w:tc>
          <w:tcPr>
            <w:tcW w:w="720" w:type="dxa"/>
          </w:tcPr>
          <w:p w14:paraId="69859C33" w14:textId="77777777" w:rsidR="0071702B" w:rsidRPr="00374CC7" w:rsidRDefault="0071702B" w:rsidP="00CA6317">
            <w:pPr>
              <w:pStyle w:val="IPPParagraphnumbering"/>
              <w:numPr>
                <w:ilvl w:val="1"/>
                <w:numId w:val="2"/>
              </w:numPr>
              <w:ind w:firstLine="0"/>
              <w:rPr>
                <w:rFonts w:ascii="Arial" w:hAnsi="Arial" w:cs="Arial"/>
                <w:sz w:val="18"/>
                <w:szCs w:val="18"/>
              </w:rPr>
            </w:pPr>
          </w:p>
        </w:tc>
        <w:tc>
          <w:tcPr>
            <w:tcW w:w="6300" w:type="dxa"/>
          </w:tcPr>
          <w:p w14:paraId="45C62DD0" w14:textId="77777777" w:rsidR="0071702B" w:rsidRPr="00374CC7" w:rsidRDefault="0071702B" w:rsidP="00CA6317">
            <w:pPr>
              <w:pStyle w:val="IPPParagraphnumbering"/>
              <w:numPr>
                <w:ilvl w:val="1"/>
                <w:numId w:val="2"/>
              </w:numPr>
              <w:rPr>
                <w:rFonts w:ascii="Arial" w:hAnsi="Arial" w:cs="Arial"/>
                <w:sz w:val="18"/>
                <w:szCs w:val="18"/>
              </w:rPr>
            </w:pPr>
            <w:r w:rsidRPr="00374CC7">
              <w:rPr>
                <w:rFonts w:ascii="Arial" w:hAnsi="Arial" w:cs="Arial"/>
                <w:sz w:val="18"/>
                <w:szCs w:val="18"/>
              </w:rPr>
              <w:t>15.2 Consideration of aquatic plants within the IPPC: The Secretariat presented a paper which introduced the concept of aquatic plants. The issue of aquatic plants within the IPPC had been discussed for a number of years within the IPPC and also by the CBD. An international gap analysis identified aquatic plants as an area that needed further clarity and the IPPC was requested to investigate whether the scope of the IPPC covered aquatic plants.</w:t>
            </w:r>
          </w:p>
        </w:tc>
        <w:tc>
          <w:tcPr>
            <w:tcW w:w="2430" w:type="dxa"/>
          </w:tcPr>
          <w:p w14:paraId="5ED863DF" w14:textId="77777777" w:rsidR="0071702B" w:rsidRPr="00374CC7" w:rsidRDefault="0071702B" w:rsidP="00CA6317">
            <w:pPr>
              <w:pStyle w:val="IPPParagraphnumbering"/>
              <w:numPr>
                <w:ilvl w:val="1"/>
                <w:numId w:val="2"/>
              </w:numPr>
              <w:ind w:firstLine="0"/>
              <w:rPr>
                <w:rFonts w:ascii="Arial" w:hAnsi="Arial" w:cs="Arial"/>
                <w:sz w:val="18"/>
                <w:szCs w:val="18"/>
              </w:rPr>
            </w:pPr>
            <w:r w:rsidRPr="00374CC7">
              <w:rPr>
                <w:rFonts w:ascii="Arial" w:eastAsia="'times new roman'" w:hAnsi="Arial" w:cs="Arial"/>
                <w:i/>
                <w:sz w:val="18"/>
                <w:szCs w:val="18"/>
              </w:rPr>
              <w:t xml:space="preserve">Agreed </w:t>
            </w:r>
            <w:r w:rsidRPr="00374CC7">
              <w:rPr>
                <w:rFonts w:ascii="Arial" w:eastAsia="'times new roman'" w:hAnsi="Arial" w:cs="Arial"/>
                <w:sz w:val="18"/>
                <w:szCs w:val="18"/>
              </w:rPr>
              <w:t>that the issue of aquatic plants within the IPPC be considered by the Bureau and SPTA and then reported back to CPM-7 (2012)</w:t>
            </w:r>
          </w:p>
        </w:tc>
      </w:tr>
      <w:tr w:rsidR="0071702B" w:rsidRPr="00374CC7" w14:paraId="42922695" w14:textId="77777777" w:rsidTr="003F55CE">
        <w:trPr>
          <w:trHeight w:val="5102"/>
        </w:trPr>
        <w:tc>
          <w:tcPr>
            <w:tcW w:w="895" w:type="dxa"/>
          </w:tcPr>
          <w:p w14:paraId="6F55E8C3" w14:textId="77777777" w:rsidR="0071702B" w:rsidRPr="00374CC7" w:rsidRDefault="0071702B" w:rsidP="00CA6317">
            <w:pPr>
              <w:pStyle w:val="IPPParagraphnumbering"/>
              <w:numPr>
                <w:ilvl w:val="1"/>
                <w:numId w:val="2"/>
              </w:numPr>
              <w:ind w:firstLine="0"/>
              <w:rPr>
                <w:rFonts w:ascii="Arial" w:hAnsi="Arial" w:cs="Arial"/>
                <w:sz w:val="18"/>
                <w:szCs w:val="18"/>
              </w:rPr>
            </w:pPr>
          </w:p>
        </w:tc>
        <w:tc>
          <w:tcPr>
            <w:tcW w:w="720" w:type="dxa"/>
          </w:tcPr>
          <w:p w14:paraId="4DCF6A6A" w14:textId="77777777" w:rsidR="0071702B" w:rsidRPr="00374CC7" w:rsidRDefault="0071702B" w:rsidP="00CA6317">
            <w:pPr>
              <w:pStyle w:val="IPPParagraphnumbering"/>
              <w:numPr>
                <w:ilvl w:val="1"/>
                <w:numId w:val="2"/>
              </w:numPr>
              <w:ind w:firstLine="0"/>
              <w:rPr>
                <w:rFonts w:ascii="Arial" w:hAnsi="Arial" w:cs="Arial"/>
                <w:sz w:val="18"/>
                <w:szCs w:val="18"/>
              </w:rPr>
            </w:pPr>
          </w:p>
        </w:tc>
        <w:tc>
          <w:tcPr>
            <w:tcW w:w="6300" w:type="dxa"/>
          </w:tcPr>
          <w:p w14:paraId="29323BCD" w14:textId="77777777" w:rsidR="0071702B" w:rsidRPr="00374CC7" w:rsidRDefault="0071702B" w:rsidP="00CA6317">
            <w:pPr>
              <w:pStyle w:val="IPPParagraphnumbering"/>
              <w:numPr>
                <w:ilvl w:val="1"/>
                <w:numId w:val="2"/>
              </w:numPr>
              <w:rPr>
                <w:rFonts w:ascii="Arial" w:hAnsi="Arial" w:cs="Arial"/>
                <w:sz w:val="18"/>
                <w:szCs w:val="18"/>
              </w:rPr>
            </w:pPr>
            <w:r w:rsidRPr="00374CC7">
              <w:rPr>
                <w:rFonts w:ascii="Arial" w:hAnsi="Arial" w:cs="Arial"/>
                <w:sz w:val="18"/>
                <w:szCs w:val="18"/>
              </w:rPr>
              <w:t xml:space="preserve">15.3 Scientific Session: The Scientific Session included approaches for addressing pests risks associated with grain and wood. </w:t>
            </w:r>
          </w:p>
          <w:p w14:paraId="072CF268" w14:textId="77777777" w:rsidR="0071702B" w:rsidRPr="00374CC7" w:rsidRDefault="0071702B" w:rsidP="00CA6317">
            <w:pPr>
              <w:pStyle w:val="IPPParagraphnumbering"/>
              <w:numPr>
                <w:ilvl w:val="1"/>
                <w:numId w:val="2"/>
              </w:numPr>
              <w:rPr>
                <w:rFonts w:ascii="Arial" w:hAnsi="Arial" w:cs="Arial"/>
                <w:sz w:val="18"/>
                <w:szCs w:val="18"/>
              </w:rPr>
            </w:pPr>
            <w:r w:rsidRPr="00374CC7">
              <w:rPr>
                <w:rFonts w:ascii="Arial" w:hAnsi="Arial" w:cs="Arial"/>
                <w:sz w:val="18"/>
                <w:szCs w:val="18"/>
              </w:rPr>
              <w:t xml:space="preserve">15.3.1. An essential partnership: international grain trade and plant protection. The presentation by </w:t>
            </w:r>
            <w:proofErr w:type="spellStart"/>
            <w:r w:rsidRPr="00374CC7">
              <w:rPr>
                <w:rFonts w:ascii="Arial" w:hAnsi="Arial" w:cs="Arial"/>
                <w:sz w:val="18"/>
                <w:szCs w:val="18"/>
              </w:rPr>
              <w:t>Mr</w:t>
            </w:r>
            <w:proofErr w:type="spellEnd"/>
            <w:r w:rsidRPr="00374CC7">
              <w:rPr>
                <w:rFonts w:ascii="Arial" w:hAnsi="Arial" w:cs="Arial"/>
                <w:sz w:val="18"/>
                <w:szCs w:val="18"/>
              </w:rPr>
              <w:t xml:space="preserve"> Gary Martin, President of the North American Export Grain Association, highlighted the importance of partnerships between the grain industry and governments. He said that the world bulk grain systems that were fungible, efficient, sustainable and flexible would lead to sound plant protection as well as meet global food and energy needs. Pressure was increasing, and had never been greater, for food and energy security. </w:t>
            </w:r>
          </w:p>
          <w:p w14:paraId="625C2578" w14:textId="77777777" w:rsidR="0071702B" w:rsidRPr="00374CC7" w:rsidRDefault="0071702B" w:rsidP="00CA6317">
            <w:pPr>
              <w:pStyle w:val="IPPParagraphnumbering"/>
              <w:numPr>
                <w:ilvl w:val="1"/>
                <w:numId w:val="2"/>
              </w:numPr>
              <w:rPr>
                <w:rFonts w:ascii="Arial" w:hAnsi="Arial" w:cs="Arial"/>
                <w:sz w:val="18"/>
                <w:szCs w:val="18"/>
              </w:rPr>
            </w:pPr>
            <w:r w:rsidRPr="00374CC7">
              <w:rPr>
                <w:rFonts w:ascii="Arial" w:hAnsi="Arial" w:cs="Arial"/>
                <w:sz w:val="18"/>
                <w:szCs w:val="18"/>
              </w:rPr>
              <w:t>15.3.2. Mountain pine beetle: Pest-free wood products from a devastated forest</w:t>
            </w:r>
          </w:p>
          <w:p w14:paraId="04165473" w14:textId="77777777" w:rsidR="0071702B" w:rsidRPr="00374CC7" w:rsidRDefault="0071702B" w:rsidP="00CA6317">
            <w:pPr>
              <w:pStyle w:val="IPPParagraphnumbering"/>
              <w:numPr>
                <w:ilvl w:val="1"/>
                <w:numId w:val="2"/>
              </w:numPr>
              <w:rPr>
                <w:rFonts w:ascii="Arial" w:hAnsi="Arial" w:cs="Arial"/>
                <w:sz w:val="18"/>
                <w:szCs w:val="18"/>
              </w:rPr>
            </w:pPr>
            <w:proofErr w:type="spellStart"/>
            <w:r w:rsidRPr="00374CC7">
              <w:rPr>
                <w:rFonts w:ascii="Arial" w:hAnsi="Arial" w:cs="Arial"/>
                <w:sz w:val="18"/>
                <w:szCs w:val="18"/>
              </w:rPr>
              <w:t>Mr</w:t>
            </w:r>
            <w:proofErr w:type="spellEnd"/>
            <w:r w:rsidRPr="00374CC7">
              <w:rPr>
                <w:rFonts w:ascii="Arial" w:hAnsi="Arial" w:cs="Arial"/>
                <w:sz w:val="18"/>
                <w:szCs w:val="18"/>
              </w:rPr>
              <w:t xml:space="preserve"> Eric Allen of the Canadian Forest Service presented on the mountain pine beetle, </w:t>
            </w:r>
            <w:proofErr w:type="spellStart"/>
            <w:r w:rsidRPr="00374CC7">
              <w:rPr>
                <w:rFonts w:ascii="Arial" w:hAnsi="Arial" w:cs="Arial"/>
                <w:sz w:val="18"/>
                <w:szCs w:val="18"/>
              </w:rPr>
              <w:t>Dendroctonus</w:t>
            </w:r>
            <w:proofErr w:type="spellEnd"/>
            <w:r w:rsidRPr="00374CC7">
              <w:rPr>
                <w:rFonts w:ascii="Arial" w:hAnsi="Arial" w:cs="Arial"/>
                <w:sz w:val="18"/>
                <w:szCs w:val="18"/>
              </w:rPr>
              <w:t xml:space="preserve"> </w:t>
            </w:r>
            <w:proofErr w:type="spellStart"/>
            <w:r w:rsidRPr="00374CC7">
              <w:rPr>
                <w:rFonts w:ascii="Arial" w:hAnsi="Arial" w:cs="Arial"/>
                <w:sz w:val="18"/>
                <w:szCs w:val="18"/>
              </w:rPr>
              <w:t>ponderosae</w:t>
            </w:r>
            <w:proofErr w:type="spellEnd"/>
            <w:r w:rsidRPr="00374CC7">
              <w:rPr>
                <w:rFonts w:ascii="Arial" w:hAnsi="Arial" w:cs="Arial"/>
                <w:sz w:val="18"/>
                <w:szCs w:val="18"/>
              </w:rPr>
              <w:t xml:space="preserve"> which is the most devastating forestry pest in the history of Canada. Sixteen million hectares of pine had died. This is a bark beetle native to western North America which flourished as forests became older and climatic temperatures rose over time. The beetle population has now stopped expanding and the forests are growing back as the beetle does not attack young trees. The beetle lives symbiotically with, and vectors, a fungus that contributes to killing the tree. </w:t>
            </w:r>
          </w:p>
        </w:tc>
        <w:tc>
          <w:tcPr>
            <w:tcW w:w="2430" w:type="dxa"/>
          </w:tcPr>
          <w:p w14:paraId="67B269CF" w14:textId="77777777" w:rsidR="0071702B" w:rsidRPr="00374CC7" w:rsidRDefault="0071702B" w:rsidP="00CA6317">
            <w:pPr>
              <w:pStyle w:val="IPPParagraphnumbering"/>
              <w:numPr>
                <w:ilvl w:val="1"/>
                <w:numId w:val="2"/>
              </w:numPr>
              <w:ind w:firstLine="0"/>
              <w:rPr>
                <w:rFonts w:ascii="Arial" w:hAnsi="Arial" w:cs="Arial"/>
                <w:sz w:val="18"/>
                <w:szCs w:val="18"/>
              </w:rPr>
            </w:pPr>
          </w:p>
        </w:tc>
      </w:tr>
      <w:tr w:rsidR="0071702B" w:rsidRPr="00374CC7" w14:paraId="65F8A3C5" w14:textId="77777777" w:rsidTr="003F55CE">
        <w:tc>
          <w:tcPr>
            <w:tcW w:w="895" w:type="dxa"/>
          </w:tcPr>
          <w:p w14:paraId="7BDEE9AF" w14:textId="77777777" w:rsidR="0071702B" w:rsidRPr="00374CC7" w:rsidRDefault="0071702B" w:rsidP="00CA6317">
            <w:pPr>
              <w:pStyle w:val="IPPParagraphnumbering"/>
              <w:numPr>
                <w:ilvl w:val="1"/>
                <w:numId w:val="2"/>
              </w:numPr>
              <w:ind w:firstLine="0"/>
              <w:rPr>
                <w:rFonts w:ascii="Arial" w:hAnsi="Arial" w:cs="Arial"/>
                <w:sz w:val="18"/>
                <w:szCs w:val="18"/>
              </w:rPr>
            </w:pPr>
            <w:r w:rsidRPr="00374CC7">
              <w:rPr>
                <w:rFonts w:ascii="Arial" w:hAnsi="Arial" w:cs="Arial"/>
                <w:sz w:val="18"/>
                <w:szCs w:val="18"/>
              </w:rPr>
              <w:t>CPM-7</w:t>
            </w:r>
          </w:p>
        </w:tc>
        <w:tc>
          <w:tcPr>
            <w:tcW w:w="720" w:type="dxa"/>
          </w:tcPr>
          <w:p w14:paraId="31B7CA53" w14:textId="77777777" w:rsidR="0071702B" w:rsidRPr="00374CC7" w:rsidRDefault="0071702B" w:rsidP="00CA6317">
            <w:pPr>
              <w:pStyle w:val="IPPParagraphnumbering"/>
              <w:numPr>
                <w:ilvl w:val="1"/>
                <w:numId w:val="2"/>
              </w:numPr>
              <w:ind w:firstLine="0"/>
              <w:rPr>
                <w:rFonts w:ascii="Arial" w:hAnsi="Arial" w:cs="Arial"/>
                <w:sz w:val="18"/>
                <w:szCs w:val="18"/>
              </w:rPr>
            </w:pPr>
            <w:r w:rsidRPr="00374CC7">
              <w:rPr>
                <w:rFonts w:ascii="Arial" w:hAnsi="Arial" w:cs="Arial"/>
                <w:sz w:val="18"/>
                <w:szCs w:val="18"/>
              </w:rPr>
              <w:t>2012</w:t>
            </w:r>
          </w:p>
        </w:tc>
        <w:tc>
          <w:tcPr>
            <w:tcW w:w="6300" w:type="dxa"/>
          </w:tcPr>
          <w:p w14:paraId="72D98D6B" w14:textId="77777777" w:rsidR="0071702B" w:rsidRPr="00374CC7" w:rsidRDefault="0071702B" w:rsidP="00CA6317">
            <w:pPr>
              <w:pStyle w:val="IPPParagraphnumbering"/>
              <w:numPr>
                <w:ilvl w:val="1"/>
                <w:numId w:val="2"/>
              </w:numPr>
              <w:rPr>
                <w:rFonts w:ascii="Arial" w:hAnsi="Arial" w:cs="Arial"/>
                <w:sz w:val="18"/>
                <w:szCs w:val="18"/>
              </w:rPr>
            </w:pPr>
            <w:r w:rsidRPr="00374CC7">
              <w:rPr>
                <w:rFonts w:ascii="Arial" w:hAnsi="Arial" w:cs="Arial"/>
                <w:sz w:val="18"/>
                <w:szCs w:val="18"/>
              </w:rPr>
              <w:t>13.1</w:t>
            </w:r>
            <w:r w:rsidRPr="00374CC7">
              <w:rPr>
                <w:rFonts w:ascii="Arial" w:hAnsi="Arial" w:cs="Arial"/>
                <w:sz w:val="18"/>
                <w:szCs w:val="18"/>
              </w:rPr>
              <w:tab/>
              <w:t>ePhyto</w:t>
            </w:r>
          </w:p>
          <w:p w14:paraId="1F1335B6" w14:textId="77777777" w:rsidR="0071702B" w:rsidRPr="00374CC7" w:rsidRDefault="0071702B" w:rsidP="00CA6317">
            <w:pPr>
              <w:pStyle w:val="IPPParagraphnumbering"/>
              <w:numPr>
                <w:ilvl w:val="1"/>
                <w:numId w:val="2"/>
              </w:numPr>
              <w:rPr>
                <w:rFonts w:ascii="Arial" w:hAnsi="Arial" w:cs="Arial"/>
                <w:sz w:val="18"/>
                <w:szCs w:val="18"/>
              </w:rPr>
            </w:pPr>
            <w:r w:rsidRPr="00374CC7">
              <w:rPr>
                <w:rFonts w:ascii="Arial" w:hAnsi="Arial" w:cs="Arial"/>
                <w:sz w:val="18"/>
                <w:szCs w:val="18"/>
              </w:rPr>
              <w:lastRenderedPageBreak/>
              <w:t xml:space="preserve">The Secretariat presented on the issue on electronic phytosanitary certification. A successful meeting was held in the Republic of Korea during which the activities of the IPPC ePhyto work programme were established. Three working groups were established to develop </w:t>
            </w:r>
            <w:proofErr w:type="spellStart"/>
            <w:r w:rsidRPr="00374CC7">
              <w:rPr>
                <w:rFonts w:ascii="Arial" w:hAnsi="Arial" w:cs="Arial"/>
                <w:sz w:val="18"/>
                <w:szCs w:val="18"/>
              </w:rPr>
              <w:t>standardised</w:t>
            </w:r>
            <w:proofErr w:type="spellEnd"/>
            <w:r w:rsidRPr="00374CC7">
              <w:rPr>
                <w:rFonts w:ascii="Arial" w:hAnsi="Arial" w:cs="Arial"/>
                <w:sz w:val="18"/>
                <w:szCs w:val="18"/>
              </w:rPr>
              <w:t xml:space="preserve"> IPPC ePhyto protocols: 1. XML schema, 2. </w:t>
            </w:r>
            <w:proofErr w:type="spellStart"/>
            <w:r w:rsidRPr="00374CC7">
              <w:rPr>
                <w:rFonts w:ascii="Arial" w:hAnsi="Arial" w:cs="Arial"/>
                <w:sz w:val="18"/>
                <w:szCs w:val="18"/>
              </w:rPr>
              <w:t>Harmonisation</w:t>
            </w:r>
            <w:proofErr w:type="spellEnd"/>
            <w:r w:rsidRPr="00374CC7">
              <w:rPr>
                <w:rFonts w:ascii="Arial" w:hAnsi="Arial" w:cs="Arial"/>
                <w:sz w:val="18"/>
                <w:szCs w:val="18"/>
              </w:rPr>
              <w:t xml:space="preserve"> of ISPM 12:2011 code lists (with 4 sub-groups A: Botanical names and pest names, B: Treatments, C: Additional Declarations, and D: Product Description), and 3. Security. </w:t>
            </w:r>
          </w:p>
          <w:p w14:paraId="3F005A10" w14:textId="77777777" w:rsidR="0071702B" w:rsidRPr="00374CC7" w:rsidRDefault="0071702B" w:rsidP="00660B16">
            <w:pPr>
              <w:pStyle w:val="IPPParagraphnumbering"/>
              <w:numPr>
                <w:ilvl w:val="1"/>
                <w:numId w:val="2"/>
              </w:numPr>
              <w:rPr>
                <w:rFonts w:ascii="Arial" w:hAnsi="Arial" w:cs="Arial"/>
                <w:sz w:val="18"/>
                <w:szCs w:val="18"/>
              </w:rPr>
            </w:pPr>
            <w:r w:rsidRPr="00374CC7">
              <w:rPr>
                <w:rFonts w:ascii="Arial" w:hAnsi="Arial" w:cs="Arial"/>
                <w:sz w:val="18"/>
                <w:szCs w:val="18"/>
              </w:rPr>
              <w:t>157.</w:t>
            </w:r>
            <w:r w:rsidRPr="00374CC7">
              <w:rPr>
                <w:rFonts w:ascii="Arial" w:hAnsi="Arial" w:cs="Arial"/>
                <w:sz w:val="18"/>
                <w:szCs w:val="18"/>
              </w:rPr>
              <w:tab/>
              <w:t xml:space="preserve">The draft Appendix to ISPM 12: 2011 has been drafted and is now entering the IPPC standard setting process. The actual ePhyto protocols will be stored on the IPP </w:t>
            </w:r>
            <w:r w:rsidR="00660B16" w:rsidRPr="00374CC7">
              <w:rPr>
                <w:rFonts w:ascii="Arial" w:hAnsi="Arial" w:cs="Arial"/>
                <w:sz w:val="18"/>
                <w:szCs w:val="18"/>
              </w:rPr>
              <w:t>and referenced in the Appendix.</w:t>
            </w:r>
          </w:p>
        </w:tc>
        <w:tc>
          <w:tcPr>
            <w:tcW w:w="2430" w:type="dxa"/>
          </w:tcPr>
          <w:p w14:paraId="0B8BF494" w14:textId="77777777" w:rsidR="0071702B" w:rsidRPr="00374CC7" w:rsidRDefault="0071702B" w:rsidP="00CA6317">
            <w:pPr>
              <w:pStyle w:val="IPPParagraphnumbering"/>
              <w:numPr>
                <w:ilvl w:val="1"/>
                <w:numId w:val="2"/>
              </w:numPr>
              <w:rPr>
                <w:rFonts w:ascii="Arial" w:hAnsi="Arial" w:cs="Arial"/>
                <w:sz w:val="18"/>
                <w:szCs w:val="18"/>
              </w:rPr>
            </w:pPr>
            <w:r w:rsidRPr="00374CC7">
              <w:rPr>
                <w:rFonts w:ascii="Arial" w:hAnsi="Arial" w:cs="Arial"/>
                <w:sz w:val="18"/>
                <w:szCs w:val="18"/>
              </w:rPr>
              <w:lastRenderedPageBreak/>
              <w:t>CPM:</w:t>
            </w:r>
          </w:p>
          <w:p w14:paraId="1332804D" w14:textId="77777777" w:rsidR="0071702B" w:rsidRPr="00374CC7" w:rsidRDefault="0071702B" w:rsidP="00CA6317">
            <w:pPr>
              <w:pStyle w:val="IPPParagraphnumbering"/>
              <w:numPr>
                <w:ilvl w:val="1"/>
                <w:numId w:val="2"/>
              </w:numPr>
              <w:rPr>
                <w:rFonts w:ascii="Arial" w:hAnsi="Arial" w:cs="Arial"/>
                <w:sz w:val="18"/>
                <w:szCs w:val="18"/>
              </w:rPr>
            </w:pPr>
            <w:r w:rsidRPr="00374CC7">
              <w:rPr>
                <w:rFonts w:ascii="Arial" w:hAnsi="Arial" w:cs="Arial"/>
                <w:sz w:val="18"/>
                <w:szCs w:val="18"/>
              </w:rPr>
              <w:lastRenderedPageBreak/>
              <w:t>agreed that the ePhyto Steering Committee would manage this work to ensure the Secretariat had adequate support and the programme could move forward quickly</w:t>
            </w:r>
          </w:p>
          <w:p w14:paraId="1370B5BC" w14:textId="77777777" w:rsidR="0071702B" w:rsidRPr="00374CC7" w:rsidRDefault="0071702B" w:rsidP="00660B16">
            <w:pPr>
              <w:pStyle w:val="IPPParagraphnumbering"/>
              <w:numPr>
                <w:ilvl w:val="1"/>
                <w:numId w:val="2"/>
              </w:numPr>
              <w:rPr>
                <w:rFonts w:ascii="Arial" w:hAnsi="Arial" w:cs="Arial"/>
                <w:sz w:val="18"/>
                <w:szCs w:val="18"/>
              </w:rPr>
            </w:pPr>
            <w:r w:rsidRPr="00374CC7">
              <w:rPr>
                <w:rFonts w:ascii="Arial" w:hAnsi="Arial" w:cs="Arial"/>
                <w:sz w:val="18"/>
                <w:szCs w:val="18"/>
              </w:rPr>
              <w:t>agreed that a second ePhyto workshop is desirable should additional extra-budgetary resources become available to host this wor</w:t>
            </w:r>
            <w:r w:rsidR="00660B16" w:rsidRPr="00374CC7">
              <w:rPr>
                <w:rFonts w:ascii="Arial" w:hAnsi="Arial" w:cs="Arial"/>
                <w:sz w:val="18"/>
                <w:szCs w:val="18"/>
              </w:rPr>
              <w:t>kshop</w:t>
            </w:r>
          </w:p>
        </w:tc>
      </w:tr>
      <w:tr w:rsidR="0071702B" w:rsidRPr="00374CC7" w14:paraId="2C7DA5B7" w14:textId="77777777" w:rsidTr="003F55CE">
        <w:tc>
          <w:tcPr>
            <w:tcW w:w="895" w:type="dxa"/>
          </w:tcPr>
          <w:p w14:paraId="0EAF986F" w14:textId="77777777" w:rsidR="0071702B" w:rsidRPr="00374CC7" w:rsidRDefault="0071702B" w:rsidP="00CA6317">
            <w:pPr>
              <w:pStyle w:val="IPPParagraphnumbering"/>
              <w:numPr>
                <w:ilvl w:val="1"/>
                <w:numId w:val="2"/>
              </w:numPr>
              <w:ind w:firstLine="0"/>
              <w:rPr>
                <w:rFonts w:ascii="Arial" w:hAnsi="Arial" w:cs="Arial"/>
                <w:sz w:val="18"/>
                <w:szCs w:val="18"/>
              </w:rPr>
            </w:pPr>
          </w:p>
        </w:tc>
        <w:tc>
          <w:tcPr>
            <w:tcW w:w="720" w:type="dxa"/>
          </w:tcPr>
          <w:p w14:paraId="017781F7" w14:textId="77777777" w:rsidR="0071702B" w:rsidRPr="00374CC7" w:rsidRDefault="0071702B" w:rsidP="00CA6317">
            <w:pPr>
              <w:pStyle w:val="IPPParagraphnumbering"/>
              <w:numPr>
                <w:ilvl w:val="1"/>
                <w:numId w:val="2"/>
              </w:numPr>
              <w:ind w:firstLine="0"/>
              <w:rPr>
                <w:rFonts w:ascii="Arial" w:hAnsi="Arial" w:cs="Arial"/>
                <w:sz w:val="18"/>
                <w:szCs w:val="18"/>
              </w:rPr>
            </w:pPr>
          </w:p>
        </w:tc>
        <w:tc>
          <w:tcPr>
            <w:tcW w:w="6300" w:type="dxa"/>
          </w:tcPr>
          <w:p w14:paraId="60C19794" w14:textId="77777777" w:rsidR="0071702B" w:rsidRPr="00374CC7" w:rsidRDefault="0071702B" w:rsidP="00CA6317">
            <w:pPr>
              <w:pStyle w:val="IPPParagraphnumbering"/>
              <w:numPr>
                <w:ilvl w:val="1"/>
                <w:numId w:val="2"/>
              </w:numPr>
              <w:rPr>
                <w:rFonts w:ascii="Arial" w:hAnsi="Arial" w:cs="Arial"/>
                <w:sz w:val="18"/>
                <w:szCs w:val="18"/>
              </w:rPr>
            </w:pPr>
            <w:r w:rsidRPr="00374CC7">
              <w:rPr>
                <w:rFonts w:ascii="Arial" w:hAnsi="Arial" w:cs="Arial"/>
                <w:sz w:val="18"/>
                <w:szCs w:val="18"/>
              </w:rPr>
              <w:t>13.2   IPPC Implementation Review and Support System (IRSS)</w:t>
            </w:r>
          </w:p>
          <w:p w14:paraId="7DE0E11B" w14:textId="77777777" w:rsidR="0071702B" w:rsidRPr="00374CC7" w:rsidRDefault="0071702B" w:rsidP="00CA6317">
            <w:pPr>
              <w:pStyle w:val="IPPParagraphnumbering"/>
              <w:numPr>
                <w:ilvl w:val="1"/>
                <w:numId w:val="2"/>
              </w:numPr>
              <w:rPr>
                <w:rFonts w:ascii="Arial" w:hAnsi="Arial" w:cs="Arial"/>
                <w:sz w:val="18"/>
                <w:szCs w:val="18"/>
              </w:rPr>
            </w:pPr>
            <w:r w:rsidRPr="00374CC7">
              <w:rPr>
                <w:rFonts w:ascii="Arial" w:hAnsi="Arial" w:cs="Arial"/>
                <w:sz w:val="18"/>
                <w:szCs w:val="18"/>
              </w:rPr>
              <w:t>161.</w:t>
            </w:r>
            <w:r w:rsidRPr="00374CC7">
              <w:rPr>
                <w:rFonts w:ascii="Arial" w:hAnsi="Arial" w:cs="Arial"/>
                <w:sz w:val="18"/>
                <w:szCs w:val="18"/>
              </w:rPr>
              <w:tab/>
              <w:t xml:space="preserve">The Secretariat presented the </w:t>
            </w:r>
            <w:proofErr w:type="gramStart"/>
            <w:r w:rsidRPr="00374CC7">
              <w:rPr>
                <w:rFonts w:ascii="Arial" w:hAnsi="Arial" w:cs="Arial"/>
                <w:sz w:val="18"/>
                <w:szCs w:val="18"/>
              </w:rPr>
              <w:t>document  on</w:t>
            </w:r>
            <w:proofErr w:type="gramEnd"/>
            <w:r w:rsidRPr="00374CC7">
              <w:rPr>
                <w:rFonts w:ascii="Arial" w:hAnsi="Arial" w:cs="Arial"/>
                <w:sz w:val="18"/>
                <w:szCs w:val="18"/>
              </w:rPr>
              <w:t xml:space="preserve"> the recent developments, gave a brief overview of the IRSS programme and highlighted a number of achievements by the IRSS programme. </w:t>
            </w:r>
          </w:p>
        </w:tc>
        <w:tc>
          <w:tcPr>
            <w:tcW w:w="2430" w:type="dxa"/>
          </w:tcPr>
          <w:p w14:paraId="3728B408" w14:textId="77777777" w:rsidR="0071702B" w:rsidRPr="00374CC7" w:rsidRDefault="0071702B" w:rsidP="00CA6317">
            <w:pPr>
              <w:pStyle w:val="IPPParagraphnumbering"/>
              <w:numPr>
                <w:ilvl w:val="0"/>
                <w:numId w:val="0"/>
              </w:numPr>
              <w:rPr>
                <w:rFonts w:ascii="Arial" w:hAnsi="Arial" w:cs="Arial"/>
                <w:sz w:val="18"/>
                <w:szCs w:val="18"/>
              </w:rPr>
            </w:pPr>
            <w:r w:rsidRPr="00374CC7">
              <w:rPr>
                <w:rFonts w:ascii="Arial" w:hAnsi="Arial" w:cs="Arial"/>
                <w:sz w:val="18"/>
                <w:szCs w:val="18"/>
              </w:rPr>
              <w:t>The CPM:</w:t>
            </w:r>
          </w:p>
          <w:p w14:paraId="2F8F6E0D" w14:textId="651E0FF4" w:rsidR="0071702B" w:rsidRPr="003F55CE" w:rsidRDefault="0071702B" w:rsidP="003F55CE">
            <w:pPr>
              <w:pStyle w:val="IPPParagraphnumbering"/>
              <w:numPr>
                <w:ilvl w:val="1"/>
                <w:numId w:val="2"/>
              </w:numPr>
              <w:rPr>
                <w:rFonts w:ascii="Arial" w:hAnsi="Arial" w:cs="Arial"/>
                <w:sz w:val="18"/>
                <w:szCs w:val="18"/>
              </w:rPr>
            </w:pPr>
            <w:r w:rsidRPr="00374CC7">
              <w:rPr>
                <w:rFonts w:ascii="Arial" w:hAnsi="Arial" w:cs="Arial"/>
                <w:sz w:val="18"/>
                <w:szCs w:val="18"/>
              </w:rPr>
              <w:t>noted the recent</w:t>
            </w:r>
            <w:r w:rsidR="003F55CE">
              <w:rPr>
                <w:rFonts w:ascii="Arial" w:hAnsi="Arial" w:cs="Arial"/>
                <w:sz w:val="18"/>
                <w:szCs w:val="18"/>
              </w:rPr>
              <w:t xml:space="preserve"> </w:t>
            </w:r>
            <w:r w:rsidRPr="003F55CE">
              <w:rPr>
                <w:rFonts w:ascii="Arial" w:hAnsi="Arial" w:cs="Arial"/>
                <w:sz w:val="18"/>
                <w:szCs w:val="18"/>
              </w:rPr>
              <w:t>developments of the IRSS programme</w:t>
            </w:r>
          </w:p>
        </w:tc>
      </w:tr>
      <w:tr w:rsidR="0071702B" w:rsidRPr="00374CC7" w14:paraId="44B883D3" w14:textId="77777777" w:rsidTr="003F55CE">
        <w:tc>
          <w:tcPr>
            <w:tcW w:w="895" w:type="dxa"/>
          </w:tcPr>
          <w:p w14:paraId="6B4B31C6" w14:textId="77777777" w:rsidR="0071702B" w:rsidRPr="00374CC7" w:rsidRDefault="0071702B" w:rsidP="00CA6317">
            <w:pPr>
              <w:pStyle w:val="IPPParagraphnumbering"/>
              <w:numPr>
                <w:ilvl w:val="1"/>
                <w:numId w:val="2"/>
              </w:numPr>
              <w:ind w:firstLine="0"/>
              <w:rPr>
                <w:rFonts w:ascii="Arial" w:hAnsi="Arial" w:cs="Arial"/>
                <w:sz w:val="18"/>
                <w:szCs w:val="18"/>
              </w:rPr>
            </w:pPr>
          </w:p>
        </w:tc>
        <w:tc>
          <w:tcPr>
            <w:tcW w:w="720" w:type="dxa"/>
          </w:tcPr>
          <w:p w14:paraId="3EC16008" w14:textId="77777777" w:rsidR="0071702B" w:rsidRPr="00374CC7" w:rsidRDefault="0071702B" w:rsidP="00CA6317">
            <w:pPr>
              <w:pStyle w:val="IPPParagraphnumbering"/>
              <w:numPr>
                <w:ilvl w:val="1"/>
                <w:numId w:val="2"/>
              </w:numPr>
              <w:ind w:firstLine="0"/>
              <w:rPr>
                <w:rFonts w:ascii="Arial" w:hAnsi="Arial" w:cs="Arial"/>
                <w:sz w:val="18"/>
                <w:szCs w:val="18"/>
              </w:rPr>
            </w:pPr>
          </w:p>
        </w:tc>
        <w:tc>
          <w:tcPr>
            <w:tcW w:w="6300" w:type="dxa"/>
          </w:tcPr>
          <w:p w14:paraId="1B8DEA5A" w14:textId="77777777" w:rsidR="0071702B" w:rsidRPr="00374CC7" w:rsidRDefault="0071702B" w:rsidP="00CA6317">
            <w:pPr>
              <w:pStyle w:val="IPPParagraphnumbering"/>
              <w:numPr>
                <w:ilvl w:val="1"/>
                <w:numId w:val="2"/>
              </w:numPr>
              <w:rPr>
                <w:rFonts w:ascii="Arial" w:hAnsi="Arial" w:cs="Arial"/>
                <w:sz w:val="18"/>
                <w:szCs w:val="18"/>
              </w:rPr>
            </w:pPr>
            <w:r w:rsidRPr="00374CC7">
              <w:rPr>
                <w:rFonts w:ascii="Arial" w:hAnsi="Arial" w:cs="Arial"/>
                <w:sz w:val="18"/>
                <w:szCs w:val="18"/>
              </w:rPr>
              <w:t>13.3</w:t>
            </w:r>
            <w:r w:rsidRPr="00374CC7">
              <w:rPr>
                <w:rFonts w:ascii="Arial" w:hAnsi="Arial" w:cs="Arial"/>
                <w:sz w:val="18"/>
                <w:szCs w:val="18"/>
              </w:rPr>
              <w:tab/>
              <w:t xml:space="preserve">IPPC Symposium: </w:t>
            </w:r>
          </w:p>
          <w:p w14:paraId="2E643133" w14:textId="77777777" w:rsidR="0071702B" w:rsidRPr="00374CC7" w:rsidRDefault="0071702B" w:rsidP="00CA6317">
            <w:pPr>
              <w:pStyle w:val="IPPParagraphnumbering"/>
              <w:numPr>
                <w:ilvl w:val="1"/>
                <w:numId w:val="2"/>
              </w:numPr>
              <w:rPr>
                <w:rFonts w:ascii="Arial" w:hAnsi="Arial" w:cs="Arial"/>
                <w:sz w:val="18"/>
                <w:szCs w:val="18"/>
              </w:rPr>
            </w:pPr>
            <w:r w:rsidRPr="00374CC7">
              <w:rPr>
                <w:rFonts w:ascii="Arial" w:hAnsi="Arial" w:cs="Arial"/>
                <w:sz w:val="18"/>
                <w:szCs w:val="18"/>
              </w:rPr>
              <w:t xml:space="preserve">The Symposium was inaugurated with opening messages from the CPM Chair, Agriculture Ministers from Peru, Republic of Korea, the United States, and a representative from the Argentinean Health Service and Food Quality (SENASA) provided video messages to the symposium. The IPPC history mission, achievements and future challenges were highlighted in a speech by </w:t>
            </w:r>
            <w:proofErr w:type="spellStart"/>
            <w:r w:rsidRPr="00374CC7">
              <w:rPr>
                <w:rFonts w:ascii="Arial" w:hAnsi="Arial" w:cs="Arial"/>
                <w:sz w:val="18"/>
                <w:szCs w:val="18"/>
              </w:rPr>
              <w:t>Mr</w:t>
            </w:r>
            <w:proofErr w:type="spellEnd"/>
            <w:r w:rsidRPr="00374CC7">
              <w:rPr>
                <w:rFonts w:ascii="Arial" w:hAnsi="Arial" w:cs="Arial"/>
                <w:sz w:val="18"/>
                <w:szCs w:val="18"/>
              </w:rPr>
              <w:t xml:space="preserve"> </w:t>
            </w:r>
            <w:proofErr w:type="spellStart"/>
            <w:r w:rsidRPr="00374CC7">
              <w:rPr>
                <w:rFonts w:ascii="Arial" w:hAnsi="Arial" w:cs="Arial"/>
                <w:sz w:val="18"/>
                <w:szCs w:val="18"/>
              </w:rPr>
              <w:t>Niek</w:t>
            </w:r>
            <w:proofErr w:type="spellEnd"/>
            <w:r w:rsidRPr="00374CC7">
              <w:rPr>
                <w:rFonts w:ascii="Arial" w:hAnsi="Arial" w:cs="Arial"/>
                <w:sz w:val="18"/>
                <w:szCs w:val="18"/>
              </w:rPr>
              <w:t xml:space="preserve"> van der </w:t>
            </w:r>
            <w:proofErr w:type="spellStart"/>
            <w:r w:rsidRPr="00374CC7">
              <w:rPr>
                <w:rFonts w:ascii="Arial" w:hAnsi="Arial" w:cs="Arial"/>
                <w:sz w:val="18"/>
                <w:szCs w:val="18"/>
              </w:rPr>
              <w:t>Graaff</w:t>
            </w:r>
            <w:proofErr w:type="spellEnd"/>
            <w:r w:rsidRPr="00374CC7">
              <w:rPr>
                <w:rFonts w:ascii="Arial" w:hAnsi="Arial" w:cs="Arial"/>
                <w:sz w:val="18"/>
                <w:szCs w:val="18"/>
              </w:rPr>
              <w:t>, followed by a presentation by the IPPC Secretary underlining the current situation of the IPPC as one of the three standard setting bodies of the WTO SPS agreement.</w:t>
            </w:r>
          </w:p>
        </w:tc>
        <w:tc>
          <w:tcPr>
            <w:tcW w:w="2430" w:type="dxa"/>
          </w:tcPr>
          <w:p w14:paraId="1A42837E" w14:textId="77777777" w:rsidR="003F55CE" w:rsidRDefault="003F55CE" w:rsidP="003F55CE">
            <w:pPr>
              <w:rPr>
                <w:rFonts w:ascii="Arial" w:eastAsia="Times" w:hAnsi="Arial" w:cs="Arial"/>
                <w:sz w:val="18"/>
                <w:szCs w:val="18"/>
                <w:lang w:val="en-US"/>
              </w:rPr>
            </w:pPr>
            <w:r w:rsidRPr="003F55CE">
              <w:rPr>
                <w:rFonts w:ascii="Arial" w:eastAsia="Times" w:hAnsi="Arial" w:cs="Arial"/>
                <w:sz w:val="18"/>
                <w:szCs w:val="18"/>
                <w:lang w:val="en-US"/>
              </w:rPr>
              <w:t>Adopted</w:t>
            </w:r>
            <w:r w:rsidR="0071702B" w:rsidRPr="003F55CE">
              <w:rPr>
                <w:rFonts w:ascii="Arial" w:eastAsia="Times" w:hAnsi="Arial" w:cs="Arial"/>
                <w:sz w:val="18"/>
                <w:szCs w:val="18"/>
                <w:lang w:val="en-US"/>
              </w:rPr>
              <w:t xml:space="preserve"> The IPPC</w:t>
            </w:r>
          </w:p>
          <w:p w14:paraId="36AC4F4A" w14:textId="77777777" w:rsidR="003F55CE" w:rsidRDefault="003F55CE" w:rsidP="003F55CE">
            <w:pPr>
              <w:rPr>
                <w:rFonts w:ascii="Arial" w:eastAsia="Times" w:hAnsi="Arial" w:cs="Arial"/>
                <w:sz w:val="18"/>
                <w:szCs w:val="18"/>
                <w:lang w:val="en-US"/>
              </w:rPr>
            </w:pPr>
            <w:r>
              <w:rPr>
                <w:rFonts w:ascii="Arial" w:eastAsia="Times" w:hAnsi="Arial" w:cs="Arial"/>
                <w:sz w:val="18"/>
                <w:szCs w:val="18"/>
                <w:lang w:val="en-US"/>
              </w:rPr>
              <w:t>Declaration,</w:t>
            </w:r>
            <w:r w:rsidRPr="003F55CE">
              <w:rPr>
                <w:rFonts w:ascii="Arial" w:eastAsia="Times" w:hAnsi="Arial" w:cs="Arial"/>
                <w:sz w:val="18"/>
                <w:szCs w:val="18"/>
                <w:lang w:val="en-US"/>
              </w:rPr>
              <w:t xml:space="preserve"> contained</w:t>
            </w:r>
            <w:r>
              <w:rPr>
                <w:rFonts w:ascii="Arial" w:eastAsia="Times" w:hAnsi="Arial" w:cs="Arial"/>
                <w:sz w:val="18"/>
                <w:szCs w:val="18"/>
                <w:lang w:val="en-US"/>
              </w:rPr>
              <w:t xml:space="preserve"> </w:t>
            </w:r>
            <w:r w:rsidR="0071702B" w:rsidRPr="003F55CE">
              <w:rPr>
                <w:rFonts w:ascii="Arial" w:eastAsia="Times" w:hAnsi="Arial" w:cs="Arial"/>
                <w:sz w:val="18"/>
                <w:szCs w:val="18"/>
                <w:lang w:val="en-US"/>
              </w:rPr>
              <w:t>in</w:t>
            </w:r>
          </w:p>
          <w:p w14:paraId="54C03556" w14:textId="13548D30" w:rsidR="0071702B" w:rsidRPr="003F55CE" w:rsidRDefault="0071702B" w:rsidP="003F55CE">
            <w:pPr>
              <w:rPr>
                <w:rFonts w:ascii="Arial" w:eastAsia="Times" w:hAnsi="Arial" w:cs="Arial"/>
                <w:sz w:val="18"/>
                <w:szCs w:val="18"/>
                <w:lang w:val="en-US"/>
              </w:rPr>
            </w:pPr>
            <w:r w:rsidRPr="003F55CE">
              <w:rPr>
                <w:rFonts w:ascii="Arial" w:eastAsia="Times" w:hAnsi="Arial" w:cs="Arial"/>
                <w:sz w:val="18"/>
                <w:szCs w:val="18"/>
                <w:lang w:val="en-US"/>
              </w:rPr>
              <w:t xml:space="preserve">Appendix 11 of the report. </w:t>
            </w:r>
          </w:p>
          <w:p w14:paraId="6CCB0CD7" w14:textId="77777777" w:rsidR="0071702B" w:rsidRPr="00374CC7" w:rsidRDefault="0071702B" w:rsidP="00CA6317">
            <w:pPr>
              <w:pStyle w:val="IPPParagraphnumbering"/>
              <w:numPr>
                <w:ilvl w:val="1"/>
                <w:numId w:val="2"/>
              </w:numPr>
              <w:ind w:firstLine="0"/>
              <w:rPr>
                <w:rFonts w:ascii="Arial" w:hAnsi="Arial" w:cs="Arial"/>
                <w:sz w:val="18"/>
                <w:szCs w:val="18"/>
              </w:rPr>
            </w:pPr>
          </w:p>
        </w:tc>
      </w:tr>
      <w:tr w:rsidR="0071702B" w:rsidRPr="00374CC7" w14:paraId="112851D3" w14:textId="77777777" w:rsidTr="003F55CE">
        <w:tc>
          <w:tcPr>
            <w:tcW w:w="895" w:type="dxa"/>
          </w:tcPr>
          <w:p w14:paraId="75A608E5" w14:textId="77777777" w:rsidR="0071702B" w:rsidRPr="00374CC7" w:rsidRDefault="0071702B" w:rsidP="00CA6317">
            <w:pPr>
              <w:pStyle w:val="IPPParagraphnumbering"/>
              <w:numPr>
                <w:ilvl w:val="1"/>
                <w:numId w:val="2"/>
              </w:numPr>
              <w:ind w:firstLine="0"/>
              <w:rPr>
                <w:rFonts w:ascii="Arial" w:hAnsi="Arial" w:cs="Arial"/>
                <w:sz w:val="18"/>
                <w:szCs w:val="18"/>
              </w:rPr>
            </w:pPr>
          </w:p>
        </w:tc>
        <w:tc>
          <w:tcPr>
            <w:tcW w:w="720" w:type="dxa"/>
          </w:tcPr>
          <w:p w14:paraId="7DB031D3" w14:textId="77777777" w:rsidR="0071702B" w:rsidRPr="00374CC7" w:rsidRDefault="0071702B" w:rsidP="00CA6317">
            <w:pPr>
              <w:pStyle w:val="IPPParagraphnumbering"/>
              <w:numPr>
                <w:ilvl w:val="1"/>
                <w:numId w:val="2"/>
              </w:numPr>
              <w:ind w:firstLine="0"/>
              <w:rPr>
                <w:rFonts w:ascii="Arial" w:hAnsi="Arial" w:cs="Arial"/>
                <w:sz w:val="18"/>
                <w:szCs w:val="18"/>
              </w:rPr>
            </w:pPr>
          </w:p>
        </w:tc>
        <w:tc>
          <w:tcPr>
            <w:tcW w:w="6300" w:type="dxa"/>
          </w:tcPr>
          <w:p w14:paraId="6B745693" w14:textId="77777777" w:rsidR="0071702B" w:rsidRPr="00374CC7" w:rsidRDefault="0071702B" w:rsidP="00CA6317">
            <w:pPr>
              <w:pStyle w:val="IPPParagraphnumbering"/>
              <w:numPr>
                <w:ilvl w:val="1"/>
                <w:numId w:val="2"/>
              </w:numPr>
              <w:rPr>
                <w:rFonts w:ascii="Arial" w:hAnsi="Arial" w:cs="Arial"/>
                <w:sz w:val="18"/>
                <w:szCs w:val="18"/>
              </w:rPr>
            </w:pPr>
            <w:proofErr w:type="spellStart"/>
            <w:r w:rsidRPr="00374CC7">
              <w:rPr>
                <w:rFonts w:ascii="Arial" w:hAnsi="Arial" w:cs="Arial"/>
                <w:sz w:val="18"/>
                <w:szCs w:val="18"/>
              </w:rPr>
              <w:t>Dr</w:t>
            </w:r>
            <w:proofErr w:type="spellEnd"/>
            <w:r w:rsidRPr="00374CC7">
              <w:rPr>
                <w:rFonts w:ascii="Arial" w:hAnsi="Arial" w:cs="Arial"/>
                <w:sz w:val="18"/>
                <w:szCs w:val="18"/>
              </w:rPr>
              <w:t xml:space="preserve"> Ryan </w:t>
            </w:r>
            <w:proofErr w:type="spellStart"/>
            <w:r w:rsidRPr="00374CC7">
              <w:rPr>
                <w:rFonts w:ascii="Arial" w:hAnsi="Arial" w:cs="Arial"/>
                <w:sz w:val="18"/>
                <w:szCs w:val="18"/>
              </w:rPr>
              <w:t>Wersal</w:t>
            </w:r>
            <w:proofErr w:type="spellEnd"/>
            <w:r w:rsidRPr="00374CC7">
              <w:rPr>
                <w:rFonts w:ascii="Arial" w:hAnsi="Arial" w:cs="Arial"/>
                <w:sz w:val="18"/>
                <w:szCs w:val="18"/>
              </w:rPr>
              <w:t xml:space="preserve"> from the Mississippi State University, Department of Agriculture and Applied Science, made a presentation on the joint IPPC project on aquatic plants risks conducted under the framework of the IRSS. Many members presented questions and shared experiences with invasive aquatic plants from their countries.</w:t>
            </w:r>
          </w:p>
        </w:tc>
        <w:tc>
          <w:tcPr>
            <w:tcW w:w="2430" w:type="dxa"/>
          </w:tcPr>
          <w:p w14:paraId="692A2708" w14:textId="77777777" w:rsidR="0071702B" w:rsidRPr="00374CC7" w:rsidRDefault="0071702B" w:rsidP="00CA6317">
            <w:pPr>
              <w:pStyle w:val="IPPParagraphnumbering"/>
              <w:numPr>
                <w:ilvl w:val="1"/>
                <w:numId w:val="2"/>
              </w:numPr>
              <w:ind w:firstLine="0"/>
              <w:rPr>
                <w:rFonts w:ascii="Arial" w:hAnsi="Arial" w:cs="Arial"/>
                <w:sz w:val="18"/>
                <w:szCs w:val="18"/>
              </w:rPr>
            </w:pPr>
          </w:p>
        </w:tc>
      </w:tr>
      <w:tr w:rsidR="0071702B" w:rsidRPr="00374CC7" w14:paraId="165CC859" w14:textId="77777777" w:rsidTr="003F55CE">
        <w:tc>
          <w:tcPr>
            <w:tcW w:w="895" w:type="dxa"/>
          </w:tcPr>
          <w:p w14:paraId="52D7BF0D" w14:textId="77777777" w:rsidR="0071702B" w:rsidRPr="00374CC7" w:rsidRDefault="0071702B" w:rsidP="00CA6317">
            <w:pPr>
              <w:pStyle w:val="IPPParagraphnumbering"/>
              <w:numPr>
                <w:ilvl w:val="1"/>
                <w:numId w:val="2"/>
              </w:numPr>
              <w:ind w:firstLine="0"/>
              <w:rPr>
                <w:rFonts w:ascii="Arial" w:hAnsi="Arial" w:cs="Arial"/>
                <w:sz w:val="18"/>
                <w:szCs w:val="18"/>
              </w:rPr>
            </w:pPr>
          </w:p>
        </w:tc>
        <w:tc>
          <w:tcPr>
            <w:tcW w:w="720" w:type="dxa"/>
          </w:tcPr>
          <w:p w14:paraId="39C946CA" w14:textId="77777777" w:rsidR="0071702B" w:rsidRPr="00374CC7" w:rsidRDefault="0071702B" w:rsidP="00CA6317">
            <w:pPr>
              <w:pStyle w:val="IPPParagraphnumbering"/>
              <w:numPr>
                <w:ilvl w:val="1"/>
                <w:numId w:val="2"/>
              </w:numPr>
              <w:ind w:firstLine="0"/>
              <w:rPr>
                <w:rFonts w:ascii="Arial" w:hAnsi="Arial" w:cs="Arial"/>
                <w:sz w:val="18"/>
                <w:szCs w:val="18"/>
              </w:rPr>
            </w:pPr>
          </w:p>
        </w:tc>
        <w:tc>
          <w:tcPr>
            <w:tcW w:w="6300" w:type="dxa"/>
          </w:tcPr>
          <w:p w14:paraId="79AD90E4" w14:textId="77777777" w:rsidR="0071702B" w:rsidRPr="00374CC7" w:rsidRDefault="0071702B" w:rsidP="00CA6317">
            <w:pPr>
              <w:pStyle w:val="IPPParagraphnumbering"/>
              <w:numPr>
                <w:ilvl w:val="0"/>
                <w:numId w:val="0"/>
              </w:numPr>
              <w:rPr>
                <w:rFonts w:ascii="Arial" w:hAnsi="Arial" w:cs="Arial"/>
                <w:sz w:val="18"/>
                <w:szCs w:val="18"/>
              </w:rPr>
            </w:pPr>
            <w:proofErr w:type="spellStart"/>
            <w:r w:rsidRPr="00374CC7">
              <w:rPr>
                <w:rFonts w:ascii="Arial" w:hAnsi="Arial" w:cs="Arial"/>
                <w:sz w:val="18"/>
                <w:szCs w:val="18"/>
              </w:rPr>
              <w:t>Dr</w:t>
            </w:r>
            <w:proofErr w:type="spellEnd"/>
            <w:r w:rsidRPr="00374CC7">
              <w:rPr>
                <w:rFonts w:ascii="Arial" w:hAnsi="Arial" w:cs="Arial"/>
                <w:sz w:val="18"/>
                <w:szCs w:val="18"/>
              </w:rPr>
              <w:t xml:space="preserve"> Jens-Georg Unger, of the Julius Kuhn Institute in Germany, made a presentation on internet trade of plants for planting. </w:t>
            </w:r>
            <w:proofErr w:type="spellStart"/>
            <w:r w:rsidRPr="00374CC7">
              <w:rPr>
                <w:rFonts w:ascii="Arial" w:hAnsi="Arial" w:cs="Arial"/>
                <w:sz w:val="18"/>
                <w:szCs w:val="18"/>
              </w:rPr>
              <w:t>Mr</w:t>
            </w:r>
            <w:proofErr w:type="spellEnd"/>
            <w:r w:rsidRPr="00374CC7">
              <w:rPr>
                <w:rFonts w:ascii="Arial" w:hAnsi="Arial" w:cs="Arial"/>
                <w:sz w:val="18"/>
                <w:szCs w:val="18"/>
              </w:rPr>
              <w:t xml:space="preserve"> Washington </w:t>
            </w:r>
            <w:proofErr w:type="spellStart"/>
            <w:r w:rsidRPr="00374CC7">
              <w:rPr>
                <w:rFonts w:ascii="Arial" w:hAnsi="Arial" w:cs="Arial"/>
                <w:sz w:val="18"/>
                <w:szCs w:val="18"/>
              </w:rPr>
              <w:t>Otieno</w:t>
            </w:r>
            <w:proofErr w:type="spellEnd"/>
            <w:r w:rsidRPr="00374CC7">
              <w:rPr>
                <w:rFonts w:ascii="Arial" w:hAnsi="Arial" w:cs="Arial"/>
                <w:sz w:val="18"/>
                <w:szCs w:val="18"/>
              </w:rPr>
              <w:t>, of the IPPC Secretariat, followed up on the issue of internet trade from the perspective of the IPPC Secretariat.</w:t>
            </w:r>
          </w:p>
        </w:tc>
        <w:tc>
          <w:tcPr>
            <w:tcW w:w="2430" w:type="dxa"/>
          </w:tcPr>
          <w:p w14:paraId="129C6F0C" w14:textId="77777777" w:rsidR="0071702B" w:rsidRPr="00374CC7" w:rsidRDefault="0071702B" w:rsidP="00CA6317">
            <w:pPr>
              <w:pStyle w:val="IPPParagraphnumbering"/>
              <w:numPr>
                <w:ilvl w:val="1"/>
                <w:numId w:val="2"/>
              </w:numPr>
              <w:ind w:firstLine="0"/>
              <w:rPr>
                <w:rFonts w:ascii="Arial" w:hAnsi="Arial" w:cs="Arial"/>
                <w:sz w:val="18"/>
                <w:szCs w:val="18"/>
              </w:rPr>
            </w:pPr>
          </w:p>
        </w:tc>
      </w:tr>
    </w:tbl>
    <w:p w14:paraId="007EBF86" w14:textId="77777777" w:rsidR="0071702B" w:rsidRPr="00B256C0" w:rsidRDefault="0071702B" w:rsidP="003F55CE">
      <w:pPr>
        <w:rPr>
          <w:lang w:val="en-US"/>
        </w:rPr>
      </w:pPr>
    </w:p>
    <w:sectPr w:rsidR="0071702B" w:rsidRPr="00B256C0">
      <w:headerReference w:type="even" r:id="rId11"/>
      <w:footerReference w:type="even" r:id="rId12"/>
      <w:footerReference w:type="defaul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2115E1" w14:textId="77777777" w:rsidR="00C50946" w:rsidRDefault="00C50946" w:rsidP="00623FE1">
      <w:r>
        <w:separator/>
      </w:r>
    </w:p>
  </w:endnote>
  <w:endnote w:type="continuationSeparator" w:id="0">
    <w:p w14:paraId="31CE12BC" w14:textId="77777777" w:rsidR="00C50946" w:rsidRDefault="00C50946" w:rsidP="00623F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panose1 w:val="020B0604020202090204"/>
    <w:charset w:val="00"/>
    <w:family w:val="auto"/>
    <w:pitch w:val="variable"/>
    <w:sig w:usb0="E0000AFF" w:usb1="00007843" w:usb2="00000001" w:usb3="00000000" w:csb0="000001B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Courier">
    <w:panose1 w:val="02070409020205020404"/>
    <w:charset w:val="00"/>
    <w:family w:val="modern"/>
    <w:notTrueType/>
    <w:pitch w:val="fixed"/>
    <w:sig w:usb0="00000003" w:usb1="00000000" w:usb2="00000000" w:usb3="00000000" w:csb0="00000001" w:csb1="00000000"/>
  </w:font>
  <w:font w:name="'times new roman'">
    <w:altName w:val="Times New Roman"/>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898DD3" w14:textId="235C2DBA" w:rsidR="00374CC7" w:rsidRPr="00374CC7" w:rsidRDefault="00374CC7" w:rsidP="003F55CE">
    <w:pPr>
      <w:pStyle w:val="IPPFooter"/>
      <w:tabs>
        <w:tab w:val="clear" w:pos="9072"/>
        <w:tab w:val="right" w:pos="9356"/>
      </w:tabs>
      <w:jc w:val="both"/>
    </w:pPr>
    <w:r>
      <w:t xml:space="preserve">International Plant Protection Convention </w:t>
    </w:r>
    <w:r>
      <w:tab/>
      <w:t xml:space="preserve">Page </w:t>
    </w:r>
    <w:r>
      <w:fldChar w:fldCharType="begin"/>
    </w:r>
    <w:r>
      <w:instrText>PAGE</w:instrText>
    </w:r>
    <w:r>
      <w:fldChar w:fldCharType="separate"/>
    </w:r>
    <w:r w:rsidR="00EC3E10">
      <w:rPr>
        <w:noProof/>
      </w:rPr>
      <w:t>1</w:t>
    </w:r>
    <w:r>
      <w:fldChar w:fldCharType="end"/>
    </w:r>
    <w:r>
      <w:t xml:space="preserve"> of </w:t>
    </w:r>
    <w:r>
      <w:fldChar w:fldCharType="begin"/>
    </w:r>
    <w:r>
      <w:instrText>NUMPAGES</w:instrText>
    </w:r>
    <w:r>
      <w:fldChar w:fldCharType="separate"/>
    </w:r>
    <w:r w:rsidR="00EC3E10">
      <w:rPr>
        <w:noProof/>
      </w:rPr>
      <w:t>4</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5713A4" w14:textId="1DAE7956" w:rsidR="00374CC7" w:rsidRPr="00374CC7" w:rsidRDefault="00374CC7" w:rsidP="003F55CE">
    <w:pPr>
      <w:pStyle w:val="IPPFooter"/>
      <w:tabs>
        <w:tab w:val="clear" w:pos="9072"/>
        <w:tab w:val="right" w:pos="9360"/>
      </w:tabs>
    </w:pPr>
    <w:r>
      <w:t xml:space="preserve">Page </w:t>
    </w:r>
    <w:r>
      <w:fldChar w:fldCharType="begin"/>
    </w:r>
    <w:r>
      <w:instrText>PAGE</w:instrText>
    </w:r>
    <w:r>
      <w:fldChar w:fldCharType="separate"/>
    </w:r>
    <w:r w:rsidR="00EC3E10">
      <w:rPr>
        <w:noProof/>
      </w:rPr>
      <w:t>4</w:t>
    </w:r>
    <w:r>
      <w:fldChar w:fldCharType="end"/>
    </w:r>
    <w:r>
      <w:t xml:space="preserve"> of </w:t>
    </w:r>
    <w:r>
      <w:fldChar w:fldCharType="begin"/>
    </w:r>
    <w:r>
      <w:instrText>NUMPAGES</w:instrText>
    </w:r>
    <w:r>
      <w:fldChar w:fldCharType="separate"/>
    </w:r>
    <w:r w:rsidR="00EC3E10">
      <w:rPr>
        <w:noProof/>
      </w:rPr>
      <w:t>4</w:t>
    </w:r>
    <w:r>
      <w:fldChar w:fldCharType="end"/>
    </w:r>
    <w:r>
      <w:tab/>
      <w:t>Internatio</w:t>
    </w:r>
    <w:r w:rsidR="003F55CE">
      <w:t>nal Plant Protection Convention</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5C4112" w14:textId="3BFA4ED2" w:rsidR="00374CC7" w:rsidRPr="00374CC7" w:rsidRDefault="00374CC7" w:rsidP="003F55CE">
    <w:pPr>
      <w:pStyle w:val="IPPFooter"/>
      <w:tabs>
        <w:tab w:val="clear" w:pos="9072"/>
        <w:tab w:val="right" w:pos="9360"/>
      </w:tabs>
      <w:jc w:val="both"/>
    </w:pPr>
    <w:r>
      <w:t xml:space="preserve">International Plant Protection Convention </w:t>
    </w:r>
    <w:r>
      <w:tab/>
      <w:t xml:space="preserve">Page </w:t>
    </w:r>
    <w:r>
      <w:fldChar w:fldCharType="begin"/>
    </w:r>
    <w:r>
      <w:instrText>PAGE</w:instrText>
    </w:r>
    <w:r>
      <w:fldChar w:fldCharType="separate"/>
    </w:r>
    <w:r w:rsidR="00EC3E10">
      <w:rPr>
        <w:noProof/>
      </w:rPr>
      <w:t>3</w:t>
    </w:r>
    <w:r>
      <w:fldChar w:fldCharType="end"/>
    </w:r>
    <w:r>
      <w:t xml:space="preserve"> of </w:t>
    </w:r>
    <w:r>
      <w:fldChar w:fldCharType="begin"/>
    </w:r>
    <w:r>
      <w:instrText>NUMPAGES</w:instrText>
    </w:r>
    <w:r>
      <w:fldChar w:fldCharType="separate"/>
    </w:r>
    <w:r w:rsidR="00EC3E10">
      <w:rPr>
        <w:noProof/>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F59E39" w14:textId="77777777" w:rsidR="00C50946" w:rsidRDefault="00C50946" w:rsidP="00623FE1">
      <w:r>
        <w:separator/>
      </w:r>
    </w:p>
  </w:footnote>
  <w:footnote w:type="continuationSeparator" w:id="0">
    <w:p w14:paraId="3559126E" w14:textId="77777777" w:rsidR="00C50946" w:rsidRDefault="00C50946" w:rsidP="00623F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B0857B" w14:textId="5F6113AB" w:rsidR="003F55CE" w:rsidRPr="00374CC7" w:rsidRDefault="003F55CE" w:rsidP="003F55CE">
    <w:pPr>
      <w:pBdr>
        <w:bottom w:val="single" w:sz="4" w:space="4" w:color="auto"/>
      </w:pBdr>
      <w:tabs>
        <w:tab w:val="left" w:pos="1134"/>
        <w:tab w:val="right" w:pos="9360"/>
      </w:tabs>
      <w:rPr>
        <w:rFonts w:ascii="Arial" w:hAnsi="Arial"/>
        <w:sz w:val="18"/>
        <w:lang w:val="en-US"/>
      </w:rPr>
    </w:pPr>
    <w:r w:rsidRPr="00374CC7">
      <w:rPr>
        <w:rFonts w:ascii="Arial" w:hAnsi="Arial"/>
        <w:sz w:val="18"/>
        <w:lang w:val="en-US"/>
      </w:rPr>
      <w:t>Review of the status of plant protection in the world</w:t>
    </w:r>
    <w:r>
      <w:rPr>
        <w:rFonts w:ascii="Arial" w:hAnsi="Arial"/>
        <w:sz w:val="18"/>
        <w:lang w:val="en-US"/>
      </w:rPr>
      <w:tab/>
    </w:r>
    <w:r>
      <w:rPr>
        <w:rFonts w:ascii="Arial" w:hAnsi="Arial" w:cs="Arial"/>
        <w:sz w:val="18"/>
        <w:lang w:val="en-US"/>
      </w:rPr>
      <w:t>04_TC_RPPO_2016</w:t>
    </w:r>
    <w:r w:rsidR="004D4768">
      <w:rPr>
        <w:rFonts w:ascii="Arial" w:hAnsi="Arial" w:cs="Arial"/>
        <w:sz w:val="18"/>
        <w:lang w:val="en-US"/>
      </w:rPr>
      <w:t>_Nov</w:t>
    </w:r>
    <w:r>
      <w:rPr>
        <w:rFonts w:ascii="Arial" w:hAnsi="Arial" w:cs="Arial"/>
        <w:sz w:val="18"/>
        <w:lang w:val="en-US"/>
      </w:rPr>
      <w:t xml:space="preserve"> (06.1)</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3019D4" w14:textId="2B35356B" w:rsidR="00374CC7" w:rsidRPr="00184E8F" w:rsidRDefault="00374CC7" w:rsidP="00374CC7">
    <w:pPr>
      <w:pBdr>
        <w:bottom w:val="single" w:sz="4" w:space="4" w:color="auto"/>
      </w:pBdr>
      <w:tabs>
        <w:tab w:val="left" w:pos="1134"/>
        <w:tab w:val="right" w:pos="9360"/>
      </w:tabs>
      <w:ind w:firstLine="1134"/>
      <w:rPr>
        <w:rFonts w:ascii="Arial" w:hAnsi="Arial"/>
        <w:sz w:val="18"/>
        <w:lang w:val="en-US"/>
      </w:rPr>
    </w:pPr>
    <w:r>
      <w:rPr>
        <w:rFonts w:ascii="Arial" w:hAnsi="Arial"/>
        <w:noProof/>
        <w:sz w:val="18"/>
        <w:lang w:val="en-US"/>
      </w:rPr>
      <w:drawing>
        <wp:anchor distT="0" distB="0" distL="114300" distR="114300" simplePos="0" relativeHeight="251656192" behindDoc="0" locked="0" layoutInCell="1" allowOverlap="1" wp14:anchorId="18C06B74" wp14:editId="7C704922">
          <wp:simplePos x="0" y="0"/>
          <wp:positionH relativeFrom="column">
            <wp:posOffset>-929030</wp:posOffset>
          </wp:positionH>
          <wp:positionV relativeFrom="paragraph">
            <wp:posOffset>-486461</wp:posOffset>
          </wp:positionV>
          <wp:extent cx="7776057" cy="41910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7780126" cy="419319"/>
                  </a:xfrm>
                  <a:prstGeom prst="rect">
                    <a:avLst/>
                  </a:prstGeom>
                  <a:noFill/>
                  <a:ln w="9525">
                    <a:noFill/>
                    <a:miter lim="800000"/>
                    <a:headEnd/>
                    <a:tailEnd/>
                  </a:ln>
                </pic:spPr>
              </pic:pic>
            </a:graphicData>
          </a:graphic>
          <wp14:sizeRelH relativeFrom="margin">
            <wp14:pctWidth>0</wp14:pctWidth>
          </wp14:sizeRelH>
        </wp:anchor>
      </w:drawing>
    </w:r>
    <w:r>
      <w:rPr>
        <w:rFonts w:ascii="Arial" w:hAnsi="Arial"/>
        <w:noProof/>
        <w:sz w:val="18"/>
        <w:lang w:val="en-US"/>
      </w:rPr>
      <w:drawing>
        <wp:anchor distT="0" distB="0" distL="114300" distR="114300" simplePos="0" relativeHeight="251658240" behindDoc="1" locked="0" layoutInCell="1" allowOverlap="1" wp14:anchorId="6F8B9BB0" wp14:editId="0F67535D">
          <wp:simplePos x="0" y="0"/>
          <wp:positionH relativeFrom="margin">
            <wp:align>left</wp:align>
          </wp:positionH>
          <wp:positionV relativeFrom="paragraph">
            <wp:posOffset>-40640</wp:posOffset>
          </wp:positionV>
          <wp:extent cx="643890" cy="333375"/>
          <wp:effectExtent l="0" t="0" r="3810" b="9525"/>
          <wp:wrapNone/>
          <wp:docPr id="2" name="Picture 2"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PPCLogo"/>
                  <pic:cNvPicPr>
                    <a:picLocks noChangeAspect="1" noChangeArrowheads="1"/>
                  </pic:cNvPicPr>
                </pic:nvPicPr>
                <pic:blipFill>
                  <a:blip r:embed="rId2"/>
                  <a:srcRect/>
                  <a:stretch>
                    <a:fillRect/>
                  </a:stretch>
                </pic:blipFill>
                <pic:spPr bwMode="auto">
                  <a:xfrm>
                    <a:off x="0" y="0"/>
                    <a:ext cx="643890" cy="333375"/>
                  </a:xfrm>
                  <a:prstGeom prst="rect">
                    <a:avLst/>
                  </a:prstGeom>
                  <a:noFill/>
                  <a:ln w="9525">
                    <a:noFill/>
                    <a:miter lim="800000"/>
                    <a:headEnd/>
                    <a:tailEnd/>
                  </a:ln>
                </pic:spPr>
              </pic:pic>
            </a:graphicData>
          </a:graphic>
        </wp:anchor>
      </w:drawing>
    </w:r>
    <w:r w:rsidRPr="00184E8F">
      <w:rPr>
        <w:rFonts w:ascii="Arial" w:hAnsi="Arial"/>
        <w:sz w:val="18"/>
        <w:lang w:val="en-US"/>
      </w:rPr>
      <w:t>International</w:t>
    </w:r>
    <w:r>
      <w:rPr>
        <w:rFonts w:ascii="Arial" w:hAnsi="Arial"/>
        <w:sz w:val="18"/>
        <w:lang w:val="en-US"/>
      </w:rPr>
      <w:t xml:space="preserve"> Plant Protection Convention </w:t>
    </w:r>
    <w:r>
      <w:rPr>
        <w:rFonts w:ascii="Arial" w:hAnsi="Arial"/>
        <w:sz w:val="18"/>
        <w:lang w:val="en-US"/>
      </w:rPr>
      <w:tab/>
    </w:r>
    <w:r>
      <w:rPr>
        <w:rFonts w:ascii="Arial" w:hAnsi="Arial" w:cs="Arial"/>
        <w:sz w:val="18"/>
        <w:lang w:val="en-US"/>
      </w:rPr>
      <w:t>04_TC_RPPO_2016</w:t>
    </w:r>
    <w:r w:rsidR="004D4768">
      <w:rPr>
        <w:rFonts w:ascii="Arial" w:hAnsi="Arial" w:cs="Arial"/>
        <w:sz w:val="18"/>
        <w:lang w:val="en-US"/>
      </w:rPr>
      <w:t>_Nov</w:t>
    </w:r>
  </w:p>
  <w:p w14:paraId="785BA9BC" w14:textId="0566CD61" w:rsidR="00374CC7" w:rsidRPr="00AF5452" w:rsidRDefault="00374CC7" w:rsidP="00374CC7">
    <w:pPr>
      <w:pBdr>
        <w:bottom w:val="single" w:sz="4" w:space="4" w:color="auto"/>
      </w:pBdr>
      <w:tabs>
        <w:tab w:val="left" w:pos="1134"/>
        <w:tab w:val="right" w:pos="9360"/>
      </w:tabs>
      <w:spacing w:after="120"/>
      <w:ind w:firstLine="1134"/>
      <w:rPr>
        <w:rFonts w:ascii="Arial" w:hAnsi="Arial" w:cs="Arial"/>
        <w:i/>
        <w:sz w:val="18"/>
        <w:lang w:val="ka-GE" w:eastAsia="ja-JP"/>
      </w:rPr>
    </w:pPr>
    <w:r>
      <w:rPr>
        <w:rFonts w:ascii="Arial" w:hAnsi="Arial"/>
        <w:i/>
        <w:sz w:val="18"/>
        <w:lang w:val="en-US"/>
      </w:rPr>
      <w:t>Review of the status of plant protection in the world</w:t>
    </w:r>
    <w:r>
      <w:rPr>
        <w:rFonts w:ascii="Arial" w:hAnsi="Arial"/>
        <w:i/>
        <w:sz w:val="18"/>
        <w:lang w:val="en-US"/>
      </w:rPr>
      <w:tab/>
      <w:t xml:space="preserve">Agenda item: 06.1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F0C27E" w14:textId="322C0FA6" w:rsidR="00374CC7" w:rsidRPr="00374CC7" w:rsidRDefault="004D4768" w:rsidP="00374CC7">
    <w:pPr>
      <w:pBdr>
        <w:bottom w:val="single" w:sz="4" w:space="4" w:color="auto"/>
      </w:pBdr>
      <w:tabs>
        <w:tab w:val="left" w:pos="1134"/>
        <w:tab w:val="right" w:pos="9360"/>
      </w:tabs>
      <w:rPr>
        <w:rFonts w:ascii="Arial" w:hAnsi="Arial"/>
        <w:sz w:val="18"/>
        <w:lang w:val="en-US"/>
      </w:rPr>
    </w:pPr>
    <w:r>
      <w:rPr>
        <w:rFonts w:ascii="Arial" w:hAnsi="Arial" w:cs="Arial"/>
        <w:sz w:val="18"/>
        <w:lang w:val="en-US"/>
      </w:rPr>
      <w:t xml:space="preserve">04_TC_RPPO_2016_Nov </w:t>
    </w:r>
    <w:r w:rsidR="003F55CE">
      <w:rPr>
        <w:rFonts w:ascii="Arial" w:hAnsi="Arial" w:cs="Arial"/>
        <w:sz w:val="18"/>
        <w:lang w:val="en-US"/>
      </w:rPr>
      <w:t>(06.1)</w:t>
    </w:r>
    <w:r w:rsidR="00374CC7">
      <w:rPr>
        <w:rFonts w:ascii="Arial" w:hAnsi="Arial" w:cs="Arial"/>
        <w:sz w:val="18"/>
        <w:lang w:val="en-US"/>
      </w:rPr>
      <w:tab/>
    </w:r>
    <w:r w:rsidR="00374CC7" w:rsidRPr="00374CC7">
      <w:rPr>
        <w:rFonts w:ascii="Arial" w:hAnsi="Arial"/>
        <w:sz w:val="18"/>
        <w:lang w:val="en-US"/>
      </w:rPr>
      <w:t>Review of the status of plant protection in the world</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4C0A6C"/>
    <w:multiLevelType w:val="multilevel"/>
    <w:tmpl w:val="06E871E4"/>
    <w:numStyleLink w:val="IPPParagraphnumberedlist"/>
  </w:abstractNum>
  <w:abstractNum w:abstractNumId="2"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 w15:restartNumberingAfterBreak="0">
    <w:nsid w:val="26C175D1"/>
    <w:multiLevelType w:val="hybridMultilevel"/>
    <w:tmpl w:val="2A4AA29A"/>
    <w:lvl w:ilvl="0" w:tplc="04090017">
      <w:start w:val="1"/>
      <w:numFmt w:val="lowerLetter"/>
      <w:lvlText w:val="%1)"/>
      <w:lvlJc w:val="left"/>
      <w:pPr>
        <w:tabs>
          <w:tab w:val="num" w:pos="567"/>
        </w:tabs>
        <w:ind w:left="567" w:hanging="567"/>
      </w:pPr>
      <w:rPr>
        <w:rFonts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6"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4287026E"/>
    <w:multiLevelType w:val="hybridMultilevel"/>
    <w:tmpl w:val="B91E2E70"/>
    <w:lvl w:ilvl="0" w:tplc="FEAA7E66">
      <w:start w:val="1"/>
      <w:numFmt w:val="decimal"/>
      <w:lvlText w:val="%1."/>
      <w:lvlJc w:val="left"/>
      <w:pPr>
        <w:tabs>
          <w:tab w:val="num" w:pos="720"/>
        </w:tabs>
      </w:pPr>
      <w:rPr>
        <w:rFonts w:ascii="Times New Roman" w:hAnsi="Times New Roman" w:cs="Times New Roman" w:hint="default"/>
      </w:rPr>
    </w:lvl>
    <w:lvl w:ilvl="1" w:tplc="FFFFFFFF">
      <w:start w:val="1"/>
      <w:numFmt w:val="bullet"/>
      <w:lvlText w:val=""/>
      <w:lvlJc w:val="left"/>
      <w:pPr>
        <w:tabs>
          <w:tab w:val="num" w:pos="1440"/>
        </w:tabs>
        <w:ind w:left="1440" w:hanging="360"/>
      </w:pPr>
      <w:rPr>
        <w:rFonts w:ascii="Symbol" w:hAnsi="Symbol" w:cs="Symbol"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0"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5"/>
  </w:num>
  <w:num w:numId="2">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strike w:val="0"/>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strike w:val="0"/>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
    <w:abstractNumId w:val="7"/>
  </w:num>
  <w:num w:numId="5">
    <w:abstractNumId w:val="10"/>
  </w:num>
  <w:num w:numId="6">
    <w:abstractNumId w:val="2"/>
  </w:num>
  <w:num w:numId="7">
    <w:abstractNumId w:val="1"/>
  </w:num>
  <w:num w:numId="8">
    <w:abstractNumId w:val="12"/>
  </w:num>
  <w:num w:numId="9">
    <w:abstractNumId w:val="9"/>
  </w:num>
  <w:num w:numId="10">
    <w:abstractNumId w:val="6"/>
  </w:num>
  <w:num w:numId="11">
    <w:abstractNumId w:val="13"/>
  </w:num>
  <w:num w:numId="12">
    <w:abstractNumId w:val="3"/>
  </w:num>
  <w:num w:numId="13">
    <w:abstractNumId w:val="0"/>
  </w:num>
  <w:num w:numId="14">
    <w:abstractNumId w:val="8"/>
  </w:num>
  <w:num w:numId="15">
    <w:abstractNumId w:val="11"/>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attachedTemplate r:id="rId1"/>
  <w:linkStyles/>
  <w:defaultTabStop w:val="720"/>
  <w:evenAndOddHeaders/>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7372"/>
    <w:rsid w:val="00051F28"/>
    <w:rsid w:val="000F437B"/>
    <w:rsid w:val="00146A12"/>
    <w:rsid w:val="00180E6B"/>
    <w:rsid w:val="00230172"/>
    <w:rsid w:val="00257361"/>
    <w:rsid w:val="002C4D8A"/>
    <w:rsid w:val="00374CC7"/>
    <w:rsid w:val="003C3807"/>
    <w:rsid w:val="003F55CE"/>
    <w:rsid w:val="004D4768"/>
    <w:rsid w:val="0052704C"/>
    <w:rsid w:val="00534182"/>
    <w:rsid w:val="006031FF"/>
    <w:rsid w:val="00623FE1"/>
    <w:rsid w:val="0065034F"/>
    <w:rsid w:val="00660B16"/>
    <w:rsid w:val="006F6F50"/>
    <w:rsid w:val="0071702B"/>
    <w:rsid w:val="00765167"/>
    <w:rsid w:val="007E1F54"/>
    <w:rsid w:val="007E23B1"/>
    <w:rsid w:val="00A80EC1"/>
    <w:rsid w:val="00B256C0"/>
    <w:rsid w:val="00C3554D"/>
    <w:rsid w:val="00C50946"/>
    <w:rsid w:val="00CA027D"/>
    <w:rsid w:val="00CA3DDE"/>
    <w:rsid w:val="00CA7CC8"/>
    <w:rsid w:val="00CE7372"/>
    <w:rsid w:val="00D21301"/>
    <w:rsid w:val="00DC3D10"/>
    <w:rsid w:val="00E02634"/>
    <w:rsid w:val="00E228C9"/>
    <w:rsid w:val="00E90E62"/>
    <w:rsid w:val="00EC3E10"/>
    <w:rsid w:val="00ED1FC1"/>
    <w:rsid w:val="00F2472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780BDCC"/>
  <w15:docId w15:val="{6335FBD8-5258-453B-AD19-93441EDCF6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C3E10"/>
    <w:pPr>
      <w:spacing w:after="0" w:line="240" w:lineRule="auto"/>
      <w:jc w:val="both"/>
    </w:pPr>
    <w:rPr>
      <w:rFonts w:ascii="Times New Roman" w:eastAsia="MS Mincho" w:hAnsi="Times New Roman" w:cs="Times New Roman"/>
      <w:szCs w:val="24"/>
      <w:lang w:val="en-GB"/>
    </w:rPr>
  </w:style>
  <w:style w:type="paragraph" w:styleId="Heading1">
    <w:name w:val="heading 1"/>
    <w:basedOn w:val="Normal"/>
    <w:next w:val="Normal"/>
    <w:link w:val="Heading1Char"/>
    <w:qFormat/>
    <w:rsid w:val="00EC3E10"/>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EC3E10"/>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EC3E10"/>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rsid w:val="00EC3E1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C3E10"/>
  </w:style>
  <w:style w:type="numbering" w:customStyle="1" w:styleId="IPPParagraphnumberedlist">
    <w:name w:val="IPP Paragraph numbered list"/>
    <w:rsid w:val="00EC3E10"/>
    <w:pPr>
      <w:numPr>
        <w:numId w:val="1"/>
      </w:numPr>
    </w:pPr>
  </w:style>
  <w:style w:type="paragraph" w:customStyle="1" w:styleId="IPPParagraphnumbering">
    <w:name w:val="IPP Paragraph numbering"/>
    <w:basedOn w:val="IPPNormal"/>
    <w:qFormat/>
    <w:rsid w:val="00EC3E10"/>
    <w:pPr>
      <w:numPr>
        <w:numId w:val="2"/>
      </w:numPr>
    </w:pPr>
    <w:rPr>
      <w:lang w:val="en-US"/>
    </w:rPr>
  </w:style>
  <w:style w:type="paragraph" w:customStyle="1" w:styleId="CharChar">
    <w:name w:val="(文字) (文字) Char (文字) (文字) Char"/>
    <w:basedOn w:val="Normal"/>
    <w:rsid w:val="00E228C9"/>
    <w:pPr>
      <w:spacing w:line="240" w:lineRule="exact"/>
    </w:pPr>
    <w:rPr>
      <w:rFonts w:ascii="Tahoma" w:hAnsi="Tahoma"/>
      <w:sz w:val="20"/>
      <w:szCs w:val="20"/>
      <w:lang w:val="en-US"/>
    </w:rPr>
  </w:style>
  <w:style w:type="table" w:styleId="TableGrid">
    <w:name w:val="Table Grid"/>
    <w:basedOn w:val="TableNormal"/>
    <w:rsid w:val="00EC3E10"/>
    <w:pPr>
      <w:spacing w:after="0" w:line="240" w:lineRule="auto"/>
    </w:pPr>
    <w:rPr>
      <w:rFonts w:ascii="Cambria" w:eastAsia="MS Mincho" w:hAnsi="Cambria"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semiHidden/>
    <w:rsid w:val="00EC3E10"/>
    <w:pPr>
      <w:spacing w:before="60"/>
    </w:pPr>
    <w:rPr>
      <w:sz w:val="20"/>
    </w:rPr>
  </w:style>
  <w:style w:type="character" w:customStyle="1" w:styleId="FootnoteTextChar">
    <w:name w:val="Footnote Text Char"/>
    <w:basedOn w:val="DefaultParagraphFont"/>
    <w:link w:val="FootnoteText"/>
    <w:semiHidden/>
    <w:rsid w:val="00EC3E10"/>
    <w:rPr>
      <w:rFonts w:ascii="Times New Roman" w:eastAsia="MS Mincho" w:hAnsi="Times New Roman" w:cs="Times New Roman"/>
      <w:sz w:val="20"/>
      <w:szCs w:val="24"/>
      <w:lang w:val="en-GB"/>
    </w:rPr>
  </w:style>
  <w:style w:type="character" w:styleId="FootnoteReference">
    <w:name w:val="footnote reference"/>
    <w:basedOn w:val="DefaultParagraphFont"/>
    <w:semiHidden/>
    <w:rsid w:val="00EC3E10"/>
    <w:rPr>
      <w:vertAlign w:val="superscript"/>
    </w:rPr>
  </w:style>
  <w:style w:type="paragraph" w:styleId="ListParagraph">
    <w:name w:val="List Paragraph"/>
    <w:basedOn w:val="Normal"/>
    <w:uiPriority w:val="34"/>
    <w:qFormat/>
    <w:rsid w:val="00EC3E10"/>
    <w:pPr>
      <w:spacing w:line="240" w:lineRule="atLeast"/>
      <w:ind w:leftChars="400" w:left="800"/>
    </w:pPr>
    <w:rPr>
      <w:rFonts w:ascii="Verdana" w:eastAsia="Times New Roman" w:hAnsi="Verdana"/>
      <w:sz w:val="20"/>
      <w:lang w:val="nl-NL" w:eastAsia="nl-NL"/>
    </w:rPr>
  </w:style>
  <w:style w:type="paragraph" w:styleId="Header">
    <w:name w:val="header"/>
    <w:basedOn w:val="Normal"/>
    <w:link w:val="HeaderChar"/>
    <w:rsid w:val="00EC3E10"/>
    <w:pPr>
      <w:tabs>
        <w:tab w:val="center" w:pos="4680"/>
        <w:tab w:val="right" w:pos="9360"/>
      </w:tabs>
    </w:pPr>
  </w:style>
  <w:style w:type="character" w:customStyle="1" w:styleId="HeaderChar">
    <w:name w:val="Header Char"/>
    <w:basedOn w:val="DefaultParagraphFont"/>
    <w:link w:val="Header"/>
    <w:rsid w:val="00EC3E10"/>
    <w:rPr>
      <w:rFonts w:ascii="Times New Roman" w:eastAsia="MS Mincho" w:hAnsi="Times New Roman" w:cs="Times New Roman"/>
      <w:szCs w:val="24"/>
      <w:lang w:val="en-GB"/>
    </w:rPr>
  </w:style>
  <w:style w:type="paragraph" w:styleId="Footer">
    <w:name w:val="footer"/>
    <w:basedOn w:val="Normal"/>
    <w:link w:val="FooterChar"/>
    <w:rsid w:val="00EC3E10"/>
    <w:pPr>
      <w:tabs>
        <w:tab w:val="center" w:pos="4680"/>
        <w:tab w:val="right" w:pos="9360"/>
      </w:tabs>
    </w:pPr>
  </w:style>
  <w:style w:type="character" w:customStyle="1" w:styleId="FooterChar">
    <w:name w:val="Footer Char"/>
    <w:basedOn w:val="DefaultParagraphFont"/>
    <w:link w:val="Footer"/>
    <w:rsid w:val="00EC3E10"/>
    <w:rPr>
      <w:rFonts w:ascii="Times New Roman" w:eastAsia="MS Mincho" w:hAnsi="Times New Roman" w:cs="Times New Roman"/>
      <w:szCs w:val="24"/>
      <w:lang w:val="en-GB"/>
    </w:rPr>
  </w:style>
  <w:style w:type="character" w:styleId="CommentReference">
    <w:name w:val="annotation reference"/>
    <w:basedOn w:val="DefaultParagraphFont"/>
    <w:uiPriority w:val="99"/>
    <w:semiHidden/>
    <w:unhideWhenUsed/>
    <w:rsid w:val="0052704C"/>
    <w:rPr>
      <w:sz w:val="16"/>
      <w:szCs w:val="16"/>
    </w:rPr>
  </w:style>
  <w:style w:type="paragraph" w:styleId="CommentText">
    <w:name w:val="annotation text"/>
    <w:basedOn w:val="Normal"/>
    <w:link w:val="CommentTextChar"/>
    <w:uiPriority w:val="99"/>
    <w:semiHidden/>
    <w:unhideWhenUsed/>
    <w:rsid w:val="0052704C"/>
    <w:rPr>
      <w:sz w:val="20"/>
      <w:szCs w:val="20"/>
    </w:rPr>
  </w:style>
  <w:style w:type="character" w:customStyle="1" w:styleId="CommentTextChar">
    <w:name w:val="Comment Text Char"/>
    <w:basedOn w:val="DefaultParagraphFont"/>
    <w:link w:val="CommentText"/>
    <w:uiPriority w:val="99"/>
    <w:semiHidden/>
    <w:rsid w:val="0052704C"/>
    <w:rPr>
      <w:sz w:val="20"/>
      <w:szCs w:val="20"/>
      <w:lang w:val="en-GB"/>
    </w:rPr>
  </w:style>
  <w:style w:type="paragraph" w:styleId="CommentSubject">
    <w:name w:val="annotation subject"/>
    <w:basedOn w:val="CommentText"/>
    <w:next w:val="CommentText"/>
    <w:link w:val="CommentSubjectChar"/>
    <w:uiPriority w:val="99"/>
    <w:semiHidden/>
    <w:unhideWhenUsed/>
    <w:rsid w:val="0052704C"/>
    <w:rPr>
      <w:b/>
      <w:bCs/>
    </w:rPr>
  </w:style>
  <w:style w:type="character" w:customStyle="1" w:styleId="CommentSubjectChar">
    <w:name w:val="Comment Subject Char"/>
    <w:basedOn w:val="CommentTextChar"/>
    <w:link w:val="CommentSubject"/>
    <w:uiPriority w:val="99"/>
    <w:semiHidden/>
    <w:rsid w:val="0052704C"/>
    <w:rPr>
      <w:b/>
      <w:bCs/>
      <w:sz w:val="20"/>
      <w:szCs w:val="20"/>
      <w:lang w:val="en-GB"/>
    </w:rPr>
  </w:style>
  <w:style w:type="paragraph" w:styleId="BalloonText">
    <w:name w:val="Balloon Text"/>
    <w:basedOn w:val="Normal"/>
    <w:link w:val="BalloonTextChar"/>
    <w:rsid w:val="00EC3E10"/>
    <w:rPr>
      <w:rFonts w:ascii="Tahoma" w:hAnsi="Tahoma" w:cs="Tahoma"/>
      <w:sz w:val="16"/>
      <w:szCs w:val="16"/>
    </w:rPr>
  </w:style>
  <w:style w:type="character" w:customStyle="1" w:styleId="BalloonTextChar">
    <w:name w:val="Balloon Text Char"/>
    <w:basedOn w:val="DefaultParagraphFont"/>
    <w:link w:val="BalloonText"/>
    <w:rsid w:val="00EC3E10"/>
    <w:rPr>
      <w:rFonts w:ascii="Tahoma" w:eastAsia="MS Mincho" w:hAnsi="Tahoma" w:cs="Tahoma"/>
      <w:sz w:val="16"/>
      <w:szCs w:val="16"/>
      <w:lang w:val="en-GB"/>
    </w:rPr>
  </w:style>
  <w:style w:type="character" w:customStyle="1" w:styleId="Heading1Char">
    <w:name w:val="Heading 1 Char"/>
    <w:basedOn w:val="DefaultParagraphFont"/>
    <w:link w:val="Heading1"/>
    <w:rsid w:val="00EC3E10"/>
    <w:rPr>
      <w:rFonts w:ascii="Times New Roman" w:eastAsia="MS Mincho" w:hAnsi="Times New Roman" w:cs="Times New Roman"/>
      <w:b/>
      <w:bCs/>
      <w:szCs w:val="24"/>
      <w:lang w:val="en-GB"/>
    </w:rPr>
  </w:style>
  <w:style w:type="character" w:customStyle="1" w:styleId="Heading2Char">
    <w:name w:val="Heading 2 Char"/>
    <w:basedOn w:val="DefaultParagraphFont"/>
    <w:link w:val="Heading2"/>
    <w:rsid w:val="00EC3E10"/>
    <w:rPr>
      <w:rFonts w:ascii="Calibri" w:eastAsia="MS Mincho" w:hAnsi="Calibri" w:cs="Times New Roman"/>
      <w:b/>
      <w:bCs/>
      <w:i/>
      <w:iCs/>
      <w:sz w:val="28"/>
      <w:szCs w:val="28"/>
      <w:lang w:val="en-GB"/>
    </w:rPr>
  </w:style>
  <w:style w:type="character" w:customStyle="1" w:styleId="Heading3Char">
    <w:name w:val="Heading 3 Char"/>
    <w:basedOn w:val="DefaultParagraphFont"/>
    <w:link w:val="Heading3"/>
    <w:rsid w:val="00EC3E10"/>
    <w:rPr>
      <w:rFonts w:ascii="Calibri" w:eastAsia="MS Mincho" w:hAnsi="Calibri" w:cs="Times New Roman"/>
      <w:b/>
      <w:bCs/>
      <w:sz w:val="26"/>
      <w:szCs w:val="26"/>
      <w:lang w:val="en-GB"/>
    </w:rPr>
  </w:style>
  <w:style w:type="paragraph" w:customStyle="1" w:styleId="Style">
    <w:name w:val="Style"/>
    <w:basedOn w:val="Footer"/>
    <w:autoRedefine/>
    <w:qFormat/>
    <w:rsid w:val="00EC3E10"/>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styleId="PageNumber">
    <w:name w:val="page number"/>
    <w:rsid w:val="00EC3E10"/>
    <w:rPr>
      <w:rFonts w:ascii="Arial" w:hAnsi="Arial"/>
      <w:b/>
      <w:sz w:val="18"/>
    </w:rPr>
  </w:style>
  <w:style w:type="paragraph" w:customStyle="1" w:styleId="IPPArialFootnote">
    <w:name w:val="IPP Arial Footnote"/>
    <w:basedOn w:val="IPPArialTable"/>
    <w:qFormat/>
    <w:rsid w:val="00EC3E10"/>
    <w:pPr>
      <w:tabs>
        <w:tab w:val="left" w:pos="28"/>
      </w:tabs>
      <w:ind w:left="284" w:hanging="284"/>
    </w:pPr>
    <w:rPr>
      <w:sz w:val="16"/>
    </w:rPr>
  </w:style>
  <w:style w:type="paragraph" w:customStyle="1" w:styleId="IPPContentsHead">
    <w:name w:val="IPP ContentsHead"/>
    <w:basedOn w:val="IPPSubhead"/>
    <w:next w:val="IPPNormal"/>
    <w:qFormat/>
    <w:rsid w:val="00EC3E10"/>
    <w:pPr>
      <w:spacing w:after="240"/>
    </w:pPr>
    <w:rPr>
      <w:sz w:val="24"/>
    </w:rPr>
  </w:style>
  <w:style w:type="paragraph" w:customStyle="1" w:styleId="IPPBullet2">
    <w:name w:val="IPP Bullet2"/>
    <w:basedOn w:val="IPPNormal"/>
    <w:next w:val="IPPBullet1"/>
    <w:qFormat/>
    <w:rsid w:val="00EC3E10"/>
    <w:pPr>
      <w:numPr>
        <w:numId w:val="8"/>
      </w:numPr>
      <w:tabs>
        <w:tab w:val="left" w:pos="1134"/>
      </w:tabs>
      <w:spacing w:after="60"/>
      <w:ind w:left="1134" w:hanging="567"/>
    </w:pPr>
  </w:style>
  <w:style w:type="paragraph" w:customStyle="1" w:styleId="IPPQuote">
    <w:name w:val="IPP Quote"/>
    <w:basedOn w:val="IPPNormal"/>
    <w:qFormat/>
    <w:rsid w:val="00EC3E10"/>
    <w:pPr>
      <w:ind w:left="851" w:right="851"/>
    </w:pPr>
    <w:rPr>
      <w:sz w:val="18"/>
    </w:rPr>
  </w:style>
  <w:style w:type="paragraph" w:customStyle="1" w:styleId="IPPNormal">
    <w:name w:val="IPP Normal"/>
    <w:basedOn w:val="Normal"/>
    <w:link w:val="IPPNormalChar"/>
    <w:qFormat/>
    <w:rsid w:val="00EC3E10"/>
    <w:pPr>
      <w:spacing w:after="180"/>
    </w:pPr>
    <w:rPr>
      <w:rFonts w:eastAsia="Times"/>
    </w:rPr>
  </w:style>
  <w:style w:type="paragraph" w:customStyle="1" w:styleId="IPPIndentClose">
    <w:name w:val="IPP Indent Close"/>
    <w:basedOn w:val="IPPNormal"/>
    <w:qFormat/>
    <w:rsid w:val="00EC3E10"/>
    <w:pPr>
      <w:tabs>
        <w:tab w:val="left" w:pos="2835"/>
      </w:tabs>
      <w:spacing w:after="60"/>
      <w:ind w:left="567"/>
    </w:pPr>
  </w:style>
  <w:style w:type="paragraph" w:customStyle="1" w:styleId="IPPIndent">
    <w:name w:val="IPP Indent"/>
    <w:basedOn w:val="IPPIndentClose"/>
    <w:qFormat/>
    <w:rsid w:val="00EC3E10"/>
    <w:pPr>
      <w:spacing w:after="180"/>
    </w:pPr>
  </w:style>
  <w:style w:type="paragraph" w:customStyle="1" w:styleId="IPPFootnote">
    <w:name w:val="IPP Footnote"/>
    <w:basedOn w:val="IPPArialFootnote"/>
    <w:qFormat/>
    <w:rsid w:val="00EC3E10"/>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EC3E10"/>
    <w:pPr>
      <w:keepNext/>
      <w:tabs>
        <w:tab w:val="left" w:pos="567"/>
      </w:tabs>
      <w:spacing w:before="120" w:after="120"/>
      <w:ind w:left="567" w:hanging="567"/>
    </w:pPr>
    <w:rPr>
      <w:b/>
      <w:i/>
    </w:rPr>
  </w:style>
  <w:style w:type="character" w:customStyle="1" w:styleId="IPPnormalitalics">
    <w:name w:val="IPP normal italics"/>
    <w:basedOn w:val="DefaultParagraphFont"/>
    <w:rsid w:val="00EC3E10"/>
    <w:rPr>
      <w:rFonts w:ascii="Times New Roman" w:hAnsi="Times New Roman"/>
      <w:i/>
      <w:sz w:val="22"/>
      <w:lang w:val="en-US"/>
    </w:rPr>
  </w:style>
  <w:style w:type="character" w:customStyle="1" w:styleId="IPPNormalbold">
    <w:name w:val="IPP Normal bold"/>
    <w:basedOn w:val="PlainTextChar"/>
    <w:rsid w:val="00EC3E10"/>
    <w:rPr>
      <w:rFonts w:ascii="Times New Roman" w:eastAsia="Times" w:hAnsi="Times New Roman" w:cs="Times New Roman"/>
      <w:b/>
      <w:sz w:val="22"/>
      <w:szCs w:val="21"/>
      <w:lang w:val="en-AU"/>
    </w:rPr>
  </w:style>
  <w:style w:type="paragraph" w:customStyle="1" w:styleId="IPPHeadSection">
    <w:name w:val="IPP HeadSection"/>
    <w:basedOn w:val="Normal"/>
    <w:next w:val="Normal"/>
    <w:qFormat/>
    <w:rsid w:val="00EC3E10"/>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EC3E10"/>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EC3E10"/>
    <w:pPr>
      <w:keepNext/>
      <w:ind w:left="567" w:hanging="567"/>
      <w:jc w:val="left"/>
    </w:pPr>
    <w:rPr>
      <w:b/>
      <w:bCs/>
      <w:iCs/>
      <w:szCs w:val="22"/>
    </w:rPr>
  </w:style>
  <w:style w:type="character" w:customStyle="1" w:styleId="IPPNormalunderlined">
    <w:name w:val="IPP Normal underlined"/>
    <w:basedOn w:val="DefaultParagraphFont"/>
    <w:rsid w:val="00EC3E10"/>
    <w:rPr>
      <w:rFonts w:ascii="Times New Roman" w:hAnsi="Times New Roman"/>
      <w:sz w:val="22"/>
      <w:u w:val="single"/>
      <w:lang w:val="en-US"/>
    </w:rPr>
  </w:style>
  <w:style w:type="paragraph" w:customStyle="1" w:styleId="IPPBullet1">
    <w:name w:val="IPP Bullet1"/>
    <w:basedOn w:val="IPPBullet1Last"/>
    <w:qFormat/>
    <w:rsid w:val="00EC3E10"/>
    <w:pPr>
      <w:numPr>
        <w:numId w:val="15"/>
      </w:numPr>
      <w:spacing w:after="60"/>
      <w:ind w:left="567" w:hanging="567"/>
    </w:pPr>
    <w:rPr>
      <w:lang w:val="en-US"/>
    </w:rPr>
  </w:style>
  <w:style w:type="paragraph" w:customStyle="1" w:styleId="IPPBullet1Last">
    <w:name w:val="IPP Bullet1Last"/>
    <w:basedOn w:val="IPPNormal"/>
    <w:next w:val="IPPNormal"/>
    <w:autoRedefine/>
    <w:qFormat/>
    <w:rsid w:val="00EC3E10"/>
    <w:pPr>
      <w:numPr>
        <w:numId w:val="9"/>
      </w:numPr>
    </w:pPr>
  </w:style>
  <w:style w:type="character" w:customStyle="1" w:styleId="IPPNormalstrikethrough">
    <w:name w:val="IPP Normal strikethrough"/>
    <w:rsid w:val="00EC3E10"/>
    <w:rPr>
      <w:rFonts w:ascii="Times New Roman" w:hAnsi="Times New Roman"/>
      <w:strike/>
      <w:dstrike w:val="0"/>
      <w:sz w:val="22"/>
    </w:rPr>
  </w:style>
  <w:style w:type="paragraph" w:customStyle="1" w:styleId="IPPTitle16pt">
    <w:name w:val="IPP Title16pt"/>
    <w:basedOn w:val="Normal"/>
    <w:qFormat/>
    <w:rsid w:val="00EC3E10"/>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EC3E10"/>
    <w:pPr>
      <w:spacing w:after="360"/>
      <w:jc w:val="center"/>
    </w:pPr>
    <w:rPr>
      <w:rFonts w:ascii="Arial" w:hAnsi="Arial" w:cs="Arial"/>
      <w:b/>
      <w:bCs/>
      <w:sz w:val="36"/>
      <w:szCs w:val="36"/>
    </w:rPr>
  </w:style>
  <w:style w:type="paragraph" w:customStyle="1" w:styleId="IPPHeader">
    <w:name w:val="IPP Header"/>
    <w:basedOn w:val="Normal"/>
    <w:qFormat/>
    <w:rsid w:val="00EC3E10"/>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rsid w:val="00EC3E10"/>
    <w:pPr>
      <w:keepNext/>
      <w:tabs>
        <w:tab w:val="left" w:pos="567"/>
      </w:tabs>
      <w:spacing w:before="120"/>
      <w:jc w:val="left"/>
      <w:outlineLvl w:val="1"/>
    </w:pPr>
    <w:rPr>
      <w:b/>
      <w:sz w:val="24"/>
    </w:rPr>
  </w:style>
  <w:style w:type="paragraph" w:customStyle="1" w:styleId="IPPNormalCloseSpace">
    <w:name w:val="IPP NormalCloseSpace"/>
    <w:basedOn w:val="Normal"/>
    <w:qFormat/>
    <w:rsid w:val="00EC3E10"/>
    <w:pPr>
      <w:keepNext/>
      <w:spacing w:after="60"/>
    </w:pPr>
  </w:style>
  <w:style w:type="paragraph" w:customStyle="1" w:styleId="IPPHeading2">
    <w:name w:val="IPP Heading2"/>
    <w:basedOn w:val="IPPNormal"/>
    <w:next w:val="IPPNormal"/>
    <w:qFormat/>
    <w:rsid w:val="00EC3E10"/>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EC3E10"/>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EC3E10"/>
    <w:pPr>
      <w:tabs>
        <w:tab w:val="right" w:leader="dot" w:pos="9072"/>
      </w:tabs>
      <w:spacing w:before="240"/>
      <w:ind w:left="567" w:hanging="567"/>
    </w:pPr>
  </w:style>
  <w:style w:type="paragraph" w:styleId="TOC2">
    <w:name w:val="toc 2"/>
    <w:basedOn w:val="TOC1"/>
    <w:next w:val="Normal"/>
    <w:autoRedefine/>
    <w:uiPriority w:val="39"/>
    <w:rsid w:val="00EC3E10"/>
    <w:pPr>
      <w:keepNext w:val="0"/>
      <w:tabs>
        <w:tab w:val="left" w:pos="425"/>
      </w:tabs>
      <w:spacing w:before="120" w:after="0"/>
      <w:ind w:left="425" w:right="284" w:hanging="425"/>
    </w:pPr>
  </w:style>
  <w:style w:type="paragraph" w:styleId="TOC3">
    <w:name w:val="toc 3"/>
    <w:basedOn w:val="TOC2"/>
    <w:next w:val="Normal"/>
    <w:autoRedefine/>
    <w:uiPriority w:val="39"/>
    <w:rsid w:val="00EC3E10"/>
    <w:pPr>
      <w:tabs>
        <w:tab w:val="left" w:pos="1276"/>
      </w:tabs>
      <w:spacing w:before="60"/>
      <w:ind w:left="1276" w:hanging="851"/>
    </w:pPr>
    <w:rPr>
      <w:rFonts w:eastAsia="Times"/>
    </w:rPr>
  </w:style>
  <w:style w:type="paragraph" w:styleId="TOC4">
    <w:name w:val="toc 4"/>
    <w:basedOn w:val="Normal"/>
    <w:next w:val="Normal"/>
    <w:autoRedefine/>
    <w:uiPriority w:val="39"/>
    <w:rsid w:val="00EC3E10"/>
    <w:pPr>
      <w:spacing w:after="120"/>
      <w:ind w:left="660"/>
    </w:pPr>
    <w:rPr>
      <w:rFonts w:eastAsia="Times"/>
      <w:lang w:val="en-AU"/>
    </w:rPr>
  </w:style>
  <w:style w:type="paragraph" w:styleId="TOC5">
    <w:name w:val="toc 5"/>
    <w:basedOn w:val="Normal"/>
    <w:next w:val="Normal"/>
    <w:autoRedefine/>
    <w:uiPriority w:val="39"/>
    <w:rsid w:val="00EC3E10"/>
    <w:pPr>
      <w:spacing w:after="120"/>
      <w:ind w:left="880"/>
    </w:pPr>
    <w:rPr>
      <w:rFonts w:eastAsia="Times"/>
      <w:lang w:val="en-AU"/>
    </w:rPr>
  </w:style>
  <w:style w:type="paragraph" w:styleId="TOC6">
    <w:name w:val="toc 6"/>
    <w:basedOn w:val="Normal"/>
    <w:next w:val="Normal"/>
    <w:autoRedefine/>
    <w:uiPriority w:val="39"/>
    <w:rsid w:val="00EC3E10"/>
    <w:pPr>
      <w:spacing w:after="120"/>
      <w:ind w:left="1100"/>
    </w:pPr>
    <w:rPr>
      <w:rFonts w:eastAsia="Times"/>
      <w:lang w:val="en-AU"/>
    </w:rPr>
  </w:style>
  <w:style w:type="paragraph" w:styleId="TOC7">
    <w:name w:val="toc 7"/>
    <w:basedOn w:val="Normal"/>
    <w:next w:val="Normal"/>
    <w:autoRedefine/>
    <w:uiPriority w:val="39"/>
    <w:rsid w:val="00EC3E10"/>
    <w:pPr>
      <w:spacing w:after="120"/>
      <w:ind w:left="1320"/>
    </w:pPr>
    <w:rPr>
      <w:rFonts w:eastAsia="Times"/>
      <w:lang w:val="en-AU"/>
    </w:rPr>
  </w:style>
  <w:style w:type="paragraph" w:styleId="TOC8">
    <w:name w:val="toc 8"/>
    <w:basedOn w:val="Normal"/>
    <w:next w:val="Normal"/>
    <w:autoRedefine/>
    <w:uiPriority w:val="39"/>
    <w:rsid w:val="00EC3E10"/>
    <w:pPr>
      <w:spacing w:after="120"/>
      <w:ind w:left="1540"/>
    </w:pPr>
    <w:rPr>
      <w:rFonts w:eastAsia="Times"/>
      <w:lang w:val="en-AU"/>
    </w:rPr>
  </w:style>
  <w:style w:type="paragraph" w:styleId="TOC9">
    <w:name w:val="toc 9"/>
    <w:basedOn w:val="Normal"/>
    <w:next w:val="Normal"/>
    <w:autoRedefine/>
    <w:uiPriority w:val="39"/>
    <w:rsid w:val="00EC3E10"/>
    <w:pPr>
      <w:spacing w:after="120"/>
      <w:ind w:left="1760"/>
    </w:pPr>
    <w:rPr>
      <w:rFonts w:eastAsia="Times"/>
      <w:lang w:val="en-AU"/>
    </w:rPr>
  </w:style>
  <w:style w:type="paragraph" w:customStyle="1" w:styleId="IPPReferences">
    <w:name w:val="IPP References"/>
    <w:basedOn w:val="IPPNormal"/>
    <w:qFormat/>
    <w:rsid w:val="00EC3E10"/>
    <w:pPr>
      <w:spacing w:after="60"/>
      <w:ind w:left="567" w:hanging="567"/>
    </w:pPr>
  </w:style>
  <w:style w:type="paragraph" w:customStyle="1" w:styleId="IPPArial">
    <w:name w:val="IPP Arial"/>
    <w:basedOn w:val="IPPNormal"/>
    <w:qFormat/>
    <w:rsid w:val="00EC3E10"/>
    <w:pPr>
      <w:spacing w:after="0"/>
    </w:pPr>
    <w:rPr>
      <w:rFonts w:ascii="Arial" w:hAnsi="Arial"/>
      <w:sz w:val="18"/>
    </w:rPr>
  </w:style>
  <w:style w:type="paragraph" w:customStyle="1" w:styleId="IPPArialTable">
    <w:name w:val="IPP Arial Table"/>
    <w:basedOn w:val="IPPArial"/>
    <w:qFormat/>
    <w:rsid w:val="00EC3E10"/>
    <w:pPr>
      <w:spacing w:before="60" w:after="60"/>
      <w:jc w:val="left"/>
    </w:pPr>
  </w:style>
  <w:style w:type="paragraph" w:customStyle="1" w:styleId="IPPHeaderlandscape">
    <w:name w:val="IPP Header landscape"/>
    <w:basedOn w:val="IPPHeader"/>
    <w:qFormat/>
    <w:rsid w:val="00EC3E10"/>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EC3E10"/>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EC3E10"/>
    <w:rPr>
      <w:rFonts w:ascii="Courier" w:eastAsia="Times" w:hAnsi="Courier" w:cs="Times New Roman"/>
      <w:sz w:val="21"/>
      <w:szCs w:val="21"/>
      <w:lang w:val="en-AU"/>
    </w:rPr>
  </w:style>
  <w:style w:type="paragraph" w:customStyle="1" w:styleId="IPPLetterList">
    <w:name w:val="IPP LetterList"/>
    <w:basedOn w:val="IPPBullet2"/>
    <w:qFormat/>
    <w:rsid w:val="00EC3E10"/>
    <w:pPr>
      <w:tabs>
        <w:tab w:val="num" w:pos="1134"/>
      </w:tabs>
      <w:jc w:val="left"/>
    </w:pPr>
  </w:style>
  <w:style w:type="paragraph" w:customStyle="1" w:styleId="IPPLetterListIndent">
    <w:name w:val="IPP LetterList Indent"/>
    <w:basedOn w:val="IPPLetterList"/>
    <w:qFormat/>
    <w:rsid w:val="00EC3E10"/>
    <w:pPr>
      <w:numPr>
        <w:numId w:val="6"/>
      </w:numPr>
    </w:pPr>
  </w:style>
  <w:style w:type="paragraph" w:customStyle="1" w:styleId="IPPFooterLandscape">
    <w:name w:val="IPP Footer Landscape"/>
    <w:basedOn w:val="IPPHeaderlandscape"/>
    <w:qFormat/>
    <w:rsid w:val="00EC3E10"/>
    <w:pPr>
      <w:pBdr>
        <w:top w:val="single" w:sz="4" w:space="1" w:color="auto"/>
        <w:bottom w:val="none" w:sz="0" w:space="0" w:color="auto"/>
      </w:pBdr>
      <w:jc w:val="right"/>
    </w:pPr>
    <w:rPr>
      <w:b/>
    </w:rPr>
  </w:style>
  <w:style w:type="paragraph" w:customStyle="1" w:styleId="IPPSubheadSpace">
    <w:name w:val="IPP Subhead Space"/>
    <w:basedOn w:val="IPPSubhead"/>
    <w:qFormat/>
    <w:rsid w:val="00EC3E10"/>
    <w:pPr>
      <w:tabs>
        <w:tab w:val="left" w:pos="567"/>
      </w:tabs>
      <w:spacing w:before="60" w:after="60"/>
    </w:pPr>
  </w:style>
  <w:style w:type="paragraph" w:customStyle="1" w:styleId="IPPSubheadSpaceAfter">
    <w:name w:val="IPP Subhead SpaceAfter"/>
    <w:basedOn w:val="IPPSubhead"/>
    <w:qFormat/>
    <w:rsid w:val="00EC3E10"/>
    <w:pPr>
      <w:spacing w:after="60"/>
    </w:pPr>
  </w:style>
  <w:style w:type="paragraph" w:customStyle="1" w:styleId="IPPHdg1Num">
    <w:name w:val="IPP Hdg1Num"/>
    <w:basedOn w:val="IPPHeading1"/>
    <w:next w:val="IPPNormal"/>
    <w:qFormat/>
    <w:rsid w:val="00EC3E10"/>
    <w:pPr>
      <w:numPr>
        <w:numId w:val="10"/>
      </w:numPr>
    </w:pPr>
  </w:style>
  <w:style w:type="paragraph" w:customStyle="1" w:styleId="IPPHdg2Num">
    <w:name w:val="IPP Hdg2Num"/>
    <w:basedOn w:val="IPPHeading2"/>
    <w:next w:val="IPPNormal"/>
    <w:qFormat/>
    <w:rsid w:val="00EC3E10"/>
    <w:pPr>
      <w:numPr>
        <w:ilvl w:val="1"/>
        <w:numId w:val="11"/>
      </w:numPr>
    </w:pPr>
  </w:style>
  <w:style w:type="paragraph" w:customStyle="1" w:styleId="IPPNumberedList">
    <w:name w:val="IPP NumberedList"/>
    <w:basedOn w:val="IPPBullet1"/>
    <w:qFormat/>
    <w:rsid w:val="00EC3E10"/>
    <w:pPr>
      <w:numPr>
        <w:numId w:val="13"/>
      </w:numPr>
    </w:pPr>
  </w:style>
  <w:style w:type="character" w:styleId="Strong">
    <w:name w:val="Strong"/>
    <w:basedOn w:val="DefaultParagraphFont"/>
    <w:qFormat/>
    <w:rsid w:val="00EC3E10"/>
    <w:rPr>
      <w:b/>
      <w:bCs/>
    </w:rPr>
  </w:style>
  <w:style w:type="paragraph" w:customStyle="1" w:styleId="IPPParagraphnumberingclose">
    <w:name w:val="IPP Paragraph numbering close"/>
    <w:basedOn w:val="IPPParagraphnumbering"/>
    <w:qFormat/>
    <w:rsid w:val="00EC3E10"/>
    <w:pPr>
      <w:keepNext/>
      <w:spacing w:after="60"/>
    </w:pPr>
  </w:style>
  <w:style w:type="paragraph" w:customStyle="1" w:styleId="IPPNumberedListLast">
    <w:name w:val="IPP NumberedListLast"/>
    <w:basedOn w:val="IPPNumberedList"/>
    <w:qFormat/>
    <w:rsid w:val="00EC3E10"/>
    <w:pPr>
      <w:spacing w:after="180"/>
    </w:pPr>
  </w:style>
  <w:style w:type="paragraph" w:customStyle="1" w:styleId="IPPPargraphnumbering">
    <w:name w:val="IPP Pargraph numbering"/>
    <w:basedOn w:val="IPPNormal"/>
    <w:qFormat/>
    <w:rsid w:val="00374CC7"/>
    <w:pPr>
      <w:tabs>
        <w:tab w:val="num" w:pos="360"/>
      </w:tabs>
    </w:pPr>
    <w:rPr>
      <w:lang w:val="en-US"/>
    </w:rPr>
  </w:style>
  <w:style w:type="character" w:customStyle="1" w:styleId="IPPNormalChar">
    <w:name w:val="IPP Normal Char"/>
    <w:link w:val="IPPNormal"/>
    <w:rsid w:val="00374CC7"/>
    <w:rPr>
      <w:rFonts w:ascii="Times New Roman" w:eastAsia="Times" w:hAnsi="Times New Roman" w:cs="Times New Roman"/>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oward\AppData\Roaming\Microsoft\Templates\IPPC_2015-06-0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B9D472-132E-4BF0-BB7D-AF230177F4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IPPC_2015-06-04.dotx</Template>
  <TotalTime>1</TotalTime>
  <Pages>4</Pages>
  <Words>1736</Words>
  <Characters>9898</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11611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Sosa, Orlando (AGDI)</dc:creator>
  <cp:keywords/>
  <dc:description/>
  <cp:lastModifiedBy>Howard, Paul (AGDI)</cp:lastModifiedBy>
  <cp:revision>4</cp:revision>
  <dcterms:created xsi:type="dcterms:W3CDTF">2016-11-07T13:11:00Z</dcterms:created>
  <dcterms:modified xsi:type="dcterms:W3CDTF">2016-11-07T15:26:00Z</dcterms:modified>
</cp:coreProperties>
</file>