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711" w:rsidRDefault="009C2711" w:rsidP="009C2711">
      <w:pPr>
        <w:pStyle w:val="PleaseReviewReportTitle"/>
        <w:jc w:val="center"/>
      </w:pPr>
      <w:r>
        <w:t>2019 FIRST CONSULTATION</w:t>
      </w:r>
    </w:p>
    <w:p w:rsidR="009C2711" w:rsidRPr="00D54554" w:rsidRDefault="009C2711" w:rsidP="009C2711">
      <w:pPr>
        <w:pStyle w:val="PleaseReviewReportTitle"/>
        <w:jc w:val="center"/>
        <w:rPr>
          <w:i/>
          <w:iCs/>
        </w:rPr>
      </w:pPr>
      <w:r>
        <w:rPr>
          <w:i/>
          <w:iCs/>
        </w:rPr>
        <w:t>1 July – 30 September 2019</w:t>
      </w:r>
    </w:p>
    <w:p w:rsidR="009C2711" w:rsidRDefault="009C2711" w:rsidP="009C2711">
      <w:pPr>
        <w:pStyle w:val="PleaseReviewReportTitle"/>
        <w:jc w:val="center"/>
      </w:pPr>
      <w:r>
        <w:t>Compiled comments for Draft PT: Cold treatment for Bactrocera tryoni on Prunus avium, Prunus domestica and Prunus persica</w:t>
      </w:r>
      <w:r w:rsidR="0085742E">
        <w:t xml:space="preserve"> (2017-022B</w:t>
      </w:r>
      <w:r w:rsidR="007E07E6">
        <w:t>)</w:t>
      </w:r>
    </w:p>
    <w:p w:rsidR="009C2711" w:rsidRDefault="009C2711">
      <w:pPr>
        <w:pStyle w:val="PleaseReviewReportTitle"/>
      </w:pPr>
    </w:p>
    <w:p w:rsidR="00B629D3" w:rsidRDefault="00E213B9">
      <w:pPr>
        <w:pStyle w:val="PleaseReviewReportTitle"/>
      </w:pPr>
      <w:r>
        <w:t>Summary</w:t>
      </w:r>
      <w:r w:rsidR="009C2711">
        <w:t xml:space="preserve"> of comments</w:t>
      </w:r>
    </w:p>
    <w:tbl>
      <w:tblPr>
        <w:tblStyle w:val="TableGrid"/>
        <w:tblW w:w="0" w:type="auto"/>
        <w:tblInd w:w="108" w:type="dxa"/>
        <w:tblLayout w:type="fixed"/>
        <w:tblLook w:val="04A0" w:firstRow="1" w:lastRow="0" w:firstColumn="1" w:lastColumn="0" w:noHBand="0" w:noVBand="1"/>
      </w:tblPr>
      <w:tblGrid>
        <w:gridCol w:w="2400"/>
        <w:gridCol w:w="4130"/>
        <w:gridCol w:w="5123"/>
      </w:tblGrid>
      <w:tr w:rsidR="004C7326" w:rsidTr="00F66111">
        <w:trPr>
          <w:trHeight w:val="230"/>
        </w:trPr>
        <w:tc>
          <w:tcPr>
            <w:tcW w:w="2400" w:type="dxa"/>
            <w:vAlign w:val="center"/>
          </w:tcPr>
          <w:p w:rsidR="004C7326" w:rsidRDefault="004C7326">
            <w:pPr>
              <w:pStyle w:val="PleaseReviewReportHeader"/>
            </w:pPr>
            <w:r>
              <w:t>Name</w:t>
            </w:r>
          </w:p>
        </w:tc>
        <w:tc>
          <w:tcPr>
            <w:tcW w:w="4130" w:type="dxa"/>
            <w:vAlign w:val="center"/>
          </w:tcPr>
          <w:p w:rsidR="004C7326" w:rsidRDefault="004C7326">
            <w:pPr>
              <w:pStyle w:val="PleaseReviewReportHeader"/>
            </w:pPr>
            <w:r>
              <w:t>Summary</w:t>
            </w:r>
          </w:p>
        </w:tc>
        <w:tc>
          <w:tcPr>
            <w:tcW w:w="5123" w:type="dxa"/>
          </w:tcPr>
          <w:p w:rsidR="004C7326" w:rsidRDefault="004C7326">
            <w:pPr>
              <w:pStyle w:val="PleaseReviewReportHeader"/>
            </w:pPr>
            <w:r w:rsidRPr="007617A9">
              <w:rPr>
                <w:color w:val="FF0000"/>
              </w:rPr>
              <w:t>Steward’s Response</w:t>
            </w:r>
          </w:p>
        </w:tc>
      </w:tr>
      <w:tr w:rsidR="004C7326" w:rsidRPr="0085742E" w:rsidTr="00F66111">
        <w:trPr>
          <w:trHeight w:val="230"/>
        </w:trPr>
        <w:tc>
          <w:tcPr>
            <w:tcW w:w="2400" w:type="dxa"/>
          </w:tcPr>
          <w:p w:rsidR="004C7326" w:rsidRDefault="004C7326">
            <w:pPr>
              <w:pStyle w:val="PleaseReviewReport"/>
            </w:pPr>
            <w:r>
              <w:t>Cuba</w:t>
            </w:r>
          </w:p>
        </w:tc>
        <w:tc>
          <w:tcPr>
            <w:tcW w:w="4130" w:type="dxa"/>
          </w:tcPr>
          <w:p w:rsidR="004C7326" w:rsidRPr="009C2711" w:rsidRDefault="004C7326">
            <w:pPr>
              <w:pStyle w:val="PleaseReviewReport"/>
              <w:rPr>
                <w:lang w:val="es-AR"/>
              </w:rPr>
            </w:pPr>
            <w:r w:rsidRPr="009C2711">
              <w:rPr>
                <w:lang w:val="es-AR"/>
              </w:rPr>
              <w:t>No hay comentarios a la propuesta de trataniento, estamos de acuerdo con el documento.</w:t>
            </w:r>
          </w:p>
        </w:tc>
        <w:tc>
          <w:tcPr>
            <w:tcW w:w="5123" w:type="dxa"/>
          </w:tcPr>
          <w:p w:rsidR="004C7326" w:rsidRPr="0087740B" w:rsidRDefault="00754DF2">
            <w:pPr>
              <w:pStyle w:val="PleaseReviewReport"/>
              <w:rPr>
                <w:color w:val="FF0000"/>
                <w:lang w:val="es-AR" w:eastAsia="ja-JP"/>
              </w:rPr>
            </w:pPr>
            <w:r w:rsidRPr="0087740B">
              <w:rPr>
                <w:rFonts w:hint="eastAsia"/>
                <w:color w:val="FF0000"/>
                <w:lang w:val="es-AR" w:eastAsia="ja-JP"/>
              </w:rPr>
              <w:t>O</w:t>
            </w:r>
            <w:r w:rsidRPr="0087740B">
              <w:rPr>
                <w:color w:val="FF0000"/>
                <w:lang w:val="es-AR" w:eastAsia="ja-JP"/>
              </w:rPr>
              <w:t>K</w:t>
            </w:r>
          </w:p>
        </w:tc>
      </w:tr>
      <w:tr w:rsidR="004C7326" w:rsidTr="00F66111">
        <w:trPr>
          <w:trHeight w:val="230"/>
        </w:trPr>
        <w:tc>
          <w:tcPr>
            <w:tcW w:w="2400" w:type="dxa"/>
          </w:tcPr>
          <w:p w:rsidR="004C7326" w:rsidRDefault="004C7326">
            <w:pPr>
              <w:pStyle w:val="PleaseReviewReport"/>
            </w:pPr>
            <w:r>
              <w:t>European Union</w:t>
            </w:r>
          </w:p>
        </w:tc>
        <w:tc>
          <w:tcPr>
            <w:tcW w:w="4130" w:type="dxa"/>
          </w:tcPr>
          <w:p w:rsidR="004C7326" w:rsidRDefault="004C7326">
            <w:pPr>
              <w:pStyle w:val="PleaseReviewReport"/>
            </w:pPr>
            <w:r>
              <w:t>Comments submitted by the European Commission on behalf of the European Union and its 28 Member States.</w:t>
            </w:r>
          </w:p>
        </w:tc>
        <w:tc>
          <w:tcPr>
            <w:tcW w:w="5123" w:type="dxa"/>
            <w:shd w:val="clear" w:color="auto" w:fill="auto"/>
          </w:tcPr>
          <w:p w:rsidR="004C7326" w:rsidRPr="005127DC" w:rsidRDefault="005C52A5">
            <w:pPr>
              <w:pStyle w:val="PleaseReviewReport"/>
              <w:rPr>
                <w:color w:val="FF0000"/>
                <w:highlight w:val="yellow"/>
                <w:lang w:eastAsia="ja-JP"/>
              </w:rPr>
            </w:pPr>
            <w:r w:rsidRPr="005C52A5">
              <w:rPr>
                <w:color w:val="FF0000"/>
              </w:rPr>
              <w:sym w:font="Wingdings" w:char="F0DF"/>
            </w:r>
            <w:r>
              <w:rPr>
                <w:color w:val="FF0000"/>
              </w:rPr>
              <w:t xml:space="preserve"> delete? </w:t>
            </w:r>
            <w:r w:rsidR="00F66111" w:rsidRPr="00F66111">
              <w:rPr>
                <w:rFonts w:hint="eastAsia"/>
                <w:color w:val="FF0000"/>
                <w:lang w:eastAsia="ja-JP"/>
              </w:rPr>
              <w:t xml:space="preserve">European Union submitted comments for </w:t>
            </w:r>
            <w:r w:rsidR="00F66111" w:rsidRPr="00F66111">
              <w:rPr>
                <w:color w:val="FF0000"/>
                <w:lang w:eastAsia="ja-JP"/>
              </w:rPr>
              <w:t xml:space="preserve">draft PTs on </w:t>
            </w:r>
            <w:r w:rsidR="00F66111" w:rsidRPr="00896DED">
              <w:rPr>
                <w:i/>
                <w:color w:val="FF0000"/>
                <w:lang w:eastAsia="ja-JP"/>
              </w:rPr>
              <w:t>Ceratitis capitata</w:t>
            </w:r>
            <w:r w:rsidR="00F66111" w:rsidRPr="00F66111">
              <w:rPr>
                <w:color w:val="FF0000"/>
                <w:lang w:eastAsia="ja-JP"/>
              </w:rPr>
              <w:t xml:space="preserve"> (2017-022A and 2017-023A), not on </w:t>
            </w:r>
            <w:r w:rsidR="00F66111" w:rsidRPr="00896DED">
              <w:rPr>
                <w:i/>
                <w:color w:val="FF0000"/>
                <w:lang w:eastAsia="ja-JP"/>
              </w:rPr>
              <w:t>Bactrocera tryoni</w:t>
            </w:r>
            <w:r w:rsidR="00F66111" w:rsidRPr="00F66111">
              <w:rPr>
                <w:color w:val="FF0000"/>
                <w:lang w:eastAsia="ja-JP"/>
              </w:rPr>
              <w:t xml:space="preserve"> (this draft and 2017-023B)</w:t>
            </w:r>
          </w:p>
        </w:tc>
      </w:tr>
      <w:tr w:rsidR="004C7326" w:rsidTr="00F66111">
        <w:trPr>
          <w:trHeight w:val="230"/>
        </w:trPr>
        <w:tc>
          <w:tcPr>
            <w:tcW w:w="2400" w:type="dxa"/>
          </w:tcPr>
          <w:p w:rsidR="004C7326" w:rsidRDefault="004C7326">
            <w:pPr>
              <w:pStyle w:val="PleaseReviewReport"/>
            </w:pPr>
            <w:r>
              <w:t>Malawi</w:t>
            </w:r>
          </w:p>
        </w:tc>
        <w:tc>
          <w:tcPr>
            <w:tcW w:w="4130" w:type="dxa"/>
          </w:tcPr>
          <w:p w:rsidR="004C7326" w:rsidRDefault="004C7326">
            <w:pPr>
              <w:pStyle w:val="PleaseReviewReport"/>
            </w:pPr>
            <w:r>
              <w:t>Malawi supports Annex to ISPM 28: Cold Treatment for Batrocera tryoni on Prunus avium, Prunus domestica and Prunus persica (2017-022 B)</w:t>
            </w:r>
          </w:p>
        </w:tc>
        <w:tc>
          <w:tcPr>
            <w:tcW w:w="5123" w:type="dxa"/>
          </w:tcPr>
          <w:p w:rsidR="004C7326" w:rsidRPr="0087740B" w:rsidRDefault="00754DF2">
            <w:pPr>
              <w:pStyle w:val="PleaseReviewReport"/>
              <w:rPr>
                <w:color w:val="FF0000"/>
                <w:lang w:eastAsia="ja-JP"/>
              </w:rPr>
            </w:pPr>
            <w:r w:rsidRPr="0087740B">
              <w:rPr>
                <w:rFonts w:hint="eastAsia"/>
                <w:color w:val="FF0000"/>
                <w:lang w:eastAsia="ja-JP"/>
              </w:rPr>
              <w:t>OK</w:t>
            </w:r>
          </w:p>
        </w:tc>
      </w:tr>
      <w:tr w:rsidR="004C7326" w:rsidTr="00F66111">
        <w:trPr>
          <w:trHeight w:val="230"/>
        </w:trPr>
        <w:tc>
          <w:tcPr>
            <w:tcW w:w="2400" w:type="dxa"/>
          </w:tcPr>
          <w:p w:rsidR="004C7326" w:rsidRDefault="004C7326">
            <w:pPr>
              <w:pStyle w:val="PleaseReviewReport"/>
            </w:pPr>
            <w:r>
              <w:t>Singapore</w:t>
            </w:r>
          </w:p>
        </w:tc>
        <w:tc>
          <w:tcPr>
            <w:tcW w:w="4130" w:type="dxa"/>
          </w:tcPr>
          <w:p w:rsidR="004C7326" w:rsidRDefault="004C7326">
            <w:pPr>
              <w:pStyle w:val="PleaseReviewReport"/>
            </w:pPr>
            <w:r>
              <w:t>Singapore agreed with the draft.</w:t>
            </w:r>
          </w:p>
        </w:tc>
        <w:tc>
          <w:tcPr>
            <w:tcW w:w="5123" w:type="dxa"/>
          </w:tcPr>
          <w:p w:rsidR="004C7326" w:rsidRPr="0087740B" w:rsidRDefault="00754DF2">
            <w:pPr>
              <w:pStyle w:val="PleaseReviewReport"/>
              <w:rPr>
                <w:color w:val="FF0000"/>
                <w:lang w:eastAsia="ja-JP"/>
              </w:rPr>
            </w:pPr>
            <w:r w:rsidRPr="0087740B">
              <w:rPr>
                <w:rFonts w:hint="eastAsia"/>
                <w:color w:val="FF0000"/>
                <w:lang w:eastAsia="ja-JP"/>
              </w:rPr>
              <w:t>OK</w:t>
            </w:r>
          </w:p>
        </w:tc>
      </w:tr>
      <w:tr w:rsidR="004C7326" w:rsidTr="00F66111">
        <w:trPr>
          <w:trHeight w:val="230"/>
        </w:trPr>
        <w:tc>
          <w:tcPr>
            <w:tcW w:w="2400" w:type="dxa"/>
          </w:tcPr>
          <w:p w:rsidR="004C7326" w:rsidRDefault="004C7326">
            <w:pPr>
              <w:pStyle w:val="PleaseReviewReport"/>
            </w:pPr>
            <w:r>
              <w:t>South Africa</w:t>
            </w:r>
          </w:p>
        </w:tc>
        <w:tc>
          <w:tcPr>
            <w:tcW w:w="4130" w:type="dxa"/>
          </w:tcPr>
          <w:p w:rsidR="004C7326" w:rsidRDefault="004C7326">
            <w:pPr>
              <w:pStyle w:val="PleaseReviewReport"/>
            </w:pPr>
            <w:r>
              <w:t>The National Plant Protection Organisation of South Africa (NPPOZA) has no comments and therefore  accepts this standard.</w:t>
            </w:r>
          </w:p>
        </w:tc>
        <w:tc>
          <w:tcPr>
            <w:tcW w:w="5123" w:type="dxa"/>
          </w:tcPr>
          <w:p w:rsidR="004C7326" w:rsidRPr="0087740B" w:rsidRDefault="00754DF2">
            <w:pPr>
              <w:pStyle w:val="PleaseReviewReport"/>
              <w:rPr>
                <w:color w:val="FF0000"/>
                <w:lang w:eastAsia="ja-JP"/>
              </w:rPr>
            </w:pPr>
            <w:r w:rsidRPr="0087740B">
              <w:rPr>
                <w:rFonts w:hint="eastAsia"/>
                <w:color w:val="FF0000"/>
                <w:lang w:eastAsia="ja-JP"/>
              </w:rPr>
              <w:t>OK</w:t>
            </w:r>
          </w:p>
        </w:tc>
      </w:tr>
      <w:tr w:rsidR="004C7326" w:rsidTr="00F66111">
        <w:trPr>
          <w:trHeight w:val="230"/>
        </w:trPr>
        <w:tc>
          <w:tcPr>
            <w:tcW w:w="2400" w:type="dxa"/>
          </w:tcPr>
          <w:p w:rsidR="004C7326" w:rsidRDefault="004C7326">
            <w:pPr>
              <w:pStyle w:val="PleaseReviewReport"/>
            </w:pPr>
            <w:r>
              <w:t>Viet Nam</w:t>
            </w:r>
          </w:p>
        </w:tc>
        <w:tc>
          <w:tcPr>
            <w:tcW w:w="4130" w:type="dxa"/>
          </w:tcPr>
          <w:p w:rsidR="004C7326" w:rsidRDefault="004C7326">
            <w:pPr>
              <w:pStyle w:val="PleaseReviewReport"/>
            </w:pPr>
            <w:r>
              <w:t>Check again evidence information</w:t>
            </w:r>
          </w:p>
        </w:tc>
        <w:tc>
          <w:tcPr>
            <w:tcW w:w="5123" w:type="dxa"/>
          </w:tcPr>
          <w:p w:rsidR="00F66111" w:rsidRDefault="00F66111" w:rsidP="00F66111">
            <w:pPr>
              <w:pStyle w:val="PleaseReviewReport"/>
              <w:rPr>
                <w:color w:val="FF0000"/>
              </w:rPr>
            </w:pPr>
            <w:r>
              <w:rPr>
                <w:color w:val="FF0000"/>
                <w:lang w:eastAsia="ja-JP"/>
              </w:rPr>
              <w:t>Comment-</w:t>
            </w:r>
            <w:r>
              <w:rPr>
                <w:rFonts w:hint="eastAsia"/>
                <w:color w:val="FF0000"/>
                <w:lang w:eastAsia="ja-JP"/>
              </w:rPr>
              <w:t>16:</w:t>
            </w:r>
            <w:r>
              <w:rPr>
                <w:color w:val="FF0000"/>
                <w:lang w:eastAsia="ja-JP"/>
              </w:rPr>
              <w:t xml:space="preserve"> </w:t>
            </w:r>
            <w:r w:rsidR="005127DC" w:rsidRPr="005127DC">
              <w:rPr>
                <w:color w:val="FF0000"/>
              </w:rPr>
              <w:t>FOR CONSIDERATION BY TPPT</w:t>
            </w:r>
          </w:p>
          <w:p w:rsidR="004C7326" w:rsidRPr="00754DF2" w:rsidRDefault="00F66111" w:rsidP="00F66111">
            <w:pPr>
              <w:pStyle w:val="PleaseReviewReport"/>
              <w:rPr>
                <w:color w:val="0000CC"/>
              </w:rPr>
            </w:pPr>
            <w:r>
              <w:rPr>
                <w:color w:val="FF0000"/>
              </w:rPr>
              <w:t xml:space="preserve">Comment-19: </w:t>
            </w:r>
            <w:r w:rsidR="005127DC" w:rsidRPr="005127DC">
              <w:rPr>
                <w:color w:val="FF0000"/>
              </w:rPr>
              <w:t xml:space="preserve">CONSIDERED BUT NOT INCORPORATED  </w:t>
            </w:r>
          </w:p>
        </w:tc>
      </w:tr>
    </w:tbl>
    <w:p w:rsidR="00B629D3" w:rsidRDefault="00E213B9">
      <w:pPr>
        <w:pStyle w:val="PleaseReviewKey"/>
      </w:pPr>
      <w:r>
        <w:rPr>
          <w:b/>
        </w:rPr>
        <w:t xml:space="preserve">T </w:t>
      </w:r>
      <w:r>
        <w:t>(Type) - B = Bullet, C = Comment, P = Proposed Change, R = Rating</w:t>
      </w:r>
    </w:p>
    <w:tbl>
      <w:tblPr>
        <w:tblStyle w:val="TableGrid"/>
        <w:tblpPr w:leftFromText="180" w:rightFromText="180" w:vertAnchor="text" w:tblpX="103" w:tblpY="1"/>
        <w:tblOverlap w:val="never"/>
        <w:tblW w:w="15304" w:type="dxa"/>
        <w:tblLayout w:type="fixed"/>
        <w:tblLook w:val="04A0" w:firstRow="1" w:lastRow="0" w:firstColumn="1" w:lastColumn="0" w:noHBand="0" w:noVBand="1"/>
      </w:tblPr>
      <w:tblGrid>
        <w:gridCol w:w="900"/>
        <w:gridCol w:w="720"/>
        <w:gridCol w:w="3420"/>
        <w:gridCol w:w="360"/>
        <w:gridCol w:w="5310"/>
        <w:gridCol w:w="4594"/>
      </w:tblGrid>
      <w:tr w:rsidR="00E213B9" w:rsidTr="006F08D6">
        <w:trPr>
          <w:trHeight w:val="200"/>
        </w:trPr>
        <w:tc>
          <w:tcPr>
            <w:tcW w:w="900" w:type="dxa"/>
            <w:vAlign w:val="center"/>
          </w:tcPr>
          <w:p w:rsidR="00E213B9" w:rsidRDefault="00E213B9" w:rsidP="00F66111">
            <w:pPr>
              <w:pStyle w:val="PleaseReviewReportHeader"/>
              <w:jc w:val="center"/>
            </w:pPr>
            <w:r>
              <w:t>FAO sequential number</w:t>
            </w:r>
          </w:p>
        </w:tc>
        <w:tc>
          <w:tcPr>
            <w:tcW w:w="720" w:type="dxa"/>
            <w:vAlign w:val="center"/>
          </w:tcPr>
          <w:p w:rsidR="00E213B9" w:rsidRDefault="00E213B9" w:rsidP="00F66111">
            <w:pPr>
              <w:pStyle w:val="PleaseReviewReportHeader"/>
              <w:jc w:val="center"/>
            </w:pPr>
            <w:r>
              <w:t>Para</w:t>
            </w:r>
          </w:p>
        </w:tc>
        <w:tc>
          <w:tcPr>
            <w:tcW w:w="3420" w:type="dxa"/>
            <w:vAlign w:val="center"/>
          </w:tcPr>
          <w:p w:rsidR="00E213B9" w:rsidRDefault="00E213B9" w:rsidP="00F66111">
            <w:pPr>
              <w:pStyle w:val="PleaseReviewReportHeader"/>
            </w:pPr>
            <w:r>
              <w:t>Text</w:t>
            </w:r>
          </w:p>
        </w:tc>
        <w:tc>
          <w:tcPr>
            <w:tcW w:w="360" w:type="dxa"/>
            <w:vAlign w:val="center"/>
          </w:tcPr>
          <w:p w:rsidR="00E213B9" w:rsidRDefault="00E213B9" w:rsidP="00F66111">
            <w:pPr>
              <w:pStyle w:val="PleaseReviewReportHeader"/>
              <w:jc w:val="center"/>
            </w:pPr>
            <w:r>
              <w:t>T</w:t>
            </w:r>
          </w:p>
        </w:tc>
        <w:tc>
          <w:tcPr>
            <w:tcW w:w="5310" w:type="dxa"/>
            <w:vAlign w:val="center"/>
          </w:tcPr>
          <w:p w:rsidR="00E213B9" w:rsidRDefault="00E213B9" w:rsidP="00F66111">
            <w:pPr>
              <w:pStyle w:val="PleaseReviewReportHeader"/>
            </w:pPr>
            <w:r>
              <w:t>Comment</w:t>
            </w:r>
          </w:p>
        </w:tc>
        <w:tc>
          <w:tcPr>
            <w:tcW w:w="4594" w:type="dxa"/>
            <w:vAlign w:val="center"/>
          </w:tcPr>
          <w:p w:rsidR="00E213B9" w:rsidRDefault="00E213B9" w:rsidP="00F66111">
            <w:pPr>
              <w:pStyle w:val="PleaseReviewReportHeader"/>
            </w:pPr>
            <w:r w:rsidRPr="007617A9">
              <w:rPr>
                <w:color w:val="FF0000"/>
              </w:rPr>
              <w:t>Steward’s Response</w:t>
            </w:r>
          </w:p>
        </w:tc>
      </w:tr>
      <w:tr w:rsidR="00E213B9" w:rsidTr="006F08D6">
        <w:tc>
          <w:tcPr>
            <w:tcW w:w="900" w:type="dxa"/>
            <w:shd w:val="clear" w:color="auto" w:fill="D9D9D9"/>
          </w:tcPr>
          <w:p w:rsidR="00E213B9" w:rsidRDefault="00E213B9" w:rsidP="00F66111">
            <w:pPr>
              <w:pStyle w:val="PleaseReviewReport"/>
              <w:jc w:val="center"/>
            </w:pPr>
            <w:r>
              <w:t>1</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Guyana </w:t>
            </w:r>
            <w:r>
              <w:br/>
              <w:t>We support the document in its entirety and have no objection with it moving forward.</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754DF2" w:rsidP="00F66111">
            <w:pPr>
              <w:pStyle w:val="PleaseReviewReport"/>
              <w:rPr>
                <w:color w:val="FF0000"/>
                <w:lang w:eastAsia="ja-JP"/>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2</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Mexico </w:t>
            </w:r>
            <w:r>
              <w:br/>
              <w:t>I support the document as it is and I have no comments</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754DF2" w:rsidP="00F66111">
            <w:pPr>
              <w:pStyle w:val="PleaseReviewReport"/>
              <w:rPr>
                <w:color w:val="FF0000"/>
                <w:lang w:eastAsia="ja-JP"/>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3</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w:t>
            </w:r>
            <w:r>
              <w:lastRenderedPageBreak/>
              <w:t>“mortality of eggs and larvae” in line 25.</w:t>
            </w:r>
            <w:r>
              <w:br/>
              <w:t xml:space="preserve"> 3.The current phytosanitary procedures and regulations including ISPM No.42 will be changed if prevention pupariation is used as the criteria for evaluating treatment efficacy of the fruit flies.</w:t>
            </w:r>
            <w:r>
              <w:br/>
              <w:t>4. The mortality rate should be taken as the treatment efficiency, otherwise, once the live larvae are detected in the port quarantine, the effectiveness of the treatment cannot be judged, which will lead to trade disputes.</w:t>
            </w:r>
          </w:p>
          <w:p w:rsidR="00E213B9" w:rsidRDefault="00E213B9" w:rsidP="00F66111">
            <w:pPr>
              <w:pStyle w:val="PleaseReviewReport"/>
            </w:pPr>
            <w:r>
              <w:rPr>
                <w:i/>
              </w:rPr>
              <w:t>Category : SUBSTANTIVE </w:t>
            </w:r>
          </w:p>
        </w:tc>
        <w:tc>
          <w:tcPr>
            <w:tcW w:w="4594" w:type="dxa"/>
            <w:shd w:val="clear" w:color="auto" w:fill="D9D9D9"/>
          </w:tcPr>
          <w:p w:rsidR="00F66111" w:rsidRPr="00EA340A" w:rsidRDefault="00F66111" w:rsidP="00F66111">
            <w:pPr>
              <w:pStyle w:val="PleaseReviewReport"/>
              <w:rPr>
                <w:color w:val="FF0000"/>
                <w:u w:val="single"/>
                <w:lang w:eastAsia="ja-JP"/>
              </w:rPr>
            </w:pPr>
            <w:r w:rsidRPr="00EA340A">
              <w:rPr>
                <w:rFonts w:hint="eastAsia"/>
                <w:color w:val="FF0000"/>
                <w:u w:val="single"/>
                <w:lang w:eastAsia="ja-JP"/>
              </w:rPr>
              <w:lastRenderedPageBreak/>
              <w:t>CONSIDERED BUT NOT INCORPORATED</w:t>
            </w:r>
          </w:p>
          <w:p w:rsidR="00F66111" w:rsidRDefault="00F66111" w:rsidP="00F66111">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EB527C">
              <w:rPr>
                <w:color w:val="FF0000"/>
                <w:lang w:val="es-AR" w:eastAsia="ja-JP"/>
              </w:rPr>
              <w:t>The TPPT decided to mention the end point of the schedules clearly</w:t>
            </w:r>
            <w:r w:rsidR="00EB527C" w:rsidRPr="00CF380E">
              <w:rPr>
                <w:color w:val="FF0000"/>
                <w:lang w:val="es-AR" w:eastAsia="ja-JP"/>
              </w:rPr>
              <w:t xml:space="preserve"> (TPPT report June 2018, </w:t>
            </w:r>
            <w:r w:rsidR="00EB527C" w:rsidRPr="00CF380E">
              <w:rPr>
                <w:color w:val="FF0000"/>
                <w:lang w:val="es-AR" w:eastAsia="ja-JP"/>
              </w:rPr>
              <w:lastRenderedPageBreak/>
              <w:t>para 36)</w:t>
            </w:r>
            <w:r w:rsidR="00EB527C">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p w:rsidR="00A93175" w:rsidRPr="00962FB1" w:rsidRDefault="00A93175" w:rsidP="00F66111">
            <w:pPr>
              <w:pStyle w:val="PleaseReviewReport"/>
              <w:ind w:firstLineChars="100" w:firstLine="160"/>
              <w:rPr>
                <w:b/>
                <w:lang w:eastAsia="ja-JP"/>
              </w:rPr>
            </w:pPr>
          </w:p>
        </w:tc>
      </w:tr>
      <w:tr w:rsidR="00E213B9" w:rsidTr="006F08D6">
        <w:tc>
          <w:tcPr>
            <w:tcW w:w="900" w:type="dxa"/>
            <w:shd w:val="clear" w:color="auto" w:fill="D9D9D9"/>
          </w:tcPr>
          <w:p w:rsidR="00E213B9" w:rsidRDefault="00E213B9" w:rsidP="00F66111">
            <w:pPr>
              <w:pStyle w:val="PleaseReviewReport"/>
              <w:jc w:val="center"/>
            </w:pPr>
            <w:r>
              <w:lastRenderedPageBreak/>
              <w:t>4</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Indonesia </w:t>
            </w:r>
            <w:r>
              <w:br/>
              <w:t>Indonesia thinks that the failure to pupariate as the measure of mortality for the cold treatment successfulness can be an operational problem for the inspector (especially for the importing country). Therefore, Indonesia suggests to further study this phytosanitary treatment.</w:t>
            </w:r>
          </w:p>
          <w:p w:rsidR="00E213B9" w:rsidRDefault="00E213B9" w:rsidP="00F66111">
            <w:pPr>
              <w:pStyle w:val="PleaseReviewReport"/>
            </w:pPr>
            <w:r>
              <w:rPr>
                <w:i/>
              </w:rPr>
              <w:t>Category : SUBSTANTIVE </w:t>
            </w:r>
          </w:p>
        </w:tc>
        <w:tc>
          <w:tcPr>
            <w:tcW w:w="4594" w:type="dxa"/>
            <w:shd w:val="clear" w:color="auto" w:fill="D9D9D9"/>
          </w:tcPr>
          <w:p w:rsidR="00F66111" w:rsidRPr="00EA340A" w:rsidRDefault="00F66111" w:rsidP="00F66111">
            <w:pPr>
              <w:pStyle w:val="PleaseReviewReport"/>
              <w:rPr>
                <w:color w:val="FF0000"/>
                <w:u w:val="single"/>
                <w:lang w:eastAsia="ja-JP"/>
              </w:rPr>
            </w:pPr>
            <w:r w:rsidRPr="00EA340A">
              <w:rPr>
                <w:rFonts w:hint="eastAsia"/>
                <w:color w:val="FF0000"/>
                <w:u w:val="single"/>
                <w:lang w:eastAsia="ja-JP"/>
              </w:rPr>
              <w:t>CONSIDERED BUT NOT INCORPORATED</w:t>
            </w:r>
          </w:p>
          <w:p w:rsidR="00F66111" w:rsidRDefault="00F66111" w:rsidP="00F66111">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same criteria mentioned in “Other relevant information”.</w:t>
            </w:r>
            <w:r w:rsidR="00EB527C">
              <w:rPr>
                <w:color w:val="FF0000"/>
                <w:lang w:val="es-AR" w:eastAsia="ja-JP"/>
              </w:rPr>
              <w:t xml:space="preserve"> The TPPT decided to mention the end point of the schedules clearly</w:t>
            </w:r>
            <w:r w:rsidR="00EB527C" w:rsidRPr="00CF380E">
              <w:rPr>
                <w:color w:val="FF0000"/>
                <w:lang w:val="es-AR" w:eastAsia="ja-JP"/>
              </w:rPr>
              <w:t xml:space="preserve"> (TPPT report June 2018, para 36)</w:t>
            </w:r>
            <w:r w:rsidR="00EB527C">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p w:rsidR="00E213B9" w:rsidRPr="00A93175" w:rsidRDefault="00E213B9" w:rsidP="00F66111">
            <w:pPr>
              <w:pStyle w:val="PleaseReviewReport"/>
              <w:ind w:firstLineChars="100" w:firstLine="160"/>
              <w:rPr>
                <w:b/>
              </w:rPr>
            </w:pPr>
          </w:p>
        </w:tc>
      </w:tr>
      <w:tr w:rsidR="00E213B9" w:rsidTr="006F08D6">
        <w:tc>
          <w:tcPr>
            <w:tcW w:w="900" w:type="dxa"/>
            <w:shd w:val="clear" w:color="auto" w:fill="D9D9D9"/>
          </w:tcPr>
          <w:p w:rsidR="00E213B9" w:rsidRDefault="00E213B9" w:rsidP="00F66111">
            <w:pPr>
              <w:pStyle w:val="PleaseReviewReport"/>
              <w:jc w:val="center"/>
            </w:pPr>
            <w:r>
              <w:t>5</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Barbados </w:t>
            </w:r>
            <w:r>
              <w:br/>
              <w:t>Barbados has no changes to make to this draft</w:t>
            </w:r>
          </w:p>
          <w:p w:rsidR="00E213B9" w:rsidRDefault="00E213B9" w:rsidP="00F66111">
            <w:pPr>
              <w:pStyle w:val="PleaseReviewReport"/>
            </w:pPr>
            <w:r>
              <w:rPr>
                <w:i/>
              </w:rPr>
              <w:t>Category : EDITORIAL </w:t>
            </w:r>
          </w:p>
        </w:tc>
        <w:tc>
          <w:tcPr>
            <w:tcW w:w="4594" w:type="dxa"/>
            <w:shd w:val="clear" w:color="auto" w:fill="D9D9D9"/>
          </w:tcPr>
          <w:p w:rsidR="00E213B9" w:rsidRPr="0087740B" w:rsidRDefault="00A93175" w:rsidP="00F66111">
            <w:pPr>
              <w:pStyle w:val="PleaseReviewReport"/>
              <w:rPr>
                <w:color w:val="FF0000"/>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6</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Slovenia </w:t>
            </w:r>
            <w:r>
              <w:br/>
              <w:t xml:space="preserve">Slovenia would like to formally endorse the </w:t>
            </w:r>
            <w:r w:rsidRPr="0028362A">
              <w:t>EPPO comments</w:t>
            </w:r>
            <w:r>
              <w:t xml:space="preserve"> submitted via the IPPC Online Comment System.</w:t>
            </w:r>
          </w:p>
          <w:p w:rsidR="00E213B9" w:rsidRDefault="00E213B9" w:rsidP="00F66111">
            <w:pPr>
              <w:pStyle w:val="PleaseReviewReport"/>
            </w:pPr>
            <w:r>
              <w:rPr>
                <w:i/>
              </w:rPr>
              <w:t>Category : TECHNICAL </w:t>
            </w:r>
          </w:p>
        </w:tc>
        <w:tc>
          <w:tcPr>
            <w:tcW w:w="4594" w:type="dxa"/>
            <w:shd w:val="clear" w:color="auto" w:fill="D9D9D9"/>
          </w:tcPr>
          <w:p w:rsidR="001A7348" w:rsidRDefault="00F66111" w:rsidP="00F66111">
            <w:pPr>
              <w:pStyle w:val="PleaseReviewReport"/>
              <w:rPr>
                <w:color w:val="FF0000"/>
                <w:u w:val="single"/>
                <w:lang w:eastAsia="ja-JP"/>
              </w:rPr>
            </w:pPr>
            <w:r w:rsidRPr="00EA340A">
              <w:rPr>
                <w:rFonts w:hint="eastAsia"/>
                <w:color w:val="FF0000"/>
                <w:u w:val="single"/>
                <w:lang w:eastAsia="ja-JP"/>
              </w:rPr>
              <w:t>INCORPORATED</w:t>
            </w:r>
            <w:r w:rsidR="001A7348">
              <w:rPr>
                <w:color w:val="FF0000"/>
                <w:u w:val="single"/>
                <w:lang w:eastAsia="ja-JP"/>
              </w:rPr>
              <w:t xml:space="preserve"> or </w:t>
            </w:r>
          </w:p>
          <w:p w:rsidR="00F66111" w:rsidRPr="00EA340A" w:rsidRDefault="001A7348" w:rsidP="00F66111">
            <w:pPr>
              <w:pStyle w:val="PleaseReviewReport"/>
              <w:rPr>
                <w:color w:val="FF0000"/>
                <w:u w:val="single"/>
                <w:lang w:eastAsia="ja-JP"/>
              </w:rPr>
            </w:pPr>
            <w:r>
              <w:rPr>
                <w:color w:val="FF0000"/>
                <w:u w:val="single"/>
                <w:lang w:eastAsia="ja-JP"/>
              </w:rPr>
              <w:t>CONSIDERED BUT NOT INCORPORATED</w:t>
            </w:r>
          </w:p>
          <w:p w:rsidR="00F66111" w:rsidRDefault="00F66111" w:rsidP="00F66111">
            <w:pPr>
              <w:pStyle w:val="PleaseReviewReport"/>
              <w:ind w:firstLineChars="100" w:firstLine="160"/>
              <w:rPr>
                <w:lang w:eastAsia="ja-JP"/>
              </w:rPr>
            </w:pPr>
            <w:r>
              <w:rPr>
                <w:rFonts w:hint="eastAsia"/>
                <w:lang w:eastAsia="ja-JP"/>
              </w:rPr>
              <w:t>(S</w:t>
            </w:r>
            <w:r w:rsidRPr="00E85E51">
              <w:rPr>
                <w:rFonts w:hint="eastAsia"/>
                <w:lang w:eastAsia="ja-JP"/>
              </w:rPr>
              <w:t xml:space="preserve">ee </w:t>
            </w:r>
            <w:r>
              <w:rPr>
                <w:lang w:eastAsia="ja-JP"/>
              </w:rPr>
              <w:t>EPPO comments</w:t>
            </w:r>
            <w:r>
              <w:rPr>
                <w:rFonts w:hint="eastAsia"/>
                <w:lang w:eastAsia="ja-JP"/>
              </w:rPr>
              <w:t>-</w:t>
            </w:r>
            <w:r w:rsidR="001A7348">
              <w:rPr>
                <w:lang w:eastAsia="ja-JP"/>
              </w:rPr>
              <w:t xml:space="preserve">25, </w:t>
            </w:r>
            <w:r w:rsidRPr="00E85E51">
              <w:rPr>
                <w:lang w:eastAsia="ja-JP"/>
              </w:rPr>
              <w:t>2</w:t>
            </w:r>
            <w:r>
              <w:rPr>
                <w:lang w:eastAsia="ja-JP"/>
              </w:rPr>
              <w:t>7</w:t>
            </w:r>
            <w:r w:rsidRPr="00E85E51">
              <w:rPr>
                <w:lang w:eastAsia="ja-JP"/>
              </w:rPr>
              <w:t xml:space="preserve">, </w:t>
            </w:r>
            <w:r>
              <w:rPr>
                <w:lang w:eastAsia="ja-JP"/>
              </w:rPr>
              <w:t>29</w:t>
            </w:r>
            <w:r w:rsidRPr="00E85E51">
              <w:rPr>
                <w:lang w:eastAsia="ja-JP"/>
              </w:rPr>
              <w:t xml:space="preserve"> and 3</w:t>
            </w:r>
            <w:r>
              <w:rPr>
                <w:lang w:eastAsia="ja-JP"/>
              </w:rPr>
              <w:t>4</w:t>
            </w:r>
            <w:r>
              <w:rPr>
                <w:rFonts w:hint="eastAsia"/>
                <w:lang w:eastAsia="ja-JP"/>
              </w:rPr>
              <w:t>)</w:t>
            </w:r>
          </w:p>
          <w:p w:rsidR="00E213B9" w:rsidRPr="00F66111" w:rsidRDefault="00E213B9" w:rsidP="00F66111">
            <w:pPr>
              <w:pStyle w:val="PleaseReviewReport"/>
              <w:rPr>
                <w:b/>
                <w:color w:val="FF0000"/>
              </w:rPr>
            </w:pPr>
          </w:p>
        </w:tc>
      </w:tr>
      <w:tr w:rsidR="00E213B9" w:rsidTr="006F08D6">
        <w:tc>
          <w:tcPr>
            <w:tcW w:w="900" w:type="dxa"/>
            <w:shd w:val="clear" w:color="auto" w:fill="D9D9D9"/>
          </w:tcPr>
          <w:p w:rsidR="00E213B9" w:rsidRDefault="00E213B9" w:rsidP="00F66111">
            <w:pPr>
              <w:pStyle w:val="PleaseReviewReport"/>
              <w:jc w:val="center"/>
            </w:pPr>
            <w:r>
              <w:t>7</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Bahrain </w:t>
            </w:r>
            <w:r>
              <w:br/>
              <w:t>no comment</w:t>
            </w:r>
          </w:p>
          <w:p w:rsidR="00E213B9" w:rsidRDefault="00E213B9" w:rsidP="00F66111">
            <w:pPr>
              <w:pStyle w:val="PleaseReviewReport"/>
            </w:pPr>
            <w:r>
              <w:rPr>
                <w:i/>
              </w:rPr>
              <w:t>Category : TECHNICAL </w:t>
            </w:r>
          </w:p>
        </w:tc>
        <w:tc>
          <w:tcPr>
            <w:tcW w:w="4594" w:type="dxa"/>
            <w:shd w:val="clear" w:color="auto" w:fill="D9D9D9"/>
          </w:tcPr>
          <w:p w:rsidR="00E213B9" w:rsidRPr="0087740B" w:rsidRDefault="00A93175" w:rsidP="00F66111">
            <w:pPr>
              <w:pStyle w:val="PleaseReviewReport"/>
              <w:rPr>
                <w:color w:val="FF0000"/>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8</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Israel </w:t>
            </w:r>
            <w:r>
              <w:br/>
              <w:t xml:space="preserve">Israel would like to formally endorse the </w:t>
            </w:r>
            <w:r w:rsidRPr="0028362A">
              <w:t>EPPO comments</w:t>
            </w:r>
            <w:r>
              <w:t xml:space="preserve"> submitted via the IPPC Online Comment System</w:t>
            </w:r>
          </w:p>
          <w:p w:rsidR="00E213B9" w:rsidRDefault="00E213B9" w:rsidP="00F66111">
            <w:pPr>
              <w:pStyle w:val="PleaseReviewReport"/>
            </w:pPr>
            <w:r>
              <w:rPr>
                <w:i/>
              </w:rPr>
              <w:t>Category : SUBSTANTIVE </w:t>
            </w:r>
          </w:p>
        </w:tc>
        <w:tc>
          <w:tcPr>
            <w:tcW w:w="4594" w:type="dxa"/>
            <w:shd w:val="clear" w:color="auto" w:fill="D9D9D9"/>
          </w:tcPr>
          <w:p w:rsidR="001A7348" w:rsidRDefault="00F66111" w:rsidP="001A7348">
            <w:pPr>
              <w:pStyle w:val="PleaseReviewReport"/>
              <w:rPr>
                <w:color w:val="FF0000"/>
                <w:u w:val="single"/>
                <w:lang w:eastAsia="ja-JP"/>
              </w:rPr>
            </w:pPr>
            <w:r w:rsidRPr="00EA340A">
              <w:rPr>
                <w:rFonts w:hint="eastAsia"/>
                <w:color w:val="FF0000"/>
                <w:u w:val="single"/>
                <w:lang w:eastAsia="ja-JP"/>
              </w:rPr>
              <w:t>INCORPORATED</w:t>
            </w:r>
            <w:r w:rsidR="001A7348">
              <w:rPr>
                <w:color w:val="FF0000"/>
                <w:u w:val="single"/>
                <w:lang w:eastAsia="ja-JP"/>
              </w:rPr>
              <w:t xml:space="preserve"> or </w:t>
            </w:r>
          </w:p>
          <w:p w:rsidR="00F66111" w:rsidRPr="00EA340A" w:rsidRDefault="001A7348" w:rsidP="001A7348">
            <w:pPr>
              <w:pStyle w:val="PleaseReviewReport"/>
              <w:rPr>
                <w:color w:val="FF0000"/>
                <w:u w:val="single"/>
                <w:lang w:eastAsia="ja-JP"/>
              </w:rPr>
            </w:pPr>
            <w:r>
              <w:rPr>
                <w:color w:val="FF0000"/>
                <w:u w:val="single"/>
                <w:lang w:eastAsia="ja-JP"/>
              </w:rPr>
              <w:t>CONSIDERED BUT NOT INCORPORATED</w:t>
            </w:r>
          </w:p>
          <w:p w:rsidR="00F66111" w:rsidRDefault="00F66111" w:rsidP="00F66111">
            <w:pPr>
              <w:pStyle w:val="PleaseReviewReport"/>
              <w:ind w:firstLineChars="100" w:firstLine="160"/>
              <w:rPr>
                <w:lang w:eastAsia="ja-JP"/>
              </w:rPr>
            </w:pPr>
            <w:r>
              <w:rPr>
                <w:rFonts w:hint="eastAsia"/>
                <w:lang w:eastAsia="ja-JP"/>
              </w:rPr>
              <w:t>(S</w:t>
            </w:r>
            <w:r w:rsidRPr="00E85E51">
              <w:rPr>
                <w:rFonts w:hint="eastAsia"/>
                <w:lang w:eastAsia="ja-JP"/>
              </w:rPr>
              <w:t xml:space="preserve">ee </w:t>
            </w:r>
            <w:r>
              <w:rPr>
                <w:lang w:eastAsia="ja-JP"/>
              </w:rPr>
              <w:t>EPPO comments</w:t>
            </w:r>
            <w:r>
              <w:rPr>
                <w:rFonts w:hint="eastAsia"/>
                <w:lang w:eastAsia="ja-JP"/>
              </w:rPr>
              <w:t>-</w:t>
            </w:r>
            <w:r w:rsidR="001A7348">
              <w:rPr>
                <w:lang w:eastAsia="ja-JP"/>
              </w:rPr>
              <w:t xml:space="preserve">25, </w:t>
            </w:r>
            <w:r w:rsidRPr="00E85E51">
              <w:rPr>
                <w:lang w:eastAsia="ja-JP"/>
              </w:rPr>
              <w:t>2</w:t>
            </w:r>
            <w:r>
              <w:rPr>
                <w:lang w:eastAsia="ja-JP"/>
              </w:rPr>
              <w:t>7</w:t>
            </w:r>
            <w:r w:rsidRPr="00E85E51">
              <w:rPr>
                <w:lang w:eastAsia="ja-JP"/>
              </w:rPr>
              <w:t xml:space="preserve">, </w:t>
            </w:r>
            <w:r>
              <w:rPr>
                <w:lang w:eastAsia="ja-JP"/>
              </w:rPr>
              <w:t>29</w:t>
            </w:r>
            <w:r w:rsidRPr="00E85E51">
              <w:rPr>
                <w:lang w:eastAsia="ja-JP"/>
              </w:rPr>
              <w:t xml:space="preserve"> and 3</w:t>
            </w:r>
            <w:r>
              <w:rPr>
                <w:lang w:eastAsia="ja-JP"/>
              </w:rPr>
              <w:t>4</w:t>
            </w:r>
            <w:r>
              <w:rPr>
                <w:rFonts w:hint="eastAsia"/>
                <w:lang w:eastAsia="ja-JP"/>
              </w:rPr>
              <w:t>)</w:t>
            </w:r>
          </w:p>
          <w:p w:rsidR="00E213B9" w:rsidRPr="00F66111" w:rsidRDefault="00E213B9" w:rsidP="00F66111">
            <w:pPr>
              <w:pStyle w:val="PleaseReviewReport"/>
              <w:rPr>
                <w:b/>
              </w:rPr>
            </w:pPr>
          </w:p>
        </w:tc>
      </w:tr>
      <w:tr w:rsidR="00E213B9" w:rsidTr="006F08D6">
        <w:tc>
          <w:tcPr>
            <w:tcW w:w="900" w:type="dxa"/>
            <w:shd w:val="clear" w:color="auto" w:fill="D9D9D9"/>
          </w:tcPr>
          <w:p w:rsidR="00E213B9" w:rsidRPr="0028362A" w:rsidRDefault="00E213B9" w:rsidP="00F66111">
            <w:pPr>
              <w:pStyle w:val="PleaseReviewReport"/>
              <w:jc w:val="center"/>
            </w:pPr>
            <w:r w:rsidRPr="0028362A">
              <w:t>9</w:t>
            </w:r>
          </w:p>
        </w:tc>
        <w:tc>
          <w:tcPr>
            <w:tcW w:w="720" w:type="dxa"/>
            <w:shd w:val="clear" w:color="auto" w:fill="D9D9D9"/>
          </w:tcPr>
          <w:p w:rsidR="00E213B9" w:rsidRPr="0028362A" w:rsidRDefault="00E213B9" w:rsidP="00F66111">
            <w:pPr>
              <w:pStyle w:val="PleaseReviewReport"/>
              <w:jc w:val="center"/>
            </w:pPr>
            <w:r w:rsidRPr="0028362A">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Pr="009C2711" w:rsidRDefault="00E213B9" w:rsidP="00F66111">
            <w:pPr>
              <w:pStyle w:val="PleaseReviewReport"/>
              <w:rPr>
                <w:lang w:val="es-AR"/>
              </w:rPr>
            </w:pPr>
            <w:r w:rsidRPr="009C2711">
              <w:rPr>
                <w:b/>
                <w:lang w:val="es-AR"/>
              </w:rPr>
              <w:t>Venezuela </w:t>
            </w:r>
            <w:r w:rsidRPr="009C2711">
              <w:rPr>
                <w:lang w:val="es-AR"/>
              </w:rPr>
              <w:br/>
              <w:t>El documento propone como tratamiento en fri&amp;#243; 14 d&amp;#237;as consecutivos a 1 &amp;#186;C y 3 &amp;#186;C o temperaturas inferiores, que al compararlo con investigaciones en desarrollado en el &amp;#225;mbito nacional en P. persica, se considera que los rangos propuestos est&amp;#225;n dentro de los valores que evidencian un alto nivel de control, que se requiere de los tratamientos fitosanitarios para alcanzar el mayor nivel de mortalidad de la plaga. Es importante se&amp;#241;alar que la eficiencia del tratamiento esta en correspondencia con el tiempo empleado para el mismo.</w:t>
            </w:r>
          </w:p>
          <w:p w:rsidR="00E213B9" w:rsidRDefault="00E213B9" w:rsidP="00F66111">
            <w:pPr>
              <w:pStyle w:val="PleaseReviewReport"/>
            </w:pPr>
            <w:r>
              <w:rPr>
                <w:i/>
              </w:rPr>
              <w:t>Category : TECHNICAL </w:t>
            </w:r>
          </w:p>
        </w:tc>
        <w:tc>
          <w:tcPr>
            <w:tcW w:w="4594" w:type="dxa"/>
            <w:shd w:val="clear" w:color="auto" w:fill="D9D9D9"/>
          </w:tcPr>
          <w:p w:rsidR="0028362A" w:rsidRPr="006F08D6" w:rsidRDefault="0028362A" w:rsidP="0028362A">
            <w:pPr>
              <w:pStyle w:val="PleaseReviewReport"/>
              <w:rPr>
                <w:color w:val="FF0000"/>
                <w:u w:val="single"/>
                <w:lang w:eastAsia="ja-JP"/>
              </w:rPr>
            </w:pPr>
            <w:r w:rsidRPr="006F08D6">
              <w:rPr>
                <w:rFonts w:hint="eastAsia"/>
                <w:color w:val="FF0000"/>
                <w:u w:val="single"/>
                <w:lang w:eastAsia="ja-JP"/>
              </w:rPr>
              <w:t>CONSIDERED BUT NOT INCORPORATED</w:t>
            </w:r>
          </w:p>
          <w:p w:rsidR="00F66111" w:rsidRPr="0028362A" w:rsidRDefault="0028362A" w:rsidP="00896DED">
            <w:pPr>
              <w:pStyle w:val="PleaseReviewReport"/>
              <w:rPr>
                <w:color w:val="FF0000"/>
                <w:lang w:eastAsia="ja-JP"/>
              </w:rPr>
            </w:pPr>
            <w:r>
              <w:rPr>
                <w:rFonts w:hint="eastAsia"/>
                <w:lang w:eastAsia="ja-JP"/>
              </w:rPr>
              <w:t xml:space="preserve">  </w:t>
            </w:r>
            <w:r w:rsidRPr="006F08D6">
              <w:rPr>
                <w:color w:val="FF0000"/>
                <w:lang w:eastAsia="ja-JP"/>
              </w:rPr>
              <w:t>Both schedules (1</w:t>
            </w:r>
            <w:r w:rsidR="00896DED" w:rsidRPr="00896DED">
              <w:rPr>
                <w:rFonts w:ascii="Times New Roman" w:hAnsi="Times New Roman" w:cs="Times New Roman"/>
                <w:bCs/>
                <w:color w:val="FF0000"/>
              </w:rPr>
              <w:t>°C</w:t>
            </w:r>
            <w:r w:rsidRPr="00896DED">
              <w:rPr>
                <w:color w:val="FF0000"/>
                <w:lang w:eastAsia="ja-JP"/>
              </w:rPr>
              <w:t xml:space="preserve"> 14 days and 3</w:t>
            </w:r>
            <w:r w:rsidR="00896DED" w:rsidRPr="00896DED">
              <w:rPr>
                <w:rFonts w:ascii="Times New Roman" w:hAnsi="Times New Roman" w:cs="Times New Roman"/>
                <w:bCs/>
                <w:color w:val="FF0000"/>
              </w:rPr>
              <w:t>°C</w:t>
            </w:r>
            <w:r w:rsidR="00896DED" w:rsidRPr="006F08D6">
              <w:rPr>
                <w:color w:val="FF0000"/>
                <w:lang w:eastAsia="ja-JP"/>
              </w:rPr>
              <w:t xml:space="preserve"> </w:t>
            </w:r>
            <w:r w:rsidRPr="006F08D6">
              <w:rPr>
                <w:color w:val="FF0000"/>
                <w:lang w:eastAsia="ja-JP"/>
              </w:rPr>
              <w:t xml:space="preserve">14days) will be applied to </w:t>
            </w:r>
            <w:r w:rsidRPr="006F08D6">
              <w:rPr>
                <w:rFonts w:hint="eastAsia"/>
                <w:color w:val="FF0000"/>
                <w:lang w:eastAsia="ja-JP"/>
              </w:rPr>
              <w:t>Prunus persica</w:t>
            </w:r>
            <w:r w:rsidRPr="006F08D6">
              <w:rPr>
                <w:color w:val="FF0000"/>
                <w:lang w:eastAsia="ja-JP"/>
              </w:rPr>
              <w:t xml:space="preserve"> and the efficacy level is different between two schedules; </w:t>
            </w:r>
            <w:r w:rsidRPr="006F08D6">
              <w:rPr>
                <w:rFonts w:hint="eastAsia"/>
                <w:color w:val="FF0000"/>
                <w:lang w:eastAsia="ja-JP"/>
              </w:rPr>
              <w:t>1</w:t>
            </w:r>
            <w:r w:rsidR="00896DED" w:rsidRPr="00896DED">
              <w:rPr>
                <w:rFonts w:ascii="Times New Roman" w:hAnsi="Times New Roman" w:cs="Times New Roman"/>
                <w:bCs/>
                <w:color w:val="FF0000"/>
              </w:rPr>
              <w:t>°C</w:t>
            </w:r>
            <w:r w:rsidRPr="00896DED">
              <w:rPr>
                <w:color w:val="FF0000"/>
                <w:lang w:eastAsia="ja-JP"/>
              </w:rPr>
              <w:t xml:space="preserve"> </w:t>
            </w:r>
            <w:r w:rsidRPr="00896DED">
              <w:rPr>
                <w:rFonts w:hint="eastAsia"/>
                <w:color w:val="FF0000"/>
                <w:lang w:eastAsia="ja-JP"/>
              </w:rPr>
              <w:t>14</w:t>
            </w:r>
            <w:r w:rsidRPr="00896DED">
              <w:rPr>
                <w:color w:val="FF0000"/>
                <w:lang w:eastAsia="ja-JP"/>
              </w:rPr>
              <w:t xml:space="preserve">days </w:t>
            </w:r>
            <w:r w:rsidRPr="00896DED">
              <w:rPr>
                <w:rFonts w:hint="eastAsia"/>
                <w:color w:val="FF0000"/>
                <w:lang w:eastAsia="ja-JP"/>
              </w:rPr>
              <w:t>(99.9928%)</w:t>
            </w:r>
            <w:r w:rsidRPr="00896DED">
              <w:rPr>
                <w:color w:val="FF0000"/>
                <w:lang w:eastAsia="ja-JP"/>
              </w:rPr>
              <w:t xml:space="preserve"> </w:t>
            </w:r>
            <w:r w:rsidRPr="00896DED">
              <w:rPr>
                <w:rFonts w:hint="eastAsia"/>
                <w:color w:val="FF0000"/>
                <w:lang w:eastAsia="ja-JP"/>
              </w:rPr>
              <w:t>&gt;</w:t>
            </w:r>
            <w:r w:rsidRPr="00896DED">
              <w:rPr>
                <w:color w:val="FF0000"/>
                <w:lang w:eastAsia="ja-JP"/>
              </w:rPr>
              <w:t xml:space="preserve"> </w:t>
            </w:r>
            <w:r w:rsidRPr="00896DED">
              <w:rPr>
                <w:rFonts w:hint="eastAsia"/>
                <w:color w:val="FF0000"/>
                <w:lang w:eastAsia="ja-JP"/>
              </w:rPr>
              <w:t>3</w:t>
            </w:r>
            <w:r w:rsidR="00896DED" w:rsidRPr="00896DED">
              <w:rPr>
                <w:rFonts w:ascii="Times New Roman" w:hAnsi="Times New Roman" w:cs="Times New Roman"/>
                <w:bCs/>
                <w:color w:val="FF0000"/>
              </w:rPr>
              <w:t>°C</w:t>
            </w:r>
            <w:r w:rsidRPr="00896DED">
              <w:rPr>
                <w:color w:val="FF0000"/>
                <w:lang w:eastAsia="ja-JP"/>
              </w:rPr>
              <w:t xml:space="preserve"> </w:t>
            </w:r>
            <w:r w:rsidRPr="00896DED">
              <w:rPr>
                <w:rFonts w:hint="eastAsia"/>
                <w:color w:val="FF0000"/>
                <w:lang w:eastAsia="ja-JP"/>
              </w:rPr>
              <w:t>14</w:t>
            </w:r>
            <w:r w:rsidRPr="00896DED">
              <w:rPr>
                <w:color w:val="FF0000"/>
                <w:lang w:eastAsia="ja-JP"/>
              </w:rPr>
              <w:t xml:space="preserve">days </w:t>
            </w:r>
            <w:r w:rsidRPr="00896DED">
              <w:rPr>
                <w:rFonts w:hint="eastAsia"/>
                <w:color w:val="FF0000"/>
                <w:lang w:eastAsia="ja-JP"/>
              </w:rPr>
              <w:t>(99.9917%)</w:t>
            </w:r>
            <w:r w:rsidRPr="00896DED">
              <w:rPr>
                <w:color w:val="FF0000"/>
                <w:lang w:eastAsia="ja-JP"/>
              </w:rPr>
              <w:t>.</w:t>
            </w:r>
            <w:r w:rsidRPr="006F08D6">
              <w:rPr>
                <w:color w:val="FF0000"/>
                <w:lang w:eastAsia="ja-JP"/>
              </w:rPr>
              <w:t xml:space="preserve"> </w:t>
            </w:r>
          </w:p>
        </w:tc>
      </w:tr>
      <w:tr w:rsidR="00E213B9" w:rsidTr="006F08D6">
        <w:tc>
          <w:tcPr>
            <w:tcW w:w="900" w:type="dxa"/>
            <w:shd w:val="clear" w:color="auto" w:fill="D9D9D9"/>
          </w:tcPr>
          <w:p w:rsidR="00E213B9" w:rsidRDefault="00E213B9" w:rsidP="00F66111">
            <w:pPr>
              <w:pStyle w:val="PleaseReviewReport"/>
              <w:jc w:val="center"/>
            </w:pPr>
            <w:r>
              <w:t>10</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Thailand </w:t>
            </w:r>
            <w:r>
              <w:br/>
              <w:t>Thailand has no objection on  the proposed draft cold treatment for Bactrocera tryoni on Prunus avium, Prunus domestica and Prunus persica</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A93175" w:rsidP="00F66111">
            <w:pPr>
              <w:pStyle w:val="PleaseReviewReport"/>
              <w:rPr>
                <w:color w:val="FF0000"/>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lastRenderedPageBreak/>
              <w:t>11</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Botswana </w:t>
            </w:r>
            <w:r>
              <w:br/>
              <w:t>The standard is scientifically justified and therefore in agreement</w:t>
            </w:r>
          </w:p>
          <w:p w:rsidR="00E213B9" w:rsidRDefault="00E213B9" w:rsidP="00F66111">
            <w:pPr>
              <w:pStyle w:val="PleaseReviewReport"/>
            </w:pPr>
            <w:r>
              <w:rPr>
                <w:i/>
              </w:rPr>
              <w:t>Category : TECHNICAL </w:t>
            </w:r>
          </w:p>
        </w:tc>
        <w:tc>
          <w:tcPr>
            <w:tcW w:w="4594" w:type="dxa"/>
            <w:shd w:val="clear" w:color="auto" w:fill="D9D9D9"/>
          </w:tcPr>
          <w:p w:rsidR="00E213B9" w:rsidRPr="0087740B" w:rsidRDefault="00A93175" w:rsidP="00F66111">
            <w:pPr>
              <w:pStyle w:val="PleaseReviewReport"/>
              <w:rPr>
                <w:color w:val="FF0000"/>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12</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Malawi </w:t>
            </w:r>
            <w:r>
              <w:br/>
              <w:t>Malawi supports Draft Annex to ISPM 28: Cold treatment for Bactrocera tryoni on Prunus avium , Prunus domestica and Prunus persica(2017-022B)</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A93175" w:rsidP="00F66111">
            <w:pPr>
              <w:pStyle w:val="PleaseReviewReport"/>
              <w:rPr>
                <w:color w:val="FF0000"/>
                <w:lang w:eastAsia="ja-JP"/>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13</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Default="00E213B9" w:rsidP="00F66111">
            <w:pPr>
              <w:pStyle w:val="PleaseReviewReport"/>
            </w:pPr>
            <w:r>
              <w:rPr>
                <w:b/>
              </w:rPr>
              <w:t>New Zealand </w:t>
            </w:r>
            <w:r>
              <w:br/>
              <w:t>New Zealand supports the standard.</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A93175" w:rsidP="00F66111">
            <w:pPr>
              <w:pStyle w:val="PleaseReviewReport"/>
              <w:rPr>
                <w:color w:val="FF0000"/>
                <w:lang w:eastAsia="ja-JP"/>
              </w:rPr>
            </w:pPr>
            <w:r w:rsidRPr="0087740B">
              <w:rPr>
                <w:rFonts w:hint="eastAsia"/>
                <w:color w:val="FF0000"/>
                <w:lang w:eastAsia="ja-JP"/>
              </w:rPr>
              <w:t>OK</w:t>
            </w:r>
          </w:p>
        </w:tc>
      </w:tr>
      <w:tr w:rsidR="00E213B9" w:rsidTr="006F08D6">
        <w:tc>
          <w:tcPr>
            <w:tcW w:w="900" w:type="dxa"/>
            <w:shd w:val="clear" w:color="auto" w:fill="D9D9D9"/>
          </w:tcPr>
          <w:p w:rsidR="00E213B9" w:rsidRDefault="00E213B9" w:rsidP="00F66111">
            <w:pPr>
              <w:pStyle w:val="PleaseReviewReport"/>
              <w:jc w:val="center"/>
            </w:pPr>
            <w:r>
              <w:t>14</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Pr="009C2711" w:rsidRDefault="00E213B9" w:rsidP="00F66111">
            <w:pPr>
              <w:pStyle w:val="PleaseReviewReport"/>
              <w:rPr>
                <w:lang w:val="es-AR"/>
              </w:rPr>
            </w:pPr>
            <w:r w:rsidRPr="009C2711">
              <w:rPr>
                <w:b/>
                <w:lang w:val="es-AR"/>
              </w:rPr>
              <w:t>Cuba </w:t>
            </w:r>
            <w:r w:rsidRPr="009C2711">
              <w:rPr>
                <w:lang w:val="es-AR"/>
              </w:rPr>
              <w:br/>
              <w:t>Estamos de acuerdo con la propuesta de tratamiento.</w:t>
            </w:r>
          </w:p>
          <w:p w:rsidR="00E213B9" w:rsidRDefault="00E213B9" w:rsidP="00F66111">
            <w:pPr>
              <w:pStyle w:val="PleaseReviewReport"/>
            </w:pPr>
            <w:r>
              <w:rPr>
                <w:i/>
              </w:rPr>
              <w:t>Category : TECHNICAL </w:t>
            </w:r>
          </w:p>
        </w:tc>
        <w:tc>
          <w:tcPr>
            <w:tcW w:w="4594" w:type="dxa"/>
            <w:shd w:val="clear" w:color="auto" w:fill="D9D9D9"/>
          </w:tcPr>
          <w:p w:rsidR="00E213B9" w:rsidRPr="0087740B" w:rsidRDefault="00A93175" w:rsidP="00F66111">
            <w:pPr>
              <w:pStyle w:val="PleaseReviewReport"/>
              <w:rPr>
                <w:color w:val="FF0000"/>
                <w:lang w:val="es-AR" w:eastAsia="ja-JP"/>
              </w:rPr>
            </w:pPr>
            <w:r w:rsidRPr="0087740B">
              <w:rPr>
                <w:rFonts w:hint="eastAsia"/>
                <w:color w:val="FF0000"/>
                <w:lang w:val="es-AR" w:eastAsia="ja-JP"/>
              </w:rPr>
              <w:t>OK</w:t>
            </w:r>
          </w:p>
        </w:tc>
      </w:tr>
      <w:tr w:rsidR="00E213B9" w:rsidTr="006F08D6">
        <w:tc>
          <w:tcPr>
            <w:tcW w:w="900" w:type="dxa"/>
            <w:shd w:val="clear" w:color="auto" w:fill="D9D9D9"/>
          </w:tcPr>
          <w:p w:rsidR="00E213B9" w:rsidRDefault="00E213B9" w:rsidP="00F66111">
            <w:pPr>
              <w:pStyle w:val="PleaseReviewReport"/>
              <w:jc w:val="center"/>
            </w:pPr>
            <w:r>
              <w:t>15</w:t>
            </w:r>
          </w:p>
        </w:tc>
        <w:tc>
          <w:tcPr>
            <w:tcW w:w="720" w:type="dxa"/>
            <w:shd w:val="clear" w:color="auto" w:fill="D9D9D9"/>
          </w:tcPr>
          <w:p w:rsidR="00E213B9" w:rsidRDefault="00E213B9" w:rsidP="00F66111">
            <w:pPr>
              <w:pStyle w:val="PleaseReviewReport"/>
              <w:jc w:val="center"/>
            </w:pPr>
            <w:r>
              <w:t>G</w:t>
            </w:r>
          </w:p>
        </w:tc>
        <w:tc>
          <w:tcPr>
            <w:tcW w:w="3420" w:type="dxa"/>
            <w:shd w:val="clear" w:color="auto" w:fill="D9D9D9"/>
          </w:tcPr>
          <w:p w:rsidR="00E213B9" w:rsidRDefault="00E213B9" w:rsidP="00F66111">
            <w:pPr>
              <w:pStyle w:val="PleaseReviewReport"/>
            </w:pPr>
            <w:r>
              <w:t>(General Comment)</w:t>
            </w:r>
          </w:p>
        </w:tc>
        <w:tc>
          <w:tcPr>
            <w:tcW w:w="360" w:type="dxa"/>
            <w:shd w:val="clear" w:color="auto" w:fill="D9D9D9"/>
          </w:tcPr>
          <w:p w:rsidR="00E213B9" w:rsidRDefault="00E213B9" w:rsidP="00F66111">
            <w:pPr>
              <w:pStyle w:val="PleaseReviewReport"/>
              <w:jc w:val="center"/>
            </w:pPr>
            <w:r>
              <w:t>C</w:t>
            </w:r>
          </w:p>
        </w:tc>
        <w:tc>
          <w:tcPr>
            <w:tcW w:w="5310" w:type="dxa"/>
            <w:shd w:val="clear" w:color="auto" w:fill="D9D9D9"/>
          </w:tcPr>
          <w:p w:rsidR="00E213B9" w:rsidRPr="009C2711" w:rsidRDefault="00E213B9" w:rsidP="00F66111">
            <w:pPr>
              <w:pStyle w:val="PleaseReviewReport"/>
              <w:rPr>
                <w:lang w:val="es-AR"/>
              </w:rPr>
            </w:pPr>
            <w:r w:rsidRPr="009C2711">
              <w:rPr>
                <w:b/>
                <w:lang w:val="es-AR"/>
              </w:rPr>
              <w:t>Congo </w:t>
            </w:r>
            <w:r w:rsidRPr="009C2711">
              <w:rPr>
                <w:lang w:val="es-AR"/>
              </w:rPr>
              <w:br/>
              <w:t>j&amp;#39;appprouve le projet d&amp;#39;annexe &amp;#224; la NIMP 28</w:t>
            </w:r>
          </w:p>
          <w:p w:rsidR="00E213B9" w:rsidRDefault="00E213B9" w:rsidP="00F66111">
            <w:pPr>
              <w:pStyle w:val="PleaseReviewReport"/>
            </w:pPr>
            <w:r>
              <w:rPr>
                <w:i/>
              </w:rPr>
              <w:t>Category : SUBSTANTIVE </w:t>
            </w:r>
          </w:p>
        </w:tc>
        <w:tc>
          <w:tcPr>
            <w:tcW w:w="4594" w:type="dxa"/>
            <w:shd w:val="clear" w:color="auto" w:fill="D9D9D9"/>
          </w:tcPr>
          <w:p w:rsidR="00E213B9" w:rsidRPr="0087740B" w:rsidRDefault="00A93175" w:rsidP="00F66111">
            <w:pPr>
              <w:pStyle w:val="PleaseReviewReport"/>
              <w:rPr>
                <w:color w:val="FF0000"/>
                <w:lang w:val="es-AR" w:eastAsia="ja-JP"/>
              </w:rPr>
            </w:pPr>
            <w:r w:rsidRPr="0087740B">
              <w:rPr>
                <w:rFonts w:hint="eastAsia"/>
                <w:color w:val="FF0000"/>
                <w:lang w:val="es-AR" w:eastAsia="ja-JP"/>
              </w:rPr>
              <w:t>OK</w:t>
            </w:r>
          </w:p>
          <w:p w:rsidR="00A93175" w:rsidRPr="00A93175" w:rsidRDefault="00A93175" w:rsidP="00F66111">
            <w:pPr>
              <w:pStyle w:val="PleaseReviewReport"/>
              <w:rPr>
                <w:lang w:val="es-AR" w:eastAsia="ja-JP"/>
              </w:rPr>
            </w:pPr>
            <w:r w:rsidRPr="00A93175">
              <w:rPr>
                <w:rFonts w:hint="eastAsia"/>
                <w:lang w:val="es-AR" w:eastAsia="ja-JP"/>
              </w:rPr>
              <w:t>文字化けしてるけど、</w:t>
            </w:r>
            <w:r>
              <w:rPr>
                <w:rFonts w:hint="eastAsia"/>
                <w:lang w:val="es-AR" w:eastAsia="ja-JP"/>
              </w:rPr>
              <w:t>approuve=agree</w:t>
            </w:r>
          </w:p>
        </w:tc>
      </w:tr>
      <w:tr w:rsidR="00E213B9" w:rsidTr="006F08D6">
        <w:tc>
          <w:tcPr>
            <w:tcW w:w="10710" w:type="dxa"/>
            <w:gridSpan w:val="5"/>
            <w:vAlign w:val="center"/>
          </w:tcPr>
          <w:p w:rsidR="00E213B9" w:rsidRDefault="00E213B9" w:rsidP="00F66111">
            <w:pPr>
              <w:pStyle w:val="Normal651"/>
            </w:pPr>
            <w:r>
              <w:t xml:space="preserve">DRAFT ANNEX TO ISPM 28: Cold treatment for </w:t>
            </w:r>
            <w:proofErr w:type="spellStart"/>
            <w:r>
              <w:t>Bactrocera</w:t>
            </w:r>
            <w:proofErr w:type="spellEnd"/>
            <w:r>
              <w:t xml:space="preserve"> </w:t>
            </w:r>
            <w:proofErr w:type="spellStart"/>
            <w:r>
              <w:t>tryoni</w:t>
            </w:r>
            <w:proofErr w:type="spellEnd"/>
            <w:r>
              <w:t xml:space="preserve"> on </w:t>
            </w:r>
            <w:proofErr w:type="spellStart"/>
            <w:r>
              <w:t>Prunus</w:t>
            </w:r>
            <w:proofErr w:type="spellEnd"/>
            <w:r>
              <w:t xml:space="preserve"> </w:t>
            </w:r>
            <w:proofErr w:type="spellStart"/>
            <w:r>
              <w:t>avium</w:t>
            </w:r>
            <w:proofErr w:type="spellEnd"/>
            <w:r>
              <w:t xml:space="preserve">, </w:t>
            </w:r>
            <w:proofErr w:type="spellStart"/>
            <w:r>
              <w:t>Prunus</w:t>
            </w:r>
            <w:proofErr w:type="spellEnd"/>
            <w:r>
              <w:t xml:space="preserve"> </w:t>
            </w:r>
            <w:proofErr w:type="spellStart"/>
            <w:r>
              <w:t>domestica</w:t>
            </w:r>
            <w:proofErr w:type="spellEnd"/>
            <w:r>
              <w:t xml:space="preserve"> and </w:t>
            </w:r>
            <w:proofErr w:type="spellStart"/>
            <w:r>
              <w:t>Prunus</w:t>
            </w:r>
            <w:proofErr w:type="spellEnd"/>
            <w:r>
              <w:t xml:space="preserve"> </w:t>
            </w:r>
            <w:proofErr w:type="spellStart"/>
            <w:r>
              <w:t>persica</w:t>
            </w:r>
            <w:proofErr w:type="spellEnd"/>
            <w:r>
              <w:t xml:space="preserve"> (2017-022B)</w:t>
            </w:r>
          </w:p>
        </w:tc>
        <w:tc>
          <w:tcPr>
            <w:tcW w:w="4594" w:type="dxa"/>
          </w:tcPr>
          <w:p w:rsidR="00E213B9" w:rsidRDefault="00E213B9" w:rsidP="00F66111">
            <w:pPr>
              <w:pStyle w:val="Normal651"/>
            </w:pPr>
          </w:p>
        </w:tc>
      </w:tr>
      <w:tr w:rsidR="00E213B9" w:rsidTr="006F08D6">
        <w:tc>
          <w:tcPr>
            <w:tcW w:w="900" w:type="dxa"/>
          </w:tcPr>
          <w:p w:rsidR="00E213B9" w:rsidRDefault="00E213B9" w:rsidP="00F66111">
            <w:pPr>
              <w:pStyle w:val="PleaseReviewReport"/>
              <w:jc w:val="center"/>
            </w:pPr>
            <w:r>
              <w:t>16</w:t>
            </w:r>
          </w:p>
        </w:tc>
        <w:tc>
          <w:tcPr>
            <w:tcW w:w="720" w:type="dxa"/>
          </w:tcPr>
          <w:p w:rsidR="00E213B9" w:rsidRDefault="00E213B9" w:rsidP="00F66111">
            <w:pPr>
              <w:pStyle w:val="PleaseReviewReport"/>
              <w:jc w:val="center"/>
            </w:pPr>
            <w:r>
              <w:t>1</w:t>
            </w:r>
          </w:p>
        </w:tc>
        <w:tc>
          <w:tcPr>
            <w:tcW w:w="3420" w:type="dxa"/>
          </w:tcPr>
          <w:p w:rsidR="00E213B9" w:rsidRDefault="00E213B9" w:rsidP="00F66111">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Cold treatment for </w:t>
            </w:r>
            <w:r>
              <w:rPr>
                <w:rFonts w:ascii="Times New Roman" w:hAnsi="Times New Roman" w:cs="Times New Roman"/>
                <w:b/>
                <w:bCs/>
                <w:i/>
                <w:sz w:val="24"/>
                <w:szCs w:val="24"/>
                <w:highlight w:val="cyan"/>
              </w:rPr>
              <w:t>Bactrocera tryoni</w:t>
            </w:r>
            <w:r>
              <w:rPr>
                <w:rFonts w:ascii="Times New Roman" w:hAnsi="Times New Roman" w:cs="Times New Roman"/>
                <w:b/>
                <w:bCs/>
                <w:sz w:val="24"/>
                <w:szCs w:val="24"/>
                <w:highlight w:val="cyan"/>
              </w:rPr>
              <w:t xml:space="preserve"> on </w:t>
            </w:r>
            <w:r>
              <w:rPr>
                <w:rFonts w:ascii="Times New Roman" w:hAnsi="Times New Roman" w:cs="Times New Roman"/>
                <w:b/>
                <w:bCs/>
                <w:i/>
                <w:sz w:val="24"/>
                <w:szCs w:val="24"/>
                <w:highlight w:val="cyan"/>
              </w:rPr>
              <w:t>Prunus avium</w:t>
            </w:r>
            <w:r>
              <w:rPr>
                <w:rFonts w:ascii="Times New Roman" w:hAnsi="Times New Roman" w:cs="Times New Roman"/>
                <w:b/>
                <w:bCs/>
                <w:sz w:val="24"/>
                <w:szCs w:val="24"/>
                <w:highlight w:val="cyan"/>
              </w:rPr>
              <w:t>, </w:t>
            </w:r>
            <w:r>
              <w:rPr>
                <w:rFonts w:ascii="Times New Roman" w:hAnsi="Times New Roman" w:cs="Times New Roman"/>
                <w:b/>
                <w:bCs/>
                <w:i/>
                <w:sz w:val="24"/>
                <w:szCs w:val="24"/>
                <w:highlight w:val="cyan"/>
              </w:rPr>
              <w:t>Prunus domestica </w:t>
            </w:r>
            <w:r>
              <w:rPr>
                <w:rFonts w:ascii="Times New Roman" w:hAnsi="Times New Roman" w:cs="Times New Roman"/>
                <w:b/>
                <w:bCs/>
                <w:sz w:val="24"/>
                <w:szCs w:val="24"/>
                <w:highlight w:val="cyan"/>
              </w:rPr>
              <w:t>and </w:t>
            </w:r>
            <w:r>
              <w:rPr>
                <w:rFonts w:ascii="Times New Roman" w:hAnsi="Times New Roman" w:cs="Times New Roman"/>
                <w:b/>
                <w:bCs/>
                <w:i/>
                <w:sz w:val="24"/>
                <w:szCs w:val="24"/>
                <w:highlight w:val="cyan"/>
              </w:rPr>
              <w:t>Prunus persica </w:t>
            </w:r>
            <w:r>
              <w:rPr>
                <w:rFonts w:ascii="Times New Roman" w:hAnsi="Times New Roman" w:cs="Times New Roman"/>
                <w:b/>
                <w:bCs/>
                <w:sz w:val="24"/>
                <w:szCs w:val="24"/>
                <w:highlight w:val="cyan"/>
              </w:rPr>
              <w:t>(2017-022B)</w:t>
            </w:r>
          </w:p>
        </w:tc>
        <w:tc>
          <w:tcPr>
            <w:tcW w:w="360" w:type="dxa"/>
          </w:tcPr>
          <w:p w:rsidR="00E213B9" w:rsidRDefault="00E213B9" w:rsidP="00F66111">
            <w:pPr>
              <w:pStyle w:val="PleaseReviewReport"/>
              <w:jc w:val="center"/>
            </w:pPr>
            <w:r>
              <w:t>C</w:t>
            </w:r>
          </w:p>
        </w:tc>
        <w:tc>
          <w:tcPr>
            <w:tcW w:w="5310" w:type="dxa"/>
          </w:tcPr>
          <w:p w:rsidR="00E213B9" w:rsidRDefault="00E213B9" w:rsidP="00F66111">
            <w:pPr>
              <w:pStyle w:val="PleaseReviewReport"/>
            </w:pPr>
            <w:r>
              <w:rPr>
                <w:b/>
              </w:rPr>
              <w:t>Viet Nam </w:t>
            </w:r>
            <w:r>
              <w:br/>
              <w:t>Check again evidence information</w:t>
            </w:r>
          </w:p>
          <w:p w:rsidR="00E213B9" w:rsidRDefault="00E213B9" w:rsidP="00F66111">
            <w:pPr>
              <w:pStyle w:val="PleaseReviewReport"/>
            </w:pPr>
            <w:r>
              <w:rPr>
                <w:i/>
              </w:rPr>
              <w:t>Category : TECHNICAL </w:t>
            </w:r>
          </w:p>
        </w:tc>
        <w:tc>
          <w:tcPr>
            <w:tcW w:w="4594" w:type="dxa"/>
          </w:tcPr>
          <w:p w:rsidR="00E213B9" w:rsidRPr="006F08D6" w:rsidRDefault="00962FB1" w:rsidP="00F66111">
            <w:pPr>
              <w:pStyle w:val="PleaseReviewReport"/>
              <w:rPr>
                <w:color w:val="FF0000"/>
                <w:u w:val="single"/>
                <w:lang w:eastAsia="ja-JP"/>
              </w:rPr>
            </w:pPr>
            <w:r w:rsidRPr="005C52A5">
              <w:rPr>
                <w:color w:val="FF0000"/>
                <w:highlight w:val="yellow"/>
                <w:u w:val="single"/>
                <w:lang w:eastAsia="ja-JP"/>
              </w:rPr>
              <w:t xml:space="preserve">FOR </w:t>
            </w:r>
            <w:r w:rsidR="00A93175" w:rsidRPr="005C52A5">
              <w:rPr>
                <w:rFonts w:hint="eastAsia"/>
                <w:color w:val="FF0000"/>
                <w:highlight w:val="yellow"/>
                <w:u w:val="single"/>
                <w:lang w:eastAsia="ja-JP"/>
              </w:rPr>
              <w:t>CONSIDER</w:t>
            </w:r>
            <w:r w:rsidRPr="005C52A5">
              <w:rPr>
                <w:color w:val="FF0000"/>
                <w:highlight w:val="yellow"/>
                <w:u w:val="single"/>
                <w:lang w:eastAsia="ja-JP"/>
              </w:rPr>
              <w:t>ATION BY TPPT</w:t>
            </w:r>
          </w:p>
          <w:p w:rsidR="006F08D6" w:rsidRPr="006F08D6" w:rsidRDefault="006F08D6" w:rsidP="00F66111">
            <w:pPr>
              <w:pStyle w:val="PleaseReviewReport"/>
              <w:rPr>
                <w:color w:val="FF0000"/>
                <w:lang w:eastAsia="ja-JP"/>
              </w:rPr>
            </w:pPr>
            <w:r>
              <w:rPr>
                <w:rFonts w:hint="eastAsia"/>
                <w:lang w:eastAsia="ja-JP"/>
              </w:rPr>
              <w:t xml:space="preserve"> </w:t>
            </w:r>
            <w:r w:rsidRPr="006F08D6">
              <w:rPr>
                <w:rFonts w:hint="eastAsia"/>
                <w:color w:val="FF0000"/>
                <w:lang w:eastAsia="ja-JP"/>
              </w:rPr>
              <w:t xml:space="preserve"> Accord</w:t>
            </w:r>
            <w:r w:rsidRPr="006F08D6">
              <w:rPr>
                <w:color w:val="FF0000"/>
                <w:lang w:eastAsia="ja-JP"/>
              </w:rPr>
              <w:t xml:space="preserve">ance with adopted PTs, consider to separate and make draft PT </w:t>
            </w:r>
            <w:r w:rsidRPr="006F08D6">
              <w:rPr>
                <w:rFonts w:hint="eastAsia"/>
                <w:color w:val="FF0000"/>
                <w:lang w:eastAsia="ja-JP"/>
              </w:rPr>
              <w:t>in</w:t>
            </w:r>
            <w:r w:rsidRPr="006F08D6">
              <w:rPr>
                <w:color w:val="FF0000"/>
                <w:lang w:eastAsia="ja-JP"/>
              </w:rPr>
              <w:t xml:space="preserve"> each commodity</w:t>
            </w:r>
            <w:r w:rsidRPr="006F08D6">
              <w:rPr>
                <w:rFonts w:hint="eastAsia"/>
                <w:color w:val="FF0000"/>
                <w:lang w:eastAsia="ja-JP"/>
              </w:rPr>
              <w:t>；</w:t>
            </w:r>
          </w:p>
          <w:p w:rsidR="006F08D6" w:rsidRPr="006F08D6" w:rsidRDefault="006F08D6" w:rsidP="006F08D6">
            <w:pPr>
              <w:pStyle w:val="PleaseReviewReport"/>
              <w:rPr>
                <w:color w:val="FF0000"/>
                <w:lang w:eastAsia="ja-JP"/>
              </w:rPr>
            </w:pPr>
            <w:r w:rsidRPr="006F08D6">
              <w:rPr>
                <w:color w:val="FF0000"/>
                <w:lang w:eastAsia="ja-JP"/>
              </w:rPr>
              <w:t>P. avium (cherry) (3</w:t>
            </w:r>
            <w:r w:rsidR="00896DED" w:rsidRPr="00896DED">
              <w:rPr>
                <w:rFonts w:ascii="Times New Roman" w:hAnsi="Times New Roman" w:cs="Times New Roman"/>
                <w:bCs/>
                <w:color w:val="FF0000"/>
              </w:rPr>
              <w:t>°C</w:t>
            </w:r>
            <w:r w:rsidR="00896DED" w:rsidRPr="006F08D6">
              <w:rPr>
                <w:color w:val="FF0000"/>
                <w:lang w:eastAsia="ja-JP"/>
              </w:rPr>
              <w:t xml:space="preserve"> </w:t>
            </w:r>
            <w:r w:rsidRPr="006F08D6">
              <w:rPr>
                <w:rFonts w:hint="eastAsia"/>
                <w:color w:val="FF0000"/>
                <w:lang w:eastAsia="ja-JP"/>
              </w:rPr>
              <w:t>14</w:t>
            </w:r>
            <w:r w:rsidRPr="006F08D6">
              <w:rPr>
                <w:color w:val="FF0000"/>
                <w:lang w:eastAsia="ja-JP"/>
              </w:rPr>
              <w:t>days)</w:t>
            </w:r>
          </w:p>
          <w:p w:rsidR="006F08D6" w:rsidRPr="006F08D6" w:rsidRDefault="006F08D6" w:rsidP="006F08D6">
            <w:pPr>
              <w:pStyle w:val="PleaseReviewReport"/>
              <w:rPr>
                <w:color w:val="FF0000"/>
                <w:lang w:eastAsia="ja-JP"/>
              </w:rPr>
            </w:pPr>
            <w:r w:rsidRPr="006F08D6">
              <w:rPr>
                <w:rFonts w:hint="eastAsia"/>
                <w:color w:val="FF0000"/>
                <w:lang w:eastAsia="ja-JP"/>
              </w:rPr>
              <w:t>P.</w:t>
            </w:r>
            <w:r w:rsidRPr="006F08D6">
              <w:rPr>
                <w:color w:val="FF0000"/>
                <w:lang w:eastAsia="ja-JP"/>
              </w:rPr>
              <w:t xml:space="preserve"> domestica (plum) (3</w:t>
            </w:r>
            <w:r w:rsidR="00896DED" w:rsidRPr="00896DED">
              <w:rPr>
                <w:rFonts w:ascii="Times New Roman" w:hAnsi="Times New Roman" w:cs="Times New Roman"/>
                <w:bCs/>
                <w:color w:val="FF0000"/>
              </w:rPr>
              <w:t>°C</w:t>
            </w:r>
            <w:r w:rsidRPr="006F08D6">
              <w:rPr>
                <w:color w:val="FF0000"/>
                <w:lang w:eastAsia="ja-JP"/>
              </w:rPr>
              <w:t xml:space="preserve"> 1</w:t>
            </w:r>
            <w:r w:rsidRPr="006F08D6">
              <w:rPr>
                <w:rFonts w:hint="eastAsia"/>
                <w:color w:val="FF0000"/>
                <w:lang w:eastAsia="ja-JP"/>
              </w:rPr>
              <w:t>4</w:t>
            </w:r>
            <w:r w:rsidRPr="006F08D6">
              <w:rPr>
                <w:color w:val="FF0000"/>
                <w:lang w:eastAsia="ja-JP"/>
              </w:rPr>
              <w:t>days)</w:t>
            </w:r>
          </w:p>
          <w:p w:rsidR="006F08D6" w:rsidRPr="006F08D6" w:rsidRDefault="006F08D6" w:rsidP="006F08D6">
            <w:pPr>
              <w:pStyle w:val="PleaseReviewReport"/>
              <w:rPr>
                <w:color w:val="FF0000"/>
                <w:lang w:eastAsia="ja-JP"/>
              </w:rPr>
            </w:pPr>
            <w:r w:rsidRPr="006F08D6">
              <w:rPr>
                <w:rFonts w:hint="eastAsia"/>
                <w:color w:val="FF0000"/>
                <w:lang w:eastAsia="ja-JP"/>
              </w:rPr>
              <w:t>P.</w:t>
            </w:r>
            <w:r w:rsidRPr="006F08D6">
              <w:rPr>
                <w:color w:val="FF0000"/>
                <w:lang w:eastAsia="ja-JP"/>
              </w:rPr>
              <w:t xml:space="preserve"> persica (peach/nectarine) (1</w:t>
            </w:r>
            <w:r w:rsidR="00896DED" w:rsidRPr="00896DED">
              <w:rPr>
                <w:rFonts w:ascii="Times New Roman" w:hAnsi="Times New Roman" w:cs="Times New Roman"/>
                <w:bCs/>
                <w:color w:val="FF0000"/>
              </w:rPr>
              <w:t>°C</w:t>
            </w:r>
            <w:r w:rsidRPr="006F08D6">
              <w:rPr>
                <w:color w:val="FF0000"/>
                <w:lang w:eastAsia="ja-JP"/>
              </w:rPr>
              <w:t xml:space="preserve"> 14days, </w:t>
            </w:r>
            <w:r w:rsidRPr="006F08D6">
              <w:rPr>
                <w:rFonts w:hint="eastAsia"/>
                <w:color w:val="FF0000"/>
                <w:lang w:eastAsia="ja-JP"/>
              </w:rPr>
              <w:t>3</w:t>
            </w:r>
            <w:r w:rsidR="00896DED" w:rsidRPr="00896DED">
              <w:rPr>
                <w:rFonts w:ascii="Times New Roman" w:hAnsi="Times New Roman" w:cs="Times New Roman"/>
                <w:bCs/>
                <w:color w:val="FF0000"/>
              </w:rPr>
              <w:t>°C</w:t>
            </w:r>
            <w:r w:rsidR="00896DED" w:rsidRPr="006F08D6">
              <w:rPr>
                <w:color w:val="FF0000"/>
                <w:lang w:eastAsia="ja-JP"/>
              </w:rPr>
              <w:t xml:space="preserve"> </w:t>
            </w:r>
            <w:r w:rsidRPr="006F08D6">
              <w:rPr>
                <w:rFonts w:hint="eastAsia"/>
                <w:color w:val="FF0000"/>
                <w:lang w:eastAsia="ja-JP"/>
              </w:rPr>
              <w:t>4</w:t>
            </w:r>
            <w:r w:rsidRPr="006F08D6">
              <w:rPr>
                <w:color w:val="FF0000"/>
                <w:lang w:eastAsia="ja-JP"/>
              </w:rPr>
              <w:t>days)</w:t>
            </w:r>
          </w:p>
          <w:p w:rsidR="00962FB1" w:rsidRPr="00962FB1" w:rsidRDefault="00962FB1" w:rsidP="005C52A5">
            <w:pPr>
              <w:pStyle w:val="PleaseReviewReport"/>
              <w:ind w:firstLineChars="100" w:firstLine="160"/>
              <w:rPr>
                <w:lang w:eastAsia="ja-JP"/>
              </w:rPr>
            </w:pPr>
          </w:p>
        </w:tc>
      </w:tr>
      <w:tr w:rsidR="00E213B9" w:rsidTr="006F08D6">
        <w:tc>
          <w:tcPr>
            <w:tcW w:w="10710" w:type="dxa"/>
            <w:gridSpan w:val="5"/>
            <w:vAlign w:val="center"/>
          </w:tcPr>
          <w:p w:rsidR="00E213B9" w:rsidRDefault="00E213B9" w:rsidP="00F66111">
            <w:pPr>
              <w:pStyle w:val="Normal651"/>
            </w:pPr>
            <w:r>
              <w:t>Treatment schedule</w:t>
            </w:r>
          </w:p>
        </w:tc>
        <w:tc>
          <w:tcPr>
            <w:tcW w:w="4594" w:type="dxa"/>
          </w:tcPr>
          <w:p w:rsidR="00E213B9" w:rsidRDefault="00E213B9" w:rsidP="00F66111">
            <w:pPr>
              <w:pStyle w:val="Normal651"/>
            </w:pPr>
          </w:p>
        </w:tc>
      </w:tr>
      <w:tr w:rsidR="00E213B9" w:rsidTr="006F08D6">
        <w:tc>
          <w:tcPr>
            <w:tcW w:w="900" w:type="dxa"/>
            <w:shd w:val="clear" w:color="auto" w:fill="D9D9D9"/>
          </w:tcPr>
          <w:p w:rsidR="00E213B9" w:rsidRDefault="00E213B9" w:rsidP="00F66111">
            <w:pPr>
              <w:pStyle w:val="PleaseReviewReport"/>
              <w:jc w:val="center"/>
            </w:pPr>
            <w:r>
              <w:t>17</w:t>
            </w:r>
          </w:p>
        </w:tc>
        <w:tc>
          <w:tcPr>
            <w:tcW w:w="720" w:type="dxa"/>
            <w:shd w:val="clear" w:color="auto" w:fill="D9D9D9"/>
          </w:tcPr>
          <w:p w:rsidR="00E213B9" w:rsidRDefault="00E213B9" w:rsidP="00F66111">
            <w:pPr>
              <w:pStyle w:val="PleaseReviewReport"/>
              <w:jc w:val="center"/>
            </w:pPr>
            <w:r>
              <w:t>35</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 xml:space="preserve">Prunus persica </w:t>
            </w: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99.9928% of eggs and larvae of </w:t>
            </w:r>
            <w:r>
              <w:rPr>
                <w:rFonts w:ascii="Times New Roman" w:hAnsi="Times New Roman" w:cs="Times New Roman"/>
                <w:i/>
                <w:sz w:val="22"/>
                <w:szCs w:val="22"/>
              </w:rPr>
              <w:t>Bactrocera tryoni</w:t>
            </w:r>
            <w:r>
              <w:rPr>
                <w:rFonts w:ascii="Times New Roman" w:hAnsi="Times New Roman" w:cs="Times New Roman"/>
                <w:sz w:val="22"/>
                <w:szCs w:val="22"/>
              </w:rPr>
              <w:t>.</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25.</w:t>
            </w:r>
            <w:r>
              <w:br/>
              <w:t xml:space="preserve"> 3.The current phytosanitary procedures and regulations including ISPM No.42 will be changed if prevention pupariation is used as the criteria for evaluating treatment efficacy of the fruit flies.</w:t>
            </w:r>
            <w:r>
              <w:br/>
              <w:t>4. The mortality rate should be taken as the treatment efficiency, otherwise, once the live larvae are detected in the port quarantine, the effectiveness of the treatment cannot be judged, which will lead to trade disputes.</w:t>
            </w:r>
          </w:p>
          <w:p w:rsidR="00E213B9" w:rsidRDefault="00E213B9" w:rsidP="00F66111">
            <w:pPr>
              <w:pStyle w:val="PleaseReviewReport"/>
            </w:pPr>
            <w:r>
              <w:rPr>
                <w:i/>
              </w:rPr>
              <w:t>Category : SUBSTANTIVE </w:t>
            </w:r>
          </w:p>
        </w:tc>
        <w:tc>
          <w:tcPr>
            <w:tcW w:w="4594" w:type="dxa"/>
            <w:shd w:val="clear" w:color="auto" w:fill="D9D9D9"/>
          </w:tcPr>
          <w:p w:rsidR="006F08D6" w:rsidRPr="00EA340A" w:rsidRDefault="006F08D6" w:rsidP="006F08D6">
            <w:pPr>
              <w:pStyle w:val="PleaseReviewReport"/>
              <w:rPr>
                <w:color w:val="FF0000"/>
                <w:u w:val="single"/>
                <w:lang w:eastAsia="ja-JP"/>
              </w:rPr>
            </w:pPr>
            <w:r w:rsidRPr="00EA340A">
              <w:rPr>
                <w:rFonts w:hint="eastAsia"/>
                <w:color w:val="FF0000"/>
                <w:u w:val="single"/>
                <w:lang w:eastAsia="ja-JP"/>
              </w:rPr>
              <w:t>CONSIDERED BUT NOT INCORPORATED</w:t>
            </w:r>
          </w:p>
          <w:p w:rsidR="006F08D6" w:rsidRDefault="006F08D6" w:rsidP="006F08D6">
            <w:pPr>
              <w:pStyle w:val="PleaseReviewReport"/>
              <w:ind w:firstLineChars="100" w:firstLine="160"/>
              <w:rPr>
                <w:color w:val="FF0000"/>
                <w:lang w:val="es-AR"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same criteria mentioned in “Other relevant information”.</w:t>
            </w:r>
            <w:r w:rsidR="00EB527C">
              <w:rPr>
                <w:color w:val="FF0000"/>
                <w:lang w:val="es-AR" w:eastAsia="ja-JP"/>
              </w:rPr>
              <w:t xml:space="preserve"> The TPPT decided to mention the end point of the schedules clearly</w:t>
            </w:r>
            <w:r w:rsidR="00EB527C" w:rsidRPr="00CF380E">
              <w:rPr>
                <w:color w:val="FF0000"/>
                <w:lang w:val="es-AR" w:eastAsia="ja-JP"/>
              </w:rPr>
              <w:t xml:space="preserve"> (TPPT report June 2018, para 36)</w:t>
            </w:r>
            <w:r w:rsidR="00EB527C">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p w:rsidR="00E213B9" w:rsidRPr="00962FB1" w:rsidRDefault="00E213B9" w:rsidP="006F08D6">
            <w:pPr>
              <w:pStyle w:val="PleaseReviewReport"/>
              <w:ind w:firstLineChars="100" w:firstLine="160"/>
              <w:rPr>
                <w:b/>
              </w:rPr>
            </w:pPr>
          </w:p>
        </w:tc>
      </w:tr>
      <w:tr w:rsidR="00E213B9" w:rsidTr="006F08D6">
        <w:tc>
          <w:tcPr>
            <w:tcW w:w="900" w:type="dxa"/>
          </w:tcPr>
          <w:p w:rsidR="00E213B9" w:rsidRPr="004510FC" w:rsidRDefault="00E213B9" w:rsidP="00F66111">
            <w:pPr>
              <w:pStyle w:val="PleaseReviewReport"/>
              <w:jc w:val="center"/>
            </w:pPr>
            <w:r w:rsidRPr="004510FC">
              <w:lastRenderedPageBreak/>
              <w:t>18</w:t>
            </w:r>
          </w:p>
        </w:tc>
        <w:tc>
          <w:tcPr>
            <w:tcW w:w="720" w:type="dxa"/>
          </w:tcPr>
          <w:p w:rsidR="00E213B9" w:rsidRPr="004510FC" w:rsidRDefault="00E213B9" w:rsidP="00F66111">
            <w:pPr>
              <w:pStyle w:val="PleaseReviewReport"/>
              <w:jc w:val="center"/>
            </w:pPr>
            <w:r w:rsidRPr="004510FC">
              <w:t>36</w:t>
            </w:r>
          </w:p>
        </w:tc>
        <w:tc>
          <w:tcPr>
            <w:tcW w:w="3420" w:type="dxa"/>
          </w:tcPr>
          <w:p w:rsidR="00E213B9" w:rsidRDefault="00E213B9" w:rsidP="00F66111">
            <w:pPr>
              <w:pStyle w:val="PleaseReviewReport"/>
            </w:pPr>
            <w:r>
              <w:rPr>
                <w:rFonts w:ascii="Times New Roman" w:hAnsi="Times New Roman" w:cs="Times New Roman"/>
                <w:b/>
                <w:bCs/>
                <w:sz w:val="22"/>
                <w:szCs w:val="22"/>
                <w:highlight w:val="cyan"/>
              </w:rPr>
              <w:t>Schedule 2: 3 °C or below for 14 continuous days</w:t>
            </w:r>
          </w:p>
        </w:tc>
        <w:tc>
          <w:tcPr>
            <w:tcW w:w="360" w:type="dxa"/>
          </w:tcPr>
          <w:p w:rsidR="00E213B9" w:rsidRDefault="00E213B9" w:rsidP="00F66111">
            <w:pPr>
              <w:pStyle w:val="PleaseReviewReport"/>
              <w:jc w:val="center"/>
            </w:pPr>
            <w:r>
              <w:t>C</w:t>
            </w:r>
          </w:p>
        </w:tc>
        <w:tc>
          <w:tcPr>
            <w:tcW w:w="5310" w:type="dxa"/>
          </w:tcPr>
          <w:p w:rsidR="00123822" w:rsidRDefault="00E213B9" w:rsidP="00F66111">
            <w:pPr>
              <w:pStyle w:val="PleaseReviewReport"/>
            </w:pPr>
            <w:r>
              <w:rPr>
                <w:b/>
              </w:rPr>
              <w:t>United States of America </w:t>
            </w:r>
            <w:r>
              <w:br/>
              <w:t xml:space="preserve">1. Considering the submitted data, we recognize that the estimated time to achieve probit-9 mortality at 3&amp;#176;C is 10.92 days for the first instars (the most tolerant stage) and that there were no survivors after 14 days at 3&amp;#176;C in the large-scale confirmatory trials. However, we also noted that there were two surviving larvae after a 12-day exposure to 3 &amp;#176;C in the most tolerant stage tests. Since we have no information on survival at the 13-day point, we cannot confirm the presence of any &amp;quot;buffer&amp;quot; with this 14 day treatment. </w:t>
            </w:r>
          </w:p>
          <w:p w:rsidR="00123822" w:rsidRDefault="00E213B9" w:rsidP="00F66111">
            <w:pPr>
              <w:pStyle w:val="PleaseReviewReport"/>
            </w:pPr>
            <w:r>
              <w:br/>
              <w:t xml:space="preserve"> 2. As indicated in the report, there were twenty-one temperature readings below 2.5&amp;#176;C in the 3&amp;#176; C large-scale trial. While it&amp;#39;s true that the average temperature readings for this study were mostly above 3&amp;#176;C (except for one probe in replicate 1 and seven probes in replicate 3), we do not approve commercial cold treatments that have even one pulp temperature reading that exceeds the maximum allowable treatment temperature (PPQ Treatment Manual, Ch. 3-7). Therefore, we are concerned about any out-of-range temperature readings occurring in research which could potentially be the basis for many operational treatments.</w:t>
            </w:r>
          </w:p>
          <w:p w:rsidR="00E213B9" w:rsidRDefault="00E213B9" w:rsidP="00F66111">
            <w:pPr>
              <w:pStyle w:val="PleaseReviewReport"/>
            </w:pPr>
            <w:r>
              <w:br/>
              <w:t>3. In addition, the acceptable range for a USDA APHIS cold treatment of 3&amp;#176;C is 3.0 - 3.5&amp;#176;C. The study submitted by the New South Wales Department of Primary Industries allowed a range of 2.5-3.5&amp;#176;C. The temperature probe data submitted with this report revealed numerous times in which the temperature dropped below 3&amp;#176;C. In addition, another criterion for a cold treatment to pass is that “fruit pulp temperatures must be maintained at the temperature specified in the treatment schedule with no more than a 0.39&amp;#176;C (0.7&amp;#176;F) variation in temperature between two consecutive hourly readings.” It is quite clear from the submitted temperature probe data that this occurred on numerous occasions. It appears to us that the refrigeration equipment used in these studies were not stable enough to maintain constant temperatures, which might bring into question the results of the study.</w:t>
            </w:r>
          </w:p>
          <w:p w:rsidR="00E213B9" w:rsidRDefault="00E213B9" w:rsidP="00F66111">
            <w:pPr>
              <w:pStyle w:val="PleaseReviewReport"/>
            </w:pPr>
            <w:r>
              <w:rPr>
                <w:i/>
              </w:rPr>
              <w:t>Category : TECHNICAL </w:t>
            </w:r>
          </w:p>
        </w:tc>
        <w:tc>
          <w:tcPr>
            <w:tcW w:w="4594" w:type="dxa"/>
          </w:tcPr>
          <w:p w:rsidR="00782B04" w:rsidRDefault="00782B04" w:rsidP="00782B04">
            <w:pPr>
              <w:pStyle w:val="PleaseReviewReport"/>
              <w:rPr>
                <w:lang w:val="es-AR" w:eastAsia="ja-JP"/>
              </w:rPr>
            </w:pPr>
            <w:r>
              <w:rPr>
                <w:rFonts w:hint="eastAsia"/>
                <w:highlight w:val="yellow"/>
                <w:lang w:val="es-AR" w:eastAsia="ja-JP"/>
              </w:rPr>
              <w:t>I</w:t>
            </w:r>
            <w:r>
              <w:rPr>
                <w:highlight w:val="yellow"/>
                <w:lang w:val="es-AR" w:eastAsia="ja-JP"/>
              </w:rPr>
              <w:t xml:space="preserve">’d like </w:t>
            </w:r>
            <w:r w:rsidR="005C52A5">
              <w:rPr>
                <w:highlight w:val="yellow"/>
                <w:lang w:val="es-AR" w:eastAsia="ja-JP"/>
              </w:rPr>
              <w:t xml:space="preserve">the TPPT members </w:t>
            </w:r>
            <w:r>
              <w:rPr>
                <w:highlight w:val="yellow"/>
                <w:lang w:val="es-AR" w:eastAsia="ja-JP"/>
              </w:rPr>
              <w:t xml:space="preserve">to </w:t>
            </w:r>
            <w:r w:rsidR="005C52A5">
              <w:rPr>
                <w:highlight w:val="yellow"/>
                <w:lang w:val="es-AR" w:eastAsia="ja-JP"/>
              </w:rPr>
              <w:t xml:space="preserve">review </w:t>
            </w:r>
            <w:r>
              <w:rPr>
                <w:highlight w:val="yellow"/>
                <w:lang w:val="es-AR" w:eastAsia="ja-JP"/>
              </w:rPr>
              <w:t xml:space="preserve">the following response </w:t>
            </w:r>
            <w:r w:rsidR="005C52A5">
              <w:rPr>
                <w:highlight w:val="yellow"/>
                <w:lang w:val="es-AR" w:eastAsia="ja-JP"/>
              </w:rPr>
              <w:t>before submission (deadline 01 Feb 2020)</w:t>
            </w:r>
            <w:r w:rsidR="005C52A5">
              <w:rPr>
                <w:lang w:val="es-AR" w:eastAsia="ja-JP"/>
              </w:rPr>
              <w:t>.</w:t>
            </w:r>
          </w:p>
          <w:p w:rsidR="00782B04" w:rsidRDefault="00782B04" w:rsidP="00782B04">
            <w:pPr>
              <w:pStyle w:val="PleaseReviewReport"/>
              <w:rPr>
                <w:rFonts w:asciiTheme="minorEastAsia" w:eastAsiaTheme="minorEastAsia" w:hAnsiTheme="minorEastAsia"/>
                <w:color w:val="222222"/>
                <w:lang w:val="es-AR" w:eastAsia="ja-JP"/>
              </w:rPr>
            </w:pPr>
          </w:p>
          <w:p w:rsidR="00782B04" w:rsidRPr="009C0B28" w:rsidRDefault="00782B04" w:rsidP="00782B04">
            <w:pPr>
              <w:pStyle w:val="PleaseReviewReport"/>
              <w:rPr>
                <w:u w:val="single"/>
                <w:lang w:eastAsia="ja-JP"/>
              </w:rPr>
            </w:pPr>
            <w:r w:rsidRPr="009C0B28">
              <w:rPr>
                <w:rFonts w:hint="eastAsia"/>
                <w:color w:val="FF0000"/>
                <w:u w:val="single"/>
                <w:lang w:eastAsia="ja-JP"/>
              </w:rPr>
              <w:t>CONSIDERED BUT NOT INCORPORATED</w:t>
            </w:r>
          </w:p>
          <w:p w:rsidR="00782B04" w:rsidRPr="009C0B28" w:rsidRDefault="00782B04" w:rsidP="00782B04">
            <w:pPr>
              <w:pStyle w:val="PleaseReviewReport"/>
              <w:rPr>
                <w:color w:val="FF0000"/>
                <w:lang w:eastAsia="ja-JP"/>
              </w:rPr>
            </w:pPr>
            <w:r>
              <w:rPr>
                <w:rFonts w:hint="eastAsia"/>
                <w:lang w:eastAsia="ja-JP"/>
              </w:rPr>
              <w:t xml:space="preserve"> </w:t>
            </w:r>
            <w:r>
              <w:rPr>
                <w:lang w:eastAsia="ja-JP"/>
              </w:rPr>
              <w:t xml:space="preserve"> </w:t>
            </w:r>
            <w:r w:rsidRPr="009C0B28">
              <w:rPr>
                <w:color w:val="FF0000"/>
                <w:lang w:eastAsia="ja-JP"/>
              </w:rPr>
              <w:t xml:space="preserve">The </w:t>
            </w:r>
            <w:r>
              <w:rPr>
                <w:color w:val="FF0000"/>
                <w:lang w:eastAsia="ja-JP"/>
              </w:rPr>
              <w:t>most of the average temperatures of fruit core temperature-sensors showed more than 3</w:t>
            </w:r>
            <w:r w:rsidRPr="00896DED">
              <w:rPr>
                <w:rFonts w:ascii="Times New Roman" w:hAnsi="Times New Roman" w:cs="Times New Roman"/>
                <w:bCs/>
                <w:color w:val="FF0000"/>
              </w:rPr>
              <w:t>°C</w:t>
            </w:r>
            <w:r>
              <w:rPr>
                <w:rFonts w:ascii="Times New Roman" w:hAnsi="Times New Roman" w:cs="Times New Roman"/>
                <w:bCs/>
                <w:color w:val="FF0000"/>
              </w:rPr>
              <w:t xml:space="preserve">. </w:t>
            </w:r>
            <w:r>
              <w:rPr>
                <w:color w:val="FF0000"/>
                <w:lang w:eastAsia="ja-JP"/>
              </w:rPr>
              <w:t>This means that 3</w:t>
            </w:r>
            <w:r w:rsidRPr="00896DED">
              <w:rPr>
                <w:rFonts w:ascii="Times New Roman" w:hAnsi="Times New Roman" w:cs="Times New Roman"/>
                <w:bCs/>
                <w:color w:val="FF0000"/>
              </w:rPr>
              <w:t>°C</w:t>
            </w:r>
            <w:r>
              <w:rPr>
                <w:color w:val="FF0000"/>
                <w:lang w:eastAsia="ja-JP"/>
              </w:rPr>
              <w:t xml:space="preserve"> or below for 14 days-treatment schedule has some buffer because all of the fruit core temperature sensors must keep at 3</w:t>
            </w:r>
            <w:r w:rsidRPr="00896DED">
              <w:rPr>
                <w:rFonts w:ascii="Times New Roman" w:hAnsi="Times New Roman" w:cs="Times New Roman"/>
                <w:bCs/>
                <w:color w:val="FF0000"/>
              </w:rPr>
              <w:t>°C</w:t>
            </w:r>
            <w:r>
              <w:rPr>
                <w:color w:val="FF0000"/>
                <w:lang w:eastAsia="ja-JP"/>
              </w:rPr>
              <w:t xml:space="preserve"> or below. Actually, the fruit will be exposed </w:t>
            </w:r>
            <w:r w:rsidR="00D53200">
              <w:rPr>
                <w:color w:val="FF0000"/>
                <w:lang w:eastAsia="ja-JP"/>
              </w:rPr>
              <w:t xml:space="preserve">to quite </w:t>
            </w:r>
            <w:r>
              <w:rPr>
                <w:color w:val="FF0000"/>
                <w:lang w:eastAsia="ja-JP"/>
              </w:rPr>
              <w:t>lower temperature than 3</w:t>
            </w:r>
            <w:r w:rsidRPr="00896DED">
              <w:rPr>
                <w:rFonts w:ascii="Times New Roman" w:hAnsi="Times New Roman" w:cs="Times New Roman"/>
                <w:bCs/>
                <w:color w:val="FF0000"/>
              </w:rPr>
              <w:t>°C</w:t>
            </w:r>
            <w:r>
              <w:rPr>
                <w:color w:val="FF0000"/>
                <w:lang w:eastAsia="ja-JP"/>
              </w:rPr>
              <w:t xml:space="preserve"> in the commercial treatment.</w:t>
            </w:r>
            <w:r w:rsidRPr="009C0B28">
              <w:rPr>
                <w:color w:val="FF0000"/>
                <w:lang w:eastAsia="ja-JP"/>
              </w:rPr>
              <w:t xml:space="preserve"> </w:t>
            </w:r>
          </w:p>
          <w:p w:rsidR="00F16A9C" w:rsidRPr="00782B04" w:rsidRDefault="00F16A9C" w:rsidP="00782B04">
            <w:pPr>
              <w:pStyle w:val="PleaseReviewReport"/>
              <w:ind w:firstLineChars="100" w:firstLine="160"/>
              <w:rPr>
                <w:lang w:eastAsia="ja-JP"/>
              </w:rPr>
            </w:pPr>
          </w:p>
        </w:tc>
      </w:tr>
      <w:tr w:rsidR="00E213B9" w:rsidTr="006F08D6">
        <w:tc>
          <w:tcPr>
            <w:tcW w:w="900" w:type="dxa"/>
          </w:tcPr>
          <w:p w:rsidR="00E213B9" w:rsidRDefault="00E213B9" w:rsidP="00F66111">
            <w:pPr>
              <w:pStyle w:val="PleaseReviewReport"/>
              <w:jc w:val="center"/>
            </w:pPr>
            <w:r>
              <w:t>19</w:t>
            </w:r>
          </w:p>
        </w:tc>
        <w:tc>
          <w:tcPr>
            <w:tcW w:w="720" w:type="dxa"/>
          </w:tcPr>
          <w:p w:rsidR="00E213B9" w:rsidRDefault="00E213B9" w:rsidP="00F66111">
            <w:pPr>
              <w:pStyle w:val="PleaseReviewReport"/>
              <w:jc w:val="center"/>
            </w:pPr>
            <w:r>
              <w:t>36</w:t>
            </w:r>
          </w:p>
        </w:tc>
        <w:tc>
          <w:tcPr>
            <w:tcW w:w="3420" w:type="dxa"/>
          </w:tcPr>
          <w:p w:rsidR="00E213B9" w:rsidRDefault="00E213B9" w:rsidP="00F66111">
            <w:pPr>
              <w:pStyle w:val="PleaseReviewReport"/>
            </w:pPr>
            <w:r>
              <w:rPr>
                <w:rFonts w:ascii="Times New Roman" w:hAnsi="Times New Roman" w:cs="Times New Roman"/>
                <w:b/>
                <w:bCs/>
                <w:sz w:val="22"/>
                <w:szCs w:val="22"/>
              </w:rPr>
              <w:t xml:space="preserve">Schedule 2: 3 °C or below for </w:t>
            </w:r>
            <w:r>
              <w:rPr>
                <w:rFonts w:ascii="Times New Roman" w:hAnsi="Times New Roman" w:cs="Times New Roman"/>
                <w:b/>
                <w:bCs/>
                <w:sz w:val="22"/>
                <w:szCs w:val="22"/>
                <w:highlight w:val="cyan"/>
              </w:rPr>
              <w:t>14 continuous days</w:t>
            </w:r>
          </w:p>
        </w:tc>
        <w:tc>
          <w:tcPr>
            <w:tcW w:w="360" w:type="dxa"/>
          </w:tcPr>
          <w:p w:rsidR="00E213B9" w:rsidRDefault="00E213B9" w:rsidP="00F66111">
            <w:pPr>
              <w:pStyle w:val="PleaseReviewReport"/>
              <w:jc w:val="center"/>
            </w:pPr>
            <w:r>
              <w:t>C</w:t>
            </w:r>
          </w:p>
        </w:tc>
        <w:tc>
          <w:tcPr>
            <w:tcW w:w="5310" w:type="dxa"/>
          </w:tcPr>
          <w:p w:rsidR="00E213B9" w:rsidRDefault="00E213B9" w:rsidP="00F66111">
            <w:pPr>
              <w:pStyle w:val="PleaseReviewReport"/>
            </w:pPr>
            <w:r>
              <w:rPr>
                <w:b/>
              </w:rPr>
              <w:t>Viet Nam </w:t>
            </w:r>
            <w:r>
              <w:br/>
              <w:t>Check evidence information, because for 14 days similar between 1 &amp;#176;C and 3 &amp;#176;C?</w:t>
            </w:r>
          </w:p>
          <w:p w:rsidR="00E213B9" w:rsidRDefault="00E213B9" w:rsidP="00F66111">
            <w:pPr>
              <w:pStyle w:val="PleaseReviewReport"/>
            </w:pPr>
            <w:r>
              <w:rPr>
                <w:i/>
              </w:rPr>
              <w:t>Category : TECHNICAL </w:t>
            </w:r>
          </w:p>
        </w:tc>
        <w:tc>
          <w:tcPr>
            <w:tcW w:w="4594" w:type="dxa"/>
          </w:tcPr>
          <w:p w:rsidR="00E213B9" w:rsidRPr="006F08D6" w:rsidRDefault="005D2192" w:rsidP="00F66111">
            <w:pPr>
              <w:pStyle w:val="PleaseReviewReport"/>
              <w:rPr>
                <w:color w:val="FF0000"/>
                <w:u w:val="single"/>
                <w:lang w:eastAsia="ja-JP"/>
              </w:rPr>
            </w:pPr>
            <w:r w:rsidRPr="006F08D6">
              <w:rPr>
                <w:rFonts w:hint="eastAsia"/>
                <w:color w:val="FF0000"/>
                <w:u w:val="single"/>
                <w:lang w:eastAsia="ja-JP"/>
              </w:rPr>
              <w:t>CONSIDERED BUT NOT INCORPORATED</w:t>
            </w:r>
          </w:p>
          <w:p w:rsidR="005D2192" w:rsidRDefault="006F08D6" w:rsidP="005C52A5">
            <w:pPr>
              <w:pStyle w:val="PleaseReviewReport"/>
              <w:rPr>
                <w:b/>
                <w:lang w:eastAsia="ja-JP"/>
              </w:rPr>
            </w:pPr>
            <w:r>
              <w:rPr>
                <w:rFonts w:hint="eastAsia"/>
                <w:lang w:eastAsia="ja-JP"/>
              </w:rPr>
              <w:t xml:space="preserve">  </w:t>
            </w:r>
            <w:r w:rsidRPr="006F08D6">
              <w:rPr>
                <w:color w:val="FF0000"/>
                <w:lang w:eastAsia="ja-JP"/>
              </w:rPr>
              <w:t>Both schedules (1</w:t>
            </w:r>
            <w:r w:rsidR="00896DED" w:rsidRPr="00896DED">
              <w:rPr>
                <w:rFonts w:ascii="Times New Roman" w:hAnsi="Times New Roman" w:cs="Times New Roman"/>
                <w:bCs/>
                <w:color w:val="FF0000"/>
              </w:rPr>
              <w:t>°C</w:t>
            </w:r>
            <w:r w:rsidRPr="006F08D6">
              <w:rPr>
                <w:color w:val="FF0000"/>
                <w:lang w:eastAsia="ja-JP"/>
              </w:rPr>
              <w:t xml:space="preserve"> 14 days and 3</w:t>
            </w:r>
            <w:r w:rsidR="00896DED" w:rsidRPr="00896DED">
              <w:rPr>
                <w:rFonts w:ascii="Times New Roman" w:hAnsi="Times New Roman" w:cs="Times New Roman"/>
                <w:bCs/>
                <w:color w:val="FF0000"/>
              </w:rPr>
              <w:t>°C</w:t>
            </w:r>
            <w:r w:rsidRPr="006F08D6">
              <w:rPr>
                <w:color w:val="FF0000"/>
                <w:lang w:eastAsia="ja-JP"/>
              </w:rPr>
              <w:t xml:space="preserve"> 14days) will be applied to </w:t>
            </w:r>
            <w:r w:rsidRPr="006F08D6">
              <w:rPr>
                <w:rFonts w:hint="eastAsia"/>
                <w:color w:val="FF0000"/>
                <w:lang w:eastAsia="ja-JP"/>
              </w:rPr>
              <w:t>Prunus persica</w:t>
            </w:r>
            <w:r w:rsidRPr="006F08D6">
              <w:rPr>
                <w:color w:val="FF0000"/>
                <w:lang w:eastAsia="ja-JP"/>
              </w:rPr>
              <w:t xml:space="preserve"> and the efficacy level is different between two schedules; </w:t>
            </w:r>
            <w:r w:rsidRPr="006F08D6">
              <w:rPr>
                <w:rFonts w:hint="eastAsia"/>
                <w:color w:val="FF0000"/>
                <w:lang w:eastAsia="ja-JP"/>
              </w:rPr>
              <w:t>1</w:t>
            </w:r>
            <w:r w:rsidR="00896DED" w:rsidRPr="00896DED">
              <w:rPr>
                <w:rFonts w:ascii="Times New Roman" w:hAnsi="Times New Roman" w:cs="Times New Roman"/>
                <w:bCs/>
                <w:color w:val="FF0000"/>
              </w:rPr>
              <w:t>°C</w:t>
            </w:r>
            <w:r w:rsidR="00896DED" w:rsidRPr="006F08D6">
              <w:rPr>
                <w:color w:val="FF0000"/>
                <w:lang w:eastAsia="ja-JP"/>
              </w:rPr>
              <w:t xml:space="preserve"> </w:t>
            </w:r>
            <w:r w:rsidRPr="006F08D6">
              <w:rPr>
                <w:rFonts w:hint="eastAsia"/>
                <w:color w:val="FF0000"/>
                <w:lang w:eastAsia="ja-JP"/>
              </w:rPr>
              <w:t>14</w:t>
            </w:r>
            <w:r w:rsidRPr="006F08D6">
              <w:rPr>
                <w:color w:val="FF0000"/>
                <w:lang w:eastAsia="ja-JP"/>
              </w:rPr>
              <w:t xml:space="preserve">days </w:t>
            </w:r>
            <w:r w:rsidRPr="006F08D6">
              <w:rPr>
                <w:rFonts w:hint="eastAsia"/>
                <w:color w:val="FF0000"/>
                <w:lang w:eastAsia="ja-JP"/>
              </w:rPr>
              <w:t>(99.9928%)</w:t>
            </w:r>
            <w:r w:rsidRPr="006F08D6">
              <w:rPr>
                <w:color w:val="FF0000"/>
                <w:lang w:eastAsia="ja-JP"/>
              </w:rPr>
              <w:t xml:space="preserve"> </w:t>
            </w:r>
            <w:r w:rsidRPr="006F08D6">
              <w:rPr>
                <w:rFonts w:hint="eastAsia"/>
                <w:color w:val="FF0000"/>
                <w:lang w:eastAsia="ja-JP"/>
              </w:rPr>
              <w:t>&gt;</w:t>
            </w:r>
            <w:r w:rsidRPr="006F08D6">
              <w:rPr>
                <w:color w:val="FF0000"/>
                <w:lang w:eastAsia="ja-JP"/>
              </w:rPr>
              <w:t xml:space="preserve"> </w:t>
            </w:r>
            <w:r w:rsidRPr="006F08D6">
              <w:rPr>
                <w:rFonts w:hint="eastAsia"/>
                <w:color w:val="FF0000"/>
                <w:lang w:eastAsia="ja-JP"/>
              </w:rPr>
              <w:t>3</w:t>
            </w:r>
            <w:r w:rsidR="00896DED" w:rsidRPr="00896DED">
              <w:rPr>
                <w:rFonts w:ascii="Times New Roman" w:hAnsi="Times New Roman" w:cs="Times New Roman"/>
                <w:bCs/>
                <w:color w:val="FF0000"/>
              </w:rPr>
              <w:t>°C</w:t>
            </w:r>
            <w:r w:rsidR="00896DED" w:rsidRPr="006F08D6">
              <w:rPr>
                <w:color w:val="FF0000"/>
                <w:lang w:eastAsia="ja-JP"/>
              </w:rPr>
              <w:t xml:space="preserve"> </w:t>
            </w:r>
            <w:r w:rsidRPr="006F08D6">
              <w:rPr>
                <w:rFonts w:hint="eastAsia"/>
                <w:color w:val="FF0000"/>
                <w:lang w:eastAsia="ja-JP"/>
              </w:rPr>
              <w:t>14</w:t>
            </w:r>
            <w:r w:rsidRPr="006F08D6">
              <w:rPr>
                <w:color w:val="FF0000"/>
                <w:lang w:eastAsia="ja-JP"/>
              </w:rPr>
              <w:t xml:space="preserve">days </w:t>
            </w:r>
            <w:r w:rsidRPr="006F08D6">
              <w:rPr>
                <w:rFonts w:hint="eastAsia"/>
                <w:color w:val="FF0000"/>
                <w:lang w:eastAsia="ja-JP"/>
              </w:rPr>
              <w:t>(99.9917%)</w:t>
            </w:r>
            <w:r w:rsidRPr="006F08D6">
              <w:rPr>
                <w:color w:val="FF0000"/>
                <w:lang w:eastAsia="ja-JP"/>
              </w:rPr>
              <w:t xml:space="preserve">. </w:t>
            </w:r>
          </w:p>
        </w:tc>
      </w:tr>
      <w:tr w:rsidR="00E213B9" w:rsidTr="006F08D6">
        <w:tc>
          <w:tcPr>
            <w:tcW w:w="900" w:type="dxa"/>
            <w:shd w:val="clear" w:color="auto" w:fill="D9D9D9"/>
          </w:tcPr>
          <w:p w:rsidR="00E213B9" w:rsidRDefault="00E213B9" w:rsidP="00F66111">
            <w:pPr>
              <w:pStyle w:val="PleaseReviewReport"/>
              <w:jc w:val="center"/>
            </w:pPr>
            <w:r>
              <w:t>20</w:t>
            </w:r>
          </w:p>
        </w:tc>
        <w:tc>
          <w:tcPr>
            <w:tcW w:w="720" w:type="dxa"/>
            <w:shd w:val="clear" w:color="auto" w:fill="D9D9D9"/>
          </w:tcPr>
          <w:p w:rsidR="00E213B9" w:rsidRDefault="00E213B9" w:rsidP="00F66111">
            <w:pPr>
              <w:pStyle w:val="PleaseReviewReport"/>
              <w:jc w:val="center"/>
            </w:pPr>
            <w:r>
              <w:t>37</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Prunus avium</w:t>
            </w:r>
            <w:r>
              <w:rPr>
                <w:rFonts w:ascii="Times New Roman" w:hAnsi="Times New Roman" w:cs="Times New Roman"/>
                <w:sz w:val="22"/>
                <w:szCs w:val="22"/>
              </w:rPr>
              <w:t xml:space="preserve"> there is 95% confidence that the treatment according to this schedule </w:t>
            </w:r>
            <w:r>
              <w:rPr>
                <w:rFonts w:ascii="Times New Roman" w:hAnsi="Times New Roman" w:cs="Times New Roman"/>
                <w:color w:val="4B0082"/>
                <w:sz w:val="22"/>
                <w:szCs w:val="22"/>
                <w:u w:val="single"/>
              </w:rPr>
              <w:t xml:space="preserve">mortality </w:t>
            </w:r>
            <w:r>
              <w:rPr>
                <w:rFonts w:ascii="Times New Roman" w:hAnsi="Times New Roman" w:cs="Times New Roman"/>
                <w:strike/>
                <w:color w:val="4B0082"/>
                <w:sz w:val="22"/>
                <w:szCs w:val="22"/>
              </w:rPr>
              <w:lastRenderedPageBreak/>
              <w:t xml:space="preserve">prevents pupariation </w:t>
            </w:r>
            <w:r>
              <w:rPr>
                <w:rFonts w:ascii="Times New Roman" w:hAnsi="Times New Roman" w:cs="Times New Roman"/>
                <w:sz w:val="22"/>
                <w:szCs w:val="22"/>
              </w:rPr>
              <w:t xml:space="preserve">in not less than 99.9966% of eggs and larvae of </w:t>
            </w:r>
            <w:r>
              <w:rPr>
                <w:rFonts w:ascii="Times New Roman" w:hAnsi="Times New Roman" w:cs="Times New Roman"/>
                <w:i/>
                <w:sz w:val="22"/>
                <w:szCs w:val="22"/>
              </w:rPr>
              <w:t>Bactrocera tryoni</w:t>
            </w:r>
            <w:r>
              <w:rPr>
                <w:rFonts w:ascii="Times New Roman" w:hAnsi="Times New Roman" w:cs="Times New Roman"/>
                <w:sz w:val="22"/>
                <w:szCs w:val="22"/>
              </w:rPr>
              <w:t>.</w:t>
            </w:r>
          </w:p>
        </w:tc>
        <w:tc>
          <w:tcPr>
            <w:tcW w:w="360" w:type="dxa"/>
            <w:shd w:val="clear" w:color="auto" w:fill="D9D9D9"/>
          </w:tcPr>
          <w:p w:rsidR="00E213B9" w:rsidRDefault="00E213B9" w:rsidP="00F66111">
            <w:pPr>
              <w:pStyle w:val="PleaseReviewReport"/>
              <w:jc w:val="center"/>
            </w:pPr>
            <w:r>
              <w:lastRenderedPageBreak/>
              <w:t>P</w:t>
            </w:r>
          </w:p>
        </w:tc>
        <w:tc>
          <w:tcPr>
            <w:tcW w:w="5310" w:type="dxa"/>
            <w:shd w:val="clear" w:color="auto" w:fill="D9D9D9"/>
          </w:tcPr>
          <w:p w:rsidR="00E213B9" w:rsidRDefault="00E213B9" w:rsidP="00F66111">
            <w:pPr>
              <w:pStyle w:val="PleaseReviewReport"/>
            </w:pPr>
            <w:r>
              <w:rPr>
                <w:b/>
              </w:rPr>
              <w:t>China </w:t>
            </w:r>
            <w:r>
              <w:br/>
            </w:r>
          </w:p>
          <w:p w:rsidR="00E213B9" w:rsidRDefault="00E213B9" w:rsidP="00F66111">
            <w:pPr>
              <w:pStyle w:val="PleaseReviewReport"/>
            </w:pPr>
            <w:r>
              <w:rPr>
                <w:i/>
              </w:rPr>
              <w:t>Category : SUBSTANTIVE </w:t>
            </w:r>
          </w:p>
        </w:tc>
        <w:tc>
          <w:tcPr>
            <w:tcW w:w="4594" w:type="dxa"/>
            <w:shd w:val="clear" w:color="auto" w:fill="D9D9D9"/>
          </w:tcPr>
          <w:p w:rsidR="006F08D6" w:rsidRPr="00EA340A" w:rsidRDefault="006F08D6" w:rsidP="006F08D6">
            <w:pPr>
              <w:pStyle w:val="PleaseReviewReport"/>
              <w:rPr>
                <w:color w:val="FF0000"/>
                <w:u w:val="single"/>
                <w:lang w:eastAsia="ja-JP"/>
              </w:rPr>
            </w:pPr>
            <w:r w:rsidRPr="00EA340A">
              <w:rPr>
                <w:rFonts w:hint="eastAsia"/>
                <w:color w:val="FF0000"/>
                <w:u w:val="single"/>
                <w:lang w:eastAsia="ja-JP"/>
              </w:rPr>
              <w:t>CONSIDERED BUT NOT INCORPORATED</w:t>
            </w:r>
          </w:p>
          <w:p w:rsidR="005D2192" w:rsidRDefault="006F08D6" w:rsidP="006F08D6">
            <w:pPr>
              <w:pStyle w:val="PleaseReviewReport"/>
              <w:ind w:firstLineChars="100" w:firstLine="160"/>
              <w:rPr>
                <w:b/>
                <w:lang w:eastAsia="ja-JP"/>
              </w:rPr>
            </w:pPr>
            <w:r>
              <w:rPr>
                <w:rFonts w:hint="eastAsia"/>
                <w:color w:val="FF0000"/>
                <w:lang w:eastAsia="ja-JP"/>
              </w:rPr>
              <w:t>(</w:t>
            </w:r>
            <w:r>
              <w:rPr>
                <w:color w:val="FF0000"/>
                <w:lang w:eastAsia="ja-JP"/>
              </w:rPr>
              <w:t>s</w:t>
            </w:r>
            <w:r w:rsidRPr="00EA340A">
              <w:rPr>
                <w:rFonts w:hint="eastAsia"/>
                <w:color w:val="FF0000"/>
                <w:lang w:eastAsia="ja-JP"/>
              </w:rPr>
              <w:t xml:space="preserve">ee </w:t>
            </w:r>
            <w:r w:rsidRPr="00EA340A">
              <w:rPr>
                <w:color w:val="FF0000"/>
                <w:lang w:eastAsia="ja-JP"/>
              </w:rPr>
              <w:t>Steward’s Response in 1</w:t>
            </w:r>
            <w:r>
              <w:rPr>
                <w:color w:val="FF0000"/>
                <w:lang w:eastAsia="ja-JP"/>
              </w:rPr>
              <w:t>7)</w:t>
            </w:r>
          </w:p>
        </w:tc>
      </w:tr>
      <w:tr w:rsidR="00E213B9" w:rsidTr="006F08D6">
        <w:tc>
          <w:tcPr>
            <w:tcW w:w="900" w:type="dxa"/>
          </w:tcPr>
          <w:p w:rsidR="00E213B9" w:rsidRDefault="00E213B9" w:rsidP="00F66111">
            <w:pPr>
              <w:pStyle w:val="PleaseReviewReport"/>
              <w:jc w:val="center"/>
            </w:pPr>
            <w:r>
              <w:t>21</w:t>
            </w:r>
          </w:p>
        </w:tc>
        <w:tc>
          <w:tcPr>
            <w:tcW w:w="720" w:type="dxa"/>
          </w:tcPr>
          <w:p w:rsidR="00E213B9" w:rsidRDefault="00E213B9" w:rsidP="00F66111">
            <w:pPr>
              <w:pStyle w:val="PleaseReviewReport"/>
              <w:jc w:val="center"/>
            </w:pPr>
            <w:r>
              <w:t>38</w:t>
            </w:r>
          </w:p>
        </w:tc>
        <w:tc>
          <w:tcPr>
            <w:tcW w:w="3420" w:type="dxa"/>
          </w:tcPr>
          <w:p w:rsidR="00E213B9" w:rsidRDefault="00E213B9" w:rsidP="00F66111">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 xml:space="preserve">Prunus domestica </w:t>
            </w: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99.9953% of eggs and larvae of </w:t>
            </w:r>
            <w:r>
              <w:rPr>
                <w:rFonts w:ascii="Times New Roman" w:hAnsi="Times New Roman" w:cs="Times New Roman"/>
                <w:i/>
                <w:sz w:val="22"/>
                <w:szCs w:val="22"/>
              </w:rPr>
              <w:t>Bactrocera tryoni</w:t>
            </w:r>
            <w:r>
              <w:rPr>
                <w:rFonts w:ascii="Times New Roman" w:hAnsi="Times New Roman" w:cs="Times New Roman"/>
                <w:sz w:val="22"/>
                <w:szCs w:val="22"/>
              </w:rPr>
              <w:t>.</w:t>
            </w:r>
          </w:p>
        </w:tc>
        <w:tc>
          <w:tcPr>
            <w:tcW w:w="360" w:type="dxa"/>
          </w:tcPr>
          <w:p w:rsidR="00E213B9" w:rsidRDefault="00E213B9" w:rsidP="00F66111">
            <w:pPr>
              <w:pStyle w:val="PleaseReviewReport"/>
              <w:jc w:val="center"/>
            </w:pPr>
            <w:r>
              <w:t>P</w:t>
            </w:r>
          </w:p>
        </w:tc>
        <w:tc>
          <w:tcPr>
            <w:tcW w:w="5310" w:type="dxa"/>
          </w:tcPr>
          <w:p w:rsidR="00E213B9" w:rsidRDefault="00E213B9" w:rsidP="00F66111">
            <w:pPr>
              <w:pStyle w:val="PleaseReviewReport"/>
            </w:pPr>
            <w:r>
              <w:rPr>
                <w:b/>
              </w:rPr>
              <w:t>China </w:t>
            </w:r>
            <w:r>
              <w:br/>
            </w:r>
          </w:p>
          <w:p w:rsidR="00E213B9" w:rsidRDefault="00E213B9" w:rsidP="00F66111">
            <w:pPr>
              <w:pStyle w:val="PleaseReviewReport"/>
            </w:pPr>
            <w:r>
              <w:rPr>
                <w:i/>
              </w:rPr>
              <w:t>Category : SUBSTANTIVE </w:t>
            </w:r>
          </w:p>
        </w:tc>
        <w:tc>
          <w:tcPr>
            <w:tcW w:w="4594" w:type="dxa"/>
          </w:tcPr>
          <w:p w:rsidR="006F08D6" w:rsidRPr="00EA340A" w:rsidRDefault="006F08D6" w:rsidP="006F08D6">
            <w:pPr>
              <w:pStyle w:val="PleaseReviewReport"/>
              <w:rPr>
                <w:color w:val="FF0000"/>
                <w:u w:val="single"/>
                <w:lang w:eastAsia="ja-JP"/>
              </w:rPr>
            </w:pPr>
            <w:r w:rsidRPr="00EA340A">
              <w:rPr>
                <w:rFonts w:hint="eastAsia"/>
                <w:color w:val="FF0000"/>
                <w:u w:val="single"/>
                <w:lang w:eastAsia="ja-JP"/>
              </w:rPr>
              <w:t>CONSIDERED BUT NOT INCORPORATED</w:t>
            </w:r>
          </w:p>
          <w:p w:rsidR="00E213B9" w:rsidRDefault="006F08D6" w:rsidP="006F08D6">
            <w:pPr>
              <w:pStyle w:val="PleaseReviewReport"/>
              <w:ind w:firstLineChars="100" w:firstLine="160"/>
              <w:rPr>
                <w:b/>
              </w:rPr>
            </w:pPr>
            <w:r>
              <w:rPr>
                <w:rFonts w:hint="eastAsia"/>
                <w:color w:val="FF0000"/>
                <w:lang w:eastAsia="ja-JP"/>
              </w:rPr>
              <w:t>(</w:t>
            </w:r>
            <w:r>
              <w:rPr>
                <w:color w:val="FF0000"/>
                <w:lang w:eastAsia="ja-JP"/>
              </w:rPr>
              <w:t>s</w:t>
            </w:r>
            <w:r w:rsidRPr="00EA340A">
              <w:rPr>
                <w:rFonts w:hint="eastAsia"/>
                <w:color w:val="FF0000"/>
                <w:lang w:eastAsia="ja-JP"/>
              </w:rPr>
              <w:t xml:space="preserve">ee </w:t>
            </w:r>
            <w:r w:rsidRPr="00EA340A">
              <w:rPr>
                <w:color w:val="FF0000"/>
                <w:lang w:eastAsia="ja-JP"/>
              </w:rPr>
              <w:t>Steward’s Response in 1</w:t>
            </w:r>
            <w:r>
              <w:rPr>
                <w:color w:val="FF0000"/>
                <w:lang w:eastAsia="ja-JP"/>
              </w:rPr>
              <w:t>7)</w:t>
            </w:r>
          </w:p>
        </w:tc>
      </w:tr>
      <w:tr w:rsidR="00E213B9" w:rsidTr="006F08D6">
        <w:tc>
          <w:tcPr>
            <w:tcW w:w="900" w:type="dxa"/>
            <w:shd w:val="clear" w:color="auto" w:fill="D9D9D9"/>
          </w:tcPr>
          <w:p w:rsidR="00E213B9" w:rsidRDefault="00E213B9" w:rsidP="00F66111">
            <w:pPr>
              <w:pStyle w:val="PleaseReviewReport"/>
              <w:jc w:val="center"/>
            </w:pPr>
            <w:r>
              <w:t>22</w:t>
            </w:r>
          </w:p>
        </w:tc>
        <w:tc>
          <w:tcPr>
            <w:tcW w:w="720" w:type="dxa"/>
            <w:shd w:val="clear" w:color="auto" w:fill="D9D9D9"/>
          </w:tcPr>
          <w:p w:rsidR="00E213B9" w:rsidRDefault="00E213B9" w:rsidP="00F66111">
            <w:pPr>
              <w:pStyle w:val="PleaseReviewReport"/>
              <w:jc w:val="center"/>
            </w:pPr>
            <w:r>
              <w:t>39</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For </w:t>
            </w:r>
            <w:r>
              <w:rPr>
                <w:rFonts w:ascii="Times New Roman" w:hAnsi="Times New Roman" w:cs="Times New Roman"/>
                <w:i/>
                <w:sz w:val="22"/>
                <w:szCs w:val="22"/>
              </w:rPr>
              <w:t xml:space="preserve">Prunus persica </w:t>
            </w: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99.9917% of eggs and larvae of </w:t>
            </w:r>
            <w:r>
              <w:rPr>
                <w:rFonts w:ascii="Times New Roman" w:hAnsi="Times New Roman" w:cs="Times New Roman"/>
                <w:i/>
                <w:sz w:val="22"/>
                <w:szCs w:val="22"/>
              </w:rPr>
              <w:t>Bactrocera tryoni</w:t>
            </w:r>
            <w:r>
              <w:rPr>
                <w:rFonts w:ascii="Times New Roman" w:hAnsi="Times New Roman" w:cs="Times New Roman"/>
                <w:sz w:val="22"/>
                <w:szCs w:val="22"/>
              </w:rPr>
              <w:t>.</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China </w:t>
            </w:r>
            <w:r>
              <w:br/>
            </w:r>
          </w:p>
          <w:p w:rsidR="00E213B9" w:rsidRDefault="00E213B9" w:rsidP="00F66111">
            <w:pPr>
              <w:pStyle w:val="PleaseReviewReport"/>
            </w:pPr>
            <w:r>
              <w:rPr>
                <w:i/>
              </w:rPr>
              <w:t>Category : SUBSTANTIVE </w:t>
            </w:r>
          </w:p>
        </w:tc>
        <w:tc>
          <w:tcPr>
            <w:tcW w:w="4594" w:type="dxa"/>
            <w:shd w:val="clear" w:color="auto" w:fill="D9D9D9"/>
          </w:tcPr>
          <w:p w:rsidR="006F08D6" w:rsidRPr="00EA340A" w:rsidRDefault="006F08D6" w:rsidP="006F08D6">
            <w:pPr>
              <w:pStyle w:val="PleaseReviewReport"/>
              <w:rPr>
                <w:color w:val="FF0000"/>
                <w:u w:val="single"/>
                <w:lang w:eastAsia="ja-JP"/>
              </w:rPr>
            </w:pPr>
            <w:r w:rsidRPr="00EA340A">
              <w:rPr>
                <w:rFonts w:hint="eastAsia"/>
                <w:color w:val="FF0000"/>
                <w:u w:val="single"/>
                <w:lang w:eastAsia="ja-JP"/>
              </w:rPr>
              <w:t>CONSIDERED BUT NOT INCORPORATED</w:t>
            </w:r>
          </w:p>
          <w:p w:rsidR="00E213B9" w:rsidRDefault="006F08D6" w:rsidP="006F08D6">
            <w:pPr>
              <w:pStyle w:val="PleaseReviewReport"/>
              <w:ind w:firstLineChars="100" w:firstLine="160"/>
              <w:rPr>
                <w:b/>
              </w:rPr>
            </w:pPr>
            <w:r>
              <w:rPr>
                <w:rFonts w:hint="eastAsia"/>
                <w:color w:val="FF0000"/>
                <w:lang w:eastAsia="ja-JP"/>
              </w:rPr>
              <w:t>(</w:t>
            </w:r>
            <w:r>
              <w:rPr>
                <w:color w:val="FF0000"/>
                <w:lang w:eastAsia="ja-JP"/>
              </w:rPr>
              <w:t>s</w:t>
            </w:r>
            <w:r w:rsidRPr="00EA340A">
              <w:rPr>
                <w:rFonts w:hint="eastAsia"/>
                <w:color w:val="FF0000"/>
                <w:lang w:eastAsia="ja-JP"/>
              </w:rPr>
              <w:t xml:space="preserve">ee </w:t>
            </w:r>
            <w:r w:rsidRPr="00EA340A">
              <w:rPr>
                <w:color w:val="FF0000"/>
                <w:lang w:eastAsia="ja-JP"/>
              </w:rPr>
              <w:t>Steward’s Response in 1</w:t>
            </w:r>
            <w:r>
              <w:rPr>
                <w:color w:val="FF0000"/>
                <w:lang w:eastAsia="ja-JP"/>
              </w:rPr>
              <w:t>7)</w:t>
            </w:r>
          </w:p>
        </w:tc>
      </w:tr>
      <w:tr w:rsidR="00E213B9" w:rsidRPr="001B4F09" w:rsidTr="006F08D6">
        <w:tc>
          <w:tcPr>
            <w:tcW w:w="900" w:type="dxa"/>
          </w:tcPr>
          <w:p w:rsidR="00E213B9" w:rsidRDefault="00E213B9" w:rsidP="00F66111">
            <w:pPr>
              <w:pStyle w:val="PleaseReviewReport"/>
              <w:jc w:val="center"/>
            </w:pPr>
            <w:r>
              <w:t>23</w:t>
            </w:r>
          </w:p>
        </w:tc>
        <w:tc>
          <w:tcPr>
            <w:tcW w:w="720" w:type="dxa"/>
          </w:tcPr>
          <w:p w:rsidR="00E213B9" w:rsidRDefault="00E213B9" w:rsidP="00F66111">
            <w:pPr>
              <w:pStyle w:val="PleaseReviewReport"/>
              <w:jc w:val="center"/>
            </w:pPr>
            <w:r>
              <w:t>40</w:t>
            </w:r>
          </w:p>
        </w:tc>
        <w:tc>
          <w:tcPr>
            <w:tcW w:w="3420" w:type="dxa"/>
          </w:tcPr>
          <w:p w:rsidR="00E213B9" w:rsidRDefault="00E213B9" w:rsidP="00F66111">
            <w:pPr>
              <w:pStyle w:val="PleaseReviewReport"/>
            </w:pPr>
            <w:r>
              <w:rPr>
                <w:rFonts w:ascii="Times New Roman" w:hAnsi="Times New Roman" w:cs="Times New Roman"/>
                <w:sz w:val="22"/>
                <w:szCs w:val="22"/>
              </w:rPr>
              <w:t xml:space="preserve">For both schedules, the fruit must reach the treatment temperature before treatment exposure time commences. The fruit </w:t>
            </w:r>
            <w:r>
              <w:rPr>
                <w:rFonts w:ascii="Times New Roman" w:hAnsi="Times New Roman" w:cs="Times New Roman"/>
                <w:color w:val="800080"/>
                <w:sz w:val="22"/>
                <w:szCs w:val="22"/>
                <w:u w:val="single"/>
              </w:rPr>
              <w:t xml:space="preserve">core </w:t>
            </w:r>
            <w:r>
              <w:rPr>
                <w:rFonts w:ascii="Times New Roman" w:hAnsi="Times New Roman" w:cs="Times New Roman"/>
                <w:sz w:val="22"/>
                <w:szCs w:val="22"/>
              </w:rPr>
              <w:t>temperature should be monitored and recorded, and the temperature should not exceed the stated level throughout the duration of the treatment.</w:t>
            </w:r>
          </w:p>
        </w:tc>
        <w:tc>
          <w:tcPr>
            <w:tcW w:w="360" w:type="dxa"/>
          </w:tcPr>
          <w:p w:rsidR="00E213B9" w:rsidRDefault="00E213B9" w:rsidP="00F66111">
            <w:pPr>
              <w:pStyle w:val="PleaseReviewReport"/>
              <w:jc w:val="center"/>
            </w:pPr>
            <w:r>
              <w:t>P</w:t>
            </w:r>
          </w:p>
        </w:tc>
        <w:tc>
          <w:tcPr>
            <w:tcW w:w="5310" w:type="dxa"/>
          </w:tcPr>
          <w:p w:rsidR="00E213B9" w:rsidRDefault="00E213B9" w:rsidP="00F66111">
            <w:pPr>
              <w:pStyle w:val="PleaseReviewReport"/>
            </w:pPr>
            <w:r>
              <w:rPr>
                <w:b/>
              </w:rPr>
              <w:t>Japan </w:t>
            </w:r>
            <w:r>
              <w:br/>
              <w:t>As defined in section 4.2 of ISPM 42, the fruit core temperature should be monitored during cold treatment, so add “core” to clarify the monitoring point.</w:t>
            </w:r>
            <w:r>
              <w:br/>
              <w:t xml:space="preserve"> In TPs of cold treatment that have been adopted so far, “core” is not defined in their requirements. However, in TPs of vapor heat treatment (PT 21, 30-32), “core” is defined in their requirements as defined in ISPM 42 (Section 4.2.3).</w:t>
            </w:r>
            <w:r>
              <w:br/>
              <w:t>Therefore, TPs of cold treatment that have been adopted so far need to be revised where necessary.</w:t>
            </w:r>
          </w:p>
          <w:p w:rsidR="00E213B9" w:rsidRDefault="00E213B9" w:rsidP="00F66111">
            <w:pPr>
              <w:pStyle w:val="PleaseReviewReport"/>
            </w:pPr>
            <w:r>
              <w:rPr>
                <w:i/>
              </w:rPr>
              <w:t>Category : SUBSTANTIVE </w:t>
            </w:r>
          </w:p>
        </w:tc>
        <w:tc>
          <w:tcPr>
            <w:tcW w:w="4594" w:type="dxa"/>
          </w:tcPr>
          <w:p w:rsidR="00EF7025" w:rsidRPr="00FC42DF" w:rsidRDefault="00EF7025" w:rsidP="00EF7025">
            <w:pPr>
              <w:pStyle w:val="PleaseReviewReport"/>
              <w:rPr>
                <w:color w:val="FF0000"/>
                <w:u w:val="single"/>
              </w:rPr>
            </w:pPr>
            <w:r w:rsidRPr="00FC42DF">
              <w:rPr>
                <w:color w:val="FF0000"/>
                <w:u w:val="single"/>
              </w:rPr>
              <w:t>INCORPORATED</w:t>
            </w:r>
          </w:p>
          <w:p w:rsidR="00EF7025" w:rsidRPr="001B4F09" w:rsidRDefault="005C52A5" w:rsidP="005C52A5">
            <w:pPr>
              <w:pStyle w:val="PleaseReviewReport"/>
              <w:ind w:firstLineChars="150" w:firstLine="240"/>
              <w:rPr>
                <w:lang w:eastAsia="ja-JP"/>
              </w:rPr>
            </w:pPr>
            <w:r>
              <w:rPr>
                <w:rFonts w:hint="eastAsia"/>
                <w:lang w:eastAsia="ja-JP"/>
              </w:rPr>
              <w:t>Revised draft PT.</w:t>
            </w:r>
          </w:p>
          <w:p w:rsidR="00EF7025" w:rsidRPr="001B4F09" w:rsidRDefault="00EF7025" w:rsidP="00EF7025">
            <w:pPr>
              <w:pStyle w:val="PleaseReviewReport"/>
              <w:rPr>
                <w:lang w:eastAsia="ja-JP"/>
              </w:rPr>
            </w:pPr>
          </w:p>
          <w:p w:rsidR="00EF7025" w:rsidRDefault="00EF7025" w:rsidP="00EF7025">
            <w:pPr>
              <w:pStyle w:val="PleaseReviewReport"/>
              <w:rPr>
                <w:color w:val="FF0000"/>
                <w:u w:val="single"/>
                <w:lang w:eastAsia="ja-JP"/>
              </w:rPr>
            </w:pPr>
            <w:r w:rsidRPr="00FC42DF">
              <w:rPr>
                <w:rFonts w:hint="eastAsia"/>
                <w:color w:val="FF0000"/>
                <w:u w:val="single"/>
                <w:lang w:eastAsia="ja-JP"/>
              </w:rPr>
              <w:t>FOR</w:t>
            </w:r>
            <w:r w:rsidRPr="00FC42DF">
              <w:rPr>
                <w:color w:val="FF0000"/>
                <w:u w:val="single"/>
                <w:lang w:eastAsia="ja-JP"/>
              </w:rPr>
              <w:t xml:space="preserve"> CONSIDERATION BY TPPT</w:t>
            </w:r>
          </w:p>
          <w:p w:rsidR="001B4F09" w:rsidRDefault="00EF7025" w:rsidP="005C52A5">
            <w:pPr>
              <w:pStyle w:val="PleaseReviewReport"/>
              <w:ind w:firstLineChars="100" w:firstLine="160"/>
              <w:rPr>
                <w:b/>
              </w:rPr>
            </w:pPr>
            <w:r w:rsidRPr="00FC42DF">
              <w:rPr>
                <w:rFonts w:hint="eastAsia"/>
                <w:color w:val="FF0000"/>
                <w:lang w:eastAsia="ja-JP"/>
              </w:rPr>
              <w:t xml:space="preserve">Revision </w:t>
            </w:r>
            <w:r w:rsidRPr="00FC42DF">
              <w:rPr>
                <w:color w:val="FF0000"/>
                <w:lang w:eastAsia="ja-JP"/>
              </w:rPr>
              <w:t xml:space="preserve">(“fruit temperature” to “fruit core temperature) </w:t>
            </w:r>
            <w:r w:rsidRPr="00FC42DF">
              <w:rPr>
                <w:rFonts w:hint="eastAsia"/>
                <w:color w:val="FF0000"/>
                <w:lang w:eastAsia="ja-JP"/>
              </w:rPr>
              <w:t xml:space="preserve">as for </w:t>
            </w:r>
            <w:r w:rsidRPr="00FC42DF">
              <w:rPr>
                <w:color w:val="FF0000"/>
                <w:lang w:eastAsia="ja-JP"/>
              </w:rPr>
              <w:t>PT 16, 17, 18, 24, 25, 26, 27, 28 and 29.</w:t>
            </w:r>
            <w:r>
              <w:rPr>
                <w:lang w:eastAsia="ja-JP"/>
              </w:rPr>
              <w:t xml:space="preserve"> </w:t>
            </w:r>
          </w:p>
        </w:tc>
      </w:tr>
      <w:tr w:rsidR="00E213B9" w:rsidTr="006F08D6">
        <w:tc>
          <w:tcPr>
            <w:tcW w:w="10710" w:type="dxa"/>
            <w:gridSpan w:val="5"/>
            <w:vAlign w:val="center"/>
          </w:tcPr>
          <w:p w:rsidR="00E213B9" w:rsidRDefault="00E213B9" w:rsidP="00F66111">
            <w:pPr>
              <w:pStyle w:val="Normal651"/>
            </w:pPr>
            <w:r>
              <w:t>Other relevant information</w:t>
            </w:r>
          </w:p>
        </w:tc>
        <w:tc>
          <w:tcPr>
            <w:tcW w:w="4594" w:type="dxa"/>
          </w:tcPr>
          <w:p w:rsidR="00E213B9" w:rsidRDefault="00E213B9" w:rsidP="00F66111">
            <w:pPr>
              <w:pStyle w:val="Normal651"/>
            </w:pPr>
          </w:p>
        </w:tc>
      </w:tr>
      <w:tr w:rsidR="00E213B9" w:rsidTr="006F08D6">
        <w:tc>
          <w:tcPr>
            <w:tcW w:w="900" w:type="dxa"/>
            <w:shd w:val="clear" w:color="auto" w:fill="D9D9D9"/>
          </w:tcPr>
          <w:p w:rsidR="00E213B9" w:rsidRDefault="00E213B9" w:rsidP="00F66111">
            <w:pPr>
              <w:pStyle w:val="PleaseReviewReport"/>
              <w:jc w:val="center"/>
            </w:pPr>
            <w:r>
              <w:t>24</w:t>
            </w:r>
          </w:p>
        </w:tc>
        <w:tc>
          <w:tcPr>
            <w:tcW w:w="720" w:type="dxa"/>
            <w:shd w:val="clear" w:color="auto" w:fill="D9D9D9"/>
          </w:tcPr>
          <w:p w:rsidR="00E213B9" w:rsidRDefault="00E213B9" w:rsidP="00F66111">
            <w:pPr>
              <w:pStyle w:val="PleaseReviewReport"/>
              <w:jc w:val="center"/>
            </w:pPr>
            <w:r>
              <w:t>44</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Schedules 1 and 2 were based on the work of NSW DPI </w:t>
            </w:r>
            <w:r>
              <w:rPr>
                <w:rFonts w:ascii="Times New Roman" w:hAnsi="Times New Roman" w:cs="Times New Roman"/>
                <w:strike/>
                <w:color w:val="0000FF"/>
                <w:sz w:val="22"/>
                <w:szCs w:val="22"/>
              </w:rPr>
              <w:t xml:space="preserve">(2008, </w:t>
            </w:r>
            <w:r>
              <w:rPr>
                <w:rFonts w:ascii="Times New Roman" w:hAnsi="Times New Roman" w:cs="Times New Roman"/>
                <w:color w:val="0000FF"/>
                <w:sz w:val="22"/>
                <w:szCs w:val="22"/>
                <w:u w:val="single"/>
              </w:rPr>
              <w:t xml:space="preserve">(2008 and </w:t>
            </w:r>
            <w:r>
              <w:rPr>
                <w:rFonts w:ascii="Times New Roman" w:hAnsi="Times New Roman" w:cs="Times New Roman"/>
                <w:sz w:val="22"/>
                <w:szCs w:val="22"/>
              </w:rPr>
              <w:t>2012) and developed using failure to pupariate as the measure of mortality.</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European Union </w:t>
            </w:r>
            <w:r>
              <w:br/>
              <w:t>A comma to be replaced with &amp;quot;and&amp;quot;.</w:t>
            </w:r>
          </w:p>
          <w:p w:rsidR="00E213B9" w:rsidRDefault="00E213B9" w:rsidP="00F66111">
            <w:pPr>
              <w:pStyle w:val="PleaseReviewReport"/>
            </w:pPr>
            <w:r>
              <w:rPr>
                <w:i/>
              </w:rPr>
              <w:t>Category : EDITORIAL </w:t>
            </w:r>
          </w:p>
        </w:tc>
        <w:tc>
          <w:tcPr>
            <w:tcW w:w="4594" w:type="dxa"/>
            <w:shd w:val="clear" w:color="auto" w:fill="D9D9D9"/>
          </w:tcPr>
          <w:p w:rsidR="0087740B" w:rsidRPr="00FA04BD" w:rsidRDefault="0087740B" w:rsidP="00F66111">
            <w:pPr>
              <w:pStyle w:val="PleaseReviewReport"/>
              <w:rPr>
                <w:color w:val="0000CC"/>
                <w:u w:val="single"/>
                <w:lang w:eastAsia="ja-JP"/>
              </w:rPr>
            </w:pPr>
            <w:r w:rsidRPr="00FA04BD">
              <w:rPr>
                <w:color w:val="FF0000"/>
                <w:u w:val="single"/>
                <w:lang w:eastAsia="ja-JP"/>
              </w:rPr>
              <w:t>CONSIDERED BUT NOT INCORPORATED</w:t>
            </w:r>
            <w:r w:rsidRPr="00FA04BD">
              <w:rPr>
                <w:rFonts w:hint="eastAsia"/>
                <w:color w:val="FF0000"/>
                <w:u w:val="single"/>
                <w:lang w:eastAsia="ja-JP"/>
              </w:rPr>
              <w:t xml:space="preserve"> </w:t>
            </w:r>
          </w:p>
          <w:p w:rsidR="00221CB8" w:rsidRDefault="00FA04BD" w:rsidP="00FA04BD">
            <w:pPr>
              <w:pStyle w:val="PleaseReviewReport"/>
              <w:rPr>
                <w:b/>
                <w:lang w:eastAsia="ja-JP"/>
              </w:rPr>
            </w:pPr>
            <w:r w:rsidRPr="00FA04BD">
              <w:rPr>
                <w:rFonts w:hint="eastAsia"/>
                <w:lang w:eastAsia="ja-JP"/>
              </w:rPr>
              <w:t xml:space="preserve"> </w:t>
            </w:r>
            <w:r w:rsidRPr="00FA04BD">
              <w:rPr>
                <w:rFonts w:hint="eastAsia"/>
                <w:color w:val="FF0000"/>
                <w:lang w:eastAsia="ja-JP"/>
              </w:rPr>
              <w:t xml:space="preserve"> </w:t>
            </w:r>
            <w:r w:rsidRPr="00FA04BD">
              <w:rPr>
                <w:color w:val="FF0000"/>
                <w:lang w:eastAsia="ja-JP"/>
              </w:rPr>
              <w:t>Action in a</w:t>
            </w:r>
            <w:r w:rsidRPr="00FA04BD">
              <w:rPr>
                <w:rFonts w:hint="eastAsia"/>
                <w:color w:val="FF0000"/>
                <w:lang w:eastAsia="ja-JP"/>
              </w:rPr>
              <w:t xml:space="preserve">ccordance with the adopted </w:t>
            </w:r>
            <w:r w:rsidRPr="00FA04BD">
              <w:rPr>
                <w:color w:val="FF0000"/>
                <w:lang w:eastAsia="ja-JP"/>
              </w:rPr>
              <w:t>ISPM 28-</w:t>
            </w:r>
            <w:r w:rsidRPr="00FA04BD">
              <w:rPr>
                <w:rFonts w:hint="eastAsia"/>
                <w:color w:val="FF0000"/>
                <w:lang w:eastAsia="ja-JP"/>
              </w:rPr>
              <w:t>PT</w:t>
            </w:r>
            <w:r w:rsidRPr="00FA04BD">
              <w:rPr>
                <w:color w:val="FF0000"/>
                <w:lang w:eastAsia="ja-JP"/>
              </w:rPr>
              <w:t>s such as PT 22 and PT 23.</w:t>
            </w:r>
          </w:p>
        </w:tc>
      </w:tr>
      <w:tr w:rsidR="00E213B9" w:rsidTr="006F08D6">
        <w:tc>
          <w:tcPr>
            <w:tcW w:w="900" w:type="dxa"/>
            <w:shd w:val="clear" w:color="auto" w:fill="D9D9D9"/>
          </w:tcPr>
          <w:p w:rsidR="00E213B9" w:rsidRDefault="00E213B9" w:rsidP="00F66111">
            <w:pPr>
              <w:pStyle w:val="PleaseReviewReport"/>
              <w:jc w:val="center"/>
            </w:pPr>
            <w:r>
              <w:t>25</w:t>
            </w:r>
          </w:p>
        </w:tc>
        <w:tc>
          <w:tcPr>
            <w:tcW w:w="720" w:type="dxa"/>
            <w:shd w:val="clear" w:color="auto" w:fill="D9D9D9"/>
          </w:tcPr>
          <w:p w:rsidR="00E213B9" w:rsidRDefault="00E213B9" w:rsidP="00F66111">
            <w:pPr>
              <w:pStyle w:val="PleaseReviewReport"/>
              <w:jc w:val="center"/>
            </w:pPr>
            <w:r>
              <w:t>44</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Schedules 1 and 2 were based on the work of NSW DPI </w:t>
            </w:r>
            <w:r>
              <w:rPr>
                <w:rFonts w:ascii="Times New Roman" w:hAnsi="Times New Roman" w:cs="Times New Roman"/>
                <w:strike/>
                <w:color w:val="FF00FF"/>
                <w:sz w:val="22"/>
                <w:szCs w:val="22"/>
              </w:rPr>
              <w:t xml:space="preserve">(2008, </w:t>
            </w:r>
            <w:r>
              <w:rPr>
                <w:rFonts w:ascii="Times New Roman" w:hAnsi="Times New Roman" w:cs="Times New Roman"/>
                <w:color w:val="FF00FF"/>
                <w:sz w:val="22"/>
                <w:szCs w:val="22"/>
                <w:u w:val="single"/>
              </w:rPr>
              <w:t xml:space="preserve">(2008 and </w:t>
            </w:r>
            <w:r>
              <w:rPr>
                <w:rFonts w:ascii="Times New Roman" w:hAnsi="Times New Roman" w:cs="Times New Roman"/>
                <w:sz w:val="22"/>
                <w:szCs w:val="22"/>
              </w:rPr>
              <w:t>2012) and developed using failure to pupariate as the measure of mortality.</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EPPO </w:t>
            </w:r>
            <w:r>
              <w:br/>
              <w:t>A comma to be replaced with &amp;quot;and&amp;quot;.</w:t>
            </w:r>
          </w:p>
          <w:p w:rsidR="00E213B9" w:rsidRDefault="00E213B9" w:rsidP="00F66111">
            <w:pPr>
              <w:pStyle w:val="PleaseReviewReport"/>
            </w:pPr>
            <w:r>
              <w:rPr>
                <w:i/>
              </w:rPr>
              <w:t>Category : EDITORIAL </w:t>
            </w:r>
          </w:p>
        </w:tc>
        <w:tc>
          <w:tcPr>
            <w:tcW w:w="4594" w:type="dxa"/>
            <w:shd w:val="clear" w:color="auto" w:fill="D9D9D9"/>
          </w:tcPr>
          <w:p w:rsidR="00FA04BD" w:rsidRPr="00FA04BD" w:rsidRDefault="00FA04BD" w:rsidP="00FA04BD">
            <w:pPr>
              <w:pStyle w:val="PleaseReviewReport"/>
              <w:rPr>
                <w:color w:val="0000CC"/>
                <w:u w:val="single"/>
                <w:lang w:eastAsia="ja-JP"/>
              </w:rPr>
            </w:pPr>
            <w:r w:rsidRPr="00FA04BD">
              <w:rPr>
                <w:color w:val="FF0000"/>
                <w:u w:val="single"/>
                <w:lang w:eastAsia="ja-JP"/>
              </w:rPr>
              <w:t>CONSIDERED BUT NOT INCORPORATED</w:t>
            </w:r>
            <w:r w:rsidRPr="00FA04BD">
              <w:rPr>
                <w:rFonts w:hint="eastAsia"/>
                <w:color w:val="FF0000"/>
                <w:u w:val="single"/>
                <w:lang w:eastAsia="ja-JP"/>
              </w:rPr>
              <w:t xml:space="preserve"> </w:t>
            </w:r>
          </w:p>
          <w:p w:rsidR="00FA04BD" w:rsidRPr="00FA04BD" w:rsidRDefault="00FA04BD" w:rsidP="00FA04BD">
            <w:pPr>
              <w:pStyle w:val="PleaseReviewReport"/>
              <w:rPr>
                <w:lang w:eastAsia="ja-JP"/>
              </w:rPr>
            </w:pPr>
            <w:r w:rsidRPr="00FA04BD">
              <w:rPr>
                <w:rFonts w:hint="eastAsia"/>
                <w:lang w:eastAsia="ja-JP"/>
              </w:rPr>
              <w:t xml:space="preserve"> </w:t>
            </w:r>
            <w:r w:rsidRPr="00FA04BD">
              <w:rPr>
                <w:rFonts w:hint="eastAsia"/>
                <w:color w:val="FF0000"/>
                <w:lang w:eastAsia="ja-JP"/>
              </w:rPr>
              <w:t xml:space="preserve"> </w:t>
            </w:r>
            <w:r w:rsidRPr="00FA04BD">
              <w:rPr>
                <w:color w:val="FF0000"/>
                <w:lang w:eastAsia="ja-JP"/>
              </w:rPr>
              <w:t>Action in a</w:t>
            </w:r>
            <w:r w:rsidRPr="00FA04BD">
              <w:rPr>
                <w:rFonts w:hint="eastAsia"/>
                <w:color w:val="FF0000"/>
                <w:lang w:eastAsia="ja-JP"/>
              </w:rPr>
              <w:t xml:space="preserve">ccordance with the adopted </w:t>
            </w:r>
            <w:r w:rsidRPr="00FA04BD">
              <w:rPr>
                <w:color w:val="FF0000"/>
                <w:lang w:eastAsia="ja-JP"/>
              </w:rPr>
              <w:t>ISPM 28-</w:t>
            </w:r>
            <w:r w:rsidRPr="00FA04BD">
              <w:rPr>
                <w:rFonts w:hint="eastAsia"/>
                <w:color w:val="FF0000"/>
                <w:lang w:eastAsia="ja-JP"/>
              </w:rPr>
              <w:t>PT</w:t>
            </w:r>
            <w:r w:rsidRPr="00FA04BD">
              <w:rPr>
                <w:color w:val="FF0000"/>
                <w:lang w:eastAsia="ja-JP"/>
              </w:rPr>
              <w:t>s such as PT 22 and PT 23.</w:t>
            </w:r>
          </w:p>
          <w:p w:rsidR="00221CB8" w:rsidRPr="0087740B" w:rsidRDefault="00221CB8" w:rsidP="00F66111">
            <w:pPr>
              <w:pStyle w:val="PleaseReviewReport"/>
              <w:rPr>
                <w:b/>
              </w:rPr>
            </w:pPr>
          </w:p>
        </w:tc>
      </w:tr>
      <w:tr w:rsidR="00E213B9" w:rsidTr="006F08D6">
        <w:tc>
          <w:tcPr>
            <w:tcW w:w="900" w:type="dxa"/>
          </w:tcPr>
          <w:p w:rsidR="00E213B9" w:rsidRDefault="00E213B9" w:rsidP="00F66111">
            <w:pPr>
              <w:pStyle w:val="PleaseReviewReport"/>
              <w:jc w:val="center"/>
            </w:pPr>
            <w:r>
              <w:lastRenderedPageBreak/>
              <w:t>26</w:t>
            </w:r>
          </w:p>
        </w:tc>
        <w:tc>
          <w:tcPr>
            <w:tcW w:w="720" w:type="dxa"/>
          </w:tcPr>
          <w:p w:rsidR="00E213B9" w:rsidRDefault="00E213B9" w:rsidP="00F66111">
            <w:pPr>
              <w:pStyle w:val="PleaseReviewReport"/>
              <w:jc w:val="center"/>
            </w:pPr>
            <w:r>
              <w:t>45</w:t>
            </w:r>
          </w:p>
        </w:tc>
        <w:tc>
          <w:tcPr>
            <w:tcW w:w="3420" w:type="dxa"/>
          </w:tcPr>
          <w:p w:rsidR="00E213B9" w:rsidRDefault="00E213B9" w:rsidP="00F66111">
            <w:pPr>
              <w:pStyle w:val="PleaseReviewReport"/>
            </w:pPr>
            <w:r>
              <w:rPr>
                <w:rFonts w:ascii="Times New Roman" w:hAnsi="Times New Roman" w:cs="Times New Roman"/>
                <w:sz w:val="22"/>
                <w:szCs w:val="22"/>
              </w:rPr>
              <w:t xml:space="preserve">The efficacy of schedule 1 was calculated based on the following estimated </w:t>
            </w:r>
            <w:r>
              <w:rPr>
                <w:rFonts w:ascii="Times New Roman" w:hAnsi="Times New Roman" w:cs="Times New Roman"/>
                <w:strike/>
                <w:color w:val="00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0000FF"/>
                <w:sz w:val="22"/>
                <w:szCs w:val="22"/>
                <w:u w:val="single"/>
              </w:rPr>
              <w:t xml:space="preserve">of treated </w:t>
            </w:r>
            <w:r>
              <w:rPr>
                <w:rFonts w:ascii="Times New Roman" w:hAnsi="Times New Roman" w:cs="Times New Roman"/>
                <w:i/>
                <w:color w:val="0000FF"/>
                <w:sz w:val="22"/>
                <w:szCs w:val="22"/>
                <w:u w:val="single"/>
              </w:rPr>
              <w:t xml:space="preserve">Bactrocera tryoni </w:t>
            </w:r>
            <w:r>
              <w:rPr>
                <w:rFonts w:ascii="Times New Roman" w:hAnsi="Times New Roman" w:cs="Times New Roman"/>
                <w:sz w:val="22"/>
                <w:szCs w:val="22"/>
              </w:rPr>
              <w:t>with no survivors:</w:t>
            </w:r>
          </w:p>
        </w:tc>
        <w:tc>
          <w:tcPr>
            <w:tcW w:w="360" w:type="dxa"/>
          </w:tcPr>
          <w:p w:rsidR="00E213B9" w:rsidRDefault="00E213B9" w:rsidP="00F66111">
            <w:pPr>
              <w:pStyle w:val="PleaseReviewReport"/>
              <w:jc w:val="center"/>
            </w:pPr>
            <w:r>
              <w:t>P</w:t>
            </w:r>
          </w:p>
        </w:tc>
        <w:tc>
          <w:tcPr>
            <w:tcW w:w="5310" w:type="dxa"/>
          </w:tcPr>
          <w:p w:rsidR="00E213B9" w:rsidRDefault="00E213B9" w:rsidP="00F66111">
            <w:pPr>
              <w:pStyle w:val="PleaseReviewReport"/>
            </w:pPr>
            <w:r>
              <w:rPr>
                <w:b/>
              </w:rPr>
              <w:t>European Union </w:t>
            </w:r>
            <w:r>
              <w:br/>
              <w:t>For clarity (see paragraph 75 and Appendix 8 of the 2018-06 TPPT report).</w:t>
            </w:r>
          </w:p>
          <w:p w:rsidR="00E213B9" w:rsidRDefault="00E213B9" w:rsidP="00F66111">
            <w:pPr>
              <w:pStyle w:val="PleaseReviewReport"/>
            </w:pPr>
            <w:r>
              <w:rPr>
                <w:i/>
              </w:rPr>
              <w:t>Category : EDITORIAL </w:t>
            </w:r>
          </w:p>
        </w:tc>
        <w:tc>
          <w:tcPr>
            <w:tcW w:w="4594" w:type="dxa"/>
          </w:tcPr>
          <w:p w:rsidR="001A7348" w:rsidRPr="001A7348" w:rsidRDefault="0087740B" w:rsidP="001A7348">
            <w:pPr>
              <w:pStyle w:val="PleaseReviewReport"/>
              <w:rPr>
                <w:color w:val="FF0000"/>
                <w:u w:val="single"/>
                <w:lang w:eastAsia="ja-JP"/>
              </w:rPr>
            </w:pPr>
            <w:r w:rsidRPr="001A7348">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221CB8" w:rsidRPr="001A7348" w:rsidRDefault="00221CB8" w:rsidP="005C52A5">
            <w:pPr>
              <w:pStyle w:val="PleaseReviewReport"/>
              <w:rPr>
                <w:color w:val="FF0000"/>
                <w:lang w:eastAsia="ja-JP"/>
              </w:rPr>
            </w:pPr>
          </w:p>
        </w:tc>
      </w:tr>
      <w:tr w:rsidR="00E213B9" w:rsidTr="006F08D6">
        <w:tc>
          <w:tcPr>
            <w:tcW w:w="900" w:type="dxa"/>
          </w:tcPr>
          <w:p w:rsidR="00E213B9" w:rsidRDefault="00E213B9" w:rsidP="00F66111">
            <w:pPr>
              <w:pStyle w:val="PleaseReviewReport"/>
              <w:jc w:val="center"/>
            </w:pPr>
            <w:r>
              <w:t>27</w:t>
            </w:r>
          </w:p>
        </w:tc>
        <w:tc>
          <w:tcPr>
            <w:tcW w:w="720" w:type="dxa"/>
          </w:tcPr>
          <w:p w:rsidR="00E213B9" w:rsidRDefault="00E213B9" w:rsidP="00F66111">
            <w:pPr>
              <w:pStyle w:val="PleaseReviewReport"/>
              <w:jc w:val="center"/>
            </w:pPr>
            <w:r>
              <w:t>45</w:t>
            </w:r>
          </w:p>
        </w:tc>
        <w:tc>
          <w:tcPr>
            <w:tcW w:w="3420" w:type="dxa"/>
          </w:tcPr>
          <w:p w:rsidR="00E213B9" w:rsidRDefault="00E213B9" w:rsidP="00F66111">
            <w:pPr>
              <w:pStyle w:val="PleaseReviewReport"/>
            </w:pPr>
            <w:r>
              <w:rPr>
                <w:rFonts w:ascii="Times New Roman" w:hAnsi="Times New Roman" w:cs="Times New Roman"/>
                <w:sz w:val="22"/>
                <w:szCs w:val="22"/>
              </w:rPr>
              <w:t xml:space="preserve">The efficacy of schedule 1 was calculated based on the following estimated </w:t>
            </w:r>
            <w:r>
              <w:rPr>
                <w:rFonts w:ascii="Times New Roman" w:hAnsi="Times New Roman" w:cs="Times New Roman"/>
                <w:strike/>
                <w:color w:val="FF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FF00FF"/>
                <w:sz w:val="22"/>
                <w:szCs w:val="22"/>
                <w:u w:val="single"/>
              </w:rPr>
              <w:t xml:space="preserve">of treated </w:t>
            </w:r>
            <w:r>
              <w:rPr>
                <w:rFonts w:ascii="Times New Roman" w:hAnsi="Times New Roman" w:cs="Times New Roman"/>
                <w:i/>
                <w:color w:val="FF00FF"/>
                <w:sz w:val="22"/>
                <w:szCs w:val="22"/>
                <w:u w:val="single"/>
              </w:rPr>
              <w:t>Bactrocera tryoni</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with no survivors:</w:t>
            </w:r>
          </w:p>
        </w:tc>
        <w:tc>
          <w:tcPr>
            <w:tcW w:w="360" w:type="dxa"/>
          </w:tcPr>
          <w:p w:rsidR="00E213B9" w:rsidRDefault="00E213B9" w:rsidP="00F66111">
            <w:pPr>
              <w:pStyle w:val="PleaseReviewReport"/>
              <w:jc w:val="center"/>
            </w:pPr>
            <w:r>
              <w:t>P</w:t>
            </w:r>
          </w:p>
        </w:tc>
        <w:tc>
          <w:tcPr>
            <w:tcW w:w="5310" w:type="dxa"/>
          </w:tcPr>
          <w:p w:rsidR="00E213B9" w:rsidRDefault="00E213B9" w:rsidP="00F66111">
            <w:pPr>
              <w:pStyle w:val="PleaseReviewReport"/>
            </w:pPr>
            <w:r>
              <w:rPr>
                <w:b/>
              </w:rPr>
              <w:t>EPPO </w:t>
            </w:r>
            <w:r>
              <w:br/>
              <w:t>For clarity (see paragraph 75 and Appendix 8 of the 2018-06 TPPT report).</w:t>
            </w:r>
          </w:p>
          <w:p w:rsidR="00E213B9" w:rsidRDefault="00E213B9" w:rsidP="00F66111">
            <w:pPr>
              <w:pStyle w:val="PleaseReviewReport"/>
            </w:pPr>
            <w:r>
              <w:rPr>
                <w:i/>
              </w:rPr>
              <w:t>Category : EDITORIAL </w:t>
            </w:r>
          </w:p>
        </w:tc>
        <w:tc>
          <w:tcPr>
            <w:tcW w:w="4594" w:type="dxa"/>
          </w:tcPr>
          <w:p w:rsidR="001A7348" w:rsidRPr="001A7348" w:rsidRDefault="001A7348" w:rsidP="001A7348">
            <w:pPr>
              <w:pStyle w:val="PleaseReviewReport"/>
              <w:rPr>
                <w:color w:val="FF0000"/>
                <w:u w:val="single"/>
                <w:lang w:eastAsia="ja-JP"/>
              </w:rPr>
            </w:pPr>
            <w:r w:rsidRPr="001A7348">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221CB8" w:rsidRPr="001A7348" w:rsidRDefault="00221CB8" w:rsidP="005C52A5">
            <w:pPr>
              <w:pStyle w:val="PleaseReviewReport"/>
              <w:rPr>
                <w:color w:val="FF0000"/>
                <w:lang w:eastAsia="ja-JP"/>
              </w:rPr>
            </w:pPr>
          </w:p>
        </w:tc>
      </w:tr>
      <w:tr w:rsidR="00E213B9" w:rsidTr="006F08D6">
        <w:tc>
          <w:tcPr>
            <w:tcW w:w="900" w:type="dxa"/>
            <w:shd w:val="clear" w:color="auto" w:fill="D9D9D9"/>
          </w:tcPr>
          <w:p w:rsidR="00E213B9" w:rsidRDefault="00E213B9" w:rsidP="00F66111">
            <w:pPr>
              <w:pStyle w:val="PleaseReviewReport"/>
              <w:jc w:val="center"/>
            </w:pPr>
            <w:r>
              <w:t>28</w:t>
            </w:r>
          </w:p>
        </w:tc>
        <w:tc>
          <w:tcPr>
            <w:tcW w:w="720" w:type="dxa"/>
            <w:shd w:val="clear" w:color="auto" w:fill="D9D9D9"/>
          </w:tcPr>
          <w:p w:rsidR="00E213B9" w:rsidRDefault="00E213B9" w:rsidP="00F66111">
            <w:pPr>
              <w:pStyle w:val="PleaseReviewReport"/>
              <w:jc w:val="center"/>
            </w:pPr>
            <w:r>
              <w:t>47</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The efficacy of schedule 2 was calculated based on the following estimated </w:t>
            </w:r>
            <w:r>
              <w:rPr>
                <w:rFonts w:ascii="Times New Roman" w:hAnsi="Times New Roman" w:cs="Times New Roman"/>
                <w:strike/>
                <w:color w:val="00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0000FF"/>
                <w:sz w:val="22"/>
                <w:szCs w:val="22"/>
                <w:u w:val="single"/>
              </w:rPr>
              <w:t xml:space="preserve">of treated </w:t>
            </w:r>
            <w:r>
              <w:rPr>
                <w:rFonts w:ascii="Times New Roman" w:hAnsi="Times New Roman" w:cs="Times New Roman"/>
                <w:i/>
                <w:color w:val="0000FF"/>
                <w:sz w:val="22"/>
                <w:szCs w:val="22"/>
                <w:u w:val="single"/>
              </w:rPr>
              <w:t>Bactrocera tryoni</w:t>
            </w:r>
            <w:r>
              <w:rPr>
                <w:rFonts w:ascii="Times New Roman" w:hAnsi="Times New Roman" w:cs="Times New Roman"/>
                <w:color w:val="0000FF"/>
                <w:sz w:val="22"/>
                <w:szCs w:val="22"/>
                <w:u w:val="single"/>
              </w:rPr>
              <w:t xml:space="preserve"> </w:t>
            </w:r>
            <w:r>
              <w:rPr>
                <w:rFonts w:ascii="Times New Roman" w:hAnsi="Times New Roman" w:cs="Times New Roman"/>
                <w:sz w:val="22"/>
                <w:szCs w:val="22"/>
              </w:rPr>
              <w:t>with no survivors:</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European Union </w:t>
            </w:r>
            <w:r>
              <w:br/>
              <w:t>For clarity (see paragraph 75 and Appendix 8 of the 2018-06 TPPT report).</w:t>
            </w:r>
          </w:p>
          <w:p w:rsidR="00E213B9" w:rsidRDefault="00E213B9" w:rsidP="00F66111">
            <w:pPr>
              <w:pStyle w:val="PleaseReviewReport"/>
            </w:pPr>
            <w:r>
              <w:rPr>
                <w:i/>
              </w:rPr>
              <w:t>Category : EDITORIAL </w:t>
            </w:r>
          </w:p>
        </w:tc>
        <w:tc>
          <w:tcPr>
            <w:tcW w:w="4594" w:type="dxa"/>
            <w:shd w:val="clear" w:color="auto" w:fill="D9D9D9"/>
          </w:tcPr>
          <w:p w:rsidR="001A7348" w:rsidRPr="001A7348" w:rsidRDefault="001A7348" w:rsidP="001A7348">
            <w:pPr>
              <w:pStyle w:val="PleaseReviewReport"/>
              <w:rPr>
                <w:color w:val="FF0000"/>
                <w:u w:val="single"/>
                <w:lang w:eastAsia="ja-JP"/>
              </w:rPr>
            </w:pPr>
            <w:r w:rsidRPr="001A7348">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1A7348" w:rsidRDefault="001A7348" w:rsidP="001A7348">
            <w:pPr>
              <w:pStyle w:val="PleaseReviewReport"/>
              <w:rPr>
                <w:lang w:eastAsia="ja-JP"/>
              </w:rPr>
            </w:pPr>
          </w:p>
          <w:p w:rsidR="00221CB8" w:rsidRPr="0087740B" w:rsidRDefault="00221CB8" w:rsidP="00F66111">
            <w:pPr>
              <w:pStyle w:val="PleaseReviewReport"/>
              <w:rPr>
                <w:color w:val="FF0000"/>
                <w:lang w:eastAsia="ja-JP"/>
              </w:rPr>
            </w:pPr>
          </w:p>
        </w:tc>
      </w:tr>
      <w:tr w:rsidR="00E213B9" w:rsidTr="006F08D6">
        <w:tc>
          <w:tcPr>
            <w:tcW w:w="900" w:type="dxa"/>
            <w:shd w:val="clear" w:color="auto" w:fill="D9D9D9"/>
          </w:tcPr>
          <w:p w:rsidR="00E213B9" w:rsidRDefault="00E213B9" w:rsidP="00F66111">
            <w:pPr>
              <w:pStyle w:val="PleaseReviewReport"/>
              <w:jc w:val="center"/>
            </w:pPr>
            <w:r>
              <w:t>29</w:t>
            </w:r>
          </w:p>
        </w:tc>
        <w:tc>
          <w:tcPr>
            <w:tcW w:w="720" w:type="dxa"/>
            <w:shd w:val="clear" w:color="auto" w:fill="D9D9D9"/>
          </w:tcPr>
          <w:p w:rsidR="00E213B9" w:rsidRDefault="00E213B9" w:rsidP="00F66111">
            <w:pPr>
              <w:pStyle w:val="PleaseReviewReport"/>
              <w:jc w:val="center"/>
            </w:pPr>
            <w:r>
              <w:t>47</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The efficacy of schedule 2 was calculated based on the following estimated </w:t>
            </w:r>
            <w:r>
              <w:rPr>
                <w:rFonts w:ascii="Times New Roman" w:hAnsi="Times New Roman" w:cs="Times New Roman"/>
                <w:strike/>
                <w:color w:val="FF00FF"/>
                <w:sz w:val="22"/>
                <w:szCs w:val="22"/>
              </w:rPr>
              <w:t xml:space="preserve">treated </w:t>
            </w:r>
            <w:r>
              <w:rPr>
                <w:rFonts w:ascii="Times New Roman" w:hAnsi="Times New Roman" w:cs="Times New Roman"/>
                <w:sz w:val="22"/>
                <w:szCs w:val="22"/>
              </w:rPr>
              <w:t xml:space="preserve">numbers </w:t>
            </w:r>
            <w:r>
              <w:rPr>
                <w:rFonts w:ascii="Times New Roman" w:hAnsi="Times New Roman" w:cs="Times New Roman"/>
                <w:color w:val="FF00FF"/>
                <w:sz w:val="22"/>
                <w:szCs w:val="22"/>
                <w:u w:val="single"/>
              </w:rPr>
              <w:t xml:space="preserve">of treated </w:t>
            </w:r>
            <w:r>
              <w:rPr>
                <w:rFonts w:ascii="Times New Roman" w:hAnsi="Times New Roman" w:cs="Times New Roman"/>
                <w:i/>
                <w:color w:val="FF00FF"/>
                <w:sz w:val="22"/>
                <w:szCs w:val="22"/>
                <w:u w:val="single"/>
              </w:rPr>
              <w:t>Bactrocera tryoni</w:t>
            </w:r>
            <w:r>
              <w:rPr>
                <w:rFonts w:ascii="Times New Roman" w:hAnsi="Times New Roman" w:cs="Times New Roman"/>
                <w:color w:val="FF00FF"/>
                <w:sz w:val="22"/>
                <w:szCs w:val="22"/>
                <w:u w:val="single"/>
              </w:rPr>
              <w:t xml:space="preserve"> </w:t>
            </w:r>
            <w:r>
              <w:rPr>
                <w:rFonts w:ascii="Times New Roman" w:hAnsi="Times New Roman" w:cs="Times New Roman"/>
                <w:sz w:val="22"/>
                <w:szCs w:val="22"/>
              </w:rPr>
              <w:t>with no survivors:</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EPPO </w:t>
            </w:r>
            <w:r>
              <w:br/>
              <w:t>For clarity (see paragraph 75 and Appendix 8 of the 2018-06 TPPT report).</w:t>
            </w:r>
          </w:p>
          <w:p w:rsidR="00E213B9" w:rsidRDefault="00E213B9" w:rsidP="00F66111">
            <w:pPr>
              <w:pStyle w:val="PleaseReviewReport"/>
            </w:pPr>
            <w:r>
              <w:rPr>
                <w:i/>
              </w:rPr>
              <w:t>Category : EDITORIAL </w:t>
            </w:r>
          </w:p>
        </w:tc>
        <w:tc>
          <w:tcPr>
            <w:tcW w:w="4594" w:type="dxa"/>
            <w:shd w:val="clear" w:color="auto" w:fill="D9D9D9"/>
          </w:tcPr>
          <w:p w:rsidR="001A7348" w:rsidRPr="001A7348" w:rsidRDefault="001A7348" w:rsidP="001A7348">
            <w:pPr>
              <w:pStyle w:val="PleaseReviewReport"/>
              <w:rPr>
                <w:color w:val="FF0000"/>
                <w:u w:val="single"/>
                <w:lang w:eastAsia="ja-JP"/>
              </w:rPr>
            </w:pPr>
            <w:r w:rsidRPr="001A7348">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221CB8" w:rsidRPr="0087740B" w:rsidRDefault="00221CB8" w:rsidP="00F66111">
            <w:pPr>
              <w:pStyle w:val="PleaseReviewReport"/>
              <w:rPr>
                <w:color w:val="FF0000"/>
                <w:lang w:eastAsia="ja-JP"/>
              </w:rPr>
            </w:pPr>
          </w:p>
        </w:tc>
      </w:tr>
      <w:tr w:rsidR="00E213B9" w:rsidTr="006F08D6">
        <w:tc>
          <w:tcPr>
            <w:tcW w:w="900" w:type="dxa"/>
          </w:tcPr>
          <w:p w:rsidR="00E213B9" w:rsidRDefault="00E213B9" w:rsidP="00F66111">
            <w:pPr>
              <w:pStyle w:val="PleaseReviewReport"/>
              <w:jc w:val="center"/>
            </w:pPr>
            <w:r>
              <w:t>30</w:t>
            </w:r>
          </w:p>
        </w:tc>
        <w:tc>
          <w:tcPr>
            <w:tcW w:w="720" w:type="dxa"/>
          </w:tcPr>
          <w:p w:rsidR="00E213B9" w:rsidRDefault="00E213B9" w:rsidP="00F66111">
            <w:pPr>
              <w:pStyle w:val="PleaseReviewReport"/>
              <w:jc w:val="center"/>
            </w:pPr>
            <w:r>
              <w:t>51</w:t>
            </w:r>
          </w:p>
        </w:tc>
        <w:tc>
          <w:tcPr>
            <w:tcW w:w="3420" w:type="dxa"/>
          </w:tcPr>
          <w:p w:rsidR="00E213B9" w:rsidRDefault="00E213B9" w:rsidP="00F66111">
            <w:pPr>
              <w:pStyle w:val="PleaseReviewReport"/>
            </w:pPr>
            <w:r>
              <w:rPr>
                <w:rFonts w:ascii="Century" w:hAnsi="Century" w:cs="Century"/>
                <w:sz w:val="21"/>
                <w:szCs w:val="21"/>
              </w:rPr>
              <w:t xml:space="preserve">Schedules 1 and 2 were developed using the following commodities and cultivars: </w:t>
            </w:r>
          </w:p>
        </w:tc>
        <w:tc>
          <w:tcPr>
            <w:tcW w:w="360" w:type="dxa"/>
          </w:tcPr>
          <w:p w:rsidR="00E213B9" w:rsidRDefault="00E213B9" w:rsidP="00F66111">
            <w:pPr>
              <w:pStyle w:val="PleaseReviewReport"/>
              <w:jc w:val="center"/>
            </w:pPr>
            <w:r>
              <w:t>C</w:t>
            </w:r>
          </w:p>
        </w:tc>
        <w:tc>
          <w:tcPr>
            <w:tcW w:w="5310" w:type="dxa"/>
          </w:tcPr>
          <w:p w:rsidR="00E213B9" w:rsidRDefault="00E213B9" w:rsidP="00F66111">
            <w:pPr>
              <w:pStyle w:val="PleaseReviewReport"/>
            </w:pPr>
            <w:r>
              <w:rPr>
                <w:b/>
              </w:rPr>
              <w:t>Argentina </w:t>
            </w:r>
            <w:r>
              <w:br/>
              <w:t>It is recommended not to mention varieties in this section, in order to avoid confusion when implementing the treatment scheme in the different species of Prunus. For more information, see the references section.</w:t>
            </w:r>
            <w:r>
              <w:br/>
              <w:t>On the other hand, according to ISPM 28, the requirement for varietal tests must be based on evidence that varietal differences have implications for treatment efficacy.</w:t>
            </w:r>
          </w:p>
          <w:p w:rsidR="00E213B9" w:rsidRDefault="00E213B9" w:rsidP="00F66111">
            <w:pPr>
              <w:pStyle w:val="PleaseReviewReport"/>
            </w:pPr>
            <w:r>
              <w:rPr>
                <w:i/>
              </w:rPr>
              <w:t>Category : SUBSTANTIVE </w:t>
            </w:r>
          </w:p>
        </w:tc>
        <w:tc>
          <w:tcPr>
            <w:tcW w:w="4594" w:type="dxa"/>
          </w:tcPr>
          <w:p w:rsidR="00C12672" w:rsidRPr="00FC42DF" w:rsidRDefault="00C12672" w:rsidP="00C12672">
            <w:pPr>
              <w:pStyle w:val="PleaseReviewReport"/>
              <w:rPr>
                <w:u w:val="single"/>
                <w:lang w:eastAsia="ja-JP"/>
              </w:rPr>
            </w:pPr>
            <w:r w:rsidRPr="00FC42DF">
              <w:rPr>
                <w:rFonts w:hint="eastAsia"/>
                <w:color w:val="FF0000"/>
                <w:u w:val="single"/>
                <w:lang w:eastAsia="ja-JP"/>
              </w:rPr>
              <w:t>CONSIDERED BUT NOT INCORPORATED</w:t>
            </w:r>
          </w:p>
          <w:p w:rsidR="00C12672" w:rsidRDefault="00C12672" w:rsidP="00C12672">
            <w:pPr>
              <w:pStyle w:val="PleaseReviewReport"/>
              <w:rPr>
                <w:lang w:eastAsia="ja-JP"/>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87740B" w:rsidRPr="0087740B" w:rsidRDefault="0087740B" w:rsidP="00C12672">
            <w:pPr>
              <w:pStyle w:val="PleaseReviewReport"/>
              <w:ind w:firstLineChars="100" w:firstLine="160"/>
              <w:rPr>
                <w:lang w:eastAsia="ja-JP"/>
              </w:rPr>
            </w:pPr>
          </w:p>
        </w:tc>
      </w:tr>
      <w:tr w:rsidR="00E213B9" w:rsidTr="006F08D6">
        <w:tc>
          <w:tcPr>
            <w:tcW w:w="900" w:type="dxa"/>
          </w:tcPr>
          <w:p w:rsidR="00E213B9" w:rsidRDefault="00E213B9" w:rsidP="00F66111">
            <w:pPr>
              <w:pStyle w:val="PleaseReviewReport"/>
              <w:jc w:val="center"/>
            </w:pPr>
            <w:r>
              <w:t>31</w:t>
            </w:r>
          </w:p>
        </w:tc>
        <w:tc>
          <w:tcPr>
            <w:tcW w:w="720" w:type="dxa"/>
          </w:tcPr>
          <w:p w:rsidR="00E213B9" w:rsidRDefault="00E213B9" w:rsidP="00F66111">
            <w:pPr>
              <w:pStyle w:val="PleaseReviewReport"/>
              <w:jc w:val="center"/>
            </w:pPr>
            <w:r>
              <w:t>51</w:t>
            </w:r>
          </w:p>
        </w:tc>
        <w:tc>
          <w:tcPr>
            <w:tcW w:w="3420" w:type="dxa"/>
          </w:tcPr>
          <w:p w:rsidR="00E213B9" w:rsidRDefault="00E213B9" w:rsidP="00F66111">
            <w:pPr>
              <w:pStyle w:val="PleaseReviewReport"/>
            </w:pPr>
            <w:r>
              <w:rPr>
                <w:rFonts w:ascii="Times New Roman" w:hAnsi="Times New Roman" w:cs="Times New Roman"/>
                <w:sz w:val="22"/>
                <w:szCs w:val="22"/>
                <w:highlight w:val="cyan"/>
              </w:rPr>
              <w:t>Schedules 1 and 2 were developed using the following commodities and cultivars:</w:t>
            </w:r>
            <w:r>
              <w:rPr>
                <w:rFonts w:ascii="Times New Roman" w:hAnsi="Times New Roman" w:cs="Times New Roman"/>
                <w:sz w:val="22"/>
                <w:szCs w:val="22"/>
              </w:rPr>
              <w:t> </w:t>
            </w:r>
          </w:p>
        </w:tc>
        <w:tc>
          <w:tcPr>
            <w:tcW w:w="360" w:type="dxa"/>
          </w:tcPr>
          <w:p w:rsidR="00E213B9" w:rsidRDefault="00E213B9" w:rsidP="00F66111">
            <w:pPr>
              <w:pStyle w:val="PleaseReviewReport"/>
              <w:jc w:val="center"/>
            </w:pPr>
            <w:r>
              <w:t>C</w:t>
            </w:r>
          </w:p>
        </w:tc>
        <w:tc>
          <w:tcPr>
            <w:tcW w:w="5310" w:type="dxa"/>
          </w:tcPr>
          <w:p w:rsidR="00E213B9" w:rsidRDefault="00E213B9" w:rsidP="00F66111">
            <w:pPr>
              <w:pStyle w:val="PleaseReviewReport"/>
            </w:pPr>
            <w:r>
              <w:rPr>
                <w:b/>
              </w:rPr>
              <w:t>Uruguay </w:t>
            </w:r>
            <w:r>
              <w:br/>
              <w:t>It is recommended not to mention cultivars in this section, in order to avoid confusion when implementing the treatment schedule in different cultivars of Prunus sp. Detailed information on cultivars can be found in the references listed in &amp;quot;References&amp;quot; section. On the other hand, according to ISPM 28, a requirement for varietal testing should be based on evidence that the varietal differences impact treatment efficacy, and data should be provided to support the requirement</w:t>
            </w:r>
          </w:p>
          <w:p w:rsidR="00E213B9" w:rsidRDefault="00E213B9" w:rsidP="00F66111">
            <w:pPr>
              <w:pStyle w:val="PleaseReviewReport"/>
            </w:pPr>
            <w:r>
              <w:rPr>
                <w:i/>
              </w:rPr>
              <w:t>Category : TECHNICAL </w:t>
            </w:r>
          </w:p>
        </w:tc>
        <w:tc>
          <w:tcPr>
            <w:tcW w:w="4594" w:type="dxa"/>
          </w:tcPr>
          <w:p w:rsidR="00C12672" w:rsidRPr="00FC42DF" w:rsidRDefault="00C12672" w:rsidP="00C12672">
            <w:pPr>
              <w:pStyle w:val="PleaseReviewReport"/>
              <w:rPr>
                <w:u w:val="single"/>
                <w:lang w:eastAsia="ja-JP"/>
              </w:rPr>
            </w:pPr>
            <w:r w:rsidRPr="00FC42DF">
              <w:rPr>
                <w:rFonts w:hint="eastAsia"/>
                <w:color w:val="FF0000"/>
                <w:u w:val="single"/>
                <w:lang w:eastAsia="ja-JP"/>
              </w:rPr>
              <w:t>CONSIDERED BUT NOT INCORPORATED</w:t>
            </w:r>
          </w:p>
          <w:p w:rsidR="00C12672" w:rsidRDefault="00C12672" w:rsidP="00C12672">
            <w:pPr>
              <w:pStyle w:val="PleaseReviewReport"/>
              <w:rPr>
                <w:lang w:eastAsia="ja-JP"/>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E213B9" w:rsidRPr="0087740B" w:rsidRDefault="00E213B9" w:rsidP="00C12672">
            <w:pPr>
              <w:pStyle w:val="PleaseReviewReport"/>
              <w:ind w:firstLineChars="100" w:firstLine="160"/>
            </w:pPr>
          </w:p>
        </w:tc>
      </w:tr>
      <w:tr w:rsidR="00E213B9" w:rsidTr="006F08D6">
        <w:tc>
          <w:tcPr>
            <w:tcW w:w="900" w:type="dxa"/>
          </w:tcPr>
          <w:p w:rsidR="00E213B9" w:rsidRDefault="00E213B9" w:rsidP="00F66111">
            <w:pPr>
              <w:pStyle w:val="PleaseReviewReport"/>
              <w:jc w:val="center"/>
            </w:pPr>
            <w:r>
              <w:t>32</w:t>
            </w:r>
          </w:p>
        </w:tc>
        <w:tc>
          <w:tcPr>
            <w:tcW w:w="720" w:type="dxa"/>
          </w:tcPr>
          <w:p w:rsidR="00E213B9" w:rsidRDefault="00E213B9" w:rsidP="00F66111">
            <w:pPr>
              <w:pStyle w:val="PleaseReviewReport"/>
              <w:jc w:val="center"/>
            </w:pPr>
            <w:r>
              <w:t>51</w:t>
            </w:r>
          </w:p>
        </w:tc>
        <w:tc>
          <w:tcPr>
            <w:tcW w:w="3420" w:type="dxa"/>
          </w:tcPr>
          <w:p w:rsidR="00E213B9" w:rsidRDefault="00E213B9" w:rsidP="00F66111">
            <w:pPr>
              <w:pStyle w:val="PleaseReviewReport"/>
            </w:pPr>
            <w:r>
              <w:rPr>
                <w:rFonts w:ascii="Century" w:hAnsi="Century" w:cs="Century"/>
                <w:sz w:val="21"/>
                <w:szCs w:val="21"/>
              </w:rPr>
              <w:t xml:space="preserve">Schedules 1 and 2 were developed using the following commodities and cultivars: </w:t>
            </w:r>
          </w:p>
        </w:tc>
        <w:tc>
          <w:tcPr>
            <w:tcW w:w="360" w:type="dxa"/>
          </w:tcPr>
          <w:p w:rsidR="00E213B9" w:rsidRDefault="00E213B9" w:rsidP="00F66111">
            <w:pPr>
              <w:pStyle w:val="PleaseReviewReport"/>
              <w:jc w:val="center"/>
            </w:pPr>
            <w:r>
              <w:t>C</w:t>
            </w:r>
          </w:p>
        </w:tc>
        <w:tc>
          <w:tcPr>
            <w:tcW w:w="5310" w:type="dxa"/>
          </w:tcPr>
          <w:p w:rsidR="00E213B9" w:rsidRDefault="00E213B9" w:rsidP="00F66111">
            <w:pPr>
              <w:pStyle w:val="PleaseReviewReport"/>
            </w:pPr>
            <w:r w:rsidRPr="009C2711">
              <w:rPr>
                <w:b/>
                <w:lang w:val="es-AR"/>
              </w:rPr>
              <w:t>COSAVE </w:t>
            </w:r>
            <w:r w:rsidRPr="009C2711">
              <w:rPr>
                <w:lang w:val="es-AR"/>
              </w:rPr>
              <w:br/>
              <w:t xml:space="preserve">Se recomienda no hacer menci&amp;#243;n a los cultivares en esta secci&amp;#243;n, a fin de evitar confusi&amp;#243;n cuando se implemente el protocolo de tratamiento en las distintas </w:t>
            </w:r>
            <w:r w:rsidRPr="009C2711">
              <w:rPr>
                <w:lang w:val="es-AR"/>
              </w:rPr>
              <w:lastRenderedPageBreak/>
              <w:t>especies de Prunus. Para mas informaci&amp;#243;n, se encuentra la secci&amp;#243;n de referencias. Por otro lado de acuerdo a la NIMF 28, la exigencia de pruebas varietales deben basarse en la evidencia de que las diferencias varietales tienen consecuencias para la eficacia del tratamiento.</w:t>
            </w:r>
            <w:r w:rsidRPr="009C2711">
              <w:rPr>
                <w:lang w:val="es-AR"/>
              </w:rPr>
              <w:br/>
            </w:r>
            <w:r w:rsidRPr="009C2711">
              <w:rPr>
                <w:lang w:val="es-AR"/>
              </w:rPr>
              <w:br/>
              <w:t xml:space="preserve"> </w:t>
            </w:r>
            <w:r>
              <w:t>It is recommended not to mention varieties in this section, in order to avoid confusion when implementing the treatment scheme in the different species of Prunus.</w:t>
            </w:r>
            <w:r>
              <w:br/>
              <w:t>For more information, see the references section. On the other hand, according to ISPM 28, the requirement for varietal tests must be based on evidence that varietal differences have implications for treatment efficacy.</w:t>
            </w:r>
          </w:p>
          <w:p w:rsidR="00E213B9" w:rsidRDefault="00E213B9" w:rsidP="00F66111">
            <w:pPr>
              <w:pStyle w:val="PleaseReviewReport"/>
            </w:pPr>
            <w:r>
              <w:rPr>
                <w:i/>
              </w:rPr>
              <w:t>Category : TECHNICAL </w:t>
            </w:r>
          </w:p>
        </w:tc>
        <w:tc>
          <w:tcPr>
            <w:tcW w:w="4594" w:type="dxa"/>
          </w:tcPr>
          <w:p w:rsidR="00C12672" w:rsidRPr="00FC42DF" w:rsidRDefault="00C12672" w:rsidP="00C12672">
            <w:pPr>
              <w:pStyle w:val="PleaseReviewReport"/>
              <w:rPr>
                <w:u w:val="single"/>
                <w:lang w:eastAsia="ja-JP"/>
              </w:rPr>
            </w:pPr>
            <w:r w:rsidRPr="00FC42DF">
              <w:rPr>
                <w:rFonts w:hint="eastAsia"/>
                <w:color w:val="FF0000"/>
                <w:u w:val="single"/>
                <w:lang w:eastAsia="ja-JP"/>
              </w:rPr>
              <w:lastRenderedPageBreak/>
              <w:t>CONSIDERED BUT NOT INCORPORATED</w:t>
            </w:r>
          </w:p>
          <w:p w:rsidR="00C12672" w:rsidRDefault="00C12672" w:rsidP="00C12672">
            <w:pPr>
              <w:pStyle w:val="PleaseReviewReport"/>
              <w:rPr>
                <w:lang w:eastAsia="ja-JP"/>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w:t>
            </w:r>
            <w:r w:rsidRPr="00EA340A">
              <w:rPr>
                <w:color w:val="FF0000"/>
                <w:lang w:val="es-AR" w:eastAsia="ja-JP"/>
              </w:rPr>
              <w:lastRenderedPageBreak/>
              <w:t xml:space="preserve">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p w:rsidR="00E213B9" w:rsidRPr="00221CB8" w:rsidRDefault="00E213B9" w:rsidP="00C12672">
            <w:pPr>
              <w:pStyle w:val="PleaseReviewReport"/>
              <w:ind w:firstLineChars="100" w:firstLine="160"/>
            </w:pPr>
          </w:p>
        </w:tc>
      </w:tr>
      <w:tr w:rsidR="00E213B9" w:rsidTr="006F08D6">
        <w:tc>
          <w:tcPr>
            <w:tcW w:w="900" w:type="dxa"/>
            <w:shd w:val="clear" w:color="auto" w:fill="D9D9D9"/>
          </w:tcPr>
          <w:p w:rsidR="00E213B9" w:rsidRDefault="00E213B9" w:rsidP="00F66111">
            <w:pPr>
              <w:pStyle w:val="PleaseReviewReport"/>
              <w:jc w:val="center"/>
            </w:pPr>
            <w:r>
              <w:lastRenderedPageBreak/>
              <w:t>33</w:t>
            </w:r>
          </w:p>
        </w:tc>
        <w:tc>
          <w:tcPr>
            <w:tcW w:w="720" w:type="dxa"/>
            <w:shd w:val="clear" w:color="auto" w:fill="D9D9D9"/>
          </w:tcPr>
          <w:p w:rsidR="00E213B9" w:rsidRDefault="00E213B9" w:rsidP="00F66111">
            <w:pPr>
              <w:pStyle w:val="PleaseReviewReport"/>
              <w:jc w:val="center"/>
            </w:pPr>
            <w:r>
              <w:t>55</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In this treatment, </w:t>
            </w:r>
            <w:r>
              <w:rPr>
                <w:rFonts w:ascii="Times New Roman" w:hAnsi="Times New Roman" w:cs="Times New Roman"/>
                <w:i/>
                <w:sz w:val="22"/>
                <w:szCs w:val="22"/>
              </w:rPr>
              <w:t>Prunus persica</w:t>
            </w:r>
            <w:r>
              <w:rPr>
                <w:rFonts w:ascii="Times New Roman" w:hAnsi="Times New Roman" w:cs="Times New Roman"/>
                <w:sz w:val="22"/>
                <w:szCs w:val="22"/>
              </w:rPr>
              <w:t xml:space="preserve"> includes all cultivars and varieties, including nectarines (Vendramin </w:t>
            </w:r>
            <w:r>
              <w:rPr>
                <w:rFonts w:ascii="Times New Roman" w:hAnsi="Times New Roman" w:cs="Times New Roman"/>
                <w:i/>
                <w:sz w:val="22"/>
                <w:szCs w:val="22"/>
              </w:rPr>
              <w:t>et al</w:t>
            </w:r>
            <w:r>
              <w:rPr>
                <w:rFonts w:ascii="Times New Roman" w:hAnsi="Times New Roman" w:cs="Times New Roman"/>
                <w:i/>
                <w:color w:val="0000FF"/>
                <w:sz w:val="22"/>
                <w:szCs w:val="22"/>
                <w:u w:val="single"/>
              </w:rPr>
              <w:t>.,</w:t>
            </w:r>
            <w:r>
              <w:rPr>
                <w:rFonts w:ascii="Times New Roman" w:hAnsi="Times New Roman" w:cs="Times New Roman"/>
                <w:sz w:val="22"/>
                <w:szCs w:val="22"/>
              </w:rPr>
              <w:t xml:space="preserve"> 2014).</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European Union </w:t>
            </w:r>
            <w:r>
              <w:br/>
              <w:t>A dot and a comma are missing.</w:t>
            </w:r>
          </w:p>
          <w:p w:rsidR="00E213B9" w:rsidRDefault="00E213B9" w:rsidP="00F66111">
            <w:pPr>
              <w:pStyle w:val="PleaseReviewReport"/>
            </w:pPr>
            <w:r>
              <w:rPr>
                <w:i/>
              </w:rPr>
              <w:t>Category : EDITORIAL </w:t>
            </w:r>
          </w:p>
        </w:tc>
        <w:tc>
          <w:tcPr>
            <w:tcW w:w="4594" w:type="dxa"/>
            <w:shd w:val="clear" w:color="auto" w:fill="D9D9D9"/>
          </w:tcPr>
          <w:p w:rsidR="00E213B9" w:rsidRDefault="00221CB8" w:rsidP="00F66111">
            <w:pPr>
              <w:pStyle w:val="PleaseReviewReport"/>
              <w:rPr>
                <w:color w:val="FF0000"/>
                <w:u w:val="single"/>
                <w:lang w:eastAsia="ja-JP"/>
              </w:rPr>
            </w:pPr>
            <w:r w:rsidRPr="00C12672">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5C52A5" w:rsidRPr="00C12672" w:rsidRDefault="005C52A5" w:rsidP="00F66111">
            <w:pPr>
              <w:pStyle w:val="PleaseReviewReport"/>
              <w:rPr>
                <w:u w:val="single"/>
              </w:rPr>
            </w:pPr>
          </w:p>
        </w:tc>
      </w:tr>
      <w:tr w:rsidR="00E213B9" w:rsidTr="006F08D6">
        <w:tc>
          <w:tcPr>
            <w:tcW w:w="900" w:type="dxa"/>
            <w:shd w:val="clear" w:color="auto" w:fill="D9D9D9"/>
          </w:tcPr>
          <w:p w:rsidR="00E213B9" w:rsidRDefault="00E213B9" w:rsidP="00F66111">
            <w:pPr>
              <w:pStyle w:val="PleaseReviewReport"/>
              <w:jc w:val="center"/>
            </w:pPr>
            <w:r>
              <w:t>34</w:t>
            </w:r>
          </w:p>
        </w:tc>
        <w:tc>
          <w:tcPr>
            <w:tcW w:w="720" w:type="dxa"/>
            <w:shd w:val="clear" w:color="auto" w:fill="D9D9D9"/>
          </w:tcPr>
          <w:p w:rsidR="00E213B9" w:rsidRDefault="00E213B9" w:rsidP="00F66111">
            <w:pPr>
              <w:pStyle w:val="PleaseReviewReport"/>
              <w:jc w:val="center"/>
            </w:pPr>
            <w:r>
              <w:t>55</w:t>
            </w:r>
          </w:p>
        </w:tc>
        <w:tc>
          <w:tcPr>
            <w:tcW w:w="3420" w:type="dxa"/>
            <w:shd w:val="clear" w:color="auto" w:fill="D9D9D9"/>
          </w:tcPr>
          <w:p w:rsidR="00E213B9" w:rsidRDefault="00E213B9" w:rsidP="00F66111">
            <w:pPr>
              <w:pStyle w:val="PleaseReviewReport"/>
            </w:pPr>
            <w:r>
              <w:rPr>
                <w:rFonts w:ascii="Times New Roman" w:hAnsi="Times New Roman" w:cs="Times New Roman"/>
                <w:sz w:val="22"/>
                <w:szCs w:val="22"/>
              </w:rPr>
              <w:t xml:space="preserve">In this treatment, </w:t>
            </w:r>
            <w:r>
              <w:rPr>
                <w:rFonts w:ascii="Times New Roman" w:hAnsi="Times New Roman" w:cs="Times New Roman"/>
                <w:i/>
                <w:sz w:val="22"/>
                <w:szCs w:val="22"/>
              </w:rPr>
              <w:t>Prunus persica</w:t>
            </w:r>
            <w:r>
              <w:rPr>
                <w:rFonts w:ascii="Times New Roman" w:hAnsi="Times New Roman" w:cs="Times New Roman"/>
                <w:sz w:val="22"/>
                <w:szCs w:val="22"/>
              </w:rPr>
              <w:t xml:space="preserve"> includes all cultivars and varieties, including nectarines (Vendramin </w:t>
            </w:r>
            <w:r>
              <w:rPr>
                <w:rFonts w:ascii="Times New Roman" w:hAnsi="Times New Roman" w:cs="Times New Roman"/>
                <w:i/>
                <w:sz w:val="22"/>
                <w:szCs w:val="22"/>
              </w:rPr>
              <w:t>et al</w:t>
            </w:r>
            <w:r>
              <w:rPr>
                <w:rFonts w:ascii="Times New Roman" w:hAnsi="Times New Roman" w:cs="Times New Roman"/>
                <w:i/>
                <w:color w:val="FF00FF"/>
                <w:sz w:val="22"/>
                <w:szCs w:val="22"/>
                <w:u w:val="single"/>
              </w:rPr>
              <w:t>.,</w:t>
            </w:r>
            <w:r>
              <w:rPr>
                <w:rFonts w:ascii="Times New Roman" w:hAnsi="Times New Roman" w:cs="Times New Roman"/>
                <w:sz w:val="22"/>
                <w:szCs w:val="22"/>
              </w:rPr>
              <w:t xml:space="preserve"> 2014).</w:t>
            </w:r>
          </w:p>
        </w:tc>
        <w:tc>
          <w:tcPr>
            <w:tcW w:w="360" w:type="dxa"/>
            <w:shd w:val="clear" w:color="auto" w:fill="D9D9D9"/>
          </w:tcPr>
          <w:p w:rsidR="00E213B9" w:rsidRDefault="00E213B9" w:rsidP="00F66111">
            <w:pPr>
              <w:pStyle w:val="PleaseReviewReport"/>
              <w:jc w:val="center"/>
            </w:pPr>
            <w:r>
              <w:t>P</w:t>
            </w:r>
          </w:p>
        </w:tc>
        <w:tc>
          <w:tcPr>
            <w:tcW w:w="5310" w:type="dxa"/>
            <w:shd w:val="clear" w:color="auto" w:fill="D9D9D9"/>
          </w:tcPr>
          <w:p w:rsidR="00E213B9" w:rsidRDefault="00E213B9" w:rsidP="00F66111">
            <w:pPr>
              <w:pStyle w:val="PleaseReviewReport"/>
            </w:pPr>
            <w:r>
              <w:rPr>
                <w:b/>
              </w:rPr>
              <w:t>EPPO </w:t>
            </w:r>
            <w:r>
              <w:br/>
              <w:t>A dot and a comma are missing.</w:t>
            </w:r>
          </w:p>
          <w:p w:rsidR="00E213B9" w:rsidRDefault="00E213B9" w:rsidP="00F66111">
            <w:pPr>
              <w:pStyle w:val="PleaseReviewReport"/>
            </w:pPr>
            <w:r>
              <w:rPr>
                <w:i/>
              </w:rPr>
              <w:t>Category : EDITORIAL </w:t>
            </w:r>
          </w:p>
        </w:tc>
        <w:tc>
          <w:tcPr>
            <w:tcW w:w="4594" w:type="dxa"/>
            <w:shd w:val="clear" w:color="auto" w:fill="D9D9D9"/>
          </w:tcPr>
          <w:p w:rsidR="00E213B9" w:rsidRDefault="00221CB8" w:rsidP="00F66111">
            <w:pPr>
              <w:pStyle w:val="PleaseReviewReport"/>
              <w:rPr>
                <w:color w:val="FF0000"/>
                <w:u w:val="single"/>
                <w:lang w:eastAsia="ja-JP"/>
              </w:rPr>
            </w:pPr>
            <w:r w:rsidRPr="00C12672">
              <w:rPr>
                <w:rFonts w:hint="eastAsia"/>
                <w:color w:val="FF0000"/>
                <w:u w:val="single"/>
                <w:lang w:eastAsia="ja-JP"/>
              </w:rPr>
              <w:t>INCORPORATED</w:t>
            </w:r>
          </w:p>
          <w:p w:rsidR="005C52A5" w:rsidRPr="001B4F09" w:rsidRDefault="005C52A5" w:rsidP="005C52A5">
            <w:pPr>
              <w:pStyle w:val="PleaseReviewReport"/>
              <w:ind w:firstLineChars="150" w:firstLine="240"/>
              <w:rPr>
                <w:lang w:eastAsia="ja-JP"/>
              </w:rPr>
            </w:pPr>
            <w:r>
              <w:rPr>
                <w:rFonts w:hint="eastAsia"/>
                <w:lang w:eastAsia="ja-JP"/>
              </w:rPr>
              <w:t>Revised draft PT.</w:t>
            </w:r>
          </w:p>
          <w:p w:rsidR="005C52A5" w:rsidRPr="00C12672" w:rsidRDefault="005C52A5" w:rsidP="00F66111">
            <w:pPr>
              <w:pStyle w:val="PleaseReviewReport"/>
              <w:rPr>
                <w:u w:val="single"/>
              </w:rPr>
            </w:pPr>
          </w:p>
        </w:tc>
      </w:tr>
    </w:tbl>
    <w:p w:rsidR="00B629D3" w:rsidRDefault="009C2711">
      <w:pPr>
        <w:pStyle w:val="Normal651"/>
      </w:pPr>
      <w:r>
        <w:br w:type="textWrapping" w:clear="all"/>
      </w:r>
    </w:p>
    <w:sectPr w:rsidR="00B629D3" w:rsidSect="00744215">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525" w:rsidRDefault="00920525" w:rsidP="009C2711">
      <w:r>
        <w:separator/>
      </w:r>
    </w:p>
  </w:endnote>
  <w:endnote w:type="continuationSeparator" w:id="0">
    <w:p w:rsidR="00920525" w:rsidRDefault="00920525" w:rsidP="009C2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Bold"/>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Italic">
    <w:panose1 w:val="020B060402020209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15" w:rsidRDefault="00744215" w:rsidP="00744215">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Pr>
        <w:noProof/>
      </w:rPr>
      <w:t>6</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7</w:t>
    </w:r>
    <w:r>
      <w:rPr>
        <w:noProof/>
      </w:rPr>
      <w:fldChar w:fldCharType="end"/>
    </w:r>
    <w:r>
      <w:rPr>
        <w:noProof/>
      </w:rPr>
      <w:tab/>
    </w:r>
    <w:r>
      <w:rPr>
        <w:noProof/>
      </w:rPr>
      <w:tab/>
    </w:r>
    <w:r w:rsidRPr="00744215">
      <w:rPr>
        <w:bCs/>
      </w:rPr>
      <w:t xml:space="preserve"> </w:t>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711" w:rsidRDefault="009C2711" w:rsidP="009C271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744215">
      <w:rPr>
        <w:noProof/>
      </w:rPr>
      <w:t>3</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744215">
      <w:rPr>
        <w:noProof/>
      </w:rPr>
      <w:t>7</w:t>
    </w:r>
    <w:r>
      <w:rPr>
        <w:noProof/>
      </w:rPr>
      <w:fldChar w:fldCharType="end"/>
    </w:r>
  </w:p>
  <w:p w:rsidR="009C2711" w:rsidRPr="009C2711" w:rsidRDefault="009C271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711" w:rsidRDefault="009C2711" w:rsidP="009C271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744215">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744215">
      <w:rPr>
        <w:noProof/>
      </w:rPr>
      <w:t>7</w:t>
    </w:r>
    <w:r>
      <w:rPr>
        <w:noProof/>
      </w:rPr>
      <w:fldChar w:fldCharType="end"/>
    </w:r>
  </w:p>
  <w:p w:rsidR="009C2711" w:rsidRPr="009C2711" w:rsidRDefault="009C271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525" w:rsidRDefault="00920525" w:rsidP="009C2711">
      <w:r>
        <w:separator/>
      </w:r>
    </w:p>
  </w:footnote>
  <w:footnote w:type="continuationSeparator" w:id="0">
    <w:p w:rsidR="00920525" w:rsidRDefault="00920525" w:rsidP="009C2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15" w:rsidRDefault="00744215" w:rsidP="00744215">
    <w:pPr>
      <w:pStyle w:val="IPPHeaderlandscape"/>
    </w:pPr>
    <w:r>
      <w:t>10</w:t>
    </w:r>
    <w:r w:rsidRPr="005F54BE">
      <w:t>_TPPT_2020_Feb</w:t>
    </w:r>
    <w:r>
      <w:tab/>
    </w:r>
    <w:r>
      <w:t>Compiled comments</w:t>
    </w:r>
    <w:r w:rsidRPr="005F54BE">
      <w:t>: 2017-02</w:t>
    </w:r>
    <w:r>
      <w:t>2</w:t>
    </w:r>
    <w:r w:rsidRPr="005F54BE">
      <w:t>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15" w:rsidRDefault="00744215" w:rsidP="00744215">
    <w:pPr>
      <w:pStyle w:val="IPPHeaderlandscape"/>
    </w:pPr>
    <w:r>
      <w:t>Compiled comments</w:t>
    </w:r>
    <w:r w:rsidRPr="005F54BE">
      <w:t>: 2017-02</w:t>
    </w:r>
    <w:r>
      <w:t>2</w:t>
    </w:r>
    <w:r w:rsidRPr="005F54BE">
      <w:t>A</w:t>
    </w:r>
    <w:r>
      <w:t xml:space="preserve"> </w:t>
    </w:r>
    <w:r>
      <w:tab/>
    </w:r>
    <w:r>
      <w:t>10</w:t>
    </w:r>
    <w:r w:rsidRPr="005F54BE">
      <w:t>_TPPT_2020_Feb</w:t>
    </w:r>
    <w:bookmarkStart w:id="0" w:name="_GoBack"/>
    <w:bookmarkEnd w:id="0"/>
  </w:p>
  <w:p w:rsidR="009C2711" w:rsidRPr="009C2711" w:rsidRDefault="009C271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15" w:rsidRPr="005F54BE" w:rsidRDefault="00744215" w:rsidP="00744215">
    <w:pPr>
      <w:pStyle w:val="IPPHeaderlandscape"/>
    </w:pPr>
    <w:r w:rsidRPr="005F54BE">
      <w:rPr>
        <w:noProof/>
      </w:rPr>
      <w:drawing>
        <wp:anchor distT="0" distB="0" distL="114300" distR="114300" simplePos="0" relativeHeight="251659264" behindDoc="0" locked="0" layoutInCell="1" allowOverlap="1" wp14:anchorId="278E783F" wp14:editId="1FA7E008">
          <wp:simplePos x="0" y="0"/>
          <wp:positionH relativeFrom="margin">
            <wp:posOffset>41910</wp:posOffset>
          </wp:positionH>
          <wp:positionV relativeFrom="margin">
            <wp:posOffset>-427355</wp:posOffset>
          </wp:positionV>
          <wp:extent cx="636270" cy="335915"/>
          <wp:effectExtent l="0" t="0" r="0" b="698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064A4FE7" wp14:editId="6BE7FED9">
          <wp:simplePos x="0" y="0"/>
          <wp:positionH relativeFrom="page">
            <wp:posOffset>-7951</wp:posOffset>
          </wp:positionH>
          <wp:positionV relativeFrom="paragraph">
            <wp:posOffset>-528762</wp:posOffset>
          </wp:positionV>
          <wp:extent cx="10694504" cy="4629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r>
    <w:r>
      <w:t>10</w:t>
    </w:r>
    <w:r w:rsidRPr="005F54BE">
      <w:t>_TPPT_2020_Feb</w:t>
    </w:r>
  </w:p>
  <w:p w:rsidR="00744215" w:rsidRPr="005F54BE" w:rsidRDefault="00744215" w:rsidP="00744215">
    <w:pPr>
      <w:pStyle w:val="IPPHeaderlandscape"/>
      <w:tabs>
        <w:tab w:val="left" w:pos="4195"/>
      </w:tabs>
    </w:pPr>
    <w:r>
      <w:t>Compiled comments</w:t>
    </w:r>
    <w:r w:rsidRPr="005F54BE">
      <w:t>: 2017-02</w:t>
    </w:r>
    <w:r>
      <w:t>2</w:t>
    </w:r>
    <w:r w:rsidRPr="005F54BE">
      <w:t>A</w:t>
    </w:r>
    <w:r w:rsidRPr="005F54BE">
      <w:tab/>
    </w:r>
    <w:r>
      <w:tab/>
    </w:r>
    <w:r w:rsidRPr="005F54BE">
      <w:t>Agenda item: 2.</w:t>
    </w:r>
    <w:r>
      <w:t>4</w:t>
    </w:r>
  </w:p>
  <w:p w:rsidR="00744215" w:rsidRDefault="00744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8BB78D1"/>
    <w:multiLevelType w:val="hybridMultilevel"/>
    <w:tmpl w:val="874864B8"/>
    <w:lvl w:ilvl="0" w:tplc="422E29DE">
      <w:start w:val="201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901B51"/>
    <w:multiLevelType w:val="hybridMultilevel"/>
    <w:tmpl w:val="9B582DBC"/>
    <w:lvl w:ilvl="0" w:tplc="CDF49AD0">
      <w:start w:val="2018"/>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6"/>
  </w:num>
  <w:num w:numId="5">
    <w:abstractNumId w:val="12"/>
  </w:num>
  <w:num w:numId="6">
    <w:abstractNumId w:val="9"/>
  </w:num>
  <w:num w:numId="7">
    <w:abstractNumId w:val="7"/>
  </w:num>
  <w:num w:numId="8">
    <w:abstractNumId w:val="13"/>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1"/>
  </w:num>
  <w:num w:numId="19">
    <w:abstractNumId w:val="5"/>
  </w:num>
  <w:num w:numId="20">
    <w:abstractNumId w:val="3"/>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9D3"/>
    <w:rsid w:val="00027EF0"/>
    <w:rsid w:val="00037988"/>
    <w:rsid w:val="00123822"/>
    <w:rsid w:val="001A7348"/>
    <w:rsid w:val="001B4F09"/>
    <w:rsid w:val="00221CB8"/>
    <w:rsid w:val="0028362A"/>
    <w:rsid w:val="00341BC5"/>
    <w:rsid w:val="0036354B"/>
    <w:rsid w:val="00372358"/>
    <w:rsid w:val="004510FC"/>
    <w:rsid w:val="004C7326"/>
    <w:rsid w:val="005127DC"/>
    <w:rsid w:val="005C52A5"/>
    <w:rsid w:val="005D2192"/>
    <w:rsid w:val="005D3331"/>
    <w:rsid w:val="006865D6"/>
    <w:rsid w:val="006957D1"/>
    <w:rsid w:val="006F08D6"/>
    <w:rsid w:val="00744215"/>
    <w:rsid w:val="00754DF2"/>
    <w:rsid w:val="00782B04"/>
    <w:rsid w:val="007E07E6"/>
    <w:rsid w:val="0085742E"/>
    <w:rsid w:val="0087740B"/>
    <w:rsid w:val="00896DED"/>
    <w:rsid w:val="0092044F"/>
    <w:rsid w:val="00920525"/>
    <w:rsid w:val="00962FB1"/>
    <w:rsid w:val="009C2711"/>
    <w:rsid w:val="00A60850"/>
    <w:rsid w:val="00A93175"/>
    <w:rsid w:val="00AE0446"/>
    <w:rsid w:val="00B629D3"/>
    <w:rsid w:val="00BE3FC0"/>
    <w:rsid w:val="00C12672"/>
    <w:rsid w:val="00C707D8"/>
    <w:rsid w:val="00CC348A"/>
    <w:rsid w:val="00D13C73"/>
    <w:rsid w:val="00D53200"/>
    <w:rsid w:val="00E213B9"/>
    <w:rsid w:val="00EB527C"/>
    <w:rsid w:val="00EF7025"/>
    <w:rsid w:val="00F12BE9"/>
    <w:rsid w:val="00F16A9C"/>
    <w:rsid w:val="00F66111"/>
    <w:rsid w:val="00F757B1"/>
    <w:rsid w:val="00FA0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B22E176"/>
  <w15:docId w15:val="{1AC2FA43-BDA7-420A-B96F-91378C9F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n-GB"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n-GB" w:eastAsia="en-US"/>
    </w:rPr>
  </w:style>
  <w:style w:type="table" w:styleId="TableGrid">
    <w:name w:val="Table Grid"/>
    <w:basedOn w:val="TableNormal"/>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Pr>
      <w:vertAlign w:val="superscript"/>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8"/>
      </w:numPr>
      <w:spacing w:after="60"/>
      <w:ind w:left="567" w:hanging="567"/>
    </w:pPr>
    <w:rPr>
      <w:lang w:val="en-US"/>
    </w:r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n-AU"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0"/>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n-GB"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lang w:val="en-GB"/>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val="en-GB" w:eastAsia="en-US"/>
    </w:rPr>
  </w:style>
  <w:style w:type="character" w:customStyle="1" w:styleId="IPPNormalChar">
    <w:name w:val="IPP Normal Char"/>
    <w:link w:val="IPPNormal"/>
    <w:rPr>
      <w:rFonts w:ascii="Times New Roman" w:eastAsia="Times" w:hAnsi="Times New Roman" w:cs="Times New Roman"/>
      <w:kern w:val="0"/>
      <w:sz w:val="22"/>
      <w:szCs w:val="24"/>
      <w:lang w:val="en-GB" w:eastAsia="en-US"/>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51">
    <w:name w:val="Normal_651"/>
    <w:qFormat/>
    <w:pPr>
      <w:jc w:val="both"/>
    </w:pPr>
    <w:rPr>
      <w:rFonts w:ascii="Times New Roman" w:eastAsia="MS Mincho" w:hAnsi="Times New Roman" w:cs="Times New Roman"/>
      <w:kern w:val="0"/>
      <w:sz w:val="22"/>
      <w:szCs w:val="24"/>
      <w:lang w:val="en-GB" w:eastAsia="en-US"/>
    </w:rPr>
  </w:style>
  <w:style w:type="paragraph" w:customStyle="1" w:styleId="heading1651">
    <w:name w:val="heading 1_651"/>
    <w:basedOn w:val="Normal651"/>
    <w:next w:val="Normal651"/>
    <w:link w:val="Heading1Char651"/>
    <w:qFormat/>
    <w:pPr>
      <w:keepNext/>
      <w:overflowPunct w:val="0"/>
      <w:autoSpaceDE w:val="0"/>
      <w:autoSpaceDN w:val="0"/>
      <w:adjustRightInd w:val="0"/>
      <w:textAlignment w:val="baseline"/>
      <w:outlineLvl w:val="0"/>
    </w:pPr>
    <w:rPr>
      <w:b/>
      <w:bCs/>
    </w:rPr>
  </w:style>
  <w:style w:type="paragraph" w:customStyle="1" w:styleId="heading2651">
    <w:name w:val="heading 2_651"/>
    <w:basedOn w:val="Normal651"/>
    <w:next w:val="Normal651"/>
    <w:link w:val="Heading2Char651"/>
    <w:qFormat/>
    <w:pPr>
      <w:keepNext/>
      <w:spacing w:before="240" w:after="60"/>
      <w:outlineLvl w:val="1"/>
    </w:pPr>
    <w:rPr>
      <w:rFonts w:ascii="Calibri" w:hAnsi="Calibri"/>
      <w:b/>
      <w:bCs/>
      <w:i/>
      <w:iCs/>
      <w:sz w:val="28"/>
      <w:szCs w:val="28"/>
    </w:rPr>
  </w:style>
  <w:style w:type="paragraph" w:customStyle="1" w:styleId="heading3651">
    <w:name w:val="heading 3_651"/>
    <w:basedOn w:val="Normal651"/>
    <w:next w:val="Normal651"/>
    <w:link w:val="Heading3Char651"/>
    <w:qFormat/>
    <w:pPr>
      <w:keepNext/>
      <w:spacing w:before="240" w:after="60"/>
      <w:outlineLvl w:val="2"/>
    </w:pPr>
    <w:rPr>
      <w:rFonts w:ascii="Calibri" w:hAnsi="Calibri"/>
      <w:b/>
      <w:bCs/>
      <w:sz w:val="26"/>
      <w:szCs w:val="26"/>
    </w:rPr>
  </w:style>
  <w:style w:type="character" w:customStyle="1" w:styleId="DefaultParagraphFont651">
    <w:name w:val="Default Paragraph Font_651"/>
    <w:uiPriority w:val="1"/>
    <w:semiHidden/>
    <w:unhideWhenUsed/>
  </w:style>
  <w:style w:type="table" w:customStyle="1" w:styleId="NormalTable651">
    <w:name w:val="Normal Table_651"/>
    <w:uiPriority w:val="99"/>
    <w:semiHidden/>
    <w:unhideWhenUsed/>
    <w:tblPr>
      <w:tblInd w:w="0" w:type="dxa"/>
      <w:tblCellMar>
        <w:top w:w="0" w:type="dxa"/>
        <w:left w:w="108" w:type="dxa"/>
        <w:bottom w:w="0" w:type="dxa"/>
        <w:right w:w="108" w:type="dxa"/>
      </w:tblCellMar>
    </w:tblPr>
  </w:style>
  <w:style w:type="numbering" w:customStyle="1" w:styleId="NoList651">
    <w:name w:val="No List_651"/>
    <w:uiPriority w:val="99"/>
    <w:semiHidden/>
    <w:unhideWhenUsed/>
  </w:style>
  <w:style w:type="paragraph" w:customStyle="1" w:styleId="header651">
    <w:name w:val="header_651"/>
    <w:basedOn w:val="Normal651"/>
    <w:link w:val="HeaderChar651"/>
    <w:pPr>
      <w:tabs>
        <w:tab w:val="center" w:pos="4680"/>
        <w:tab w:val="right" w:pos="9360"/>
      </w:tabs>
    </w:pPr>
  </w:style>
  <w:style w:type="character" w:customStyle="1" w:styleId="HeaderChar651">
    <w:name w:val="Header Char_651"/>
    <w:basedOn w:val="DefaultParagraphFont651"/>
    <w:link w:val="header651"/>
    <w:rPr>
      <w:rFonts w:ascii="Times New Roman" w:eastAsia="MS Mincho" w:hAnsi="Times New Roman" w:cs="Times New Roman"/>
      <w:kern w:val="0"/>
      <w:sz w:val="22"/>
      <w:szCs w:val="24"/>
      <w:lang w:val="en-GB" w:eastAsia="en-US"/>
    </w:rPr>
  </w:style>
  <w:style w:type="paragraph" w:customStyle="1" w:styleId="footer651">
    <w:name w:val="footer_651"/>
    <w:basedOn w:val="Normal651"/>
    <w:link w:val="FooterChar651"/>
    <w:pPr>
      <w:tabs>
        <w:tab w:val="center" w:pos="4680"/>
        <w:tab w:val="right" w:pos="9360"/>
      </w:tabs>
    </w:pPr>
  </w:style>
  <w:style w:type="character" w:customStyle="1" w:styleId="FooterChar651">
    <w:name w:val="Footer Char_651"/>
    <w:basedOn w:val="DefaultParagraphFont651"/>
    <w:link w:val="footer651"/>
    <w:rPr>
      <w:rFonts w:ascii="Times New Roman" w:eastAsia="MS Mincho" w:hAnsi="Times New Roman" w:cs="Times New Roman"/>
      <w:kern w:val="0"/>
      <w:sz w:val="22"/>
      <w:szCs w:val="24"/>
      <w:lang w:val="en-GB" w:eastAsia="en-US"/>
    </w:rPr>
  </w:style>
  <w:style w:type="paragraph" w:customStyle="1" w:styleId="BalloonText651">
    <w:name w:val="Balloon Text_651"/>
    <w:basedOn w:val="Normal651"/>
    <w:link w:val="BalloonTextChar651"/>
    <w:rPr>
      <w:rFonts w:ascii="Tahoma" w:hAnsi="Tahoma" w:cs="Tahoma"/>
      <w:sz w:val="16"/>
      <w:szCs w:val="16"/>
    </w:rPr>
  </w:style>
  <w:style w:type="character" w:customStyle="1" w:styleId="BalloonTextChar651">
    <w:name w:val="Balloon Text Char_651"/>
    <w:basedOn w:val="DefaultParagraphFont651"/>
    <w:link w:val="BalloonText651"/>
    <w:rPr>
      <w:rFonts w:ascii="Tahoma" w:eastAsia="MS Mincho" w:hAnsi="Tahoma" w:cs="Tahoma"/>
      <w:kern w:val="0"/>
      <w:sz w:val="16"/>
      <w:szCs w:val="16"/>
      <w:lang w:val="en-GB" w:eastAsia="en-US"/>
    </w:rPr>
  </w:style>
  <w:style w:type="table" w:customStyle="1" w:styleId="TableGrid651">
    <w:name w:val="Table Grid_651"/>
    <w:basedOn w:val="NormalTable651"/>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651">
    <w:name w:val="IPS Table Arial Regular_651"/>
    <w:basedOn w:val="Normal651"/>
    <w:qFormat/>
    <w:pPr>
      <w:spacing w:before="60" w:after="60"/>
    </w:pPr>
    <w:rPr>
      <w:rFonts w:ascii="Arial" w:eastAsia="Times" w:hAnsi="Arial"/>
      <w:sz w:val="18"/>
      <w:lang w:eastAsia="zh-CN"/>
    </w:rPr>
  </w:style>
  <w:style w:type="paragraph" w:customStyle="1" w:styleId="footnotetext651">
    <w:name w:val="footnote text_651"/>
    <w:basedOn w:val="Normal651"/>
    <w:link w:val="FootnoteTextChar651"/>
    <w:semiHidden/>
    <w:pPr>
      <w:spacing w:before="60"/>
    </w:pPr>
    <w:rPr>
      <w:sz w:val="20"/>
    </w:rPr>
  </w:style>
  <w:style w:type="character" w:customStyle="1" w:styleId="FootnoteTextChar651">
    <w:name w:val="Footnote Text Char_651"/>
    <w:basedOn w:val="DefaultParagraphFont651"/>
    <w:link w:val="footnotetext651"/>
    <w:semiHidden/>
    <w:rPr>
      <w:rFonts w:ascii="Times New Roman" w:eastAsia="MS Mincho" w:hAnsi="Times New Roman" w:cs="Times New Roman"/>
      <w:kern w:val="0"/>
      <w:sz w:val="20"/>
      <w:szCs w:val="24"/>
      <w:lang w:val="en-GB" w:eastAsia="en-US"/>
    </w:rPr>
  </w:style>
  <w:style w:type="character" w:customStyle="1" w:styleId="footnotereference651">
    <w:name w:val="footnote reference_651"/>
    <w:basedOn w:val="DefaultParagraphFont651"/>
    <w:semiHidden/>
    <w:rPr>
      <w:vertAlign w:val="superscript"/>
    </w:rPr>
  </w:style>
  <w:style w:type="paragraph" w:customStyle="1" w:styleId="IPPHeading1651">
    <w:name w:val="IPP Heading1_651"/>
    <w:basedOn w:val="IPPNormal651"/>
    <w:next w:val="IPPNormal651"/>
    <w:qFormat/>
    <w:pPr>
      <w:keepNext/>
      <w:tabs>
        <w:tab w:val="left" w:pos="567"/>
      </w:tabs>
      <w:spacing w:before="240" w:after="120"/>
      <w:ind w:left="567" w:hanging="567"/>
      <w:jc w:val="left"/>
      <w:outlineLvl w:val="1"/>
    </w:pPr>
    <w:rPr>
      <w:b/>
      <w:sz w:val="24"/>
      <w:szCs w:val="22"/>
    </w:rPr>
  </w:style>
  <w:style w:type="character" w:customStyle="1" w:styleId="Heading1Char651">
    <w:name w:val="Heading 1 Char_651"/>
    <w:basedOn w:val="DefaultParagraphFont651"/>
    <w:link w:val="heading1651"/>
    <w:rPr>
      <w:rFonts w:ascii="Times New Roman" w:eastAsia="MS Mincho" w:hAnsi="Times New Roman" w:cs="Times New Roman"/>
      <w:b/>
      <w:bCs/>
      <w:kern w:val="0"/>
      <w:sz w:val="22"/>
      <w:szCs w:val="24"/>
      <w:lang w:val="en-GB" w:eastAsia="en-US"/>
    </w:rPr>
  </w:style>
  <w:style w:type="character" w:customStyle="1" w:styleId="Heading2Char651">
    <w:name w:val="Heading 2 Char_651"/>
    <w:basedOn w:val="DefaultParagraphFont651"/>
    <w:link w:val="heading2651"/>
    <w:rPr>
      <w:rFonts w:ascii="Calibri" w:eastAsia="MS Mincho" w:hAnsi="Calibri" w:cs="Times New Roman"/>
      <w:b/>
      <w:bCs/>
      <w:i/>
      <w:iCs/>
      <w:kern w:val="0"/>
      <w:sz w:val="28"/>
      <w:szCs w:val="28"/>
      <w:lang w:val="en-GB" w:eastAsia="en-US"/>
    </w:rPr>
  </w:style>
  <w:style w:type="character" w:customStyle="1" w:styleId="Heading3Char651">
    <w:name w:val="Heading 3 Char_651"/>
    <w:basedOn w:val="DefaultParagraphFont651"/>
    <w:link w:val="heading3651"/>
    <w:rPr>
      <w:rFonts w:ascii="Calibri" w:eastAsia="MS Mincho" w:hAnsi="Calibri" w:cs="Times New Roman"/>
      <w:b/>
      <w:bCs/>
      <w:kern w:val="0"/>
      <w:sz w:val="26"/>
      <w:szCs w:val="26"/>
      <w:lang w:val="en-GB" w:eastAsia="en-US"/>
    </w:rPr>
  </w:style>
  <w:style w:type="paragraph" w:customStyle="1" w:styleId="Style651">
    <w:name w:val="Style_651"/>
    <w:basedOn w:val="footer651"/>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651">
    <w:name w:val="page number_651"/>
    <w:rPr>
      <w:rFonts w:ascii="Arial" w:hAnsi="Arial"/>
      <w:b/>
      <w:sz w:val="18"/>
    </w:rPr>
  </w:style>
  <w:style w:type="paragraph" w:customStyle="1" w:styleId="IPPArialFootnote651">
    <w:name w:val="IPP Arial Footnote_651"/>
    <w:basedOn w:val="IPPArialTable651"/>
    <w:qFormat/>
    <w:pPr>
      <w:tabs>
        <w:tab w:val="left" w:pos="28"/>
      </w:tabs>
      <w:ind w:left="284" w:hanging="284"/>
    </w:pPr>
    <w:rPr>
      <w:sz w:val="16"/>
    </w:rPr>
  </w:style>
  <w:style w:type="paragraph" w:customStyle="1" w:styleId="IPPContentsHead651">
    <w:name w:val="IPP ContentsHead_651"/>
    <w:basedOn w:val="IPPSubhead651"/>
    <w:next w:val="IPPNormal651"/>
    <w:qFormat/>
    <w:pPr>
      <w:spacing w:after="240"/>
    </w:pPr>
    <w:rPr>
      <w:sz w:val="24"/>
    </w:rPr>
  </w:style>
  <w:style w:type="paragraph" w:customStyle="1" w:styleId="IPPBullet2651">
    <w:name w:val="IPP Bullet2_651"/>
    <w:basedOn w:val="IPPNormal651"/>
    <w:next w:val="IPPBullet1651"/>
    <w:qFormat/>
    <w:pPr>
      <w:tabs>
        <w:tab w:val="left" w:pos="1134"/>
      </w:tabs>
      <w:spacing w:after="60"/>
      <w:ind w:left="1134" w:hanging="567"/>
    </w:pPr>
  </w:style>
  <w:style w:type="paragraph" w:customStyle="1" w:styleId="IPPQuote651">
    <w:name w:val="IPP Quote_651"/>
    <w:basedOn w:val="IPPNormal651"/>
    <w:qFormat/>
    <w:pPr>
      <w:ind w:left="851" w:right="851"/>
    </w:pPr>
    <w:rPr>
      <w:sz w:val="18"/>
    </w:rPr>
  </w:style>
  <w:style w:type="paragraph" w:customStyle="1" w:styleId="IPPNormal651">
    <w:name w:val="IPP Normal_651"/>
    <w:basedOn w:val="Normal651"/>
    <w:link w:val="IPPNormalChar651"/>
    <w:qFormat/>
    <w:pPr>
      <w:spacing w:after="180"/>
    </w:pPr>
    <w:rPr>
      <w:rFonts w:eastAsia="Times"/>
    </w:rPr>
  </w:style>
  <w:style w:type="paragraph" w:customStyle="1" w:styleId="IPPIndentClose651">
    <w:name w:val="IPP Indent Close_651"/>
    <w:basedOn w:val="IPPNormal651"/>
    <w:qFormat/>
    <w:pPr>
      <w:tabs>
        <w:tab w:val="left" w:pos="2835"/>
      </w:tabs>
      <w:spacing w:after="60"/>
      <w:ind w:left="567"/>
    </w:pPr>
  </w:style>
  <w:style w:type="paragraph" w:customStyle="1" w:styleId="IPPIndent651">
    <w:name w:val="IPP Indent_651"/>
    <w:basedOn w:val="IPPIndentClose651"/>
    <w:qFormat/>
    <w:pPr>
      <w:spacing w:after="180"/>
    </w:pPr>
  </w:style>
  <w:style w:type="paragraph" w:customStyle="1" w:styleId="IPPFootnote651">
    <w:name w:val="IPP Footnote_651"/>
    <w:basedOn w:val="IPPArialFootnote651"/>
    <w:qFormat/>
    <w:pPr>
      <w:tabs>
        <w:tab w:val="left" w:pos="0"/>
      </w:tabs>
      <w:spacing w:before="0"/>
      <w:ind w:left="0" w:firstLine="0"/>
      <w:jc w:val="both"/>
    </w:pPr>
    <w:rPr>
      <w:rFonts w:ascii="Times New Roman" w:eastAsia="Times New Roman" w:hAnsi="Times New Roman"/>
      <w:sz w:val="20"/>
    </w:rPr>
  </w:style>
  <w:style w:type="paragraph" w:customStyle="1" w:styleId="IPPHeading3651">
    <w:name w:val="IPP Heading3_651"/>
    <w:basedOn w:val="IPPNormal651"/>
    <w:qFormat/>
    <w:pPr>
      <w:keepNext/>
      <w:tabs>
        <w:tab w:val="left" w:pos="567"/>
      </w:tabs>
      <w:spacing w:before="120" w:after="120"/>
      <w:ind w:left="567" w:hanging="567"/>
    </w:pPr>
    <w:rPr>
      <w:b/>
      <w:i/>
    </w:rPr>
  </w:style>
  <w:style w:type="character" w:customStyle="1" w:styleId="IPPnormalitalics651">
    <w:name w:val="IPP normal italics_651"/>
    <w:basedOn w:val="DefaultParagraphFont651"/>
    <w:rPr>
      <w:rFonts w:ascii="Times New Roman" w:hAnsi="Times New Roman"/>
      <w:i/>
      <w:sz w:val="22"/>
      <w:lang w:val="en-US"/>
    </w:rPr>
  </w:style>
  <w:style w:type="character" w:customStyle="1" w:styleId="IPPNormalbold651">
    <w:name w:val="IPP Normal bold_651"/>
    <w:basedOn w:val="PlainTextChar651"/>
    <w:rPr>
      <w:rFonts w:ascii="Times New Roman" w:eastAsia="Times" w:hAnsi="Times New Roman" w:cs="Times New Roman"/>
      <w:b/>
      <w:kern w:val="0"/>
      <w:sz w:val="22"/>
      <w:szCs w:val="21"/>
      <w:lang w:val="en-AU" w:eastAsia="en-US"/>
    </w:rPr>
  </w:style>
  <w:style w:type="paragraph" w:customStyle="1" w:styleId="IPPHeadSection651">
    <w:name w:val="IPP HeadSection_651"/>
    <w:basedOn w:val="Normal651"/>
    <w:next w:val="Normal651"/>
    <w:qFormat/>
    <w:pPr>
      <w:keepNext/>
      <w:tabs>
        <w:tab w:val="left" w:pos="851"/>
      </w:tabs>
      <w:spacing w:before="360" w:after="120"/>
      <w:ind w:left="851" w:hanging="851"/>
      <w:outlineLvl w:val="0"/>
    </w:pPr>
    <w:rPr>
      <w:rFonts w:eastAsia="Times"/>
      <w:b/>
      <w:bCs/>
      <w:caps/>
      <w:sz w:val="24"/>
      <w:szCs w:val="22"/>
    </w:rPr>
  </w:style>
  <w:style w:type="paragraph" w:customStyle="1" w:styleId="IPPSubhead651">
    <w:name w:val="IPP Subhead_651"/>
    <w:basedOn w:val="Normal651"/>
    <w:qFormat/>
    <w:pPr>
      <w:keepNext/>
      <w:ind w:left="567" w:hanging="567"/>
      <w:jc w:val="left"/>
    </w:pPr>
    <w:rPr>
      <w:b/>
      <w:bCs/>
      <w:iCs/>
      <w:szCs w:val="22"/>
    </w:rPr>
  </w:style>
  <w:style w:type="character" w:customStyle="1" w:styleId="IPPNormalunderlined651">
    <w:name w:val="IPP Normal underlined_651"/>
    <w:basedOn w:val="DefaultParagraphFont651"/>
    <w:rPr>
      <w:rFonts w:ascii="Times New Roman" w:hAnsi="Times New Roman"/>
      <w:sz w:val="22"/>
      <w:u w:val="single"/>
      <w:lang w:val="en-US"/>
    </w:rPr>
  </w:style>
  <w:style w:type="paragraph" w:customStyle="1" w:styleId="IPPBullet1651">
    <w:name w:val="IPP Bullet1_651"/>
    <w:basedOn w:val="IPPBullet1Last651"/>
    <w:qFormat/>
    <w:pPr>
      <w:tabs>
        <w:tab w:val="clear" w:pos="567"/>
      </w:tabs>
      <w:spacing w:after="60"/>
    </w:pPr>
    <w:rPr>
      <w:lang w:val="en-US"/>
    </w:rPr>
  </w:style>
  <w:style w:type="paragraph" w:customStyle="1" w:styleId="IPPBullet1Last651">
    <w:name w:val="IPP Bullet1Last_651"/>
    <w:basedOn w:val="IPPNormal651"/>
    <w:next w:val="IPPNormal651"/>
    <w:autoRedefine/>
    <w:qFormat/>
    <w:pPr>
      <w:tabs>
        <w:tab w:val="num" w:pos="567"/>
      </w:tabs>
      <w:ind w:left="567" w:hanging="567"/>
    </w:pPr>
  </w:style>
  <w:style w:type="character" w:customStyle="1" w:styleId="IPPNormalstrikethrough651">
    <w:name w:val="IPP Normal strikethrough_651"/>
    <w:rPr>
      <w:rFonts w:ascii="Times New Roman" w:hAnsi="Times New Roman"/>
      <w:strike/>
      <w:dstrike w:val="0"/>
      <w:sz w:val="22"/>
    </w:rPr>
  </w:style>
  <w:style w:type="paragraph" w:customStyle="1" w:styleId="IPPTitle16pt651">
    <w:name w:val="IPP Title16pt_651"/>
    <w:basedOn w:val="Normal651"/>
    <w:qFormat/>
    <w:pPr>
      <w:spacing w:after="720"/>
      <w:ind w:left="1701" w:right="1701"/>
      <w:jc w:val="center"/>
    </w:pPr>
    <w:rPr>
      <w:rFonts w:ascii="Arial" w:hAnsi="Arial" w:cs="Arial"/>
      <w:b/>
      <w:bCs/>
      <w:sz w:val="32"/>
      <w:szCs w:val="32"/>
    </w:rPr>
  </w:style>
  <w:style w:type="paragraph" w:customStyle="1" w:styleId="IPPTitle18pt651">
    <w:name w:val="IPP Title18pt_651"/>
    <w:basedOn w:val="Normal651"/>
    <w:qFormat/>
    <w:pPr>
      <w:spacing w:after="360"/>
      <w:jc w:val="center"/>
    </w:pPr>
    <w:rPr>
      <w:rFonts w:ascii="Arial" w:hAnsi="Arial" w:cs="Arial"/>
      <w:b/>
      <w:bCs/>
      <w:sz w:val="36"/>
      <w:szCs w:val="36"/>
    </w:rPr>
  </w:style>
  <w:style w:type="paragraph" w:customStyle="1" w:styleId="IPPHeader651">
    <w:name w:val="IPP Header_651"/>
    <w:basedOn w:val="Normal651"/>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651">
    <w:name w:val="IPP AnnexHead_651"/>
    <w:basedOn w:val="IPPNormal651"/>
    <w:next w:val="IPPNormal651"/>
    <w:qFormat/>
    <w:pPr>
      <w:keepNext/>
      <w:tabs>
        <w:tab w:val="left" w:pos="567"/>
      </w:tabs>
      <w:spacing w:before="120"/>
      <w:jc w:val="left"/>
      <w:outlineLvl w:val="1"/>
    </w:pPr>
    <w:rPr>
      <w:b/>
      <w:sz w:val="24"/>
    </w:rPr>
  </w:style>
  <w:style w:type="numbering" w:customStyle="1" w:styleId="IPPParagraphnumberedlist651">
    <w:name w:val="IPP Paragraph numbered list_651"/>
  </w:style>
  <w:style w:type="paragraph" w:customStyle="1" w:styleId="IPPNormalCloseSpace651">
    <w:name w:val="IPP NormalCloseSpace_651"/>
    <w:basedOn w:val="Normal651"/>
    <w:qFormat/>
    <w:pPr>
      <w:keepNext/>
      <w:spacing w:after="60"/>
    </w:pPr>
  </w:style>
  <w:style w:type="paragraph" w:customStyle="1" w:styleId="IPPHeading2651">
    <w:name w:val="IPP Heading2_651"/>
    <w:basedOn w:val="IPPNormal651"/>
    <w:next w:val="IPPNormal651"/>
    <w:qFormat/>
    <w:pPr>
      <w:keepNext/>
      <w:tabs>
        <w:tab w:val="left" w:pos="567"/>
      </w:tabs>
      <w:spacing w:before="120" w:after="120"/>
      <w:ind w:left="567" w:hanging="567"/>
      <w:jc w:val="left"/>
      <w:outlineLvl w:val="2"/>
    </w:pPr>
    <w:rPr>
      <w:b/>
      <w:sz w:val="24"/>
    </w:rPr>
  </w:style>
  <w:style w:type="paragraph" w:customStyle="1" w:styleId="IPPFooter651">
    <w:name w:val="IPP Footer_651"/>
    <w:basedOn w:val="IPPHeader651"/>
    <w:next w:val="PlainText651"/>
    <w:qFormat/>
    <w:pPr>
      <w:pBdr>
        <w:top w:val="single" w:sz="4" w:space="4" w:color="auto"/>
        <w:bottom w:val="none" w:sz="0" w:space="0" w:color="auto"/>
      </w:pBdr>
      <w:tabs>
        <w:tab w:val="clear" w:pos="1134"/>
      </w:tabs>
      <w:jc w:val="right"/>
    </w:pPr>
    <w:rPr>
      <w:b/>
    </w:rPr>
  </w:style>
  <w:style w:type="paragraph" w:customStyle="1" w:styleId="toc1651">
    <w:name w:val="toc 1_651"/>
    <w:basedOn w:val="IPPNormalCloseSpace651"/>
    <w:next w:val="Normal651"/>
    <w:autoRedefine/>
    <w:uiPriority w:val="39"/>
    <w:pPr>
      <w:tabs>
        <w:tab w:val="right" w:leader="dot" w:pos="9072"/>
      </w:tabs>
      <w:spacing w:before="240"/>
      <w:ind w:left="567" w:hanging="567"/>
    </w:pPr>
  </w:style>
  <w:style w:type="paragraph" w:customStyle="1" w:styleId="toc2651">
    <w:name w:val="toc 2_651"/>
    <w:basedOn w:val="toc1651"/>
    <w:next w:val="Normal651"/>
    <w:autoRedefine/>
    <w:uiPriority w:val="39"/>
    <w:pPr>
      <w:keepNext w:val="0"/>
      <w:tabs>
        <w:tab w:val="left" w:pos="425"/>
      </w:tabs>
      <w:spacing w:before="120" w:after="0"/>
      <w:ind w:left="425" w:right="284" w:hanging="425"/>
    </w:pPr>
  </w:style>
  <w:style w:type="paragraph" w:customStyle="1" w:styleId="toc3651">
    <w:name w:val="toc 3_651"/>
    <w:basedOn w:val="toc2651"/>
    <w:next w:val="Normal651"/>
    <w:autoRedefine/>
    <w:uiPriority w:val="39"/>
    <w:pPr>
      <w:tabs>
        <w:tab w:val="left" w:pos="1276"/>
      </w:tabs>
      <w:spacing w:before="60"/>
      <w:ind w:left="1276" w:hanging="851"/>
    </w:pPr>
    <w:rPr>
      <w:rFonts w:eastAsia="Times"/>
    </w:rPr>
  </w:style>
  <w:style w:type="paragraph" w:customStyle="1" w:styleId="toc4651">
    <w:name w:val="toc 4_651"/>
    <w:basedOn w:val="Normal651"/>
    <w:next w:val="Normal651"/>
    <w:autoRedefine/>
    <w:uiPriority w:val="39"/>
    <w:pPr>
      <w:spacing w:after="120"/>
      <w:ind w:left="660"/>
    </w:pPr>
    <w:rPr>
      <w:rFonts w:eastAsia="Times"/>
      <w:lang w:val="en-AU"/>
    </w:rPr>
  </w:style>
  <w:style w:type="paragraph" w:customStyle="1" w:styleId="toc5651">
    <w:name w:val="toc 5_651"/>
    <w:basedOn w:val="Normal651"/>
    <w:next w:val="Normal651"/>
    <w:autoRedefine/>
    <w:uiPriority w:val="39"/>
    <w:pPr>
      <w:spacing w:after="120"/>
      <w:ind w:left="880"/>
    </w:pPr>
    <w:rPr>
      <w:rFonts w:eastAsia="Times"/>
      <w:lang w:val="en-AU"/>
    </w:rPr>
  </w:style>
  <w:style w:type="paragraph" w:customStyle="1" w:styleId="toc6651">
    <w:name w:val="toc 6_651"/>
    <w:basedOn w:val="Normal651"/>
    <w:next w:val="Normal651"/>
    <w:autoRedefine/>
    <w:uiPriority w:val="39"/>
    <w:pPr>
      <w:spacing w:after="120"/>
      <w:ind w:left="1100"/>
    </w:pPr>
    <w:rPr>
      <w:rFonts w:eastAsia="Times"/>
      <w:lang w:val="en-AU"/>
    </w:rPr>
  </w:style>
  <w:style w:type="paragraph" w:customStyle="1" w:styleId="toc7651">
    <w:name w:val="toc 7_651"/>
    <w:basedOn w:val="Normal651"/>
    <w:next w:val="Normal651"/>
    <w:autoRedefine/>
    <w:uiPriority w:val="39"/>
    <w:pPr>
      <w:spacing w:after="120"/>
      <w:ind w:left="1320"/>
    </w:pPr>
    <w:rPr>
      <w:rFonts w:eastAsia="Times"/>
      <w:lang w:val="en-AU"/>
    </w:rPr>
  </w:style>
  <w:style w:type="paragraph" w:customStyle="1" w:styleId="toc8651">
    <w:name w:val="toc 8_651"/>
    <w:basedOn w:val="Normal651"/>
    <w:next w:val="Normal651"/>
    <w:autoRedefine/>
    <w:uiPriority w:val="39"/>
    <w:pPr>
      <w:spacing w:after="120"/>
      <w:ind w:left="1540"/>
    </w:pPr>
    <w:rPr>
      <w:rFonts w:eastAsia="Times"/>
      <w:lang w:val="en-AU"/>
    </w:rPr>
  </w:style>
  <w:style w:type="paragraph" w:customStyle="1" w:styleId="toc9651">
    <w:name w:val="toc 9_651"/>
    <w:basedOn w:val="Normal651"/>
    <w:next w:val="Normal651"/>
    <w:autoRedefine/>
    <w:uiPriority w:val="39"/>
    <w:pPr>
      <w:spacing w:after="120"/>
      <w:ind w:left="1760"/>
    </w:pPr>
    <w:rPr>
      <w:rFonts w:eastAsia="Times"/>
      <w:lang w:val="en-AU"/>
    </w:rPr>
  </w:style>
  <w:style w:type="paragraph" w:customStyle="1" w:styleId="IPPReferences651">
    <w:name w:val="IPP References_651"/>
    <w:basedOn w:val="IPPNormal651"/>
    <w:qFormat/>
    <w:pPr>
      <w:spacing w:after="60"/>
      <w:ind w:left="567" w:hanging="567"/>
    </w:pPr>
  </w:style>
  <w:style w:type="paragraph" w:customStyle="1" w:styleId="IPPArial651">
    <w:name w:val="IPP Arial_651"/>
    <w:basedOn w:val="IPPNormal651"/>
    <w:qFormat/>
    <w:pPr>
      <w:spacing w:after="0"/>
    </w:pPr>
    <w:rPr>
      <w:rFonts w:ascii="Arial" w:hAnsi="Arial"/>
      <w:sz w:val="18"/>
    </w:rPr>
  </w:style>
  <w:style w:type="paragraph" w:customStyle="1" w:styleId="IPPArialTable651">
    <w:name w:val="IPP Arial Table_651"/>
    <w:basedOn w:val="IPPArial651"/>
    <w:qFormat/>
    <w:pPr>
      <w:spacing w:before="60" w:after="60"/>
      <w:jc w:val="left"/>
    </w:pPr>
  </w:style>
  <w:style w:type="paragraph" w:customStyle="1" w:styleId="IPPHeaderlandscape651">
    <w:name w:val="IPP Header landscape_651"/>
    <w:basedOn w:val="IPPHeader651"/>
    <w:qFormat/>
    <w:pPr>
      <w:pBdr>
        <w:bottom w:val="single" w:sz="4" w:space="1" w:color="auto"/>
      </w:pBdr>
      <w:tabs>
        <w:tab w:val="clear" w:pos="9072"/>
        <w:tab w:val="right" w:pos="14034"/>
      </w:tabs>
      <w:spacing w:after="0"/>
      <w:ind w:right="-32"/>
    </w:pPr>
  </w:style>
  <w:style w:type="paragraph" w:customStyle="1" w:styleId="PlainText651">
    <w:name w:val="Plain Text_651"/>
    <w:basedOn w:val="Normal651"/>
    <w:link w:val="PlainTextChar651"/>
    <w:uiPriority w:val="99"/>
    <w:unhideWhenUsed/>
    <w:pPr>
      <w:jc w:val="left"/>
    </w:pPr>
    <w:rPr>
      <w:rFonts w:ascii="Courier" w:eastAsia="Times" w:hAnsi="Courier"/>
      <w:sz w:val="21"/>
      <w:szCs w:val="21"/>
      <w:lang w:val="en-AU"/>
    </w:rPr>
  </w:style>
  <w:style w:type="character" w:customStyle="1" w:styleId="PlainTextChar651">
    <w:name w:val="Plain Text Char_651"/>
    <w:basedOn w:val="DefaultParagraphFont651"/>
    <w:link w:val="PlainText651"/>
    <w:uiPriority w:val="99"/>
    <w:rPr>
      <w:rFonts w:ascii="Courier" w:eastAsia="Times" w:hAnsi="Courier" w:cs="Times New Roman"/>
      <w:kern w:val="0"/>
      <w:szCs w:val="21"/>
      <w:lang w:val="en-AU" w:eastAsia="en-US"/>
    </w:rPr>
  </w:style>
  <w:style w:type="paragraph" w:customStyle="1" w:styleId="IPPLetterList651">
    <w:name w:val="IPP LetterList_651"/>
    <w:basedOn w:val="IPPBullet2651"/>
    <w:qFormat/>
    <w:pPr>
      <w:tabs>
        <w:tab w:val="num" w:pos="1134"/>
      </w:tabs>
      <w:jc w:val="left"/>
    </w:pPr>
  </w:style>
  <w:style w:type="paragraph" w:customStyle="1" w:styleId="IPPLetterListIndent651">
    <w:name w:val="IPP LetterList Indent_651"/>
    <w:basedOn w:val="IPPLetterList651"/>
    <w:qFormat/>
    <w:pPr>
      <w:tabs>
        <w:tab w:val="clear" w:pos="1134"/>
        <w:tab w:val="num" w:pos="1701"/>
      </w:tabs>
      <w:ind w:left="1701"/>
    </w:pPr>
  </w:style>
  <w:style w:type="paragraph" w:customStyle="1" w:styleId="IPPFooterLandscape651">
    <w:name w:val="IPP Footer Landscape_651"/>
    <w:basedOn w:val="IPPHeaderlandscape651"/>
    <w:qFormat/>
    <w:pPr>
      <w:pBdr>
        <w:top w:val="single" w:sz="4" w:space="1" w:color="auto"/>
        <w:bottom w:val="none" w:sz="0" w:space="0" w:color="auto"/>
      </w:pBdr>
      <w:jc w:val="right"/>
    </w:pPr>
    <w:rPr>
      <w:b/>
    </w:rPr>
  </w:style>
  <w:style w:type="paragraph" w:customStyle="1" w:styleId="IPPSubheadSpace651">
    <w:name w:val="IPP Subhead Space_651"/>
    <w:basedOn w:val="IPPSubhead651"/>
    <w:qFormat/>
    <w:pPr>
      <w:tabs>
        <w:tab w:val="left" w:pos="567"/>
      </w:tabs>
      <w:spacing w:before="60" w:after="60"/>
    </w:pPr>
  </w:style>
  <w:style w:type="paragraph" w:customStyle="1" w:styleId="IPPSubheadSpaceAfter651">
    <w:name w:val="IPP Subhead SpaceAfter_651"/>
    <w:basedOn w:val="IPPSubhead651"/>
    <w:qFormat/>
    <w:pPr>
      <w:spacing w:after="60"/>
    </w:pPr>
  </w:style>
  <w:style w:type="paragraph" w:customStyle="1" w:styleId="IPPHdg1Num651">
    <w:name w:val="IPP Hdg1Num_651"/>
    <w:basedOn w:val="IPPHeading1651"/>
    <w:next w:val="IPPNormal651"/>
    <w:qFormat/>
    <w:pPr>
      <w:ind w:left="720" w:hanging="360"/>
    </w:pPr>
  </w:style>
  <w:style w:type="paragraph" w:customStyle="1" w:styleId="IPPHdg2Num651">
    <w:name w:val="IPP Hdg2Num_651"/>
    <w:basedOn w:val="IPPHeading2651"/>
    <w:next w:val="IPPNormal651"/>
    <w:qFormat/>
    <w:pPr>
      <w:ind w:left="792" w:hanging="432"/>
    </w:pPr>
  </w:style>
  <w:style w:type="paragraph" w:customStyle="1" w:styleId="IPPNumberedList651">
    <w:name w:val="IPP NumberedList_651"/>
    <w:basedOn w:val="IPPBullet1651"/>
    <w:qFormat/>
    <w:pPr>
      <w:tabs>
        <w:tab w:val="num" w:pos="567"/>
      </w:tabs>
    </w:pPr>
  </w:style>
  <w:style w:type="character" w:customStyle="1" w:styleId="Strong651">
    <w:name w:val="Strong_651"/>
    <w:basedOn w:val="DefaultParagraphFont651"/>
    <w:qFormat/>
    <w:rPr>
      <w:b/>
      <w:bCs/>
    </w:rPr>
  </w:style>
  <w:style w:type="paragraph" w:customStyle="1" w:styleId="ListParagraph651">
    <w:name w:val="List Paragraph_651"/>
    <w:basedOn w:val="Normal651"/>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651">
    <w:name w:val="IPP Paragraph numbering_651"/>
    <w:basedOn w:val="IPPNormal651"/>
    <w:qFormat/>
    <w:pPr>
      <w:tabs>
        <w:tab w:val="num" w:pos="0"/>
      </w:tabs>
      <w:ind w:hanging="482"/>
    </w:pPr>
    <w:rPr>
      <w:lang w:val="en-US"/>
    </w:rPr>
  </w:style>
  <w:style w:type="paragraph" w:customStyle="1" w:styleId="IPPParagraphnumberingclose651">
    <w:name w:val="IPP Paragraph numbering close_651"/>
    <w:basedOn w:val="IPPParagraphnumbering651"/>
    <w:qFormat/>
    <w:pPr>
      <w:keepNext/>
      <w:spacing w:after="60"/>
    </w:pPr>
  </w:style>
  <w:style w:type="paragraph" w:customStyle="1" w:styleId="IPPNumberedListLast651">
    <w:name w:val="IPP NumberedListLast_651"/>
    <w:basedOn w:val="IPPNumberedList651"/>
    <w:qFormat/>
    <w:pPr>
      <w:spacing w:after="180"/>
    </w:pPr>
  </w:style>
  <w:style w:type="character" w:customStyle="1" w:styleId="Hyperlink651">
    <w:name w:val="Hyperlink_651"/>
    <w:basedOn w:val="DefaultParagraphFont651"/>
    <w:uiPriority w:val="99"/>
    <w:unhideWhenUsed/>
    <w:rPr>
      <w:color w:val="0000FF" w:themeColor="hyperlink"/>
      <w:u w:val="single"/>
    </w:rPr>
  </w:style>
  <w:style w:type="character" w:customStyle="1" w:styleId="annotationreference651">
    <w:name w:val="annotation reference_651"/>
    <w:basedOn w:val="DefaultParagraphFont651"/>
    <w:uiPriority w:val="99"/>
    <w:semiHidden/>
    <w:unhideWhenUsed/>
    <w:rPr>
      <w:sz w:val="16"/>
      <w:szCs w:val="16"/>
    </w:rPr>
  </w:style>
  <w:style w:type="paragraph" w:customStyle="1" w:styleId="annotationtext651">
    <w:name w:val="annotation text_651"/>
    <w:basedOn w:val="Normal651"/>
    <w:link w:val="CommentTextChar651"/>
    <w:uiPriority w:val="99"/>
    <w:unhideWhenUsed/>
    <w:rPr>
      <w:sz w:val="20"/>
      <w:szCs w:val="20"/>
    </w:rPr>
  </w:style>
  <w:style w:type="character" w:customStyle="1" w:styleId="CommentTextChar651">
    <w:name w:val="Comment Text Char_651"/>
    <w:basedOn w:val="DefaultParagraphFont651"/>
    <w:link w:val="annotationtext651"/>
    <w:uiPriority w:val="99"/>
    <w:rPr>
      <w:rFonts w:ascii="Times New Roman" w:eastAsia="MS Mincho" w:hAnsi="Times New Roman" w:cs="Times New Roman"/>
      <w:kern w:val="0"/>
      <w:sz w:val="20"/>
      <w:szCs w:val="20"/>
      <w:lang w:val="en-GB" w:eastAsia="en-US"/>
    </w:rPr>
  </w:style>
  <w:style w:type="paragraph" w:customStyle="1" w:styleId="annotationsubject651">
    <w:name w:val="annotation subject_651"/>
    <w:basedOn w:val="annotationtext651"/>
    <w:next w:val="annotationtext651"/>
    <w:link w:val="CommentSubjectChar651"/>
    <w:uiPriority w:val="99"/>
    <w:semiHidden/>
    <w:unhideWhenUsed/>
    <w:rPr>
      <w:b/>
      <w:bCs/>
    </w:rPr>
  </w:style>
  <w:style w:type="character" w:customStyle="1" w:styleId="CommentSubjectChar651">
    <w:name w:val="Comment Subject Char_651"/>
    <w:basedOn w:val="CommentTextChar651"/>
    <w:link w:val="annotationsubject651"/>
    <w:uiPriority w:val="99"/>
    <w:semiHidden/>
    <w:rPr>
      <w:rFonts w:ascii="Times New Roman" w:eastAsia="MS Mincho" w:hAnsi="Times New Roman" w:cs="Times New Roman"/>
      <w:b/>
      <w:bCs/>
      <w:kern w:val="0"/>
      <w:sz w:val="20"/>
      <w:szCs w:val="20"/>
      <w:lang w:val="en-GB" w:eastAsia="en-US"/>
    </w:rPr>
  </w:style>
  <w:style w:type="paragraph" w:customStyle="1" w:styleId="Default651">
    <w:name w:val="Default_651"/>
    <w:pPr>
      <w:autoSpaceDE w:val="0"/>
      <w:autoSpaceDN w:val="0"/>
      <w:adjustRightInd w:val="0"/>
    </w:pPr>
    <w:rPr>
      <w:rFonts w:ascii="Times New Roman" w:hAnsi="Times New Roman" w:cs="Times New Roman"/>
      <w:color w:val="000000"/>
      <w:kern w:val="0"/>
      <w:sz w:val="24"/>
      <w:szCs w:val="24"/>
      <w:lang w:val="en-GB"/>
    </w:rPr>
  </w:style>
  <w:style w:type="character" w:customStyle="1" w:styleId="FollowedHyperlink651">
    <w:name w:val="FollowedHyperlink_651"/>
    <w:basedOn w:val="DefaultParagraphFont651"/>
    <w:uiPriority w:val="99"/>
    <w:semiHidden/>
    <w:unhideWhenUsed/>
    <w:rPr>
      <w:color w:val="800080" w:themeColor="followedHyperlink"/>
      <w:u w:val="single"/>
    </w:rPr>
  </w:style>
  <w:style w:type="paragraph" w:customStyle="1" w:styleId="Revision651">
    <w:name w:val="Revision_651"/>
    <w:hidden/>
    <w:uiPriority w:val="99"/>
    <w:semiHidden/>
    <w:rPr>
      <w:rFonts w:ascii="Times New Roman" w:eastAsia="MS Mincho" w:hAnsi="Times New Roman" w:cs="Times New Roman"/>
      <w:kern w:val="0"/>
      <w:sz w:val="22"/>
      <w:szCs w:val="24"/>
      <w:lang w:val="en-GB" w:eastAsia="en-US"/>
    </w:rPr>
  </w:style>
  <w:style w:type="character" w:customStyle="1" w:styleId="IPPNormalChar651">
    <w:name w:val="IPP Normal Char_651"/>
    <w:link w:val="IPPNormal651"/>
    <w:rPr>
      <w:rFonts w:ascii="Times New Roman" w:eastAsia="Times" w:hAnsi="Times New Roman"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514">
      <w:bodyDiv w:val="1"/>
      <w:marLeft w:val="0"/>
      <w:marRight w:val="0"/>
      <w:marTop w:val="0"/>
      <w:marBottom w:val="0"/>
      <w:divBdr>
        <w:top w:val="none" w:sz="0" w:space="0" w:color="auto"/>
        <w:left w:val="none" w:sz="0" w:space="0" w:color="auto"/>
        <w:bottom w:val="none" w:sz="0" w:space="0" w:color="auto"/>
        <w:right w:val="none" w:sz="0" w:space="0" w:color="auto"/>
      </w:divBdr>
    </w:div>
    <w:div w:id="16405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7</Pages>
  <Words>2621</Words>
  <Characters>14946</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TD</dc:creator>
  <cp:lastModifiedBy>Kiss, Janka (AGDI)</cp:lastModifiedBy>
  <cp:revision>36</cp:revision>
  <dcterms:created xsi:type="dcterms:W3CDTF">2019-10-02T14:20:00Z</dcterms:created>
  <dcterms:modified xsi:type="dcterms:W3CDTF">2020-01-30T14:40:00Z</dcterms:modified>
</cp:coreProperties>
</file>