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96DA3" w14:textId="69E7DB21" w:rsidR="009B7ADC" w:rsidRPr="009B7ADC" w:rsidRDefault="009B7ADC" w:rsidP="00B648E9">
      <w:pPr>
        <w:jc w:val="center"/>
        <w:rPr>
          <w:rFonts w:ascii="Times New Roman" w:hAnsi="Times New Roman" w:cs="Times New Roman"/>
          <w:b/>
          <w:bCs/>
          <w:sz w:val="24"/>
        </w:rPr>
      </w:pPr>
      <w:bookmarkStart w:id="0" w:name="_Hlk65840155"/>
      <w:r w:rsidRPr="009B7ADC">
        <w:rPr>
          <w:rFonts w:ascii="Times New Roman" w:hAnsi="Times New Roman" w:cs="Times New Roman"/>
          <w:b/>
          <w:bCs/>
          <w:sz w:val="24"/>
        </w:rPr>
        <w:t>Update from the TPCS to the Standards Committee</w:t>
      </w:r>
    </w:p>
    <w:p w14:paraId="3EE66663" w14:textId="3FC071C5" w:rsidR="00A959AD" w:rsidRPr="00C05FFC" w:rsidRDefault="00C05FFC" w:rsidP="00B648E9">
      <w:pPr>
        <w:jc w:val="center"/>
        <w:rPr>
          <w:rFonts w:ascii="Times New Roman" w:hAnsi="Times New Roman" w:cs="Times New Roman"/>
          <w:b/>
          <w:bCs/>
        </w:rPr>
      </w:pPr>
      <w:r>
        <w:rPr>
          <w:rFonts w:ascii="Times New Roman" w:hAnsi="Times New Roman" w:cs="Times New Roman"/>
          <w:b/>
          <w:bCs/>
        </w:rPr>
        <w:t>Intervention</w:t>
      </w:r>
      <w:r w:rsidR="00A959AD" w:rsidRPr="00C05FFC">
        <w:rPr>
          <w:rFonts w:ascii="Times New Roman" w:hAnsi="Times New Roman" w:cs="Times New Roman"/>
          <w:b/>
          <w:bCs/>
        </w:rPr>
        <w:t xml:space="preserve"> on Agenda Item</w:t>
      </w:r>
      <w:r>
        <w:rPr>
          <w:rFonts w:ascii="Times New Roman" w:hAnsi="Times New Roman" w:cs="Times New Roman"/>
          <w:b/>
          <w:bCs/>
        </w:rPr>
        <w:t xml:space="preserve"> </w:t>
      </w:r>
      <w:r w:rsidR="008E7478">
        <w:rPr>
          <w:rFonts w:ascii="Times New Roman" w:hAnsi="Times New Roman" w:cs="Times New Roman"/>
          <w:b/>
          <w:bCs/>
        </w:rPr>
        <w:t>6.4</w:t>
      </w:r>
      <w:bookmarkStart w:id="1" w:name="_GoBack"/>
      <w:bookmarkEnd w:id="1"/>
    </w:p>
    <w:p w14:paraId="27F2AF6B" w14:textId="773454A4" w:rsidR="00A959AD" w:rsidRPr="001D197E" w:rsidRDefault="001D197E" w:rsidP="00A959AD">
      <w:pPr>
        <w:jc w:val="center"/>
        <w:rPr>
          <w:rFonts w:ascii="Times New Roman" w:hAnsi="Times New Roman" w:cs="Times New Roman"/>
          <w:i/>
          <w:iCs/>
        </w:rPr>
      </w:pPr>
      <w:r>
        <w:rPr>
          <w:rFonts w:ascii="Times New Roman" w:hAnsi="Times New Roman" w:cs="Times New Roman"/>
          <w:i/>
          <w:iCs/>
        </w:rPr>
        <w:t>(</w:t>
      </w:r>
      <w:r w:rsidR="00A959AD" w:rsidRPr="001D197E">
        <w:rPr>
          <w:rFonts w:ascii="Times New Roman" w:hAnsi="Times New Roman" w:cs="Times New Roman"/>
          <w:i/>
          <w:iCs/>
        </w:rPr>
        <w:t xml:space="preserve">Prepared by </w:t>
      </w:r>
      <w:r w:rsidR="0067248E" w:rsidRPr="001D197E">
        <w:rPr>
          <w:rFonts w:ascii="Times New Roman" w:hAnsi="Times New Roman" w:cs="Times New Roman"/>
          <w:i/>
          <w:iCs/>
        </w:rPr>
        <w:t xml:space="preserve">the Technical Panel </w:t>
      </w:r>
      <w:r w:rsidR="0058279D" w:rsidRPr="001D197E">
        <w:rPr>
          <w:rFonts w:ascii="Times New Roman" w:hAnsi="Times New Roman" w:cs="Times New Roman"/>
          <w:i/>
          <w:iCs/>
        </w:rPr>
        <w:t>on</w:t>
      </w:r>
      <w:r w:rsidR="00407268" w:rsidRPr="001D197E">
        <w:rPr>
          <w:rFonts w:ascii="Times New Roman" w:hAnsi="Times New Roman" w:cs="Times New Roman"/>
          <w:i/>
          <w:iCs/>
        </w:rPr>
        <w:t xml:space="preserve"> </w:t>
      </w:r>
      <w:r w:rsidR="0067248E" w:rsidRPr="001D197E">
        <w:rPr>
          <w:rFonts w:ascii="Times New Roman" w:hAnsi="Times New Roman" w:cs="Times New Roman"/>
          <w:i/>
          <w:iCs/>
        </w:rPr>
        <w:t>Commodity Standard</w:t>
      </w:r>
      <w:r w:rsidR="000B1A55">
        <w:rPr>
          <w:rFonts w:ascii="Times New Roman" w:hAnsi="Times New Roman" w:cs="Times New Roman"/>
          <w:i/>
          <w:iCs/>
        </w:rPr>
        <w:t>s</w:t>
      </w:r>
      <w:r>
        <w:rPr>
          <w:rFonts w:ascii="Times New Roman" w:hAnsi="Times New Roman" w:cs="Times New Roman"/>
          <w:i/>
          <w:iCs/>
        </w:rPr>
        <w:t>)</w:t>
      </w:r>
    </w:p>
    <w:bookmarkEnd w:id="0"/>
    <w:p w14:paraId="02F6FEA2" w14:textId="17D396F5" w:rsidR="00A959AD" w:rsidRDefault="009B7ADC">
      <w:pPr>
        <w:rPr>
          <w:rFonts w:ascii="Times New Roman" w:hAnsi="Times New Roman" w:cs="Times New Roman"/>
          <w:b/>
          <w:bCs/>
        </w:rPr>
      </w:pPr>
      <w:r w:rsidRPr="00077777">
        <w:rPr>
          <w:rFonts w:ascii="Times New Roman" w:hAnsi="Times New Roman" w:cs="Times New Roman"/>
          <w:b/>
          <w:bCs/>
          <w:highlight w:val="yellow"/>
        </w:rPr>
        <w:t>DRAFT</w:t>
      </w:r>
    </w:p>
    <w:tbl>
      <w:tblPr>
        <w:tblStyle w:val="TableGrid"/>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C05FFC" w14:paraId="1321AC5B" w14:textId="77777777" w:rsidTr="00C05FFC">
        <w:tc>
          <w:tcPr>
            <w:tcW w:w="9016" w:type="dxa"/>
          </w:tcPr>
          <w:p w14:paraId="6356C71E" w14:textId="3F490AEC" w:rsidR="00C05FFC" w:rsidRDefault="00C05FFC" w:rsidP="00C05FFC">
            <w:pPr>
              <w:spacing w:before="120" w:after="120"/>
              <w:jc w:val="both"/>
              <w:rPr>
                <w:rFonts w:ascii="Times New Roman" w:hAnsi="Times New Roman" w:cs="Times New Roman"/>
                <w:b/>
                <w:bCs/>
              </w:rPr>
            </w:pPr>
            <w:r w:rsidRPr="00A959AD">
              <w:rPr>
                <w:rFonts w:ascii="Times New Roman" w:hAnsi="Times New Roman" w:cs="Times New Roman"/>
                <w:b/>
                <w:bCs/>
              </w:rPr>
              <w:t xml:space="preserve">Agenda Item </w:t>
            </w:r>
            <w:r w:rsidR="008256F4">
              <w:rPr>
                <w:rFonts w:ascii="Times New Roman" w:hAnsi="Times New Roman" w:cs="Times New Roman"/>
                <w:b/>
                <w:bCs/>
              </w:rPr>
              <w:t>6.4</w:t>
            </w:r>
            <w:r w:rsidRPr="00A959AD">
              <w:rPr>
                <w:rFonts w:ascii="Times New Roman" w:hAnsi="Times New Roman" w:cs="Times New Roman"/>
                <w:b/>
                <w:bCs/>
              </w:rPr>
              <w:t xml:space="preserve"> </w:t>
            </w:r>
            <w:r w:rsidR="00286E5C">
              <w:rPr>
                <w:rFonts w:ascii="Times New Roman" w:hAnsi="Times New Roman" w:cs="Times New Roman"/>
              </w:rPr>
              <w:t xml:space="preserve">Technical Panel </w:t>
            </w:r>
            <w:r w:rsidR="0058279D">
              <w:rPr>
                <w:rFonts w:ascii="Times New Roman" w:hAnsi="Times New Roman" w:cs="Times New Roman"/>
              </w:rPr>
              <w:t xml:space="preserve">on </w:t>
            </w:r>
            <w:r w:rsidR="00286E5C">
              <w:rPr>
                <w:rFonts w:ascii="Times New Roman" w:hAnsi="Times New Roman" w:cs="Times New Roman"/>
              </w:rPr>
              <w:t>Commodity Standards</w:t>
            </w:r>
            <w:r w:rsidR="00337C57">
              <w:rPr>
                <w:rFonts w:ascii="Times New Roman" w:hAnsi="Times New Roman" w:cs="Times New Roman"/>
              </w:rPr>
              <w:t xml:space="preserve"> (TPCS)</w:t>
            </w:r>
          </w:p>
        </w:tc>
      </w:tr>
    </w:tbl>
    <w:p w14:paraId="5437C341" w14:textId="77777777" w:rsidR="00990C05" w:rsidRDefault="00990C05" w:rsidP="00990C05">
      <w:pPr>
        <w:spacing w:after="0"/>
        <w:rPr>
          <w:rFonts w:ascii="Times New Roman" w:hAnsi="Times New Roman" w:cs="Times New Roman"/>
        </w:rPr>
      </w:pPr>
    </w:p>
    <w:p w14:paraId="5EE1972F" w14:textId="54D3963F" w:rsidR="00990C05" w:rsidRPr="00990C05" w:rsidRDefault="00990C05" w:rsidP="00990C05">
      <w:pPr>
        <w:rPr>
          <w:rFonts w:ascii="Times New Roman" w:hAnsi="Times New Roman" w:cs="Times New Roman"/>
          <w:b/>
          <w:bCs/>
        </w:rPr>
      </w:pPr>
      <w:r w:rsidRPr="00990C05">
        <w:rPr>
          <w:rFonts w:ascii="Times New Roman" w:hAnsi="Times New Roman" w:cs="Times New Roman"/>
          <w:b/>
          <w:bCs/>
        </w:rPr>
        <w:t>Introduction</w:t>
      </w:r>
    </w:p>
    <w:p w14:paraId="288B9EA7" w14:textId="28D830E3" w:rsidR="00003607" w:rsidRPr="00406DE3" w:rsidRDefault="00003607" w:rsidP="00406DE3">
      <w:pPr>
        <w:rPr>
          <w:rFonts w:ascii="Times New Roman" w:hAnsi="Times New Roman" w:cs="Times New Roman"/>
        </w:rPr>
      </w:pPr>
      <w:r w:rsidRPr="00406DE3">
        <w:rPr>
          <w:rFonts w:ascii="Times New Roman" w:hAnsi="Times New Roman" w:cs="Times New Roman"/>
        </w:rPr>
        <w:t xml:space="preserve">The development of commodity standards received broad support from contracting parties (CPs) at </w:t>
      </w:r>
      <w:r w:rsidR="000F2170">
        <w:rPr>
          <w:rFonts w:ascii="Times New Roman" w:hAnsi="Times New Roman" w:cs="Times New Roman"/>
        </w:rPr>
        <w:t xml:space="preserve">the </w:t>
      </w:r>
      <w:r w:rsidR="00A97F2C" w:rsidRPr="00A97F2C">
        <w:rPr>
          <w:rFonts w:ascii="Times New Roman" w:hAnsi="Times New Roman" w:cs="Times New Roman"/>
        </w:rPr>
        <w:t>seventeenth session of the Commission on Phytosanitary Measures 2023 (CPM-17)</w:t>
      </w:r>
      <w:r w:rsidRPr="00406DE3">
        <w:rPr>
          <w:rFonts w:ascii="Times New Roman" w:hAnsi="Times New Roman" w:cs="Times New Roman"/>
        </w:rPr>
        <w:t xml:space="preserve">. However, </w:t>
      </w:r>
      <w:r w:rsidR="000F2170">
        <w:rPr>
          <w:rFonts w:ascii="Times New Roman" w:hAnsi="Times New Roman" w:cs="Times New Roman"/>
        </w:rPr>
        <w:t>to date there is</w:t>
      </w:r>
      <w:r w:rsidRPr="00406DE3">
        <w:rPr>
          <w:rFonts w:ascii="Times New Roman" w:hAnsi="Times New Roman" w:cs="Times New Roman"/>
        </w:rPr>
        <w:t xml:space="preserve"> only one commodity</w:t>
      </w:r>
      <w:r w:rsidR="007412D8">
        <w:rPr>
          <w:rFonts w:ascii="Times New Roman" w:hAnsi="Times New Roman" w:cs="Times New Roman"/>
        </w:rPr>
        <w:t>-specific</w:t>
      </w:r>
      <w:r w:rsidRPr="00406DE3">
        <w:rPr>
          <w:rFonts w:ascii="Times New Roman" w:hAnsi="Times New Roman" w:cs="Times New Roman"/>
        </w:rPr>
        <w:t xml:space="preserve"> standard proposal was received</w:t>
      </w:r>
      <w:r w:rsidR="000F2170">
        <w:rPr>
          <w:rFonts w:ascii="Times New Roman" w:hAnsi="Times New Roman" w:cs="Times New Roman"/>
        </w:rPr>
        <w:t xml:space="preserve"> and commodity annex drafted</w:t>
      </w:r>
      <w:r w:rsidR="00463297" w:rsidRPr="00406DE3">
        <w:rPr>
          <w:rFonts w:ascii="Times New Roman" w:hAnsi="Times New Roman" w:cs="Times New Roman"/>
        </w:rPr>
        <w:t>,</w:t>
      </w:r>
      <w:r w:rsidRPr="00406DE3">
        <w:rPr>
          <w:rFonts w:ascii="Times New Roman" w:hAnsi="Times New Roman" w:cs="Times New Roman"/>
        </w:rPr>
        <w:t xml:space="preserve"> and </w:t>
      </w:r>
      <w:r w:rsidR="00463297" w:rsidRPr="00406DE3">
        <w:rPr>
          <w:rFonts w:ascii="Times New Roman" w:hAnsi="Times New Roman" w:cs="Times New Roman"/>
        </w:rPr>
        <w:t xml:space="preserve">a </w:t>
      </w:r>
      <w:r w:rsidRPr="00406DE3">
        <w:rPr>
          <w:rFonts w:ascii="Times New Roman" w:hAnsi="Times New Roman" w:cs="Times New Roman"/>
        </w:rPr>
        <w:t>call</w:t>
      </w:r>
      <w:r w:rsidR="00463297" w:rsidRPr="00406DE3">
        <w:rPr>
          <w:rFonts w:ascii="Times New Roman" w:hAnsi="Times New Roman" w:cs="Times New Roman"/>
        </w:rPr>
        <w:t xml:space="preserve"> was made by CPs to speed up </w:t>
      </w:r>
      <w:r w:rsidRPr="00406DE3">
        <w:rPr>
          <w:rFonts w:ascii="Times New Roman" w:hAnsi="Times New Roman" w:cs="Times New Roman"/>
        </w:rPr>
        <w:t xml:space="preserve">the </w:t>
      </w:r>
      <w:r w:rsidR="000F2170" w:rsidRPr="00406DE3">
        <w:rPr>
          <w:rFonts w:ascii="Times New Roman" w:hAnsi="Times New Roman" w:cs="Times New Roman"/>
        </w:rPr>
        <w:t>development</w:t>
      </w:r>
      <w:r w:rsidR="000F2170">
        <w:rPr>
          <w:rFonts w:ascii="Times New Roman" w:hAnsi="Times New Roman" w:cs="Times New Roman"/>
        </w:rPr>
        <w:t xml:space="preserve"> of commodity standards</w:t>
      </w:r>
      <w:r w:rsidRPr="00406DE3">
        <w:rPr>
          <w:rFonts w:ascii="Times New Roman" w:hAnsi="Times New Roman" w:cs="Times New Roman"/>
        </w:rPr>
        <w:t xml:space="preserve">. </w:t>
      </w:r>
    </w:p>
    <w:p w14:paraId="259CD9D3" w14:textId="77777777" w:rsidR="00463297" w:rsidRPr="00406DE3" w:rsidRDefault="00463297" w:rsidP="00406DE3">
      <w:pPr>
        <w:rPr>
          <w:rFonts w:ascii="Times New Roman" w:hAnsi="Times New Roman" w:cs="Times New Roman"/>
        </w:rPr>
      </w:pPr>
      <w:r w:rsidRPr="00406DE3">
        <w:rPr>
          <w:rFonts w:ascii="Times New Roman" w:hAnsi="Times New Roman" w:cs="Times New Roman"/>
        </w:rPr>
        <w:t>At CPM-17, 2023, t</w:t>
      </w:r>
      <w:r w:rsidR="0018285E" w:rsidRPr="00406DE3">
        <w:rPr>
          <w:rFonts w:ascii="Times New Roman" w:hAnsi="Times New Roman" w:cs="Times New Roman"/>
        </w:rPr>
        <w:t xml:space="preserve">he Chairperson of the Standards Committee </w:t>
      </w:r>
      <w:r w:rsidR="00370BA2" w:rsidRPr="00406DE3">
        <w:rPr>
          <w:rFonts w:ascii="Times New Roman" w:hAnsi="Times New Roman" w:cs="Times New Roman"/>
        </w:rPr>
        <w:t xml:space="preserve">(SC) </w:t>
      </w:r>
      <w:r w:rsidR="0018285E" w:rsidRPr="00406DE3">
        <w:rPr>
          <w:rFonts w:ascii="Times New Roman" w:hAnsi="Times New Roman" w:cs="Times New Roman"/>
        </w:rPr>
        <w:t xml:space="preserve">encouraged contracting parties and regional plant protection organisations to submit proposals </w:t>
      </w:r>
      <w:proofErr w:type="gramStart"/>
      <w:r w:rsidR="0018285E" w:rsidRPr="00406DE3">
        <w:rPr>
          <w:rFonts w:ascii="Times New Roman" w:hAnsi="Times New Roman" w:cs="Times New Roman"/>
        </w:rPr>
        <w:t>for topics for commodity standards in the forthcoming call for topics</w:t>
      </w:r>
      <w:proofErr w:type="gramEnd"/>
      <w:r w:rsidR="0018285E">
        <w:rPr>
          <w:rStyle w:val="FootnoteReference"/>
          <w:rFonts w:ascii="Times New Roman" w:hAnsi="Times New Roman" w:cs="Times New Roman"/>
        </w:rPr>
        <w:footnoteReference w:id="1"/>
      </w:r>
      <w:r w:rsidRPr="00406DE3">
        <w:rPr>
          <w:rFonts w:ascii="Times New Roman" w:hAnsi="Times New Roman" w:cs="Times New Roman"/>
        </w:rPr>
        <w:t>.</w:t>
      </w:r>
    </w:p>
    <w:p w14:paraId="161953AE" w14:textId="6BC2C0DD" w:rsidR="0018285E" w:rsidRPr="00406DE3" w:rsidRDefault="00463297" w:rsidP="00406DE3">
      <w:pPr>
        <w:rPr>
          <w:rFonts w:ascii="Times New Roman" w:hAnsi="Times New Roman" w:cs="Times New Roman"/>
        </w:rPr>
      </w:pPr>
      <w:r w:rsidRPr="00406DE3">
        <w:rPr>
          <w:rFonts w:ascii="Times New Roman" w:hAnsi="Times New Roman" w:cs="Times New Roman"/>
        </w:rPr>
        <w:t>T</w:t>
      </w:r>
      <w:r w:rsidR="0018285E" w:rsidRPr="00406DE3">
        <w:rPr>
          <w:rFonts w:ascii="Times New Roman" w:hAnsi="Times New Roman" w:cs="Times New Roman"/>
        </w:rPr>
        <w:t xml:space="preserve">he TPCS is optimistic that </w:t>
      </w:r>
      <w:r w:rsidR="00DD5A26" w:rsidRPr="00406DE3">
        <w:rPr>
          <w:rFonts w:ascii="Times New Roman" w:hAnsi="Times New Roman" w:cs="Times New Roman"/>
        </w:rPr>
        <w:t>one or more proposals</w:t>
      </w:r>
      <w:r w:rsidR="006142D3" w:rsidRPr="00406DE3">
        <w:rPr>
          <w:rFonts w:ascii="Times New Roman" w:hAnsi="Times New Roman" w:cs="Times New Roman"/>
        </w:rPr>
        <w:t xml:space="preserve"> </w:t>
      </w:r>
      <w:proofErr w:type="gramStart"/>
      <w:r w:rsidR="0018285E" w:rsidRPr="00406DE3">
        <w:rPr>
          <w:rFonts w:ascii="Times New Roman" w:hAnsi="Times New Roman" w:cs="Times New Roman"/>
        </w:rPr>
        <w:t>will be received and added to their</w:t>
      </w:r>
      <w:r w:rsidR="00CF162A" w:rsidRPr="00406DE3">
        <w:rPr>
          <w:rFonts w:ascii="Times New Roman" w:hAnsi="Times New Roman" w:cs="Times New Roman"/>
        </w:rPr>
        <w:t xml:space="preserve"> work programme</w:t>
      </w:r>
      <w:r w:rsidR="00C037F1" w:rsidRPr="00406DE3">
        <w:rPr>
          <w:rFonts w:ascii="Times New Roman" w:hAnsi="Times New Roman" w:cs="Times New Roman"/>
        </w:rPr>
        <w:t xml:space="preserve"> </w:t>
      </w:r>
      <w:r w:rsidR="007412D8" w:rsidRPr="00406DE3">
        <w:rPr>
          <w:rFonts w:ascii="Times New Roman" w:hAnsi="Times New Roman" w:cs="Times New Roman"/>
        </w:rPr>
        <w:t>to</w:t>
      </w:r>
      <w:r w:rsidR="00C037F1" w:rsidRPr="00406DE3">
        <w:rPr>
          <w:rFonts w:ascii="Times New Roman" w:hAnsi="Times New Roman" w:cs="Times New Roman"/>
        </w:rPr>
        <w:t xml:space="preserve"> </w:t>
      </w:r>
      <w:r w:rsidR="00406DE3" w:rsidRPr="00406DE3">
        <w:rPr>
          <w:rFonts w:ascii="Times New Roman" w:hAnsi="Times New Roman" w:cs="Times New Roman"/>
        </w:rPr>
        <w:t>deliver on the</w:t>
      </w:r>
      <w:r w:rsidR="00C037F1" w:rsidRPr="00406DE3">
        <w:rPr>
          <w:rFonts w:ascii="Times New Roman" w:hAnsi="Times New Roman" w:cs="Times New Roman"/>
        </w:rPr>
        <w:t xml:space="preserve"> development agenda item (DAIs) </w:t>
      </w:r>
      <w:r w:rsidR="00406DE3" w:rsidRPr="00406DE3">
        <w:rPr>
          <w:rFonts w:ascii="Times New Roman" w:hAnsi="Times New Roman" w:cs="Times New Roman"/>
        </w:rPr>
        <w:t xml:space="preserve">related to commodity standards </w:t>
      </w:r>
      <w:r w:rsidR="00C037F1" w:rsidRPr="00406DE3">
        <w:rPr>
          <w:rFonts w:ascii="Times New Roman" w:hAnsi="Times New Roman" w:cs="Times New Roman"/>
        </w:rPr>
        <w:t>specified in the IPPC Strategic Framework 2020-2030</w:t>
      </w:r>
      <w:proofErr w:type="gramEnd"/>
      <w:r w:rsidR="00406DE3" w:rsidRPr="00406DE3">
        <w:rPr>
          <w:rFonts w:ascii="Times New Roman" w:hAnsi="Times New Roman" w:cs="Times New Roman"/>
        </w:rPr>
        <w:t>.</w:t>
      </w:r>
    </w:p>
    <w:p w14:paraId="52FC04FE" w14:textId="49B30511" w:rsidR="005D3775" w:rsidRPr="005D3775" w:rsidRDefault="005D3775" w:rsidP="005D3775">
      <w:pPr>
        <w:rPr>
          <w:rFonts w:ascii="Times New Roman" w:hAnsi="Times New Roman" w:cs="Times New Roman"/>
          <w:b/>
          <w:bCs/>
        </w:rPr>
      </w:pPr>
      <w:r>
        <w:rPr>
          <w:rFonts w:ascii="Times New Roman" w:hAnsi="Times New Roman" w:cs="Times New Roman"/>
          <w:b/>
          <w:bCs/>
        </w:rPr>
        <w:t>TPCS concerns</w:t>
      </w:r>
    </w:p>
    <w:p w14:paraId="6D2C1366" w14:textId="2FDB8917" w:rsidR="006142D3" w:rsidRPr="00406DE3" w:rsidRDefault="005D3775" w:rsidP="00406DE3">
      <w:pPr>
        <w:rPr>
          <w:rFonts w:ascii="Times New Roman" w:hAnsi="Times New Roman" w:cs="Times New Roman"/>
        </w:rPr>
      </w:pPr>
      <w:proofErr w:type="gramStart"/>
      <w:r w:rsidRPr="00406DE3">
        <w:rPr>
          <w:rFonts w:ascii="Times New Roman" w:hAnsi="Times New Roman" w:cs="Times New Roman"/>
        </w:rPr>
        <w:t>T</w:t>
      </w:r>
      <w:r w:rsidR="001B4476" w:rsidRPr="00406DE3">
        <w:rPr>
          <w:rFonts w:ascii="Times New Roman" w:hAnsi="Times New Roman" w:cs="Times New Roman"/>
        </w:rPr>
        <w:t xml:space="preserve">he </w:t>
      </w:r>
      <w:r w:rsidR="008256F4" w:rsidRPr="00406DE3">
        <w:rPr>
          <w:rFonts w:ascii="Times New Roman" w:hAnsi="Times New Roman" w:cs="Times New Roman"/>
        </w:rPr>
        <w:t xml:space="preserve">TPCS </w:t>
      </w:r>
      <w:r w:rsidR="00964E6A" w:rsidRPr="00406DE3">
        <w:rPr>
          <w:rFonts w:ascii="Times New Roman" w:hAnsi="Times New Roman" w:cs="Times New Roman"/>
        </w:rPr>
        <w:t>i</w:t>
      </w:r>
      <w:r w:rsidR="007A5056" w:rsidRPr="00406DE3">
        <w:rPr>
          <w:rFonts w:ascii="Times New Roman" w:hAnsi="Times New Roman" w:cs="Times New Roman"/>
        </w:rPr>
        <w:t>s concern</w:t>
      </w:r>
      <w:r w:rsidR="00964E6A" w:rsidRPr="00406DE3">
        <w:rPr>
          <w:rFonts w:ascii="Times New Roman" w:hAnsi="Times New Roman" w:cs="Times New Roman"/>
        </w:rPr>
        <w:t>ed</w:t>
      </w:r>
      <w:r w:rsidR="007A5056" w:rsidRPr="00406DE3">
        <w:rPr>
          <w:rFonts w:ascii="Times New Roman" w:hAnsi="Times New Roman" w:cs="Times New Roman"/>
        </w:rPr>
        <w:t xml:space="preserve"> that if the current </w:t>
      </w:r>
      <w:r w:rsidR="002F6468" w:rsidRPr="00406DE3">
        <w:rPr>
          <w:rFonts w:ascii="Times New Roman" w:hAnsi="Times New Roman" w:cs="Times New Roman"/>
        </w:rPr>
        <w:t xml:space="preserve">technical panel specification (TP-6) and, </w:t>
      </w:r>
      <w:r w:rsidR="007A5056" w:rsidRPr="00406DE3">
        <w:rPr>
          <w:rFonts w:ascii="Times New Roman" w:hAnsi="Times New Roman" w:cs="Times New Roman"/>
        </w:rPr>
        <w:t>standard setting procedure is applied to commod</w:t>
      </w:r>
      <w:r w:rsidR="00537ACD" w:rsidRPr="00406DE3">
        <w:rPr>
          <w:rFonts w:ascii="Times New Roman" w:hAnsi="Times New Roman" w:cs="Times New Roman"/>
        </w:rPr>
        <w:t xml:space="preserve">ity </w:t>
      </w:r>
      <w:r w:rsidR="00DE7F5A" w:rsidRPr="00406DE3">
        <w:rPr>
          <w:rFonts w:ascii="Times New Roman" w:hAnsi="Times New Roman" w:cs="Times New Roman"/>
        </w:rPr>
        <w:t xml:space="preserve">standard </w:t>
      </w:r>
      <w:r w:rsidR="001D5EE3" w:rsidRPr="00406DE3">
        <w:rPr>
          <w:rFonts w:ascii="Times New Roman" w:hAnsi="Times New Roman" w:cs="Times New Roman"/>
        </w:rPr>
        <w:t xml:space="preserve">annexes </w:t>
      </w:r>
      <w:r w:rsidR="000F2170">
        <w:rPr>
          <w:rFonts w:ascii="Times New Roman" w:hAnsi="Times New Roman" w:cs="Times New Roman"/>
        </w:rPr>
        <w:t xml:space="preserve">development </w:t>
      </w:r>
      <w:r w:rsidR="00906A4F" w:rsidRPr="00406DE3">
        <w:rPr>
          <w:rFonts w:ascii="Times New Roman" w:hAnsi="Times New Roman" w:cs="Times New Roman"/>
        </w:rPr>
        <w:t>following th</w:t>
      </w:r>
      <w:r w:rsidR="00003607" w:rsidRPr="00406DE3">
        <w:rPr>
          <w:rFonts w:ascii="Times New Roman" w:hAnsi="Times New Roman" w:cs="Times New Roman"/>
        </w:rPr>
        <w:t>is year’s</w:t>
      </w:r>
      <w:r w:rsidR="00906A4F" w:rsidRPr="00406DE3">
        <w:rPr>
          <w:rFonts w:ascii="Times New Roman" w:hAnsi="Times New Roman" w:cs="Times New Roman"/>
        </w:rPr>
        <w:t xml:space="preserve"> call </w:t>
      </w:r>
      <w:r w:rsidR="00003607" w:rsidRPr="00406DE3">
        <w:rPr>
          <w:rFonts w:ascii="Times New Roman" w:hAnsi="Times New Roman" w:cs="Times New Roman"/>
        </w:rPr>
        <w:t xml:space="preserve">for topics </w:t>
      </w:r>
      <w:r w:rsidR="00CD45F9" w:rsidRPr="00406DE3">
        <w:rPr>
          <w:rFonts w:ascii="Times New Roman" w:hAnsi="Times New Roman" w:cs="Times New Roman"/>
        </w:rPr>
        <w:t xml:space="preserve">(that is, </w:t>
      </w:r>
      <w:r w:rsidR="00FC2402" w:rsidRPr="00406DE3">
        <w:rPr>
          <w:rFonts w:ascii="Times New Roman" w:hAnsi="Times New Roman" w:cs="Times New Roman"/>
        </w:rPr>
        <w:t xml:space="preserve">the </w:t>
      </w:r>
      <w:r w:rsidR="00CD45F9" w:rsidRPr="00406DE3">
        <w:rPr>
          <w:rFonts w:ascii="Times New Roman" w:hAnsi="Times New Roman" w:cs="Times New Roman"/>
        </w:rPr>
        <w:t>bi</w:t>
      </w:r>
      <w:r w:rsidR="00473167" w:rsidRPr="00406DE3">
        <w:rPr>
          <w:rFonts w:ascii="Times New Roman" w:hAnsi="Times New Roman" w:cs="Times New Roman"/>
        </w:rPr>
        <w:t>ennial</w:t>
      </w:r>
      <w:r w:rsidR="00CD45F9" w:rsidRPr="00406DE3">
        <w:rPr>
          <w:rFonts w:ascii="Times New Roman" w:hAnsi="Times New Roman" w:cs="Times New Roman"/>
        </w:rPr>
        <w:t xml:space="preserve"> call for topics, review of proposals by the T</w:t>
      </w:r>
      <w:r w:rsidR="00337C57" w:rsidRPr="00406DE3">
        <w:rPr>
          <w:rFonts w:ascii="Times New Roman" w:hAnsi="Times New Roman" w:cs="Times New Roman"/>
        </w:rPr>
        <w:t xml:space="preserve">askforce for Topics </w:t>
      </w:r>
      <w:r w:rsidR="00CD45F9" w:rsidRPr="00406DE3">
        <w:rPr>
          <w:rFonts w:ascii="Times New Roman" w:hAnsi="Times New Roman" w:cs="Times New Roman"/>
        </w:rPr>
        <w:t xml:space="preserve">and the </w:t>
      </w:r>
      <w:r w:rsidR="00337C57" w:rsidRPr="00406DE3">
        <w:rPr>
          <w:rFonts w:ascii="Times New Roman" w:hAnsi="Times New Roman" w:cs="Times New Roman"/>
        </w:rPr>
        <w:t>S</w:t>
      </w:r>
      <w:r w:rsidR="00CD45F9" w:rsidRPr="00406DE3">
        <w:rPr>
          <w:rFonts w:ascii="Times New Roman" w:hAnsi="Times New Roman" w:cs="Times New Roman"/>
        </w:rPr>
        <w:t>C, approval of the topic by the CPM and</w:t>
      </w:r>
      <w:r w:rsidR="00DD5A26" w:rsidRPr="00406DE3">
        <w:rPr>
          <w:rFonts w:ascii="Times New Roman" w:hAnsi="Times New Roman" w:cs="Times New Roman"/>
        </w:rPr>
        <w:t>,</w:t>
      </w:r>
      <w:r w:rsidR="00CD45F9" w:rsidRPr="00406DE3">
        <w:rPr>
          <w:rFonts w:ascii="Times New Roman" w:hAnsi="Times New Roman" w:cs="Times New Roman"/>
        </w:rPr>
        <w:t xml:space="preserve"> consultation of </w:t>
      </w:r>
      <w:r w:rsidR="002E5F67">
        <w:rPr>
          <w:rFonts w:ascii="Times New Roman" w:hAnsi="Times New Roman" w:cs="Times New Roman"/>
        </w:rPr>
        <w:t xml:space="preserve">ISPM 46 </w:t>
      </w:r>
      <w:r w:rsidR="000F2170">
        <w:rPr>
          <w:rFonts w:ascii="Times New Roman" w:hAnsi="Times New Roman" w:cs="Times New Roman"/>
        </w:rPr>
        <w:t xml:space="preserve">annex </w:t>
      </w:r>
      <w:r w:rsidR="00CD45F9" w:rsidRPr="00406DE3">
        <w:rPr>
          <w:rFonts w:ascii="Times New Roman" w:hAnsi="Times New Roman" w:cs="Times New Roman"/>
        </w:rPr>
        <w:t xml:space="preserve">specifications) </w:t>
      </w:r>
      <w:r w:rsidR="00537ACD" w:rsidRPr="00406DE3">
        <w:rPr>
          <w:rFonts w:ascii="Times New Roman" w:hAnsi="Times New Roman" w:cs="Times New Roman"/>
        </w:rPr>
        <w:t xml:space="preserve">then the </w:t>
      </w:r>
      <w:r w:rsidR="008256F4" w:rsidRPr="00406DE3">
        <w:rPr>
          <w:rFonts w:ascii="Times New Roman" w:hAnsi="Times New Roman" w:cs="Times New Roman"/>
        </w:rPr>
        <w:t>TPCS</w:t>
      </w:r>
      <w:r w:rsidR="00537ACD" w:rsidRPr="00406DE3">
        <w:rPr>
          <w:rFonts w:ascii="Times New Roman" w:hAnsi="Times New Roman" w:cs="Times New Roman"/>
        </w:rPr>
        <w:t xml:space="preserve"> will have </w:t>
      </w:r>
      <w:r w:rsidR="00964E6A" w:rsidRPr="00406DE3">
        <w:rPr>
          <w:rFonts w:ascii="Times New Roman" w:hAnsi="Times New Roman" w:cs="Times New Roman"/>
        </w:rPr>
        <w:t>no</w:t>
      </w:r>
      <w:r w:rsidR="00537ACD" w:rsidRPr="00406DE3">
        <w:rPr>
          <w:rFonts w:ascii="Times New Roman" w:hAnsi="Times New Roman" w:cs="Times New Roman"/>
        </w:rPr>
        <w:t xml:space="preserve"> annexes to develop until the end of 202</w:t>
      </w:r>
      <w:r w:rsidR="004367C9" w:rsidRPr="00406DE3">
        <w:rPr>
          <w:rFonts w:ascii="Times New Roman" w:hAnsi="Times New Roman" w:cs="Times New Roman"/>
        </w:rPr>
        <w:t>4</w:t>
      </w:r>
      <w:r w:rsidR="003B04A5" w:rsidRPr="00406DE3">
        <w:rPr>
          <w:rFonts w:ascii="Times New Roman" w:hAnsi="Times New Roman" w:cs="Times New Roman"/>
        </w:rPr>
        <w:t xml:space="preserve"> at the earliest</w:t>
      </w:r>
      <w:r w:rsidR="00537ACD" w:rsidRPr="00406DE3">
        <w:rPr>
          <w:rFonts w:ascii="Times New Roman" w:hAnsi="Times New Roman" w:cs="Times New Roman"/>
        </w:rPr>
        <w:t>.</w:t>
      </w:r>
      <w:proofErr w:type="gramEnd"/>
    </w:p>
    <w:p w14:paraId="2D85627C" w14:textId="400903FA" w:rsidR="003B04A5" w:rsidRPr="00406DE3" w:rsidRDefault="003B04A5" w:rsidP="00406DE3">
      <w:pPr>
        <w:rPr>
          <w:rFonts w:ascii="Times New Roman" w:hAnsi="Times New Roman" w:cs="Times New Roman"/>
        </w:rPr>
      </w:pPr>
      <w:r w:rsidRPr="00406DE3">
        <w:rPr>
          <w:rFonts w:ascii="Times New Roman" w:hAnsi="Times New Roman" w:cs="Times New Roman"/>
        </w:rPr>
        <w:t xml:space="preserve">The TPCS do not currently have </w:t>
      </w:r>
      <w:r w:rsidR="007C4241" w:rsidRPr="00406DE3">
        <w:rPr>
          <w:rFonts w:ascii="Times New Roman" w:hAnsi="Times New Roman" w:cs="Times New Roman"/>
        </w:rPr>
        <w:t xml:space="preserve">any </w:t>
      </w:r>
      <w:r w:rsidR="00DE7F5A" w:rsidRPr="00406DE3">
        <w:rPr>
          <w:rFonts w:ascii="Times New Roman" w:hAnsi="Times New Roman" w:cs="Times New Roman"/>
        </w:rPr>
        <w:t xml:space="preserve">ISPM 46 </w:t>
      </w:r>
      <w:r w:rsidR="007C4241" w:rsidRPr="00406DE3">
        <w:rPr>
          <w:rFonts w:ascii="Times New Roman" w:hAnsi="Times New Roman" w:cs="Times New Roman"/>
        </w:rPr>
        <w:t>annexes, other than mango fruit, on their work programme</w:t>
      </w:r>
      <w:r w:rsidR="00CD45F9" w:rsidRPr="00406DE3">
        <w:rPr>
          <w:rFonts w:ascii="Times New Roman" w:hAnsi="Times New Roman" w:cs="Times New Roman"/>
        </w:rPr>
        <w:t xml:space="preserve">, and the </w:t>
      </w:r>
      <w:proofErr w:type="gramStart"/>
      <w:r w:rsidR="00CD45F9" w:rsidRPr="00406DE3">
        <w:rPr>
          <w:rFonts w:ascii="Times New Roman" w:hAnsi="Times New Roman" w:cs="Times New Roman"/>
        </w:rPr>
        <w:t xml:space="preserve">remainder of the work on the mango annex will </w:t>
      </w:r>
      <w:r w:rsidR="007C4241" w:rsidRPr="00406DE3">
        <w:rPr>
          <w:rFonts w:ascii="Times New Roman" w:hAnsi="Times New Roman" w:cs="Times New Roman"/>
        </w:rPr>
        <w:t xml:space="preserve">mostly be </w:t>
      </w:r>
      <w:r w:rsidR="004D4156" w:rsidRPr="00406DE3">
        <w:rPr>
          <w:rFonts w:ascii="Times New Roman" w:hAnsi="Times New Roman" w:cs="Times New Roman"/>
        </w:rPr>
        <w:t>managed</w:t>
      </w:r>
      <w:r w:rsidR="007C4241" w:rsidRPr="00406DE3">
        <w:rPr>
          <w:rFonts w:ascii="Times New Roman" w:hAnsi="Times New Roman" w:cs="Times New Roman"/>
        </w:rPr>
        <w:t xml:space="preserve"> by the SC steward</w:t>
      </w:r>
      <w:proofErr w:type="gramEnd"/>
      <w:r w:rsidR="007C4241" w:rsidRPr="00406DE3">
        <w:rPr>
          <w:rFonts w:ascii="Times New Roman" w:hAnsi="Times New Roman" w:cs="Times New Roman"/>
        </w:rPr>
        <w:t xml:space="preserve"> unless </w:t>
      </w:r>
      <w:r w:rsidR="008256F4" w:rsidRPr="00406DE3">
        <w:rPr>
          <w:rFonts w:ascii="Times New Roman" w:hAnsi="Times New Roman" w:cs="Times New Roman"/>
        </w:rPr>
        <w:t xml:space="preserve">specific comments need to be addressed by </w:t>
      </w:r>
      <w:r w:rsidR="007C4241" w:rsidRPr="00406DE3">
        <w:rPr>
          <w:rFonts w:ascii="Times New Roman" w:hAnsi="Times New Roman" w:cs="Times New Roman"/>
        </w:rPr>
        <w:t>the TPCS</w:t>
      </w:r>
      <w:r w:rsidR="008256F4" w:rsidRPr="00406DE3">
        <w:rPr>
          <w:rFonts w:ascii="Times New Roman" w:hAnsi="Times New Roman" w:cs="Times New Roman"/>
        </w:rPr>
        <w:t>.</w:t>
      </w:r>
      <w:r w:rsidR="007C4241" w:rsidRPr="00406DE3">
        <w:rPr>
          <w:rFonts w:ascii="Times New Roman" w:hAnsi="Times New Roman" w:cs="Times New Roman"/>
        </w:rPr>
        <w:t xml:space="preserve">  </w:t>
      </w:r>
      <w:r w:rsidR="00A604CF" w:rsidRPr="00406DE3">
        <w:rPr>
          <w:rFonts w:ascii="Times New Roman" w:hAnsi="Times New Roman" w:cs="Times New Roman"/>
        </w:rPr>
        <w:t>If consultation on the mango annex</w:t>
      </w:r>
      <w:r w:rsidR="00511D36" w:rsidRPr="00406DE3">
        <w:rPr>
          <w:rFonts w:ascii="Times New Roman" w:hAnsi="Times New Roman" w:cs="Times New Roman"/>
        </w:rPr>
        <w:t xml:space="preserve"> is successful, then the earliest the annex </w:t>
      </w:r>
      <w:proofErr w:type="gramStart"/>
      <w:r w:rsidR="00511D36" w:rsidRPr="00406DE3">
        <w:rPr>
          <w:rFonts w:ascii="Times New Roman" w:hAnsi="Times New Roman" w:cs="Times New Roman"/>
        </w:rPr>
        <w:t xml:space="preserve">could be </w:t>
      </w:r>
      <w:r w:rsidR="0088604C" w:rsidRPr="00406DE3">
        <w:rPr>
          <w:rFonts w:ascii="Times New Roman" w:hAnsi="Times New Roman" w:cs="Times New Roman"/>
        </w:rPr>
        <w:t>adopted</w:t>
      </w:r>
      <w:proofErr w:type="gramEnd"/>
      <w:r w:rsidR="0088604C" w:rsidRPr="00406DE3">
        <w:rPr>
          <w:rFonts w:ascii="Times New Roman" w:hAnsi="Times New Roman" w:cs="Times New Roman"/>
        </w:rPr>
        <w:t xml:space="preserve"> </w:t>
      </w:r>
      <w:r w:rsidR="00511D36" w:rsidRPr="00406DE3">
        <w:rPr>
          <w:rFonts w:ascii="Times New Roman" w:hAnsi="Times New Roman" w:cs="Times New Roman"/>
        </w:rPr>
        <w:t>by CPM is 2025</w:t>
      </w:r>
      <w:r w:rsidR="00906A4F" w:rsidRPr="00406DE3">
        <w:rPr>
          <w:rFonts w:ascii="Times New Roman" w:hAnsi="Times New Roman" w:cs="Times New Roman"/>
        </w:rPr>
        <w:t xml:space="preserve">. </w:t>
      </w:r>
    </w:p>
    <w:p w14:paraId="49E39218" w14:textId="2AB1337E" w:rsidR="005D3775" w:rsidRPr="005D3775" w:rsidRDefault="005D3775" w:rsidP="005D3775">
      <w:pPr>
        <w:tabs>
          <w:tab w:val="left" w:pos="7377"/>
        </w:tabs>
        <w:rPr>
          <w:rFonts w:ascii="Times New Roman" w:hAnsi="Times New Roman" w:cs="Times New Roman"/>
          <w:b/>
          <w:bCs/>
        </w:rPr>
      </w:pPr>
      <w:r w:rsidRPr="005D3775">
        <w:rPr>
          <w:rFonts w:ascii="Times New Roman" w:hAnsi="Times New Roman" w:cs="Times New Roman"/>
          <w:b/>
          <w:bCs/>
        </w:rPr>
        <w:t>TPCS invites the SC to consider the following request</w:t>
      </w:r>
      <w:r>
        <w:rPr>
          <w:rFonts w:ascii="Times New Roman" w:hAnsi="Times New Roman" w:cs="Times New Roman"/>
          <w:b/>
          <w:bCs/>
        </w:rPr>
        <w:t>s</w:t>
      </w:r>
      <w:r w:rsidRPr="005D3775">
        <w:rPr>
          <w:rFonts w:ascii="Times New Roman" w:hAnsi="Times New Roman" w:cs="Times New Roman"/>
          <w:b/>
          <w:bCs/>
        </w:rPr>
        <w:t>:</w:t>
      </w:r>
    </w:p>
    <w:p w14:paraId="58EAC026" w14:textId="5D83E3C8" w:rsidR="005D3775" w:rsidRPr="001D197E" w:rsidRDefault="005D3775" w:rsidP="005D3775">
      <w:pPr>
        <w:pStyle w:val="ListParagraph"/>
        <w:numPr>
          <w:ilvl w:val="0"/>
          <w:numId w:val="8"/>
        </w:numPr>
        <w:rPr>
          <w:rFonts w:ascii="Times New Roman" w:hAnsi="Times New Roman" w:cs="Times New Roman"/>
        </w:rPr>
      </w:pPr>
      <w:r>
        <w:rPr>
          <w:rFonts w:ascii="Times New Roman" w:hAnsi="Times New Roman" w:cs="Times New Roman"/>
          <w:i/>
          <w:iCs/>
        </w:rPr>
        <w:t>Change</w:t>
      </w:r>
      <w:r w:rsidR="002140CB">
        <w:rPr>
          <w:rFonts w:ascii="Times New Roman" w:hAnsi="Times New Roman" w:cs="Times New Roman"/>
          <w:i/>
          <w:iCs/>
        </w:rPr>
        <w:t>s</w:t>
      </w:r>
      <w:r>
        <w:rPr>
          <w:rFonts w:ascii="Times New Roman" w:hAnsi="Times New Roman" w:cs="Times New Roman"/>
          <w:i/>
          <w:iCs/>
        </w:rPr>
        <w:t xml:space="preserve"> to the TPCS specification (TP-6)</w:t>
      </w:r>
    </w:p>
    <w:p w14:paraId="27C64B98" w14:textId="77777777" w:rsidR="001D197E" w:rsidRPr="005D3775" w:rsidRDefault="001D197E" w:rsidP="001D197E">
      <w:pPr>
        <w:pStyle w:val="ListParagraph"/>
        <w:ind w:left="360"/>
        <w:rPr>
          <w:rFonts w:ascii="Times New Roman" w:hAnsi="Times New Roman" w:cs="Times New Roman"/>
        </w:rPr>
      </w:pPr>
    </w:p>
    <w:p w14:paraId="7E295DC9" w14:textId="5AC7A565" w:rsidR="00162755" w:rsidRPr="00162755" w:rsidRDefault="002E5F67" w:rsidP="00162755">
      <w:pPr>
        <w:pStyle w:val="ListParagraph"/>
        <w:numPr>
          <w:ilvl w:val="1"/>
          <w:numId w:val="8"/>
        </w:numPr>
        <w:ind w:left="425" w:hanging="425"/>
        <w:rPr>
          <w:rFonts w:ascii="Times New Roman" w:hAnsi="Times New Roman" w:cs="Times New Roman"/>
          <w:i/>
          <w:iCs/>
        </w:rPr>
      </w:pPr>
      <w:r w:rsidRPr="00162755">
        <w:rPr>
          <w:rFonts w:ascii="Times New Roman" w:hAnsi="Times New Roman" w:cs="Times New Roman"/>
          <w:i/>
          <w:iCs/>
        </w:rPr>
        <w:t>Adding an additional task for TPCS</w:t>
      </w:r>
      <w:r w:rsidR="00162755" w:rsidRPr="00162755">
        <w:rPr>
          <w:rFonts w:ascii="Times New Roman" w:hAnsi="Times New Roman" w:cs="Times New Roman"/>
          <w:i/>
          <w:iCs/>
        </w:rPr>
        <w:t xml:space="preserve"> </w:t>
      </w:r>
    </w:p>
    <w:p w14:paraId="6966E7DC" w14:textId="72172D14" w:rsidR="00B3653E" w:rsidRPr="00406DE3" w:rsidRDefault="00370BA2" w:rsidP="00406DE3">
      <w:pPr>
        <w:rPr>
          <w:rFonts w:ascii="Times New Roman" w:hAnsi="Times New Roman" w:cs="Times New Roman"/>
        </w:rPr>
      </w:pPr>
      <w:r w:rsidRPr="00406DE3">
        <w:rPr>
          <w:rFonts w:ascii="Times New Roman" w:hAnsi="Times New Roman" w:cs="Times New Roman"/>
        </w:rPr>
        <w:t xml:space="preserve">To ensure that the TPCS </w:t>
      </w:r>
      <w:r w:rsidR="00424BBE" w:rsidRPr="00406DE3">
        <w:rPr>
          <w:rFonts w:ascii="Times New Roman" w:hAnsi="Times New Roman" w:cs="Times New Roman"/>
        </w:rPr>
        <w:t>has sufficient work to do in the near future</w:t>
      </w:r>
      <w:r w:rsidRPr="00406DE3">
        <w:rPr>
          <w:rFonts w:ascii="Times New Roman" w:hAnsi="Times New Roman" w:cs="Times New Roman"/>
        </w:rPr>
        <w:t xml:space="preserve">, </w:t>
      </w:r>
      <w:r w:rsidR="00424BBE" w:rsidRPr="00406DE3">
        <w:rPr>
          <w:rFonts w:ascii="Times New Roman" w:hAnsi="Times New Roman" w:cs="Times New Roman"/>
        </w:rPr>
        <w:t>we</w:t>
      </w:r>
      <w:r w:rsidRPr="00406DE3">
        <w:rPr>
          <w:rFonts w:ascii="Times New Roman" w:hAnsi="Times New Roman" w:cs="Times New Roman"/>
        </w:rPr>
        <w:t xml:space="preserve"> respectfully</w:t>
      </w:r>
      <w:r w:rsidR="00DE09C3" w:rsidRPr="00406DE3">
        <w:rPr>
          <w:rFonts w:ascii="Times New Roman" w:hAnsi="Times New Roman" w:cs="Times New Roman"/>
        </w:rPr>
        <w:t xml:space="preserve"> </w:t>
      </w:r>
      <w:r w:rsidR="0088604C" w:rsidRPr="00406DE3">
        <w:rPr>
          <w:rFonts w:ascii="Times New Roman" w:hAnsi="Times New Roman" w:cs="Times New Roman"/>
        </w:rPr>
        <w:t xml:space="preserve">request </w:t>
      </w:r>
      <w:r w:rsidR="00DE09C3" w:rsidRPr="00406DE3">
        <w:rPr>
          <w:rFonts w:ascii="Times New Roman" w:hAnsi="Times New Roman" w:cs="Times New Roman"/>
        </w:rPr>
        <w:t xml:space="preserve">that the SC </w:t>
      </w:r>
      <w:proofErr w:type="gramStart"/>
      <w:r w:rsidR="00DE09C3" w:rsidRPr="00406DE3">
        <w:rPr>
          <w:rFonts w:ascii="Times New Roman" w:hAnsi="Times New Roman" w:cs="Times New Roman"/>
        </w:rPr>
        <w:t>consider</w:t>
      </w:r>
      <w:r w:rsidR="00906A4F" w:rsidRPr="00406DE3">
        <w:rPr>
          <w:rFonts w:ascii="Times New Roman" w:hAnsi="Times New Roman" w:cs="Times New Roman"/>
        </w:rPr>
        <w:t>s</w:t>
      </w:r>
      <w:proofErr w:type="gramEnd"/>
      <w:r w:rsidR="00DE09C3" w:rsidRPr="00406DE3">
        <w:rPr>
          <w:rFonts w:ascii="Times New Roman" w:hAnsi="Times New Roman" w:cs="Times New Roman"/>
        </w:rPr>
        <w:t xml:space="preserve"> revising the</w:t>
      </w:r>
      <w:r w:rsidR="0088604C" w:rsidRPr="00406DE3">
        <w:rPr>
          <w:rFonts w:ascii="Times New Roman" w:hAnsi="Times New Roman" w:cs="Times New Roman"/>
        </w:rPr>
        <w:t xml:space="preserve"> specification for TPCS (Spec TP</w:t>
      </w:r>
      <w:r w:rsidR="00295E14" w:rsidRPr="00406DE3">
        <w:rPr>
          <w:rFonts w:ascii="Times New Roman" w:hAnsi="Times New Roman" w:cs="Times New Roman"/>
        </w:rPr>
        <w:t>_</w:t>
      </w:r>
      <w:r w:rsidR="0088604C" w:rsidRPr="00406DE3">
        <w:rPr>
          <w:rFonts w:ascii="Times New Roman" w:hAnsi="Times New Roman" w:cs="Times New Roman"/>
        </w:rPr>
        <w:t>6</w:t>
      </w:r>
      <w:r w:rsidR="00295E14" w:rsidRPr="00406DE3">
        <w:rPr>
          <w:rFonts w:ascii="Times New Roman" w:hAnsi="Times New Roman" w:cs="Times New Roman"/>
        </w:rPr>
        <w:t>_TPCS</w:t>
      </w:r>
      <w:r w:rsidR="0088604C" w:rsidRPr="00406DE3">
        <w:rPr>
          <w:rFonts w:ascii="Times New Roman" w:hAnsi="Times New Roman" w:cs="Times New Roman"/>
        </w:rPr>
        <w:t>)</w:t>
      </w:r>
      <w:r w:rsidR="00295E14">
        <w:rPr>
          <w:rStyle w:val="FootnoteReference"/>
          <w:rFonts w:ascii="Times New Roman" w:hAnsi="Times New Roman" w:cs="Times New Roman"/>
        </w:rPr>
        <w:footnoteReference w:id="2"/>
      </w:r>
      <w:r w:rsidR="0088604C" w:rsidRPr="00406DE3">
        <w:rPr>
          <w:rFonts w:ascii="Times New Roman" w:hAnsi="Times New Roman" w:cs="Times New Roman"/>
        </w:rPr>
        <w:t xml:space="preserve"> </w:t>
      </w:r>
      <w:r w:rsidR="002E5F67">
        <w:rPr>
          <w:rFonts w:ascii="Times New Roman" w:hAnsi="Times New Roman" w:cs="Times New Roman"/>
        </w:rPr>
        <w:t xml:space="preserve">by adding a task </w:t>
      </w:r>
      <w:r w:rsidR="0088604C" w:rsidRPr="00406DE3">
        <w:rPr>
          <w:rFonts w:ascii="Times New Roman" w:hAnsi="Times New Roman" w:cs="Times New Roman"/>
        </w:rPr>
        <w:t xml:space="preserve">to allow </w:t>
      </w:r>
      <w:r w:rsidR="005B71C9" w:rsidRPr="00406DE3">
        <w:rPr>
          <w:rFonts w:ascii="Times New Roman" w:hAnsi="Times New Roman" w:cs="Times New Roman"/>
        </w:rPr>
        <w:t>the TPCS to</w:t>
      </w:r>
      <w:r w:rsidR="0088604C" w:rsidRPr="00406DE3">
        <w:rPr>
          <w:rFonts w:ascii="Times New Roman" w:hAnsi="Times New Roman" w:cs="Times New Roman"/>
        </w:rPr>
        <w:t xml:space="preserve"> review and </w:t>
      </w:r>
      <w:r w:rsidR="005B71C9" w:rsidRPr="00406DE3">
        <w:rPr>
          <w:rFonts w:ascii="Times New Roman" w:hAnsi="Times New Roman" w:cs="Times New Roman"/>
        </w:rPr>
        <w:t xml:space="preserve">prioritize </w:t>
      </w:r>
      <w:r w:rsidR="00DE7F5A" w:rsidRPr="00406DE3">
        <w:rPr>
          <w:rFonts w:ascii="Times New Roman" w:hAnsi="Times New Roman" w:cs="Times New Roman"/>
        </w:rPr>
        <w:t>ISPM 46</w:t>
      </w:r>
      <w:r w:rsidR="0088604C" w:rsidRPr="00406DE3">
        <w:rPr>
          <w:rFonts w:ascii="Times New Roman" w:hAnsi="Times New Roman" w:cs="Times New Roman"/>
        </w:rPr>
        <w:t xml:space="preserve"> </w:t>
      </w:r>
      <w:r w:rsidR="005B71C9" w:rsidRPr="00406DE3">
        <w:rPr>
          <w:rFonts w:ascii="Times New Roman" w:hAnsi="Times New Roman" w:cs="Times New Roman"/>
        </w:rPr>
        <w:t xml:space="preserve">annex </w:t>
      </w:r>
      <w:r w:rsidR="0088604C" w:rsidRPr="00406DE3">
        <w:rPr>
          <w:rFonts w:ascii="Times New Roman" w:hAnsi="Times New Roman" w:cs="Times New Roman"/>
        </w:rPr>
        <w:t xml:space="preserve">proposals </w:t>
      </w:r>
      <w:r w:rsidR="005B71C9" w:rsidRPr="00406DE3">
        <w:rPr>
          <w:rFonts w:ascii="Times New Roman" w:hAnsi="Times New Roman" w:cs="Times New Roman"/>
        </w:rPr>
        <w:t>for inclusion in</w:t>
      </w:r>
      <w:r w:rsidR="00A36FD7" w:rsidRPr="00406DE3">
        <w:rPr>
          <w:rFonts w:ascii="Times New Roman" w:hAnsi="Times New Roman" w:cs="Times New Roman"/>
        </w:rPr>
        <w:t xml:space="preserve"> its work programme</w:t>
      </w:r>
      <w:r w:rsidR="005B71C9" w:rsidRPr="00406DE3">
        <w:rPr>
          <w:rFonts w:ascii="Times New Roman" w:hAnsi="Times New Roman" w:cs="Times New Roman"/>
        </w:rPr>
        <w:t>.</w:t>
      </w:r>
      <w:r w:rsidR="0012029D" w:rsidRPr="00406DE3">
        <w:rPr>
          <w:rFonts w:ascii="Times New Roman" w:hAnsi="Times New Roman" w:cs="Times New Roman"/>
        </w:rPr>
        <w:t xml:space="preserve"> </w:t>
      </w:r>
      <w:r w:rsidR="005B71C9" w:rsidRPr="00406DE3">
        <w:rPr>
          <w:rFonts w:ascii="Times New Roman" w:hAnsi="Times New Roman" w:cs="Times New Roman"/>
        </w:rPr>
        <w:t>S</w:t>
      </w:r>
      <w:r w:rsidR="0012029D" w:rsidRPr="00406DE3">
        <w:rPr>
          <w:rFonts w:ascii="Times New Roman" w:hAnsi="Times New Roman" w:cs="Times New Roman"/>
        </w:rPr>
        <w:t>ubject to approval by the SC</w:t>
      </w:r>
      <w:r w:rsidR="00A36FD7" w:rsidRPr="00406DE3">
        <w:rPr>
          <w:rFonts w:ascii="Times New Roman" w:hAnsi="Times New Roman" w:cs="Times New Roman"/>
        </w:rPr>
        <w:t>,</w:t>
      </w:r>
      <w:r w:rsidR="00B3653E" w:rsidRPr="00406DE3">
        <w:rPr>
          <w:rFonts w:ascii="Times New Roman" w:hAnsi="Times New Roman" w:cs="Times New Roman"/>
        </w:rPr>
        <w:t xml:space="preserve"> </w:t>
      </w:r>
      <w:r w:rsidR="005B71C9" w:rsidRPr="00406DE3">
        <w:rPr>
          <w:rFonts w:ascii="Times New Roman" w:hAnsi="Times New Roman" w:cs="Times New Roman"/>
        </w:rPr>
        <w:t xml:space="preserve">the TPCS could </w:t>
      </w:r>
      <w:r w:rsidR="00A36FD7" w:rsidRPr="00406DE3">
        <w:rPr>
          <w:rFonts w:ascii="Times New Roman" w:hAnsi="Times New Roman" w:cs="Times New Roman"/>
        </w:rPr>
        <w:t>accept or reject a proposal based on certain criteria for justification and prioritization</w:t>
      </w:r>
      <w:r w:rsidR="00B3653E" w:rsidRPr="00406DE3">
        <w:rPr>
          <w:rFonts w:ascii="Times New Roman" w:hAnsi="Times New Roman" w:cs="Times New Roman"/>
        </w:rPr>
        <w:t xml:space="preserve">. This </w:t>
      </w:r>
      <w:proofErr w:type="gramStart"/>
      <w:r w:rsidR="00B3653E" w:rsidRPr="00406DE3">
        <w:rPr>
          <w:rFonts w:ascii="Times New Roman" w:hAnsi="Times New Roman" w:cs="Times New Roman"/>
        </w:rPr>
        <w:t>is built</w:t>
      </w:r>
      <w:proofErr w:type="gramEnd"/>
      <w:r w:rsidR="00B3653E" w:rsidRPr="00406DE3">
        <w:rPr>
          <w:rFonts w:ascii="Times New Roman" w:hAnsi="Times New Roman" w:cs="Times New Roman"/>
        </w:rPr>
        <w:t xml:space="preserve"> on </w:t>
      </w:r>
      <w:r w:rsidR="005B71C9" w:rsidRPr="00406DE3">
        <w:rPr>
          <w:rFonts w:ascii="Times New Roman" w:hAnsi="Times New Roman" w:cs="Times New Roman"/>
        </w:rPr>
        <w:t xml:space="preserve">the </w:t>
      </w:r>
      <w:r w:rsidR="00B3653E" w:rsidRPr="00406DE3">
        <w:rPr>
          <w:rFonts w:ascii="Times New Roman" w:hAnsi="Times New Roman" w:cs="Times New Roman"/>
        </w:rPr>
        <w:t xml:space="preserve">TPCS’ first-hand knowledge and experience of developing the first commodity annex </w:t>
      </w:r>
      <w:r w:rsidR="005B71C9" w:rsidRPr="00406DE3">
        <w:rPr>
          <w:rFonts w:ascii="Times New Roman" w:hAnsi="Times New Roman" w:cs="Times New Roman"/>
        </w:rPr>
        <w:t>for</w:t>
      </w:r>
      <w:r w:rsidR="00B3653E" w:rsidRPr="00406DE3">
        <w:rPr>
          <w:rFonts w:ascii="Times New Roman" w:hAnsi="Times New Roman" w:cs="Times New Roman"/>
        </w:rPr>
        <w:t xml:space="preserve"> mango</w:t>
      </w:r>
      <w:r w:rsidR="005B71C9" w:rsidRPr="00406DE3">
        <w:rPr>
          <w:rFonts w:ascii="Times New Roman" w:hAnsi="Times New Roman" w:cs="Times New Roman"/>
        </w:rPr>
        <w:t xml:space="preserve"> fruit</w:t>
      </w:r>
      <w:r w:rsidR="00B3653E" w:rsidRPr="00406DE3">
        <w:rPr>
          <w:rFonts w:ascii="Times New Roman" w:hAnsi="Times New Roman" w:cs="Times New Roman"/>
        </w:rPr>
        <w:t xml:space="preserve">, and in-depth understanding of what information </w:t>
      </w:r>
      <w:r w:rsidR="005B71C9" w:rsidRPr="00406DE3">
        <w:rPr>
          <w:rFonts w:ascii="Times New Roman" w:hAnsi="Times New Roman" w:cs="Times New Roman"/>
        </w:rPr>
        <w:t>is</w:t>
      </w:r>
      <w:r w:rsidR="00B3653E" w:rsidRPr="00406DE3">
        <w:rPr>
          <w:rFonts w:ascii="Times New Roman" w:hAnsi="Times New Roman" w:cs="Times New Roman"/>
        </w:rPr>
        <w:t xml:space="preserve"> essential, feasible and practical to develop a commodity annex. </w:t>
      </w:r>
      <w:r w:rsidR="005B71C9" w:rsidRPr="00406DE3">
        <w:rPr>
          <w:rFonts w:ascii="Times New Roman" w:hAnsi="Times New Roman" w:cs="Times New Roman"/>
        </w:rPr>
        <w:t xml:space="preserve">The </w:t>
      </w:r>
      <w:r w:rsidR="00B3653E" w:rsidRPr="00406DE3">
        <w:rPr>
          <w:rFonts w:ascii="Times New Roman" w:hAnsi="Times New Roman" w:cs="Times New Roman"/>
        </w:rPr>
        <w:t xml:space="preserve">TPCS believes it </w:t>
      </w:r>
      <w:proofErr w:type="gramStart"/>
      <w:r w:rsidR="00B3653E" w:rsidRPr="00406DE3">
        <w:rPr>
          <w:rFonts w:ascii="Times New Roman" w:hAnsi="Times New Roman" w:cs="Times New Roman"/>
        </w:rPr>
        <w:t xml:space="preserve">is </w:t>
      </w:r>
      <w:r w:rsidR="00B3653E" w:rsidRPr="00406DE3">
        <w:rPr>
          <w:rFonts w:ascii="Times New Roman" w:hAnsi="Times New Roman" w:cs="Times New Roman"/>
        </w:rPr>
        <w:lastRenderedPageBreak/>
        <w:t>best placed</w:t>
      </w:r>
      <w:proofErr w:type="gramEnd"/>
      <w:r w:rsidR="00B3653E" w:rsidRPr="00406DE3">
        <w:rPr>
          <w:rFonts w:ascii="Times New Roman" w:hAnsi="Times New Roman" w:cs="Times New Roman"/>
        </w:rPr>
        <w:t xml:space="preserve"> to review and </w:t>
      </w:r>
      <w:r w:rsidR="00295E14" w:rsidRPr="00406DE3">
        <w:rPr>
          <w:rFonts w:ascii="Times New Roman" w:hAnsi="Times New Roman" w:cs="Times New Roman"/>
        </w:rPr>
        <w:t xml:space="preserve">prioritise the commodity annex topics, as </w:t>
      </w:r>
      <w:r w:rsidR="005B71C9" w:rsidRPr="00406DE3">
        <w:rPr>
          <w:rFonts w:ascii="Times New Roman" w:hAnsi="Times New Roman" w:cs="Times New Roman"/>
        </w:rPr>
        <w:t xml:space="preserve">is </w:t>
      </w:r>
      <w:r w:rsidR="00295E14" w:rsidRPr="00406DE3">
        <w:rPr>
          <w:rFonts w:ascii="Times New Roman" w:hAnsi="Times New Roman" w:cs="Times New Roman"/>
        </w:rPr>
        <w:t xml:space="preserve">the practice of Technical Panel on Phytosanitary Treatments </w:t>
      </w:r>
      <w:r w:rsidR="0012029D" w:rsidRPr="00406DE3">
        <w:rPr>
          <w:rFonts w:ascii="Times New Roman" w:hAnsi="Times New Roman" w:cs="Times New Roman"/>
        </w:rPr>
        <w:t xml:space="preserve">(TPPT) </w:t>
      </w:r>
      <w:r w:rsidR="00295E14" w:rsidRPr="00406DE3">
        <w:rPr>
          <w:rFonts w:ascii="Times New Roman" w:hAnsi="Times New Roman" w:cs="Times New Roman"/>
        </w:rPr>
        <w:t>(Spec TP_3_TPPT)</w:t>
      </w:r>
      <w:r w:rsidR="00295E14">
        <w:rPr>
          <w:rStyle w:val="FootnoteReference"/>
          <w:rFonts w:ascii="Times New Roman" w:hAnsi="Times New Roman" w:cs="Times New Roman"/>
        </w:rPr>
        <w:footnoteReference w:id="3"/>
      </w:r>
      <w:r w:rsidR="00B3653E" w:rsidRPr="00406DE3">
        <w:rPr>
          <w:rFonts w:ascii="Times New Roman" w:hAnsi="Times New Roman" w:cs="Times New Roman"/>
        </w:rPr>
        <w:t xml:space="preserve"> </w:t>
      </w:r>
      <w:r w:rsidR="0088604C" w:rsidRPr="00406DE3">
        <w:rPr>
          <w:rFonts w:ascii="Times New Roman" w:hAnsi="Times New Roman" w:cs="Times New Roman"/>
        </w:rPr>
        <w:t xml:space="preserve"> </w:t>
      </w:r>
    </w:p>
    <w:p w14:paraId="39B890DD" w14:textId="3820FE2A" w:rsidR="00162755" w:rsidRPr="00162755" w:rsidRDefault="00162755" w:rsidP="00162755">
      <w:pPr>
        <w:pStyle w:val="ListParagraph"/>
        <w:numPr>
          <w:ilvl w:val="1"/>
          <w:numId w:val="8"/>
        </w:numPr>
        <w:ind w:left="425" w:hanging="425"/>
        <w:rPr>
          <w:rFonts w:ascii="Times New Roman" w:hAnsi="Times New Roman" w:cs="Times New Roman"/>
          <w:i/>
          <w:iCs/>
        </w:rPr>
      </w:pPr>
      <w:r w:rsidRPr="00162755">
        <w:rPr>
          <w:rFonts w:ascii="Times New Roman" w:hAnsi="Times New Roman" w:cs="Times New Roman"/>
          <w:i/>
          <w:iCs/>
        </w:rPr>
        <w:t xml:space="preserve">Revising current Task (1) of Spec TP_6_TPCS </w:t>
      </w:r>
    </w:p>
    <w:p w14:paraId="1676DEB4" w14:textId="318AED26" w:rsidR="00A36FD7" w:rsidRPr="00406DE3" w:rsidRDefault="00A36FD7" w:rsidP="002140CB">
      <w:pPr>
        <w:spacing w:after="0"/>
        <w:rPr>
          <w:rFonts w:ascii="Times New Roman" w:hAnsi="Times New Roman" w:cs="Times New Roman"/>
        </w:rPr>
      </w:pPr>
      <w:r w:rsidRPr="00406DE3">
        <w:rPr>
          <w:rFonts w:ascii="Times New Roman" w:hAnsi="Times New Roman" w:cs="Times New Roman"/>
        </w:rPr>
        <w:t xml:space="preserve">The TPCS requests </w:t>
      </w:r>
      <w:r w:rsidR="00140697" w:rsidRPr="00406DE3">
        <w:rPr>
          <w:rFonts w:ascii="Times New Roman" w:hAnsi="Times New Roman" w:cs="Times New Roman"/>
        </w:rPr>
        <w:t xml:space="preserve">that the SC </w:t>
      </w:r>
      <w:proofErr w:type="gramStart"/>
      <w:r w:rsidR="00140697" w:rsidRPr="00406DE3">
        <w:rPr>
          <w:rFonts w:ascii="Times New Roman" w:hAnsi="Times New Roman" w:cs="Times New Roman"/>
        </w:rPr>
        <w:t>considers</w:t>
      </w:r>
      <w:proofErr w:type="gramEnd"/>
      <w:r w:rsidR="00140697" w:rsidRPr="00406DE3">
        <w:rPr>
          <w:rFonts w:ascii="Times New Roman" w:hAnsi="Times New Roman" w:cs="Times New Roman"/>
        </w:rPr>
        <w:t xml:space="preserve"> </w:t>
      </w:r>
      <w:r w:rsidR="0012029D" w:rsidRPr="00406DE3">
        <w:rPr>
          <w:rFonts w:ascii="Times New Roman" w:hAnsi="Times New Roman" w:cs="Times New Roman"/>
        </w:rPr>
        <w:t>revising</w:t>
      </w:r>
      <w:r w:rsidR="00140697" w:rsidRPr="00406DE3">
        <w:rPr>
          <w:rFonts w:ascii="Times New Roman" w:hAnsi="Times New Roman" w:cs="Times New Roman"/>
        </w:rPr>
        <w:t xml:space="preserve"> Task (1) ‘</w:t>
      </w:r>
      <w:r w:rsidR="00140697" w:rsidRPr="00406DE3">
        <w:rPr>
          <w:rFonts w:ascii="Times New Roman" w:hAnsi="Times New Roman" w:cs="Times New Roman"/>
          <w:i/>
          <w:iCs/>
        </w:rPr>
        <w:t xml:space="preserve">Draft commodity standards as prioritized by the Commission on phytosanitary Measures’ </w:t>
      </w:r>
      <w:r w:rsidR="00140697" w:rsidRPr="00406DE3">
        <w:rPr>
          <w:rFonts w:ascii="Times New Roman" w:hAnsi="Times New Roman" w:cs="Times New Roman"/>
        </w:rPr>
        <w:t>by deleting</w:t>
      </w:r>
      <w:r w:rsidR="00140697" w:rsidRPr="00406DE3">
        <w:rPr>
          <w:rFonts w:ascii="Times New Roman" w:hAnsi="Times New Roman" w:cs="Times New Roman"/>
          <w:i/>
          <w:iCs/>
        </w:rPr>
        <w:t xml:space="preserve"> ‘as prioritized by the Commission on Phytosanitary Measures’. </w:t>
      </w:r>
      <w:r w:rsidR="005B71C9" w:rsidRPr="00406DE3">
        <w:rPr>
          <w:rFonts w:ascii="Times New Roman" w:hAnsi="Times New Roman" w:cs="Times New Roman"/>
        </w:rPr>
        <w:t xml:space="preserve">The </w:t>
      </w:r>
      <w:r w:rsidR="00140697" w:rsidRPr="00406DE3">
        <w:rPr>
          <w:rFonts w:ascii="Times New Roman" w:hAnsi="Times New Roman" w:cs="Times New Roman"/>
        </w:rPr>
        <w:t>TPCS does</w:t>
      </w:r>
      <w:r w:rsidR="00C037F1" w:rsidRPr="00406DE3">
        <w:rPr>
          <w:rFonts w:ascii="Times New Roman" w:hAnsi="Times New Roman" w:cs="Times New Roman"/>
        </w:rPr>
        <w:t xml:space="preserve"> </w:t>
      </w:r>
      <w:r w:rsidR="00140697" w:rsidRPr="00406DE3">
        <w:rPr>
          <w:rFonts w:ascii="Times New Roman" w:hAnsi="Times New Roman" w:cs="Times New Roman"/>
        </w:rPr>
        <w:t>n</w:t>
      </w:r>
      <w:r w:rsidR="00C037F1" w:rsidRPr="00406DE3">
        <w:rPr>
          <w:rFonts w:ascii="Times New Roman" w:hAnsi="Times New Roman" w:cs="Times New Roman"/>
        </w:rPr>
        <w:t>o</w:t>
      </w:r>
      <w:r w:rsidR="00140697" w:rsidRPr="00406DE3">
        <w:rPr>
          <w:rFonts w:ascii="Times New Roman" w:hAnsi="Times New Roman" w:cs="Times New Roman"/>
        </w:rPr>
        <w:t xml:space="preserve">t believe it </w:t>
      </w:r>
      <w:r w:rsidR="005B71C9" w:rsidRPr="00406DE3">
        <w:rPr>
          <w:rFonts w:ascii="Times New Roman" w:hAnsi="Times New Roman" w:cs="Times New Roman"/>
        </w:rPr>
        <w:t>should be the</w:t>
      </w:r>
      <w:r w:rsidR="00140697" w:rsidRPr="00406DE3">
        <w:rPr>
          <w:rFonts w:ascii="Times New Roman" w:hAnsi="Times New Roman" w:cs="Times New Roman"/>
        </w:rPr>
        <w:t xml:space="preserve"> CPM’s role to prioritize </w:t>
      </w:r>
      <w:r w:rsidR="0012029D" w:rsidRPr="00406DE3">
        <w:rPr>
          <w:rFonts w:ascii="Times New Roman" w:hAnsi="Times New Roman" w:cs="Times New Roman"/>
        </w:rPr>
        <w:t xml:space="preserve">draft </w:t>
      </w:r>
      <w:r w:rsidR="00DE7F5A" w:rsidRPr="00406DE3">
        <w:rPr>
          <w:rFonts w:ascii="Times New Roman" w:hAnsi="Times New Roman" w:cs="Times New Roman"/>
        </w:rPr>
        <w:t>ISPM 46 annexes</w:t>
      </w:r>
      <w:r w:rsidR="0012029D" w:rsidRPr="00406DE3">
        <w:rPr>
          <w:rFonts w:ascii="Times New Roman" w:hAnsi="Times New Roman" w:cs="Times New Roman"/>
        </w:rPr>
        <w:t xml:space="preserve">, </w:t>
      </w:r>
      <w:r w:rsidR="005B71C9" w:rsidRPr="00406DE3">
        <w:rPr>
          <w:rFonts w:ascii="Times New Roman" w:hAnsi="Times New Roman" w:cs="Times New Roman"/>
        </w:rPr>
        <w:t xml:space="preserve">but </w:t>
      </w:r>
      <w:r w:rsidR="0012029D" w:rsidRPr="00406DE3">
        <w:rPr>
          <w:rFonts w:ascii="Times New Roman" w:hAnsi="Times New Roman" w:cs="Times New Roman"/>
        </w:rPr>
        <w:t>rather</w:t>
      </w:r>
      <w:r w:rsidR="005B71C9" w:rsidRPr="00406DE3">
        <w:rPr>
          <w:rFonts w:ascii="Times New Roman" w:hAnsi="Times New Roman" w:cs="Times New Roman"/>
        </w:rPr>
        <w:t xml:space="preserve"> for the</w:t>
      </w:r>
      <w:r w:rsidR="0012029D" w:rsidRPr="00406DE3">
        <w:rPr>
          <w:rFonts w:ascii="Times New Roman" w:hAnsi="Times New Roman" w:cs="Times New Roman"/>
        </w:rPr>
        <w:t xml:space="preserve"> CPM </w:t>
      </w:r>
      <w:r w:rsidR="00424BBE" w:rsidRPr="00406DE3">
        <w:rPr>
          <w:rFonts w:ascii="Times New Roman" w:hAnsi="Times New Roman" w:cs="Times New Roman"/>
        </w:rPr>
        <w:t xml:space="preserve">to </w:t>
      </w:r>
      <w:r w:rsidR="0012029D" w:rsidRPr="00406DE3">
        <w:rPr>
          <w:rFonts w:ascii="Times New Roman" w:hAnsi="Times New Roman" w:cs="Times New Roman"/>
        </w:rPr>
        <w:t xml:space="preserve">adopt </w:t>
      </w:r>
      <w:r w:rsidR="007F12EC" w:rsidRPr="00406DE3">
        <w:rPr>
          <w:rFonts w:ascii="Times New Roman" w:hAnsi="Times New Roman" w:cs="Times New Roman"/>
        </w:rPr>
        <w:t>them</w:t>
      </w:r>
      <w:r w:rsidR="0012029D" w:rsidRPr="00406DE3">
        <w:rPr>
          <w:rFonts w:ascii="Times New Roman" w:hAnsi="Times New Roman" w:cs="Times New Roman"/>
        </w:rPr>
        <w:t>.</w:t>
      </w:r>
    </w:p>
    <w:p w14:paraId="0816AF3D" w14:textId="77777777" w:rsidR="005B71C9" w:rsidRDefault="005B71C9" w:rsidP="002140CB">
      <w:pPr>
        <w:pStyle w:val="ListParagraph"/>
        <w:spacing w:after="0"/>
        <w:ind w:left="68"/>
        <w:rPr>
          <w:rFonts w:ascii="Times New Roman" w:hAnsi="Times New Roman" w:cs="Times New Roman"/>
        </w:rPr>
      </w:pPr>
    </w:p>
    <w:p w14:paraId="6D9DFF57" w14:textId="5ED41B66" w:rsidR="005D3775" w:rsidRDefault="005D3775" w:rsidP="00290601">
      <w:pPr>
        <w:pStyle w:val="ListParagraph"/>
        <w:numPr>
          <w:ilvl w:val="0"/>
          <w:numId w:val="8"/>
        </w:numPr>
        <w:spacing w:after="240"/>
        <w:ind w:left="357" w:hanging="357"/>
        <w:rPr>
          <w:rFonts w:ascii="Times New Roman" w:hAnsi="Times New Roman" w:cs="Times New Roman"/>
          <w:i/>
          <w:iCs/>
        </w:rPr>
      </w:pPr>
      <w:r w:rsidRPr="005D3775">
        <w:rPr>
          <w:rFonts w:ascii="Times New Roman" w:hAnsi="Times New Roman" w:cs="Times New Roman"/>
          <w:i/>
          <w:iCs/>
        </w:rPr>
        <w:t>Change</w:t>
      </w:r>
      <w:r w:rsidR="00290601">
        <w:rPr>
          <w:rFonts w:ascii="Times New Roman" w:hAnsi="Times New Roman" w:cs="Times New Roman"/>
          <w:i/>
          <w:iCs/>
        </w:rPr>
        <w:t>s</w:t>
      </w:r>
      <w:r w:rsidRPr="005D3775">
        <w:rPr>
          <w:rFonts w:ascii="Times New Roman" w:hAnsi="Times New Roman" w:cs="Times New Roman"/>
          <w:i/>
          <w:iCs/>
        </w:rPr>
        <w:t xml:space="preserve"> to the standard setting procedure</w:t>
      </w:r>
    </w:p>
    <w:p w14:paraId="429DFC11" w14:textId="77777777" w:rsidR="00290601" w:rsidRDefault="00290601" w:rsidP="00290601">
      <w:pPr>
        <w:pStyle w:val="ListParagraph"/>
        <w:spacing w:after="240"/>
        <w:ind w:left="567"/>
        <w:rPr>
          <w:rFonts w:ascii="Times New Roman" w:hAnsi="Times New Roman" w:cs="Times New Roman"/>
          <w:i/>
          <w:iCs/>
        </w:rPr>
      </w:pPr>
    </w:p>
    <w:p w14:paraId="594E6F4E" w14:textId="409F4C16" w:rsidR="00422EBA" w:rsidRPr="005D3775" w:rsidRDefault="00290601" w:rsidP="00F80010">
      <w:pPr>
        <w:pStyle w:val="ListParagraph"/>
        <w:numPr>
          <w:ilvl w:val="1"/>
          <w:numId w:val="8"/>
        </w:numPr>
        <w:ind w:left="425" w:hanging="425"/>
        <w:rPr>
          <w:rFonts w:ascii="Times New Roman" w:hAnsi="Times New Roman" w:cs="Times New Roman"/>
          <w:i/>
          <w:iCs/>
        </w:rPr>
      </w:pPr>
      <w:r>
        <w:rPr>
          <w:rFonts w:ascii="Times New Roman" w:hAnsi="Times New Roman" w:cs="Times New Roman"/>
          <w:i/>
          <w:iCs/>
        </w:rPr>
        <w:t>Ongoing c</w:t>
      </w:r>
      <w:r w:rsidR="00422EBA">
        <w:rPr>
          <w:rFonts w:ascii="Times New Roman" w:hAnsi="Times New Roman" w:cs="Times New Roman"/>
          <w:i/>
          <w:iCs/>
        </w:rPr>
        <w:t xml:space="preserve">all for </w:t>
      </w:r>
      <w:r>
        <w:rPr>
          <w:rFonts w:ascii="Times New Roman" w:hAnsi="Times New Roman" w:cs="Times New Roman"/>
          <w:i/>
          <w:iCs/>
        </w:rPr>
        <w:t>ISPM 46</w:t>
      </w:r>
      <w:r w:rsidR="00162755">
        <w:rPr>
          <w:rFonts w:ascii="Times New Roman" w:hAnsi="Times New Roman" w:cs="Times New Roman"/>
          <w:i/>
          <w:iCs/>
        </w:rPr>
        <w:t xml:space="preserve"> annex</w:t>
      </w:r>
      <w:r>
        <w:rPr>
          <w:rFonts w:ascii="Times New Roman" w:hAnsi="Times New Roman" w:cs="Times New Roman"/>
          <w:i/>
          <w:iCs/>
        </w:rPr>
        <w:t xml:space="preserve"> </w:t>
      </w:r>
      <w:r w:rsidR="00422EBA">
        <w:rPr>
          <w:rFonts w:ascii="Times New Roman" w:hAnsi="Times New Roman" w:cs="Times New Roman"/>
          <w:i/>
          <w:iCs/>
        </w:rPr>
        <w:t>topics</w:t>
      </w:r>
    </w:p>
    <w:p w14:paraId="20109CC7" w14:textId="371E0886" w:rsidR="001E2C49" w:rsidRPr="00406DE3" w:rsidRDefault="00295E14" w:rsidP="00406DE3">
      <w:pPr>
        <w:spacing w:before="120"/>
        <w:rPr>
          <w:rFonts w:ascii="Times New Roman" w:hAnsi="Times New Roman" w:cs="Times New Roman"/>
        </w:rPr>
      </w:pPr>
      <w:r w:rsidRPr="00406DE3">
        <w:rPr>
          <w:rFonts w:ascii="Times New Roman" w:hAnsi="Times New Roman" w:cs="Times New Roman"/>
        </w:rPr>
        <w:t xml:space="preserve">The TPCS requests that the SC </w:t>
      </w:r>
      <w:proofErr w:type="gramStart"/>
      <w:r w:rsidRPr="00406DE3">
        <w:rPr>
          <w:rFonts w:ascii="Times New Roman" w:hAnsi="Times New Roman" w:cs="Times New Roman"/>
        </w:rPr>
        <w:t>considers</w:t>
      </w:r>
      <w:proofErr w:type="gramEnd"/>
      <w:r w:rsidRPr="00406DE3">
        <w:rPr>
          <w:rFonts w:ascii="Times New Roman" w:hAnsi="Times New Roman" w:cs="Times New Roman"/>
        </w:rPr>
        <w:t xml:space="preserve"> revising the </w:t>
      </w:r>
      <w:r w:rsidR="00A36FD7" w:rsidRPr="00406DE3">
        <w:rPr>
          <w:rFonts w:ascii="Times New Roman" w:hAnsi="Times New Roman" w:cs="Times New Roman"/>
        </w:rPr>
        <w:t xml:space="preserve">standard setting </w:t>
      </w:r>
      <w:r w:rsidR="00DE09C3" w:rsidRPr="00406DE3">
        <w:rPr>
          <w:rFonts w:ascii="Times New Roman" w:hAnsi="Times New Roman" w:cs="Times New Roman"/>
        </w:rPr>
        <w:t xml:space="preserve">procedure </w:t>
      </w:r>
      <w:r w:rsidR="001E2C49" w:rsidRPr="00406DE3">
        <w:rPr>
          <w:rFonts w:ascii="Times New Roman" w:hAnsi="Times New Roman" w:cs="Times New Roman"/>
        </w:rPr>
        <w:t>to allow for an ongoing call for</w:t>
      </w:r>
      <w:r w:rsidR="00DE09C3" w:rsidRPr="00406DE3">
        <w:rPr>
          <w:rFonts w:ascii="Times New Roman" w:hAnsi="Times New Roman" w:cs="Times New Roman"/>
        </w:rPr>
        <w:t xml:space="preserve"> topics </w:t>
      </w:r>
      <w:r w:rsidR="00511D36" w:rsidRPr="00406DE3">
        <w:rPr>
          <w:rFonts w:ascii="Times New Roman" w:hAnsi="Times New Roman" w:cs="Times New Roman"/>
        </w:rPr>
        <w:t xml:space="preserve">for </w:t>
      </w:r>
      <w:r w:rsidR="00DE7F5A" w:rsidRPr="00406DE3">
        <w:rPr>
          <w:rFonts w:ascii="Times New Roman" w:hAnsi="Times New Roman" w:cs="Times New Roman"/>
        </w:rPr>
        <w:t>ISPM 46 annexes</w:t>
      </w:r>
      <w:r w:rsidR="001E2C49" w:rsidRPr="00406DE3">
        <w:rPr>
          <w:rFonts w:ascii="Times New Roman" w:hAnsi="Times New Roman" w:cs="Times New Roman"/>
        </w:rPr>
        <w:t xml:space="preserve">. </w:t>
      </w:r>
      <w:r w:rsidR="005427BE" w:rsidRPr="00406DE3">
        <w:rPr>
          <w:rFonts w:ascii="Times New Roman" w:hAnsi="Times New Roman" w:cs="Times New Roman"/>
        </w:rPr>
        <w:t>This will</w:t>
      </w:r>
      <w:r w:rsidR="001E2C49" w:rsidRPr="00406DE3">
        <w:rPr>
          <w:rFonts w:ascii="Times New Roman" w:hAnsi="Times New Roman" w:cs="Times New Roman"/>
        </w:rPr>
        <w:t xml:space="preserve"> </w:t>
      </w:r>
      <w:r w:rsidR="00A36FD7" w:rsidRPr="00406DE3">
        <w:rPr>
          <w:rFonts w:ascii="Times New Roman" w:hAnsi="Times New Roman" w:cs="Times New Roman"/>
        </w:rPr>
        <w:t xml:space="preserve">ensure </w:t>
      </w:r>
      <w:r w:rsidR="00DE7F5A" w:rsidRPr="00406DE3">
        <w:rPr>
          <w:rFonts w:ascii="Times New Roman" w:hAnsi="Times New Roman" w:cs="Times New Roman"/>
        </w:rPr>
        <w:t>the TPCS always has a list of new</w:t>
      </w:r>
      <w:r w:rsidR="00DE09C3" w:rsidRPr="00406DE3">
        <w:rPr>
          <w:rFonts w:ascii="Times New Roman" w:hAnsi="Times New Roman" w:cs="Times New Roman"/>
        </w:rPr>
        <w:t xml:space="preserve"> annexes</w:t>
      </w:r>
      <w:r w:rsidR="00DE7F5A" w:rsidRPr="00406DE3">
        <w:rPr>
          <w:rFonts w:ascii="Times New Roman" w:hAnsi="Times New Roman" w:cs="Times New Roman"/>
        </w:rPr>
        <w:t xml:space="preserve"> </w:t>
      </w:r>
      <w:r w:rsidR="001229B0" w:rsidRPr="00406DE3">
        <w:rPr>
          <w:rFonts w:ascii="Times New Roman" w:hAnsi="Times New Roman" w:cs="Times New Roman"/>
        </w:rPr>
        <w:t xml:space="preserve">to </w:t>
      </w:r>
      <w:r w:rsidR="00DE7F5A" w:rsidRPr="00406DE3">
        <w:rPr>
          <w:rFonts w:ascii="Times New Roman" w:hAnsi="Times New Roman" w:cs="Times New Roman"/>
        </w:rPr>
        <w:t>develop</w:t>
      </w:r>
      <w:r w:rsidR="00DE09C3" w:rsidRPr="00406DE3">
        <w:rPr>
          <w:rFonts w:ascii="Times New Roman" w:hAnsi="Times New Roman" w:cs="Times New Roman"/>
        </w:rPr>
        <w:t xml:space="preserve"> rather than waiting for the bi</w:t>
      </w:r>
      <w:r w:rsidR="00473167" w:rsidRPr="00406DE3">
        <w:rPr>
          <w:rFonts w:ascii="Times New Roman" w:hAnsi="Times New Roman" w:cs="Times New Roman"/>
        </w:rPr>
        <w:t>ennial</w:t>
      </w:r>
      <w:r w:rsidR="00DE09C3" w:rsidRPr="00406DE3">
        <w:rPr>
          <w:rFonts w:ascii="Times New Roman" w:hAnsi="Times New Roman" w:cs="Times New Roman"/>
        </w:rPr>
        <w:t xml:space="preserve"> call for topics</w:t>
      </w:r>
      <w:r w:rsidR="004367C9" w:rsidRPr="00406DE3">
        <w:rPr>
          <w:rFonts w:ascii="Times New Roman" w:hAnsi="Times New Roman" w:cs="Times New Roman"/>
        </w:rPr>
        <w:t xml:space="preserve"> and various approvals</w:t>
      </w:r>
      <w:r w:rsidR="00DE09C3" w:rsidRPr="00406DE3">
        <w:rPr>
          <w:rFonts w:ascii="Times New Roman" w:hAnsi="Times New Roman" w:cs="Times New Roman"/>
        </w:rPr>
        <w:t xml:space="preserve">. </w:t>
      </w:r>
      <w:proofErr w:type="gramStart"/>
      <w:r w:rsidR="00FC2402" w:rsidRPr="00406DE3">
        <w:rPr>
          <w:rFonts w:ascii="Times New Roman" w:hAnsi="Times New Roman" w:cs="Times New Roman"/>
        </w:rPr>
        <w:t>Also</w:t>
      </w:r>
      <w:proofErr w:type="gramEnd"/>
      <w:r w:rsidR="00FC2402" w:rsidRPr="00406DE3">
        <w:rPr>
          <w:rFonts w:ascii="Times New Roman" w:hAnsi="Times New Roman" w:cs="Times New Roman"/>
        </w:rPr>
        <w:t xml:space="preserve">, it would allow for adopted </w:t>
      </w:r>
      <w:r w:rsidR="001229B0" w:rsidRPr="00406DE3">
        <w:rPr>
          <w:rFonts w:ascii="Times New Roman" w:hAnsi="Times New Roman" w:cs="Times New Roman"/>
        </w:rPr>
        <w:t>annexes</w:t>
      </w:r>
      <w:r w:rsidR="00FC2402" w:rsidRPr="00406DE3">
        <w:rPr>
          <w:rFonts w:ascii="Times New Roman" w:hAnsi="Times New Roman" w:cs="Times New Roman"/>
        </w:rPr>
        <w:t xml:space="preserve"> to be updated </w:t>
      </w:r>
      <w:r w:rsidR="00906A4F" w:rsidRPr="00406DE3">
        <w:rPr>
          <w:rFonts w:ascii="Times New Roman" w:hAnsi="Times New Roman" w:cs="Times New Roman"/>
        </w:rPr>
        <w:t xml:space="preserve">or revised </w:t>
      </w:r>
      <w:r w:rsidR="00FC2402" w:rsidRPr="00406DE3">
        <w:rPr>
          <w:rFonts w:ascii="Times New Roman" w:hAnsi="Times New Roman" w:cs="Times New Roman"/>
        </w:rPr>
        <w:t>more easily so information remains current and useable.</w:t>
      </w:r>
    </w:p>
    <w:p w14:paraId="5F71EEA8" w14:textId="0F5DEA64" w:rsidR="00290601" w:rsidRPr="00290601" w:rsidRDefault="00290601" w:rsidP="00F80010">
      <w:pPr>
        <w:pStyle w:val="ListParagraph"/>
        <w:numPr>
          <w:ilvl w:val="1"/>
          <w:numId w:val="8"/>
        </w:numPr>
        <w:ind w:left="425" w:hanging="425"/>
        <w:rPr>
          <w:rFonts w:ascii="Times New Roman" w:hAnsi="Times New Roman" w:cs="Times New Roman"/>
          <w:i/>
          <w:iCs/>
        </w:rPr>
      </w:pPr>
      <w:r>
        <w:rPr>
          <w:rFonts w:ascii="Times New Roman" w:hAnsi="Times New Roman" w:cs="Times New Roman"/>
          <w:i/>
          <w:iCs/>
        </w:rPr>
        <w:t>Review of proposed topics by TPCS</w:t>
      </w:r>
    </w:p>
    <w:p w14:paraId="1CC50469" w14:textId="6C9C25F0" w:rsidR="002750D5" w:rsidRPr="00406DE3" w:rsidRDefault="00DE09C3" w:rsidP="00406DE3">
      <w:pPr>
        <w:rPr>
          <w:rFonts w:ascii="Times New Roman" w:hAnsi="Times New Roman" w:cs="Times New Roman"/>
        </w:rPr>
      </w:pPr>
      <w:r w:rsidRPr="00406DE3">
        <w:rPr>
          <w:rFonts w:ascii="Times New Roman" w:hAnsi="Times New Roman" w:cs="Times New Roman"/>
        </w:rPr>
        <w:t xml:space="preserve">The TPCS suggests that the </w:t>
      </w:r>
      <w:r w:rsidR="004D4156" w:rsidRPr="00406DE3">
        <w:rPr>
          <w:rFonts w:ascii="Times New Roman" w:hAnsi="Times New Roman" w:cs="Times New Roman"/>
        </w:rPr>
        <w:t xml:space="preserve">procedure for the </w:t>
      </w:r>
      <w:r w:rsidR="004E058F" w:rsidRPr="00406DE3">
        <w:rPr>
          <w:rFonts w:ascii="Times New Roman" w:hAnsi="Times New Roman" w:cs="Times New Roman"/>
        </w:rPr>
        <w:t xml:space="preserve">submission of topics </w:t>
      </w:r>
      <w:r w:rsidRPr="00406DE3">
        <w:rPr>
          <w:rFonts w:ascii="Times New Roman" w:hAnsi="Times New Roman" w:cs="Times New Roman"/>
        </w:rPr>
        <w:t xml:space="preserve">could be </w:t>
      </w:r>
      <w:r w:rsidR="001E2C49" w:rsidRPr="00406DE3">
        <w:rPr>
          <w:rFonts w:ascii="Times New Roman" w:hAnsi="Times New Roman" w:cs="Times New Roman"/>
        </w:rPr>
        <w:t xml:space="preserve">the </w:t>
      </w:r>
      <w:r w:rsidRPr="00406DE3">
        <w:rPr>
          <w:rFonts w:ascii="Times New Roman" w:hAnsi="Times New Roman" w:cs="Times New Roman"/>
        </w:rPr>
        <w:t xml:space="preserve">same as that </w:t>
      </w:r>
      <w:r w:rsidR="001E2C49" w:rsidRPr="00406DE3">
        <w:rPr>
          <w:rFonts w:ascii="Times New Roman" w:hAnsi="Times New Roman" w:cs="Times New Roman"/>
        </w:rPr>
        <w:t xml:space="preserve">used by the TPPT but with a </w:t>
      </w:r>
      <w:r w:rsidR="005427BE" w:rsidRPr="00406DE3">
        <w:rPr>
          <w:rFonts w:ascii="Times New Roman" w:hAnsi="Times New Roman" w:cs="Times New Roman"/>
        </w:rPr>
        <w:t xml:space="preserve">submission </w:t>
      </w:r>
      <w:r w:rsidR="001E2C49" w:rsidRPr="00406DE3">
        <w:rPr>
          <w:rFonts w:ascii="Times New Roman" w:hAnsi="Times New Roman" w:cs="Times New Roman"/>
        </w:rPr>
        <w:t xml:space="preserve">form </w:t>
      </w:r>
      <w:r w:rsidR="005427BE" w:rsidRPr="00406DE3">
        <w:rPr>
          <w:rFonts w:ascii="Times New Roman" w:hAnsi="Times New Roman" w:cs="Times New Roman"/>
        </w:rPr>
        <w:t>tailored for information require</w:t>
      </w:r>
      <w:r w:rsidR="001D56D5">
        <w:rPr>
          <w:rFonts w:ascii="Times New Roman" w:hAnsi="Times New Roman" w:cs="Times New Roman"/>
        </w:rPr>
        <w:t>ment for</w:t>
      </w:r>
      <w:r w:rsidR="005427BE" w:rsidRPr="00406DE3">
        <w:rPr>
          <w:rFonts w:ascii="Times New Roman" w:hAnsi="Times New Roman" w:cs="Times New Roman"/>
        </w:rPr>
        <w:t xml:space="preserve"> </w:t>
      </w:r>
      <w:r w:rsidR="007F12EC" w:rsidRPr="00406DE3">
        <w:rPr>
          <w:rFonts w:ascii="Times New Roman" w:hAnsi="Times New Roman" w:cs="Times New Roman"/>
        </w:rPr>
        <w:t xml:space="preserve">ISPM 46 </w:t>
      </w:r>
      <w:r w:rsidR="005427BE" w:rsidRPr="00406DE3">
        <w:rPr>
          <w:rFonts w:ascii="Times New Roman" w:hAnsi="Times New Roman" w:cs="Times New Roman"/>
        </w:rPr>
        <w:t>annex</w:t>
      </w:r>
      <w:r w:rsidR="00473167" w:rsidRPr="00406DE3">
        <w:rPr>
          <w:rFonts w:ascii="Times New Roman" w:hAnsi="Times New Roman" w:cs="Times New Roman"/>
        </w:rPr>
        <w:t>es</w:t>
      </w:r>
      <w:r w:rsidR="005427BE" w:rsidRPr="00406DE3">
        <w:rPr>
          <w:rFonts w:ascii="Times New Roman" w:hAnsi="Times New Roman" w:cs="Times New Roman"/>
        </w:rPr>
        <w:t>.</w:t>
      </w:r>
      <w:r w:rsidR="00842626" w:rsidRPr="00406DE3">
        <w:rPr>
          <w:rFonts w:ascii="Times New Roman" w:hAnsi="Times New Roman" w:cs="Times New Roman"/>
        </w:rPr>
        <w:t xml:space="preserve"> </w:t>
      </w:r>
      <w:r w:rsidR="004D4156" w:rsidRPr="00406DE3">
        <w:rPr>
          <w:rFonts w:ascii="Times New Roman" w:hAnsi="Times New Roman" w:cs="Times New Roman"/>
        </w:rPr>
        <w:t xml:space="preserve">A draft form </w:t>
      </w:r>
      <w:r w:rsidR="004367C9" w:rsidRPr="00406DE3">
        <w:rPr>
          <w:rFonts w:ascii="Times New Roman" w:hAnsi="Times New Roman" w:cs="Times New Roman"/>
        </w:rPr>
        <w:t xml:space="preserve">based on ISPM 46 criteria </w:t>
      </w:r>
      <w:proofErr w:type="gramStart"/>
      <w:r w:rsidR="004D4156" w:rsidRPr="00406DE3">
        <w:rPr>
          <w:rFonts w:ascii="Times New Roman" w:hAnsi="Times New Roman" w:cs="Times New Roman"/>
        </w:rPr>
        <w:t>has already been developed</w:t>
      </w:r>
      <w:proofErr w:type="gramEnd"/>
      <w:r w:rsidR="004D4156" w:rsidRPr="00406DE3">
        <w:rPr>
          <w:rFonts w:ascii="Times New Roman" w:hAnsi="Times New Roman" w:cs="Times New Roman"/>
        </w:rPr>
        <w:t xml:space="preserve"> by the TPCS. </w:t>
      </w:r>
    </w:p>
    <w:p w14:paraId="486D75DB" w14:textId="43ABC6E1" w:rsidR="00290601" w:rsidRPr="00290601" w:rsidRDefault="00464D04" w:rsidP="00F80010">
      <w:pPr>
        <w:pStyle w:val="ListParagraph"/>
        <w:numPr>
          <w:ilvl w:val="1"/>
          <w:numId w:val="8"/>
        </w:numPr>
        <w:ind w:left="425" w:hanging="425"/>
        <w:rPr>
          <w:rFonts w:ascii="Times New Roman" w:hAnsi="Times New Roman" w:cs="Times New Roman"/>
          <w:i/>
          <w:iCs/>
        </w:rPr>
      </w:pPr>
      <w:r>
        <w:rPr>
          <w:rFonts w:ascii="Times New Roman" w:hAnsi="Times New Roman" w:cs="Times New Roman"/>
          <w:i/>
          <w:iCs/>
        </w:rPr>
        <w:t>No c</w:t>
      </w:r>
      <w:r w:rsidR="00290601">
        <w:rPr>
          <w:rFonts w:ascii="Times New Roman" w:hAnsi="Times New Roman" w:cs="Times New Roman"/>
          <w:i/>
          <w:iCs/>
        </w:rPr>
        <w:t xml:space="preserve">onsultation on </w:t>
      </w:r>
      <w:r>
        <w:rPr>
          <w:rFonts w:ascii="Times New Roman" w:hAnsi="Times New Roman" w:cs="Times New Roman"/>
          <w:i/>
          <w:iCs/>
        </w:rPr>
        <w:t xml:space="preserve">ISPM 46 annex </w:t>
      </w:r>
      <w:r w:rsidR="00290601">
        <w:rPr>
          <w:rFonts w:ascii="Times New Roman" w:hAnsi="Times New Roman" w:cs="Times New Roman"/>
          <w:i/>
          <w:iCs/>
        </w:rPr>
        <w:t>specifications</w:t>
      </w:r>
    </w:p>
    <w:p w14:paraId="0B4BCCE5" w14:textId="77777777" w:rsidR="008940BD" w:rsidRDefault="002140CB" w:rsidP="00406DE3">
      <w:pPr>
        <w:rPr>
          <w:rFonts w:ascii="Times New Roman" w:hAnsi="Times New Roman" w:cs="Times New Roman"/>
        </w:rPr>
      </w:pPr>
      <w:r>
        <w:rPr>
          <w:rFonts w:ascii="Times New Roman" w:hAnsi="Times New Roman" w:cs="Times New Roman"/>
        </w:rPr>
        <w:t>T</w:t>
      </w:r>
      <w:r w:rsidR="002750D5" w:rsidRPr="00406DE3">
        <w:rPr>
          <w:rFonts w:ascii="Times New Roman" w:hAnsi="Times New Roman" w:cs="Times New Roman"/>
        </w:rPr>
        <w:t xml:space="preserve">he TPCS requests the SC to revise the standard setting procedure by </w:t>
      </w:r>
      <w:r w:rsidR="000A49CB" w:rsidRPr="00406DE3">
        <w:rPr>
          <w:rFonts w:ascii="Times New Roman" w:hAnsi="Times New Roman" w:cs="Times New Roman"/>
        </w:rPr>
        <w:t>removing</w:t>
      </w:r>
      <w:r w:rsidR="002750D5" w:rsidRPr="00406DE3">
        <w:rPr>
          <w:rFonts w:ascii="Times New Roman" w:hAnsi="Times New Roman" w:cs="Times New Roman"/>
        </w:rPr>
        <w:t xml:space="preserve"> the step of consultation of specification</w:t>
      </w:r>
      <w:r w:rsidR="00424BBE" w:rsidRPr="00406DE3">
        <w:rPr>
          <w:rFonts w:ascii="Times New Roman" w:hAnsi="Times New Roman" w:cs="Times New Roman"/>
        </w:rPr>
        <w:t>s for</w:t>
      </w:r>
      <w:r w:rsidR="002750D5" w:rsidRPr="00406DE3">
        <w:rPr>
          <w:rFonts w:ascii="Times New Roman" w:hAnsi="Times New Roman" w:cs="Times New Roman"/>
        </w:rPr>
        <w:t xml:space="preserve"> </w:t>
      </w:r>
      <w:r w:rsidR="007F12EC" w:rsidRPr="00406DE3">
        <w:rPr>
          <w:rFonts w:ascii="Times New Roman" w:hAnsi="Times New Roman" w:cs="Times New Roman"/>
        </w:rPr>
        <w:t>ISPM 46</w:t>
      </w:r>
      <w:r w:rsidR="002750D5" w:rsidRPr="00406DE3">
        <w:rPr>
          <w:rFonts w:ascii="Times New Roman" w:hAnsi="Times New Roman" w:cs="Times New Roman"/>
        </w:rPr>
        <w:t xml:space="preserve"> annexes. </w:t>
      </w:r>
      <w:r w:rsidR="00424BBE" w:rsidRPr="00406DE3">
        <w:rPr>
          <w:rFonts w:ascii="Times New Roman" w:hAnsi="Times New Roman" w:cs="Times New Roman"/>
        </w:rPr>
        <w:t xml:space="preserve">The </w:t>
      </w:r>
      <w:r w:rsidR="002750D5" w:rsidRPr="00406DE3">
        <w:rPr>
          <w:rFonts w:ascii="Times New Roman" w:hAnsi="Times New Roman" w:cs="Times New Roman"/>
        </w:rPr>
        <w:t>TPCS considers specification</w:t>
      </w:r>
      <w:r w:rsidR="00424BBE" w:rsidRPr="00406DE3">
        <w:rPr>
          <w:rFonts w:ascii="Times New Roman" w:hAnsi="Times New Roman" w:cs="Times New Roman"/>
        </w:rPr>
        <w:t>s</w:t>
      </w:r>
      <w:r w:rsidR="002750D5" w:rsidRPr="00406DE3">
        <w:rPr>
          <w:rFonts w:ascii="Times New Roman" w:hAnsi="Times New Roman" w:cs="Times New Roman"/>
        </w:rPr>
        <w:t xml:space="preserve"> for annex</w:t>
      </w:r>
      <w:r w:rsidR="00424BBE" w:rsidRPr="00406DE3">
        <w:rPr>
          <w:rFonts w:ascii="Times New Roman" w:hAnsi="Times New Roman" w:cs="Times New Roman"/>
        </w:rPr>
        <w:t>es</w:t>
      </w:r>
      <w:r w:rsidR="00842626" w:rsidRPr="00406DE3">
        <w:rPr>
          <w:rFonts w:ascii="Times New Roman" w:hAnsi="Times New Roman" w:cs="Times New Roman"/>
        </w:rPr>
        <w:t xml:space="preserve"> </w:t>
      </w:r>
      <w:r w:rsidR="0020364B" w:rsidRPr="00406DE3">
        <w:rPr>
          <w:rFonts w:ascii="Times New Roman" w:hAnsi="Times New Roman" w:cs="Times New Roman"/>
        </w:rPr>
        <w:t>are</w:t>
      </w:r>
      <w:r w:rsidR="00842626" w:rsidRPr="00406DE3">
        <w:rPr>
          <w:rFonts w:ascii="Times New Roman" w:hAnsi="Times New Roman" w:cs="Times New Roman"/>
        </w:rPr>
        <w:t xml:space="preserve"> </w:t>
      </w:r>
      <w:r w:rsidR="00DE7F5A" w:rsidRPr="00406DE3">
        <w:rPr>
          <w:rFonts w:ascii="Times New Roman" w:hAnsi="Times New Roman" w:cs="Times New Roman"/>
        </w:rPr>
        <w:t>un</w:t>
      </w:r>
      <w:r w:rsidR="00842626" w:rsidRPr="00406DE3">
        <w:rPr>
          <w:rFonts w:ascii="Times New Roman" w:hAnsi="Times New Roman" w:cs="Times New Roman"/>
        </w:rPr>
        <w:t>necessary</w:t>
      </w:r>
      <w:r w:rsidR="009A4305" w:rsidRPr="00406DE3">
        <w:rPr>
          <w:rFonts w:ascii="Times New Roman" w:hAnsi="Times New Roman" w:cs="Times New Roman"/>
        </w:rPr>
        <w:t xml:space="preserve">, nor would </w:t>
      </w:r>
      <w:r w:rsidR="00DE7F5A" w:rsidRPr="00406DE3">
        <w:rPr>
          <w:rFonts w:ascii="Times New Roman" w:hAnsi="Times New Roman" w:cs="Times New Roman"/>
        </w:rPr>
        <w:t>they</w:t>
      </w:r>
      <w:r w:rsidR="009A4305" w:rsidRPr="00406DE3">
        <w:rPr>
          <w:rFonts w:ascii="Times New Roman" w:hAnsi="Times New Roman" w:cs="Times New Roman"/>
        </w:rPr>
        <w:t xml:space="preserve"> need to </w:t>
      </w:r>
      <w:proofErr w:type="gramStart"/>
      <w:r w:rsidR="009A4305" w:rsidRPr="00406DE3">
        <w:rPr>
          <w:rFonts w:ascii="Times New Roman" w:hAnsi="Times New Roman" w:cs="Times New Roman"/>
        </w:rPr>
        <w:t>be consulted</w:t>
      </w:r>
      <w:proofErr w:type="gramEnd"/>
      <w:r w:rsidR="009A4305" w:rsidRPr="00406DE3">
        <w:rPr>
          <w:rFonts w:ascii="Times New Roman" w:hAnsi="Times New Roman" w:cs="Times New Roman"/>
        </w:rPr>
        <w:t>,</w:t>
      </w:r>
      <w:r w:rsidR="00842626" w:rsidRPr="00406DE3">
        <w:rPr>
          <w:rFonts w:ascii="Times New Roman" w:hAnsi="Times New Roman" w:cs="Times New Roman"/>
        </w:rPr>
        <w:t xml:space="preserve"> </w:t>
      </w:r>
      <w:r w:rsidR="002750D5" w:rsidRPr="00406DE3">
        <w:rPr>
          <w:rFonts w:ascii="Times New Roman" w:hAnsi="Times New Roman" w:cs="Times New Roman"/>
        </w:rPr>
        <w:t xml:space="preserve">as the tasks of the TPCS </w:t>
      </w:r>
      <w:r w:rsidR="006142D3" w:rsidRPr="00406DE3">
        <w:rPr>
          <w:rFonts w:ascii="Times New Roman" w:hAnsi="Times New Roman" w:cs="Times New Roman"/>
        </w:rPr>
        <w:t>are</w:t>
      </w:r>
      <w:r w:rsidR="00842626" w:rsidRPr="00406DE3">
        <w:rPr>
          <w:rFonts w:ascii="Times New Roman" w:hAnsi="Times New Roman" w:cs="Times New Roman"/>
        </w:rPr>
        <w:t xml:space="preserve"> likely to be the same for all </w:t>
      </w:r>
      <w:r w:rsidR="007F12EC" w:rsidRPr="00406DE3">
        <w:rPr>
          <w:rFonts w:ascii="Times New Roman" w:hAnsi="Times New Roman" w:cs="Times New Roman"/>
        </w:rPr>
        <w:t>commodities</w:t>
      </w:r>
      <w:r w:rsidR="001D56D5">
        <w:rPr>
          <w:rFonts w:ascii="Times New Roman" w:hAnsi="Times New Roman" w:cs="Times New Roman"/>
        </w:rPr>
        <w:t xml:space="preserve"> as specified in ISPM 46 and Spec TP_6_TPCS</w:t>
      </w:r>
      <w:r w:rsidR="00842626" w:rsidRPr="00406DE3">
        <w:rPr>
          <w:rFonts w:ascii="Times New Roman" w:hAnsi="Times New Roman" w:cs="Times New Roman"/>
        </w:rPr>
        <w:t xml:space="preserve">. The consultation process </w:t>
      </w:r>
      <w:r w:rsidR="00B87520" w:rsidRPr="00406DE3">
        <w:rPr>
          <w:rFonts w:ascii="Times New Roman" w:hAnsi="Times New Roman" w:cs="Times New Roman"/>
        </w:rPr>
        <w:t xml:space="preserve">for draft </w:t>
      </w:r>
      <w:r w:rsidR="007F12EC" w:rsidRPr="00406DE3">
        <w:rPr>
          <w:rFonts w:ascii="Times New Roman" w:hAnsi="Times New Roman" w:cs="Times New Roman"/>
        </w:rPr>
        <w:t>ISPM 46</w:t>
      </w:r>
      <w:r w:rsidR="00DE7F5A" w:rsidRPr="00406DE3">
        <w:rPr>
          <w:rFonts w:ascii="Times New Roman" w:hAnsi="Times New Roman" w:cs="Times New Roman"/>
        </w:rPr>
        <w:t xml:space="preserve"> </w:t>
      </w:r>
      <w:r w:rsidR="00B87520" w:rsidRPr="00406DE3">
        <w:rPr>
          <w:rFonts w:ascii="Times New Roman" w:hAnsi="Times New Roman" w:cs="Times New Roman"/>
        </w:rPr>
        <w:t xml:space="preserve">annexes </w:t>
      </w:r>
      <w:r w:rsidR="00842626" w:rsidRPr="00406DE3">
        <w:rPr>
          <w:rFonts w:ascii="Times New Roman" w:hAnsi="Times New Roman" w:cs="Times New Roman"/>
        </w:rPr>
        <w:t>would remain the same</w:t>
      </w:r>
      <w:r w:rsidR="00511D36" w:rsidRPr="00406DE3">
        <w:rPr>
          <w:rFonts w:ascii="Times New Roman" w:hAnsi="Times New Roman" w:cs="Times New Roman"/>
        </w:rPr>
        <w:t xml:space="preserve"> or </w:t>
      </w:r>
      <w:proofErr w:type="gramStart"/>
      <w:r w:rsidR="003478FB" w:rsidRPr="00406DE3">
        <w:rPr>
          <w:rFonts w:ascii="Times New Roman" w:hAnsi="Times New Roman" w:cs="Times New Roman"/>
        </w:rPr>
        <w:t xml:space="preserve">could be </w:t>
      </w:r>
      <w:r w:rsidR="00511D36" w:rsidRPr="00406DE3">
        <w:rPr>
          <w:rFonts w:ascii="Times New Roman" w:hAnsi="Times New Roman" w:cs="Times New Roman"/>
        </w:rPr>
        <w:t>reviewed</w:t>
      </w:r>
      <w:proofErr w:type="gramEnd"/>
      <w:r w:rsidR="00511D36" w:rsidRPr="00406DE3">
        <w:rPr>
          <w:rFonts w:ascii="Times New Roman" w:hAnsi="Times New Roman" w:cs="Times New Roman"/>
        </w:rPr>
        <w:t xml:space="preserve"> </w:t>
      </w:r>
      <w:r w:rsidR="003478FB" w:rsidRPr="00406DE3">
        <w:rPr>
          <w:rFonts w:ascii="Times New Roman" w:hAnsi="Times New Roman" w:cs="Times New Roman"/>
        </w:rPr>
        <w:t>later</w:t>
      </w:r>
      <w:r w:rsidR="00511D36" w:rsidRPr="00406DE3">
        <w:rPr>
          <w:rFonts w:ascii="Times New Roman" w:hAnsi="Times New Roman" w:cs="Times New Roman"/>
        </w:rPr>
        <w:t xml:space="preserve"> depending on </w:t>
      </w:r>
      <w:r w:rsidR="004E058F" w:rsidRPr="00406DE3">
        <w:rPr>
          <w:rFonts w:ascii="Times New Roman" w:hAnsi="Times New Roman" w:cs="Times New Roman"/>
        </w:rPr>
        <w:t>whether</w:t>
      </w:r>
      <w:r w:rsidR="00511D36" w:rsidRPr="00406DE3">
        <w:rPr>
          <w:rFonts w:ascii="Times New Roman" w:hAnsi="Times New Roman" w:cs="Times New Roman"/>
        </w:rPr>
        <w:t xml:space="preserve"> substantive comments </w:t>
      </w:r>
      <w:r w:rsidR="00906A4F" w:rsidRPr="00406DE3">
        <w:rPr>
          <w:rFonts w:ascii="Times New Roman" w:hAnsi="Times New Roman" w:cs="Times New Roman"/>
        </w:rPr>
        <w:t xml:space="preserve">are </w:t>
      </w:r>
      <w:r w:rsidR="00511D36" w:rsidRPr="00406DE3">
        <w:rPr>
          <w:rFonts w:ascii="Times New Roman" w:hAnsi="Times New Roman" w:cs="Times New Roman"/>
        </w:rPr>
        <w:t xml:space="preserve">received on the mango fruit </w:t>
      </w:r>
      <w:r w:rsidR="0020364B" w:rsidRPr="00406DE3">
        <w:rPr>
          <w:rFonts w:ascii="Times New Roman" w:hAnsi="Times New Roman" w:cs="Times New Roman"/>
        </w:rPr>
        <w:t xml:space="preserve">and subsequent </w:t>
      </w:r>
      <w:r w:rsidR="00511D36" w:rsidRPr="00406DE3">
        <w:rPr>
          <w:rFonts w:ascii="Times New Roman" w:hAnsi="Times New Roman" w:cs="Times New Roman"/>
        </w:rPr>
        <w:t>annex</w:t>
      </w:r>
      <w:r w:rsidR="0020364B" w:rsidRPr="00406DE3">
        <w:rPr>
          <w:rFonts w:ascii="Times New Roman" w:hAnsi="Times New Roman" w:cs="Times New Roman"/>
        </w:rPr>
        <w:t>es</w:t>
      </w:r>
      <w:r w:rsidR="00842626" w:rsidRPr="00406DE3">
        <w:rPr>
          <w:rFonts w:ascii="Times New Roman" w:hAnsi="Times New Roman" w:cs="Times New Roman"/>
        </w:rPr>
        <w:t>.</w:t>
      </w:r>
      <w:r w:rsidR="006142D3" w:rsidRPr="00406DE3">
        <w:rPr>
          <w:rFonts w:ascii="Times New Roman" w:hAnsi="Times New Roman" w:cs="Times New Roman"/>
        </w:rPr>
        <w:t xml:space="preserve"> </w:t>
      </w:r>
    </w:p>
    <w:p w14:paraId="142CE261" w14:textId="59055F3E" w:rsidR="00B71D80" w:rsidRPr="00406DE3" w:rsidRDefault="008940BD" w:rsidP="00406DE3">
      <w:pPr>
        <w:rPr>
          <w:rFonts w:ascii="Times New Roman" w:hAnsi="Times New Roman" w:cs="Times New Roman"/>
        </w:rPr>
      </w:pPr>
      <w:r>
        <w:rPr>
          <w:rFonts w:ascii="Times New Roman" w:hAnsi="Times New Roman" w:cs="Times New Roman"/>
        </w:rPr>
        <w:t xml:space="preserve">None of the </w:t>
      </w:r>
      <w:proofErr w:type="gramStart"/>
      <w:r>
        <w:rPr>
          <w:rFonts w:ascii="Times New Roman" w:hAnsi="Times New Roman" w:cs="Times New Roman"/>
        </w:rPr>
        <w:t>above proposed</w:t>
      </w:r>
      <w:proofErr w:type="gramEnd"/>
      <w:r>
        <w:rPr>
          <w:rFonts w:ascii="Times New Roman" w:hAnsi="Times New Roman" w:cs="Times New Roman"/>
        </w:rPr>
        <w:t xml:space="preserve"> changes compromise the rigor of commodity standards as the draft annexes will still go through the due consultation and adoption process.</w:t>
      </w:r>
    </w:p>
    <w:p w14:paraId="60A7689A" w14:textId="77390F1D" w:rsidR="00290601" w:rsidRPr="00290601" w:rsidRDefault="00406DE3" w:rsidP="00B71D80">
      <w:pPr>
        <w:spacing w:before="120"/>
        <w:rPr>
          <w:rFonts w:ascii="Times New Roman" w:hAnsi="Times New Roman" w:cs="Times New Roman"/>
          <w:b/>
          <w:bCs/>
        </w:rPr>
      </w:pPr>
      <w:r>
        <w:rPr>
          <w:rFonts w:ascii="Times New Roman" w:hAnsi="Times New Roman" w:cs="Times New Roman"/>
          <w:b/>
          <w:bCs/>
        </w:rPr>
        <w:t>Potential o</w:t>
      </w:r>
      <w:r w:rsidR="00290601">
        <w:rPr>
          <w:rFonts w:ascii="Times New Roman" w:hAnsi="Times New Roman" w:cs="Times New Roman"/>
          <w:b/>
          <w:bCs/>
        </w:rPr>
        <w:t>bstacles to proposed changes</w:t>
      </w:r>
    </w:p>
    <w:p w14:paraId="55E788B1" w14:textId="07F69BEC" w:rsidR="006142D3" w:rsidRPr="00406DE3" w:rsidRDefault="006142D3" w:rsidP="00406DE3">
      <w:pPr>
        <w:rPr>
          <w:rFonts w:ascii="Times New Roman" w:hAnsi="Times New Roman" w:cs="Times New Roman"/>
        </w:rPr>
      </w:pPr>
      <w:r w:rsidRPr="00406DE3">
        <w:rPr>
          <w:rFonts w:ascii="Times New Roman" w:hAnsi="Times New Roman" w:cs="Times New Roman"/>
        </w:rPr>
        <w:t>Th</w:t>
      </w:r>
      <w:r w:rsidR="0002014C" w:rsidRPr="00406DE3">
        <w:rPr>
          <w:rFonts w:ascii="Times New Roman" w:hAnsi="Times New Roman" w:cs="Times New Roman"/>
        </w:rPr>
        <w:t xml:space="preserve">e TPCS </w:t>
      </w:r>
      <w:r w:rsidR="00B71D80" w:rsidRPr="00406DE3">
        <w:rPr>
          <w:rFonts w:ascii="Times New Roman" w:hAnsi="Times New Roman" w:cs="Times New Roman"/>
        </w:rPr>
        <w:t>understands</w:t>
      </w:r>
      <w:r w:rsidR="0002014C" w:rsidRPr="00406DE3">
        <w:rPr>
          <w:rFonts w:ascii="Times New Roman" w:hAnsi="Times New Roman" w:cs="Times New Roman"/>
        </w:rPr>
        <w:t xml:space="preserve"> that the</w:t>
      </w:r>
      <w:r w:rsidRPr="00406DE3">
        <w:rPr>
          <w:rFonts w:ascii="Times New Roman" w:hAnsi="Times New Roman" w:cs="Times New Roman"/>
        </w:rPr>
        <w:t xml:space="preserve"> request </w:t>
      </w:r>
      <w:r w:rsidR="009A4305" w:rsidRPr="00406DE3">
        <w:rPr>
          <w:rFonts w:ascii="Times New Roman" w:hAnsi="Times New Roman" w:cs="Times New Roman"/>
        </w:rPr>
        <w:t xml:space="preserve">for a change to procedure </w:t>
      </w:r>
      <w:r w:rsidR="0002014C" w:rsidRPr="00406DE3">
        <w:rPr>
          <w:rFonts w:ascii="Times New Roman" w:hAnsi="Times New Roman" w:cs="Times New Roman"/>
        </w:rPr>
        <w:t>may</w:t>
      </w:r>
      <w:r w:rsidRPr="00406DE3">
        <w:rPr>
          <w:rFonts w:ascii="Times New Roman" w:hAnsi="Times New Roman" w:cs="Times New Roman"/>
        </w:rPr>
        <w:t xml:space="preserve"> depend on the SC’s approval to consult </w:t>
      </w:r>
      <w:r w:rsidR="004D4156" w:rsidRPr="00406DE3">
        <w:rPr>
          <w:rFonts w:ascii="Times New Roman" w:hAnsi="Times New Roman" w:cs="Times New Roman"/>
        </w:rPr>
        <w:t xml:space="preserve">on </w:t>
      </w:r>
      <w:r w:rsidRPr="00406DE3">
        <w:rPr>
          <w:rFonts w:ascii="Times New Roman" w:hAnsi="Times New Roman" w:cs="Times New Roman"/>
        </w:rPr>
        <w:t xml:space="preserve">the annex for mango fruit that </w:t>
      </w:r>
      <w:proofErr w:type="gramStart"/>
      <w:r w:rsidRPr="00406DE3">
        <w:rPr>
          <w:rFonts w:ascii="Times New Roman" w:hAnsi="Times New Roman" w:cs="Times New Roman"/>
        </w:rPr>
        <w:t>was developed</w:t>
      </w:r>
      <w:proofErr w:type="gramEnd"/>
      <w:r w:rsidRPr="00406DE3">
        <w:rPr>
          <w:rFonts w:ascii="Times New Roman" w:hAnsi="Times New Roman" w:cs="Times New Roman"/>
        </w:rPr>
        <w:t xml:space="preserve"> in January 2023. The TPCS worked through several issues to produce the draft annex and</w:t>
      </w:r>
      <w:r w:rsidR="00FC2402" w:rsidRPr="00406DE3">
        <w:rPr>
          <w:rFonts w:ascii="Times New Roman" w:hAnsi="Times New Roman" w:cs="Times New Roman"/>
        </w:rPr>
        <w:t>,</w:t>
      </w:r>
      <w:r w:rsidRPr="00406DE3">
        <w:rPr>
          <w:rFonts w:ascii="Times New Roman" w:hAnsi="Times New Roman" w:cs="Times New Roman"/>
        </w:rPr>
        <w:t xml:space="preserve"> </w:t>
      </w:r>
      <w:r w:rsidR="00A604CF" w:rsidRPr="00406DE3">
        <w:rPr>
          <w:rFonts w:ascii="Times New Roman" w:hAnsi="Times New Roman" w:cs="Times New Roman"/>
        </w:rPr>
        <w:t xml:space="preserve">if approved by SC, </w:t>
      </w:r>
      <w:r w:rsidRPr="00406DE3">
        <w:rPr>
          <w:rFonts w:ascii="Times New Roman" w:hAnsi="Times New Roman" w:cs="Times New Roman"/>
        </w:rPr>
        <w:t xml:space="preserve">the draft will be a template for annexes </w:t>
      </w:r>
      <w:r w:rsidR="00DE7F5A" w:rsidRPr="00406DE3">
        <w:rPr>
          <w:rFonts w:ascii="Times New Roman" w:hAnsi="Times New Roman" w:cs="Times New Roman"/>
        </w:rPr>
        <w:t xml:space="preserve">to ISPM 46 </w:t>
      </w:r>
      <w:r w:rsidRPr="00406DE3">
        <w:rPr>
          <w:rFonts w:ascii="Times New Roman" w:hAnsi="Times New Roman" w:cs="Times New Roman"/>
        </w:rPr>
        <w:t>going forward.</w:t>
      </w:r>
      <w:r w:rsidR="00906A4F" w:rsidRPr="00406DE3">
        <w:rPr>
          <w:rFonts w:ascii="Times New Roman" w:hAnsi="Times New Roman" w:cs="Times New Roman"/>
        </w:rPr>
        <w:t xml:space="preserve"> </w:t>
      </w:r>
      <w:r w:rsidR="0095434A" w:rsidRPr="00406DE3">
        <w:rPr>
          <w:rFonts w:ascii="Times New Roman" w:hAnsi="Times New Roman" w:cs="Times New Roman"/>
        </w:rPr>
        <w:t>Although the development of commodity standards received broad support from contracting parties at CPM-17, we</w:t>
      </w:r>
      <w:r w:rsidR="00906A4F" w:rsidRPr="00406DE3">
        <w:rPr>
          <w:rFonts w:ascii="Times New Roman" w:hAnsi="Times New Roman" w:cs="Times New Roman"/>
        </w:rPr>
        <w:t xml:space="preserve"> note there may be </w:t>
      </w:r>
      <w:r w:rsidR="00B87520" w:rsidRPr="00406DE3">
        <w:rPr>
          <w:rFonts w:ascii="Times New Roman" w:hAnsi="Times New Roman" w:cs="Times New Roman"/>
        </w:rPr>
        <w:t xml:space="preserve">caution and </w:t>
      </w:r>
      <w:r w:rsidR="00906A4F" w:rsidRPr="00406DE3">
        <w:rPr>
          <w:rFonts w:ascii="Times New Roman" w:hAnsi="Times New Roman" w:cs="Times New Roman"/>
        </w:rPr>
        <w:t xml:space="preserve">sensitivities around the first annex that may delay its </w:t>
      </w:r>
      <w:r w:rsidR="004D4156" w:rsidRPr="00406DE3">
        <w:rPr>
          <w:rFonts w:ascii="Times New Roman" w:hAnsi="Times New Roman" w:cs="Times New Roman"/>
        </w:rPr>
        <w:t>adoption,</w:t>
      </w:r>
      <w:r w:rsidR="00386131" w:rsidRPr="00406DE3">
        <w:rPr>
          <w:rFonts w:ascii="Times New Roman" w:hAnsi="Times New Roman" w:cs="Times New Roman"/>
        </w:rPr>
        <w:t xml:space="preserve"> but this should not stall the work of the TPCS to continue to develop other annexes.</w:t>
      </w:r>
    </w:p>
    <w:p w14:paraId="176DF811" w14:textId="615934B7" w:rsidR="0095434A" w:rsidRPr="00406DE3" w:rsidRDefault="004617BA" w:rsidP="00406DE3">
      <w:pPr>
        <w:rPr>
          <w:rFonts w:ascii="Times New Roman" w:hAnsi="Times New Roman" w:cs="Times New Roman"/>
        </w:rPr>
      </w:pPr>
      <w:r w:rsidRPr="00406DE3">
        <w:rPr>
          <w:rFonts w:ascii="Times New Roman" w:hAnsi="Times New Roman" w:cs="Times New Roman"/>
        </w:rPr>
        <w:t xml:space="preserve">The TPCS acknowledges that </w:t>
      </w:r>
      <w:bookmarkStart w:id="2" w:name="_Hlk132206868"/>
      <w:r w:rsidR="003451E5" w:rsidRPr="00406DE3">
        <w:rPr>
          <w:rFonts w:ascii="Times New Roman" w:hAnsi="Times New Roman" w:cs="Times New Roman"/>
        </w:rPr>
        <w:t>CPM-17</w:t>
      </w:r>
      <w:r w:rsidR="00A97F2C" w:rsidRPr="00A97F2C">
        <w:rPr>
          <w:rFonts w:ascii="Times New Roman" w:hAnsi="Times New Roman" w:cs="Times New Roman"/>
        </w:rPr>
        <w:t xml:space="preserve"> </w:t>
      </w:r>
      <w:r w:rsidR="00A97F2C">
        <w:rPr>
          <w:rFonts w:ascii="Times New Roman" w:hAnsi="Times New Roman" w:cs="Times New Roman"/>
        </w:rPr>
        <w:t xml:space="preserve">agreed to the implementation plan for IPPC Strategic Framework </w:t>
      </w:r>
      <w:r w:rsidR="00A97F2C" w:rsidRPr="00A97F2C">
        <w:rPr>
          <w:rFonts w:ascii="Times New Roman" w:hAnsi="Times New Roman" w:cs="Times New Roman"/>
        </w:rPr>
        <w:t xml:space="preserve">development agenda items </w:t>
      </w:r>
      <w:r w:rsidR="00A97F2C">
        <w:rPr>
          <w:rFonts w:ascii="Times New Roman" w:hAnsi="Times New Roman" w:cs="Times New Roman"/>
        </w:rPr>
        <w:t xml:space="preserve">(DAIs), </w:t>
      </w:r>
      <w:bookmarkEnd w:id="2"/>
      <w:r w:rsidR="008940BD">
        <w:rPr>
          <w:rFonts w:ascii="Times New Roman" w:hAnsi="Times New Roman" w:cs="Times New Roman"/>
        </w:rPr>
        <w:t xml:space="preserve">which </w:t>
      </w:r>
      <w:r w:rsidR="008940BD" w:rsidRPr="00406DE3">
        <w:rPr>
          <w:rFonts w:ascii="Times New Roman" w:hAnsi="Times New Roman" w:cs="Times New Roman"/>
        </w:rPr>
        <w:t>recommended</w:t>
      </w:r>
      <w:r w:rsidR="003451E5" w:rsidRPr="00406DE3">
        <w:rPr>
          <w:rFonts w:ascii="Times New Roman" w:hAnsi="Times New Roman" w:cs="Times New Roman"/>
        </w:rPr>
        <w:t xml:space="preserve"> that ‘</w:t>
      </w:r>
      <w:r w:rsidR="003451E5" w:rsidRPr="00406DE3">
        <w:rPr>
          <w:rFonts w:ascii="Times New Roman" w:hAnsi="Times New Roman" w:cs="Times New Roman"/>
          <w:i/>
          <w:iCs/>
        </w:rPr>
        <w:t>The development of commodity standards should continue in delivery phase until at least two ISPM 46 annexes have been adopted by CPM. This will enable lessons to be learnt and the standard setting process to be adjusted, if necessary, to support prioritization of commodity specific topics and development of commodity-</w:t>
      </w:r>
      <w:r w:rsidR="003451E5" w:rsidRPr="00406DE3">
        <w:rPr>
          <w:rFonts w:ascii="Times New Roman" w:hAnsi="Times New Roman" w:cs="Times New Roman"/>
          <w:i/>
          <w:iCs/>
        </w:rPr>
        <w:lastRenderedPageBreak/>
        <w:t>specific annexes to ISPM 46’</w:t>
      </w:r>
      <w:r w:rsidR="003451E5">
        <w:rPr>
          <w:rStyle w:val="FootnoteReference"/>
          <w:rFonts w:ascii="Times New Roman" w:hAnsi="Times New Roman" w:cs="Times New Roman"/>
          <w:i/>
          <w:iCs/>
        </w:rPr>
        <w:footnoteReference w:id="4"/>
      </w:r>
      <w:r w:rsidR="003451E5" w:rsidRPr="00406DE3">
        <w:rPr>
          <w:rFonts w:ascii="Times New Roman" w:hAnsi="Times New Roman" w:cs="Times New Roman"/>
          <w:i/>
          <w:iCs/>
        </w:rPr>
        <w:t xml:space="preserve">. </w:t>
      </w:r>
      <w:r w:rsidR="0095434A" w:rsidRPr="00406DE3">
        <w:rPr>
          <w:rFonts w:ascii="Times New Roman" w:hAnsi="Times New Roman" w:cs="Times New Roman"/>
        </w:rPr>
        <w:t xml:space="preserve">However, the </w:t>
      </w:r>
      <w:r w:rsidR="003451E5" w:rsidRPr="00406DE3">
        <w:rPr>
          <w:rFonts w:ascii="Times New Roman" w:hAnsi="Times New Roman" w:cs="Times New Roman"/>
        </w:rPr>
        <w:t>TPCS believe</w:t>
      </w:r>
      <w:r w:rsidR="00A97F2C">
        <w:rPr>
          <w:rFonts w:ascii="Times New Roman" w:hAnsi="Times New Roman" w:cs="Times New Roman"/>
        </w:rPr>
        <w:t>s</w:t>
      </w:r>
      <w:r w:rsidR="003451E5" w:rsidRPr="00406DE3">
        <w:rPr>
          <w:rFonts w:ascii="Times New Roman" w:hAnsi="Times New Roman" w:cs="Times New Roman"/>
        </w:rPr>
        <w:t xml:space="preserve"> </w:t>
      </w:r>
      <w:r w:rsidRPr="00406DE3">
        <w:rPr>
          <w:rFonts w:ascii="Times New Roman" w:hAnsi="Times New Roman" w:cs="Times New Roman"/>
        </w:rPr>
        <w:t>that lessons have been learn</w:t>
      </w:r>
      <w:r w:rsidR="00A97F2C">
        <w:rPr>
          <w:rFonts w:ascii="Times New Roman" w:hAnsi="Times New Roman" w:cs="Times New Roman"/>
        </w:rPr>
        <w:t>t</w:t>
      </w:r>
      <w:r w:rsidRPr="00406DE3">
        <w:rPr>
          <w:rFonts w:ascii="Times New Roman" w:hAnsi="Times New Roman" w:cs="Times New Roman"/>
        </w:rPr>
        <w:t xml:space="preserve"> during the development of the current mango fruit </w:t>
      </w:r>
      <w:proofErr w:type="gramStart"/>
      <w:r w:rsidRPr="00406DE3">
        <w:rPr>
          <w:rFonts w:ascii="Times New Roman" w:hAnsi="Times New Roman" w:cs="Times New Roman"/>
        </w:rPr>
        <w:t xml:space="preserve">annex which was </w:t>
      </w:r>
      <w:r w:rsidR="00C72254" w:rsidRPr="00406DE3">
        <w:rPr>
          <w:rFonts w:ascii="Times New Roman" w:hAnsi="Times New Roman" w:cs="Times New Roman"/>
        </w:rPr>
        <w:t>supported</w:t>
      </w:r>
      <w:proofErr w:type="gramEnd"/>
      <w:r w:rsidRPr="00406DE3">
        <w:rPr>
          <w:rFonts w:ascii="Times New Roman" w:hAnsi="Times New Roman" w:cs="Times New Roman"/>
        </w:rPr>
        <w:t xml:space="preserve"> by the development of the APPPC regional standard for the same commodity. </w:t>
      </w:r>
    </w:p>
    <w:p w14:paraId="1F83D0B8" w14:textId="47C3717C" w:rsidR="00FC2402" w:rsidRPr="00406DE3" w:rsidRDefault="00EF403F" w:rsidP="009C6316">
      <w:pPr>
        <w:spacing w:after="240"/>
        <w:rPr>
          <w:rFonts w:ascii="Times New Roman" w:hAnsi="Times New Roman" w:cs="Times New Roman"/>
        </w:rPr>
      </w:pPr>
      <w:r w:rsidRPr="00406DE3">
        <w:rPr>
          <w:rFonts w:ascii="Times New Roman" w:hAnsi="Times New Roman" w:cs="Times New Roman"/>
        </w:rPr>
        <w:t>C</w:t>
      </w:r>
      <w:r w:rsidR="003451E5" w:rsidRPr="00406DE3">
        <w:rPr>
          <w:rFonts w:ascii="Times New Roman" w:hAnsi="Times New Roman" w:cs="Times New Roman"/>
        </w:rPr>
        <w:t>ommodity-specific standards</w:t>
      </w:r>
      <w:r w:rsidR="004617BA" w:rsidRPr="00406DE3">
        <w:rPr>
          <w:rFonts w:ascii="Times New Roman" w:hAnsi="Times New Roman" w:cs="Times New Roman"/>
        </w:rPr>
        <w:t xml:space="preserve"> are</w:t>
      </w:r>
      <w:r w:rsidR="003451E5" w:rsidRPr="00406DE3">
        <w:rPr>
          <w:rFonts w:ascii="Times New Roman" w:hAnsi="Times New Roman" w:cs="Times New Roman"/>
        </w:rPr>
        <w:t xml:space="preserve"> one of the eight DAIs specified in the IPPC Strategic Framework 2020-2030</w:t>
      </w:r>
      <w:r w:rsidR="003451E5">
        <w:rPr>
          <w:rStyle w:val="FootnoteReference"/>
          <w:rFonts w:ascii="Times New Roman" w:hAnsi="Times New Roman" w:cs="Times New Roman"/>
        </w:rPr>
        <w:footnoteReference w:id="5"/>
      </w:r>
      <w:r w:rsidRPr="00406DE3">
        <w:rPr>
          <w:rFonts w:ascii="Times New Roman" w:hAnsi="Times New Roman" w:cs="Times New Roman"/>
        </w:rPr>
        <w:t xml:space="preserve">. If the TPCS is going to deliver against this DAI, </w:t>
      </w:r>
      <w:r w:rsidR="004617BA" w:rsidRPr="00406DE3">
        <w:rPr>
          <w:rFonts w:ascii="Times New Roman" w:hAnsi="Times New Roman" w:cs="Times New Roman"/>
        </w:rPr>
        <w:t xml:space="preserve">then </w:t>
      </w:r>
      <w:r w:rsidR="009C6316">
        <w:rPr>
          <w:rFonts w:ascii="Times New Roman" w:hAnsi="Times New Roman" w:cs="Times New Roman"/>
        </w:rPr>
        <w:t>p</w:t>
      </w:r>
      <w:r w:rsidR="004617BA" w:rsidRPr="00406DE3">
        <w:rPr>
          <w:rFonts w:ascii="Times New Roman" w:hAnsi="Times New Roman" w:cs="Times New Roman"/>
        </w:rPr>
        <w:t xml:space="preserve">rocedures need to </w:t>
      </w:r>
      <w:proofErr w:type="gramStart"/>
      <w:r w:rsidR="004617BA" w:rsidRPr="00406DE3">
        <w:rPr>
          <w:rFonts w:ascii="Times New Roman" w:hAnsi="Times New Roman" w:cs="Times New Roman"/>
        </w:rPr>
        <w:t>be adjusted</w:t>
      </w:r>
      <w:proofErr w:type="gramEnd"/>
      <w:r w:rsidR="004617BA" w:rsidRPr="00406DE3">
        <w:rPr>
          <w:rFonts w:ascii="Times New Roman" w:hAnsi="Times New Roman" w:cs="Times New Roman"/>
        </w:rPr>
        <w:t xml:space="preserve"> sooner </w:t>
      </w:r>
      <w:r w:rsidRPr="00406DE3">
        <w:rPr>
          <w:rFonts w:ascii="Times New Roman" w:hAnsi="Times New Roman" w:cs="Times New Roman"/>
        </w:rPr>
        <w:t>rather than waiting until two annexes have been adopted</w:t>
      </w:r>
      <w:r w:rsidR="0072588C">
        <w:rPr>
          <w:rFonts w:ascii="Times New Roman" w:hAnsi="Times New Roman" w:cs="Times New Roman"/>
        </w:rPr>
        <w:t>,</w:t>
      </w:r>
      <w:r w:rsidR="0095434A" w:rsidRPr="00406DE3">
        <w:rPr>
          <w:rFonts w:ascii="Times New Roman" w:hAnsi="Times New Roman" w:cs="Times New Roman"/>
        </w:rPr>
        <w:t xml:space="preserve"> as t</w:t>
      </w:r>
      <w:r w:rsidRPr="00406DE3">
        <w:rPr>
          <w:rFonts w:ascii="Times New Roman" w:hAnsi="Times New Roman" w:cs="Times New Roman"/>
        </w:rPr>
        <w:t>he earliest a second annex could be adopted will be 2027.</w:t>
      </w:r>
      <w:r w:rsidR="003451E5" w:rsidRPr="00406DE3">
        <w:rPr>
          <w:rFonts w:ascii="Times New Roman" w:hAnsi="Times New Roman" w:cs="Times New Roman"/>
        </w:rPr>
        <w:t xml:space="preserve"> </w:t>
      </w:r>
    </w:p>
    <w:p w14:paraId="1A7D7F6F" w14:textId="50A61A05" w:rsidR="00023B5A" w:rsidRPr="005D3775" w:rsidRDefault="00023B5A" w:rsidP="009C6316">
      <w:pPr>
        <w:spacing w:before="120"/>
        <w:rPr>
          <w:rFonts w:ascii="Times New Roman" w:hAnsi="Times New Roman" w:cs="Times New Roman"/>
          <w:b/>
          <w:bCs/>
        </w:rPr>
      </w:pPr>
      <w:r w:rsidRPr="005D3775">
        <w:rPr>
          <w:rFonts w:ascii="Times New Roman" w:hAnsi="Times New Roman" w:cs="Times New Roman"/>
          <w:b/>
          <w:bCs/>
        </w:rPr>
        <w:t>Risks if changes</w:t>
      </w:r>
      <w:r w:rsidR="005D3775" w:rsidRPr="005D3775">
        <w:rPr>
          <w:rFonts w:ascii="Times New Roman" w:hAnsi="Times New Roman" w:cs="Times New Roman"/>
          <w:b/>
          <w:bCs/>
        </w:rPr>
        <w:t xml:space="preserve"> to procedures are not implemented</w:t>
      </w:r>
    </w:p>
    <w:p w14:paraId="55EFBD23" w14:textId="0A5A24DE" w:rsidR="00B87520" w:rsidRPr="00406DE3" w:rsidRDefault="004E058F" w:rsidP="00406DE3">
      <w:pPr>
        <w:rPr>
          <w:rFonts w:ascii="Times New Roman" w:hAnsi="Times New Roman" w:cs="Times New Roman"/>
        </w:rPr>
      </w:pPr>
      <w:r w:rsidRPr="00406DE3">
        <w:rPr>
          <w:rFonts w:ascii="Times New Roman" w:hAnsi="Times New Roman" w:cs="Times New Roman"/>
        </w:rPr>
        <w:t xml:space="preserve">The most significant risks identified by the TPCS if no immediate changes </w:t>
      </w:r>
      <w:proofErr w:type="gramStart"/>
      <w:r w:rsidRPr="00406DE3">
        <w:rPr>
          <w:rFonts w:ascii="Times New Roman" w:hAnsi="Times New Roman" w:cs="Times New Roman"/>
        </w:rPr>
        <w:t>are made</w:t>
      </w:r>
      <w:proofErr w:type="gramEnd"/>
      <w:r w:rsidRPr="00406DE3">
        <w:rPr>
          <w:rFonts w:ascii="Times New Roman" w:hAnsi="Times New Roman" w:cs="Times New Roman"/>
        </w:rPr>
        <w:t xml:space="preserve"> to</w:t>
      </w:r>
      <w:r w:rsidR="00B87520" w:rsidRPr="00406DE3">
        <w:rPr>
          <w:rFonts w:ascii="Times New Roman" w:hAnsi="Times New Roman" w:cs="Times New Roman"/>
        </w:rPr>
        <w:t xml:space="preserve"> </w:t>
      </w:r>
      <w:r w:rsidR="0095434A" w:rsidRPr="00406DE3">
        <w:rPr>
          <w:rFonts w:ascii="Times New Roman" w:hAnsi="Times New Roman" w:cs="Times New Roman"/>
        </w:rPr>
        <w:t xml:space="preserve">the </w:t>
      </w:r>
      <w:r w:rsidR="00B87520" w:rsidRPr="00406DE3">
        <w:rPr>
          <w:rFonts w:ascii="Times New Roman" w:hAnsi="Times New Roman" w:cs="Times New Roman"/>
        </w:rPr>
        <w:t xml:space="preserve">TPCS Specification </w:t>
      </w:r>
      <w:r w:rsidR="0095434A" w:rsidRPr="00406DE3">
        <w:rPr>
          <w:rFonts w:ascii="Times New Roman" w:hAnsi="Times New Roman" w:cs="Times New Roman"/>
        </w:rPr>
        <w:t xml:space="preserve">(TP-6) </w:t>
      </w:r>
      <w:r w:rsidR="00B87520" w:rsidRPr="00406DE3">
        <w:rPr>
          <w:rFonts w:ascii="Times New Roman" w:hAnsi="Times New Roman" w:cs="Times New Roman"/>
        </w:rPr>
        <w:t xml:space="preserve">and </w:t>
      </w:r>
      <w:r w:rsidR="002140CB">
        <w:rPr>
          <w:rFonts w:ascii="Times New Roman" w:hAnsi="Times New Roman" w:cs="Times New Roman"/>
        </w:rPr>
        <w:t xml:space="preserve">IPPC </w:t>
      </w:r>
      <w:r w:rsidR="00B87520" w:rsidRPr="00406DE3">
        <w:rPr>
          <w:rFonts w:ascii="Times New Roman" w:hAnsi="Times New Roman" w:cs="Times New Roman"/>
        </w:rPr>
        <w:t>standard setting</w:t>
      </w:r>
      <w:r w:rsidRPr="00406DE3">
        <w:rPr>
          <w:rFonts w:ascii="Times New Roman" w:hAnsi="Times New Roman" w:cs="Times New Roman"/>
        </w:rPr>
        <w:t xml:space="preserve"> proce</w:t>
      </w:r>
      <w:r w:rsidR="00386131" w:rsidRPr="00406DE3">
        <w:rPr>
          <w:rFonts w:ascii="Times New Roman" w:hAnsi="Times New Roman" w:cs="Times New Roman"/>
        </w:rPr>
        <w:t xml:space="preserve">dure </w:t>
      </w:r>
      <w:r w:rsidR="002140CB">
        <w:rPr>
          <w:rFonts w:ascii="Times New Roman" w:hAnsi="Times New Roman" w:cs="Times New Roman"/>
        </w:rPr>
        <w:t xml:space="preserve">for ISPM 46 annexes </w:t>
      </w:r>
      <w:r w:rsidRPr="00406DE3">
        <w:rPr>
          <w:rFonts w:ascii="Times New Roman" w:hAnsi="Times New Roman" w:cs="Times New Roman"/>
        </w:rPr>
        <w:t xml:space="preserve">are: </w:t>
      </w:r>
    </w:p>
    <w:p w14:paraId="03506D9C" w14:textId="36FCFF8D" w:rsidR="00B87520" w:rsidRDefault="004E058F" w:rsidP="00406DE3">
      <w:pPr>
        <w:pStyle w:val="ListParagraph"/>
        <w:numPr>
          <w:ilvl w:val="1"/>
          <w:numId w:val="5"/>
        </w:numPr>
        <w:ind w:left="1134" w:hanging="567"/>
        <w:rPr>
          <w:rFonts w:ascii="Times New Roman" w:hAnsi="Times New Roman" w:cs="Times New Roman"/>
        </w:rPr>
      </w:pPr>
      <w:r w:rsidRPr="00443921">
        <w:rPr>
          <w:rFonts w:ascii="Times New Roman" w:hAnsi="Times New Roman" w:cs="Times New Roman"/>
        </w:rPr>
        <w:t xml:space="preserve">the TPCS will </w:t>
      </w:r>
      <w:r w:rsidR="008F60B3">
        <w:rPr>
          <w:rFonts w:ascii="Times New Roman" w:hAnsi="Times New Roman" w:cs="Times New Roman"/>
        </w:rPr>
        <w:t>be unable to</w:t>
      </w:r>
      <w:r w:rsidRPr="00443921">
        <w:rPr>
          <w:rFonts w:ascii="Times New Roman" w:hAnsi="Times New Roman" w:cs="Times New Roman"/>
        </w:rPr>
        <w:t xml:space="preserve"> deliver o</w:t>
      </w:r>
      <w:r w:rsidR="00386131" w:rsidRPr="00443921">
        <w:rPr>
          <w:rFonts w:ascii="Times New Roman" w:hAnsi="Times New Roman" w:cs="Times New Roman"/>
        </w:rPr>
        <w:t>n</w:t>
      </w:r>
      <w:r w:rsidRPr="00443921">
        <w:rPr>
          <w:rFonts w:ascii="Times New Roman" w:hAnsi="Times New Roman" w:cs="Times New Roman"/>
        </w:rPr>
        <w:t xml:space="preserve"> the </w:t>
      </w:r>
      <w:r w:rsidR="001D1FEB">
        <w:rPr>
          <w:rFonts w:ascii="Times New Roman" w:hAnsi="Times New Roman" w:cs="Times New Roman"/>
        </w:rPr>
        <w:t xml:space="preserve">development agenda item for commodity-specific standards </w:t>
      </w:r>
      <w:r w:rsidRPr="00443921">
        <w:rPr>
          <w:rFonts w:ascii="Times New Roman" w:hAnsi="Times New Roman" w:cs="Times New Roman"/>
        </w:rPr>
        <w:t xml:space="preserve">outlined in the IPPC </w:t>
      </w:r>
      <w:r w:rsidR="00B87520">
        <w:rPr>
          <w:rFonts w:ascii="Times New Roman" w:hAnsi="Times New Roman" w:cs="Times New Roman"/>
        </w:rPr>
        <w:t>S</w:t>
      </w:r>
      <w:r w:rsidRPr="00443921">
        <w:rPr>
          <w:rFonts w:ascii="Times New Roman" w:hAnsi="Times New Roman" w:cs="Times New Roman"/>
        </w:rPr>
        <w:t xml:space="preserve">trategic </w:t>
      </w:r>
      <w:r w:rsidR="00B87520">
        <w:rPr>
          <w:rFonts w:ascii="Times New Roman" w:hAnsi="Times New Roman" w:cs="Times New Roman"/>
        </w:rPr>
        <w:t>F</w:t>
      </w:r>
      <w:r w:rsidRPr="00443921">
        <w:rPr>
          <w:rFonts w:ascii="Times New Roman" w:hAnsi="Times New Roman" w:cs="Times New Roman"/>
        </w:rPr>
        <w:t>ramework</w:t>
      </w:r>
      <w:r w:rsidR="008F60B3">
        <w:rPr>
          <w:rFonts w:ascii="Times New Roman" w:hAnsi="Times New Roman" w:cs="Times New Roman"/>
        </w:rPr>
        <w:t xml:space="preserve"> 2020-2030</w:t>
      </w:r>
      <w:r w:rsidRPr="00443921">
        <w:rPr>
          <w:rFonts w:ascii="Times New Roman" w:hAnsi="Times New Roman" w:cs="Times New Roman"/>
        </w:rPr>
        <w:t xml:space="preserve">; </w:t>
      </w:r>
      <w:r w:rsidR="001D1FEB">
        <w:rPr>
          <w:rFonts w:ascii="Times New Roman" w:hAnsi="Times New Roman" w:cs="Times New Roman"/>
        </w:rPr>
        <w:t>and</w:t>
      </w:r>
    </w:p>
    <w:p w14:paraId="40786242" w14:textId="76CBAD66" w:rsidR="00EE0CBD" w:rsidRDefault="0002014C" w:rsidP="00406DE3">
      <w:pPr>
        <w:pStyle w:val="ListParagraph"/>
        <w:numPr>
          <w:ilvl w:val="1"/>
          <w:numId w:val="5"/>
        </w:numPr>
        <w:ind w:left="1134" w:hanging="567"/>
        <w:rPr>
          <w:rFonts w:ascii="Times New Roman" w:hAnsi="Times New Roman" w:cs="Times New Roman"/>
        </w:rPr>
      </w:pPr>
      <w:r>
        <w:rPr>
          <w:rFonts w:ascii="Times New Roman" w:hAnsi="Times New Roman" w:cs="Times New Roman"/>
        </w:rPr>
        <w:t xml:space="preserve">the TPCS will lose momentum to develop </w:t>
      </w:r>
      <w:r w:rsidR="001D1FEB">
        <w:rPr>
          <w:rFonts w:ascii="Times New Roman" w:hAnsi="Times New Roman" w:cs="Times New Roman"/>
        </w:rPr>
        <w:t xml:space="preserve">ISPM 46 </w:t>
      </w:r>
      <w:r>
        <w:rPr>
          <w:rFonts w:ascii="Times New Roman" w:hAnsi="Times New Roman" w:cs="Times New Roman"/>
        </w:rPr>
        <w:t>annexes</w:t>
      </w:r>
      <w:r w:rsidR="00EE0CBD">
        <w:rPr>
          <w:rFonts w:ascii="Times New Roman" w:hAnsi="Times New Roman" w:cs="Times New Roman"/>
        </w:rPr>
        <w:t>;</w:t>
      </w:r>
      <w:r>
        <w:rPr>
          <w:rFonts w:ascii="Times New Roman" w:hAnsi="Times New Roman" w:cs="Times New Roman"/>
        </w:rPr>
        <w:t xml:space="preserve"> or </w:t>
      </w:r>
    </w:p>
    <w:p w14:paraId="5371D26F" w14:textId="0F411BD8" w:rsidR="00286E5C" w:rsidRDefault="004E058F" w:rsidP="00406DE3">
      <w:pPr>
        <w:pStyle w:val="ListParagraph"/>
        <w:numPr>
          <w:ilvl w:val="1"/>
          <w:numId w:val="5"/>
        </w:numPr>
        <w:ind w:left="1134" w:hanging="567"/>
        <w:rPr>
          <w:rFonts w:ascii="Times New Roman" w:hAnsi="Times New Roman" w:cs="Times New Roman"/>
        </w:rPr>
      </w:pPr>
      <w:proofErr w:type="gramStart"/>
      <w:r w:rsidRPr="00443921">
        <w:rPr>
          <w:rFonts w:ascii="Times New Roman" w:hAnsi="Times New Roman" w:cs="Times New Roman"/>
        </w:rPr>
        <w:t>members</w:t>
      </w:r>
      <w:proofErr w:type="gramEnd"/>
      <w:r w:rsidRPr="00443921">
        <w:rPr>
          <w:rFonts w:ascii="Times New Roman" w:hAnsi="Times New Roman" w:cs="Times New Roman"/>
        </w:rPr>
        <w:t xml:space="preserve"> of the TPCS may leave the panel due to insufficient work.</w:t>
      </w:r>
    </w:p>
    <w:p w14:paraId="4BFCE78D" w14:textId="0D6C0C6E" w:rsidR="00EA6B47" w:rsidRPr="00B71D80" w:rsidRDefault="00B71D80" w:rsidP="008256F4">
      <w:pPr>
        <w:rPr>
          <w:rFonts w:ascii="Times New Roman" w:hAnsi="Times New Roman" w:cs="Times New Roman"/>
          <w:b/>
          <w:bCs/>
        </w:rPr>
      </w:pPr>
      <w:r w:rsidRPr="00B71D80">
        <w:rPr>
          <w:rFonts w:ascii="Times New Roman" w:hAnsi="Times New Roman" w:cs="Times New Roman"/>
          <w:b/>
          <w:bCs/>
        </w:rPr>
        <w:t>Recommendation</w:t>
      </w:r>
      <w:r w:rsidR="007412D8">
        <w:rPr>
          <w:rFonts w:ascii="Times New Roman" w:hAnsi="Times New Roman" w:cs="Times New Roman"/>
          <w:b/>
          <w:bCs/>
        </w:rPr>
        <w:t>s</w:t>
      </w:r>
    </w:p>
    <w:p w14:paraId="2967F179" w14:textId="73AA9B12" w:rsidR="00B71D80" w:rsidRDefault="00406DE3" w:rsidP="008256F4">
      <w:pPr>
        <w:rPr>
          <w:rFonts w:ascii="Times New Roman" w:hAnsi="Times New Roman" w:cs="Times New Roman"/>
        </w:rPr>
      </w:pPr>
      <w:r>
        <w:rPr>
          <w:rFonts w:ascii="Times New Roman" w:hAnsi="Times New Roman" w:cs="Times New Roman"/>
        </w:rPr>
        <w:t xml:space="preserve">The SC </w:t>
      </w:r>
      <w:proofErr w:type="gramStart"/>
      <w:r>
        <w:rPr>
          <w:rFonts w:ascii="Times New Roman" w:hAnsi="Times New Roman" w:cs="Times New Roman"/>
        </w:rPr>
        <w:t>is invited</w:t>
      </w:r>
      <w:proofErr w:type="gramEnd"/>
      <w:r>
        <w:rPr>
          <w:rFonts w:ascii="Times New Roman" w:hAnsi="Times New Roman" w:cs="Times New Roman"/>
        </w:rPr>
        <w:t xml:space="preserve"> to</w:t>
      </w:r>
      <w:r w:rsidR="00B71D80">
        <w:rPr>
          <w:rFonts w:ascii="Times New Roman" w:hAnsi="Times New Roman" w:cs="Times New Roman"/>
        </w:rPr>
        <w:t>:</w:t>
      </w:r>
    </w:p>
    <w:p w14:paraId="6AA9224A" w14:textId="03EB880A" w:rsidR="00B71D80" w:rsidRPr="00406DE3" w:rsidRDefault="00B71D80" w:rsidP="008F60B3">
      <w:pPr>
        <w:pStyle w:val="ListParagraph"/>
        <w:numPr>
          <w:ilvl w:val="0"/>
          <w:numId w:val="9"/>
        </w:numPr>
        <w:ind w:left="1077" w:hanging="357"/>
        <w:rPr>
          <w:rFonts w:ascii="Times New Roman" w:hAnsi="Times New Roman" w:cs="Times New Roman"/>
          <w:i/>
          <w:iCs/>
        </w:rPr>
      </w:pPr>
      <w:r w:rsidRPr="00406DE3">
        <w:rPr>
          <w:rFonts w:ascii="Times New Roman" w:hAnsi="Times New Roman" w:cs="Times New Roman"/>
          <w:i/>
          <w:iCs/>
        </w:rPr>
        <w:t>Consider</w:t>
      </w:r>
      <w:r w:rsidR="00406DE3">
        <w:rPr>
          <w:rFonts w:ascii="Times New Roman" w:hAnsi="Times New Roman" w:cs="Times New Roman"/>
        </w:rPr>
        <w:t xml:space="preserve"> the concerns of the TPCS regarding </w:t>
      </w:r>
      <w:r w:rsidR="0047748D">
        <w:rPr>
          <w:rFonts w:ascii="Times New Roman" w:hAnsi="Times New Roman" w:cs="Times New Roman"/>
        </w:rPr>
        <w:t xml:space="preserve">the specification for the panel </w:t>
      </w:r>
      <w:r w:rsidR="008F60B3">
        <w:rPr>
          <w:rFonts w:ascii="Times New Roman" w:hAnsi="Times New Roman" w:cs="Times New Roman"/>
        </w:rPr>
        <w:t xml:space="preserve">(TP-6) </w:t>
      </w:r>
      <w:r w:rsidR="0047748D">
        <w:rPr>
          <w:rFonts w:ascii="Times New Roman" w:hAnsi="Times New Roman" w:cs="Times New Roman"/>
        </w:rPr>
        <w:t xml:space="preserve">and the standard setting </w:t>
      </w:r>
      <w:r w:rsidR="00406DE3">
        <w:rPr>
          <w:rFonts w:ascii="Times New Roman" w:hAnsi="Times New Roman" w:cs="Times New Roman"/>
        </w:rPr>
        <w:t>procedure</w:t>
      </w:r>
      <w:r w:rsidR="0047748D">
        <w:rPr>
          <w:rFonts w:ascii="Times New Roman" w:hAnsi="Times New Roman" w:cs="Times New Roman"/>
        </w:rPr>
        <w:t xml:space="preserve"> </w:t>
      </w:r>
      <w:r w:rsidR="0072588C">
        <w:rPr>
          <w:rFonts w:ascii="Times New Roman" w:hAnsi="Times New Roman" w:cs="Times New Roman"/>
        </w:rPr>
        <w:t>relating to</w:t>
      </w:r>
      <w:r w:rsidR="0047748D">
        <w:rPr>
          <w:rFonts w:ascii="Times New Roman" w:hAnsi="Times New Roman" w:cs="Times New Roman"/>
        </w:rPr>
        <w:t xml:space="preserve"> ISPM 46 annexes</w:t>
      </w:r>
      <w:r w:rsidR="0072588C">
        <w:rPr>
          <w:rFonts w:ascii="Times New Roman" w:hAnsi="Times New Roman" w:cs="Times New Roman"/>
        </w:rPr>
        <w:t xml:space="preserve"> development</w:t>
      </w:r>
      <w:r w:rsidR="008F60B3">
        <w:rPr>
          <w:rFonts w:ascii="Times New Roman" w:hAnsi="Times New Roman" w:cs="Times New Roman"/>
        </w:rPr>
        <w:t>.</w:t>
      </w:r>
    </w:p>
    <w:p w14:paraId="254106D7" w14:textId="595F7446" w:rsidR="00406DE3" w:rsidRPr="00406DE3" w:rsidRDefault="00406DE3" w:rsidP="00406DE3">
      <w:pPr>
        <w:pStyle w:val="ListParagraph"/>
        <w:numPr>
          <w:ilvl w:val="0"/>
          <w:numId w:val="9"/>
        </w:numPr>
        <w:rPr>
          <w:rFonts w:ascii="Times New Roman" w:hAnsi="Times New Roman" w:cs="Times New Roman"/>
          <w:i/>
          <w:iCs/>
        </w:rPr>
      </w:pPr>
      <w:r>
        <w:rPr>
          <w:rFonts w:ascii="Times New Roman" w:hAnsi="Times New Roman" w:cs="Times New Roman"/>
          <w:i/>
          <w:iCs/>
        </w:rPr>
        <w:t xml:space="preserve">Agree </w:t>
      </w:r>
      <w:r>
        <w:rPr>
          <w:rFonts w:ascii="Times New Roman" w:hAnsi="Times New Roman" w:cs="Times New Roman"/>
        </w:rPr>
        <w:t xml:space="preserve">and </w:t>
      </w:r>
      <w:r w:rsidR="007412D8">
        <w:rPr>
          <w:rFonts w:ascii="Times New Roman" w:hAnsi="Times New Roman" w:cs="Times New Roman"/>
          <w:i/>
          <w:iCs/>
        </w:rPr>
        <w:t>implement</w:t>
      </w:r>
      <w:r w:rsidRPr="007412D8">
        <w:rPr>
          <w:rFonts w:ascii="Times New Roman" w:hAnsi="Times New Roman" w:cs="Times New Roman"/>
          <w:i/>
          <w:iCs/>
        </w:rPr>
        <w:t xml:space="preserve"> changes</w:t>
      </w:r>
      <w:r>
        <w:rPr>
          <w:rFonts w:ascii="Times New Roman" w:hAnsi="Times New Roman" w:cs="Times New Roman"/>
        </w:rPr>
        <w:t xml:space="preserve"> </w:t>
      </w:r>
      <w:r w:rsidR="008F60B3">
        <w:rPr>
          <w:rFonts w:ascii="Times New Roman" w:hAnsi="Times New Roman" w:cs="Times New Roman"/>
        </w:rPr>
        <w:t xml:space="preserve">needed </w:t>
      </w:r>
      <w:r>
        <w:rPr>
          <w:rFonts w:ascii="Times New Roman" w:hAnsi="Times New Roman" w:cs="Times New Roman"/>
        </w:rPr>
        <w:t xml:space="preserve">to </w:t>
      </w:r>
      <w:r w:rsidR="008F60B3">
        <w:rPr>
          <w:rFonts w:ascii="Times New Roman" w:hAnsi="Times New Roman" w:cs="Times New Roman"/>
        </w:rPr>
        <w:t xml:space="preserve">TP-6 and the IPPC standard setting </w:t>
      </w:r>
      <w:r>
        <w:rPr>
          <w:rFonts w:ascii="Times New Roman" w:hAnsi="Times New Roman" w:cs="Times New Roman"/>
        </w:rPr>
        <w:t xml:space="preserve">procedure to deliver </w:t>
      </w:r>
      <w:r w:rsidR="0047748D">
        <w:rPr>
          <w:rFonts w:ascii="Times New Roman" w:hAnsi="Times New Roman" w:cs="Times New Roman"/>
        </w:rPr>
        <w:t>ISPM 46 annexes</w:t>
      </w:r>
      <w:r>
        <w:rPr>
          <w:rFonts w:ascii="Times New Roman" w:hAnsi="Times New Roman" w:cs="Times New Roman"/>
        </w:rPr>
        <w:t xml:space="preserve"> against the IPPC Strategic Framework 2020-2030.</w:t>
      </w:r>
    </w:p>
    <w:sectPr w:rsidR="00406DE3" w:rsidRPr="00406DE3" w:rsidSect="009B7AD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F643B" w14:textId="77777777" w:rsidR="0068143C" w:rsidRDefault="0068143C" w:rsidP="006A6ADE">
      <w:pPr>
        <w:spacing w:after="0" w:line="240" w:lineRule="auto"/>
      </w:pPr>
      <w:r>
        <w:separator/>
      </w:r>
    </w:p>
  </w:endnote>
  <w:endnote w:type="continuationSeparator" w:id="0">
    <w:p w14:paraId="7D63B022" w14:textId="77777777" w:rsidR="0068143C" w:rsidRDefault="0068143C" w:rsidP="006A6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825AF" w14:textId="4E0D461A" w:rsidR="009B7ADC" w:rsidRDefault="009B7ADC" w:rsidP="009B7ADC">
    <w:pPr>
      <w:pStyle w:val="IPPFooter"/>
    </w:pP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570110">
      <w:rPr>
        <w:rStyle w:val="PageNumber"/>
        <w:bCs/>
        <w:noProof/>
      </w:rPr>
      <w:t>2</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570110">
      <w:rPr>
        <w:rStyle w:val="PageNumber"/>
        <w:bCs/>
        <w:noProof/>
      </w:rPr>
      <w:t>3</w:t>
    </w:r>
    <w:r w:rsidRPr="007D640A">
      <w:rPr>
        <w:rStyle w:val="PageNumber"/>
        <w:b/>
        <w:bCs/>
      </w:rPr>
      <w:fldChar w:fldCharType="end"/>
    </w:r>
    <w:r>
      <w:rPr>
        <w:rStyle w:val="PageNumber"/>
        <w:b/>
        <w:bCs/>
      </w:rPr>
      <w:tab/>
    </w:r>
    <w:r>
      <w:rPr>
        <w:rStyle w:val="PageNumber"/>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8A5FF" w14:textId="48F02676" w:rsidR="009B7ADC" w:rsidRDefault="009B7ADC" w:rsidP="009B7ADC">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570110">
      <w:rPr>
        <w:rStyle w:val="PageNumber"/>
        <w:bCs/>
        <w:noProof/>
      </w:rPr>
      <w:t>3</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570110">
      <w:rPr>
        <w:rStyle w:val="PageNumber"/>
        <w:bCs/>
        <w:noProof/>
      </w:rPr>
      <w:t>3</w:t>
    </w:r>
    <w:r w:rsidRPr="007D640A">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8A070" w14:textId="76341D9A" w:rsidR="009B7ADC" w:rsidRDefault="009B7ADC" w:rsidP="009B7ADC">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570110">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570110">
      <w:rPr>
        <w:rStyle w:val="PageNumber"/>
        <w:bCs/>
        <w:noProof/>
      </w:rPr>
      <w:t>3</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60C34" w14:textId="77777777" w:rsidR="0068143C" w:rsidRDefault="0068143C" w:rsidP="006A6ADE">
      <w:pPr>
        <w:spacing w:after="0" w:line="240" w:lineRule="auto"/>
      </w:pPr>
      <w:r>
        <w:separator/>
      </w:r>
    </w:p>
  </w:footnote>
  <w:footnote w:type="continuationSeparator" w:id="0">
    <w:p w14:paraId="2243CF55" w14:textId="77777777" w:rsidR="0068143C" w:rsidRDefault="0068143C" w:rsidP="006A6ADE">
      <w:pPr>
        <w:spacing w:after="0" w:line="240" w:lineRule="auto"/>
      </w:pPr>
      <w:r>
        <w:continuationSeparator/>
      </w:r>
    </w:p>
  </w:footnote>
  <w:footnote w:id="1">
    <w:p w14:paraId="22FC0159" w14:textId="7D0D215B" w:rsidR="0018285E" w:rsidRPr="009B7ADC" w:rsidRDefault="0018285E" w:rsidP="0018285E">
      <w:pPr>
        <w:pStyle w:val="FootnoteText"/>
        <w:rPr>
          <w:rFonts w:ascii="Times New Roman" w:hAnsi="Times New Roman" w:cs="Times New Roman"/>
        </w:rPr>
      </w:pPr>
      <w:r w:rsidRPr="009B7ADC">
        <w:rPr>
          <w:rStyle w:val="FootnoteReference"/>
          <w:rFonts w:ascii="Times New Roman" w:hAnsi="Times New Roman" w:cs="Times New Roman"/>
        </w:rPr>
        <w:footnoteRef/>
      </w:r>
      <w:r w:rsidRPr="009B7ADC">
        <w:rPr>
          <w:rFonts w:ascii="Times New Roman" w:hAnsi="Times New Roman" w:cs="Times New Roman"/>
        </w:rPr>
        <w:t xml:space="preserve"> CPM-17 </w:t>
      </w:r>
      <w:hyperlink r:id="rId1" w:history="1">
        <w:r w:rsidRPr="009B7ADC">
          <w:rPr>
            <w:rStyle w:val="Hyperlink"/>
            <w:rFonts w:ascii="Times New Roman" w:hAnsi="Times New Roman" w:cs="Times New Roman"/>
          </w:rPr>
          <w:t>meeting report</w:t>
        </w:r>
      </w:hyperlink>
      <w:r w:rsidRPr="009B7ADC">
        <w:rPr>
          <w:rFonts w:ascii="Times New Roman" w:hAnsi="Times New Roman" w:cs="Times New Roman"/>
        </w:rPr>
        <w:t>.</w:t>
      </w:r>
    </w:p>
  </w:footnote>
  <w:footnote w:id="2">
    <w:p w14:paraId="1BB9BFB1" w14:textId="096B7A42" w:rsidR="00295E14" w:rsidRDefault="00295E14">
      <w:pPr>
        <w:pStyle w:val="FootnoteText"/>
      </w:pPr>
      <w:r w:rsidRPr="009B7ADC">
        <w:rPr>
          <w:rStyle w:val="FootnoteReference"/>
          <w:rFonts w:ascii="Times New Roman" w:hAnsi="Times New Roman" w:cs="Times New Roman"/>
        </w:rPr>
        <w:footnoteRef/>
      </w:r>
      <w:r w:rsidRPr="009B7ADC">
        <w:rPr>
          <w:rFonts w:ascii="Times New Roman" w:hAnsi="Times New Roman" w:cs="Times New Roman"/>
        </w:rPr>
        <w:t xml:space="preserve"> Spec TP-6 </w:t>
      </w:r>
      <w:hyperlink r:id="rId2" w:history="1">
        <w:r w:rsidRPr="009B7ADC">
          <w:rPr>
            <w:rStyle w:val="Hyperlink"/>
            <w:rFonts w:ascii="Times New Roman" w:hAnsi="Times New Roman" w:cs="Times New Roman"/>
          </w:rPr>
          <w:t>Specification Technical Panel on Commodity Standards</w:t>
        </w:r>
      </w:hyperlink>
      <w:r>
        <w:t xml:space="preserve"> </w:t>
      </w:r>
    </w:p>
  </w:footnote>
  <w:footnote w:id="3">
    <w:p w14:paraId="0188AF06" w14:textId="395D737C" w:rsidR="00295E14" w:rsidRPr="009B7ADC" w:rsidRDefault="00295E14">
      <w:pPr>
        <w:pStyle w:val="FootnoteText"/>
        <w:rPr>
          <w:rFonts w:ascii="Times New Roman" w:hAnsi="Times New Roman" w:cs="Times New Roman"/>
        </w:rPr>
      </w:pPr>
      <w:r w:rsidRPr="009B7ADC">
        <w:rPr>
          <w:rStyle w:val="FootnoteReference"/>
          <w:rFonts w:ascii="Times New Roman" w:hAnsi="Times New Roman" w:cs="Times New Roman"/>
        </w:rPr>
        <w:footnoteRef/>
      </w:r>
      <w:r w:rsidRPr="009B7ADC">
        <w:rPr>
          <w:rFonts w:ascii="Times New Roman" w:hAnsi="Times New Roman" w:cs="Times New Roman"/>
        </w:rPr>
        <w:t xml:space="preserve"> Spec TP_3_</w:t>
      </w:r>
      <w:hyperlink r:id="rId3" w:history="1">
        <w:r w:rsidRPr="009B7ADC">
          <w:rPr>
            <w:rStyle w:val="Hyperlink"/>
            <w:rFonts w:ascii="Times New Roman" w:hAnsi="Times New Roman" w:cs="Times New Roman"/>
          </w:rPr>
          <w:t>TPPT Specification Technical Panel on Phytosanitary Treatments</w:t>
        </w:r>
      </w:hyperlink>
    </w:p>
  </w:footnote>
  <w:footnote w:id="4">
    <w:p w14:paraId="3CD49F6E" w14:textId="76B2C85B" w:rsidR="003451E5" w:rsidRPr="009B7ADC" w:rsidRDefault="003451E5" w:rsidP="003451E5">
      <w:pPr>
        <w:pStyle w:val="FootnoteText"/>
        <w:rPr>
          <w:rFonts w:ascii="Times New Roman" w:hAnsi="Times New Roman" w:cs="Times New Roman"/>
        </w:rPr>
      </w:pPr>
      <w:r w:rsidRPr="009B7ADC">
        <w:rPr>
          <w:rStyle w:val="FootnoteReference"/>
          <w:rFonts w:ascii="Times New Roman" w:hAnsi="Times New Roman" w:cs="Times New Roman"/>
        </w:rPr>
        <w:footnoteRef/>
      </w:r>
      <w:r w:rsidRPr="009B7ADC">
        <w:rPr>
          <w:rFonts w:ascii="Times New Roman" w:hAnsi="Times New Roman" w:cs="Times New Roman"/>
        </w:rPr>
        <w:t xml:space="preserve"> CPM 2023/14 </w:t>
      </w:r>
      <w:hyperlink r:id="rId4" w:history="1">
        <w:r w:rsidRPr="009B7ADC">
          <w:rPr>
            <w:rStyle w:val="Hyperlink"/>
            <w:rFonts w:ascii="Times New Roman" w:hAnsi="Times New Roman" w:cs="Times New Roman"/>
          </w:rPr>
          <w:t>Overarching report on Implementation of the IPPC Strategic Framework</w:t>
        </w:r>
      </w:hyperlink>
    </w:p>
  </w:footnote>
  <w:footnote w:id="5">
    <w:p w14:paraId="6CD3430B" w14:textId="594921AA" w:rsidR="003451E5" w:rsidRDefault="003451E5" w:rsidP="003451E5">
      <w:pPr>
        <w:pStyle w:val="FootnoteText"/>
      </w:pPr>
      <w:r w:rsidRPr="009B7ADC">
        <w:rPr>
          <w:rStyle w:val="FootnoteReference"/>
          <w:rFonts w:ascii="Times New Roman" w:hAnsi="Times New Roman" w:cs="Times New Roman"/>
        </w:rPr>
        <w:footnoteRef/>
      </w:r>
      <w:r w:rsidRPr="009B7ADC">
        <w:rPr>
          <w:rFonts w:ascii="Times New Roman" w:hAnsi="Times New Roman" w:cs="Times New Roman"/>
        </w:rPr>
        <w:t xml:space="preserve"> </w:t>
      </w:r>
      <w:hyperlink r:id="rId5" w:history="1">
        <w:r w:rsidRPr="009B7ADC">
          <w:rPr>
            <w:rStyle w:val="Hyperlink"/>
            <w:rFonts w:ascii="Times New Roman" w:hAnsi="Times New Roman" w:cs="Times New Roman"/>
          </w:rPr>
          <w:t>IPPC Strategic Framework 2020-2030</w:t>
        </w:r>
      </w:hyperlink>
      <w:r w:rsidRPr="009B7ADC">
        <w:rPr>
          <w:rFonts w:ascii="Times New Roman" w:hAnsi="Times New Roman" w:cs="Times New Roman"/>
        </w:rPr>
        <w:t xml:space="preserve">. </w:t>
      </w:r>
      <w:r w:rsidR="001E52B4" w:rsidRPr="009B7ADC">
        <w:rPr>
          <w:rFonts w:ascii="Times New Roman" w:hAnsi="Times New Roman" w:cs="Times New Roman"/>
        </w:rPr>
        <w:t>Note</w:t>
      </w:r>
      <w:r w:rsidRPr="009B7ADC">
        <w:rPr>
          <w:rFonts w:ascii="Times New Roman" w:hAnsi="Times New Roman" w:cs="Times New Roman"/>
        </w:rPr>
        <w:t xml:space="preserve"> ‘commodity- and pathway-specific </w:t>
      </w:r>
      <w:proofErr w:type="gramStart"/>
      <w:r w:rsidRPr="009B7ADC">
        <w:rPr>
          <w:rFonts w:ascii="Times New Roman" w:hAnsi="Times New Roman" w:cs="Times New Roman"/>
        </w:rPr>
        <w:t>ISPMs’,</w:t>
      </w:r>
      <w:proofErr w:type="gramEnd"/>
      <w:r w:rsidRPr="009B7ADC">
        <w:rPr>
          <w:rFonts w:ascii="Times New Roman" w:hAnsi="Times New Roman" w:cs="Times New Roman"/>
        </w:rPr>
        <w:t xml:space="preserve"> </w:t>
      </w:r>
      <w:r w:rsidR="001E52B4" w:rsidRPr="009B7ADC">
        <w:rPr>
          <w:rFonts w:ascii="Times New Roman" w:hAnsi="Times New Roman" w:cs="Times New Roman"/>
        </w:rPr>
        <w:t>are now known as</w:t>
      </w:r>
      <w:r w:rsidRPr="009B7ADC">
        <w:rPr>
          <w:rFonts w:ascii="Times New Roman" w:hAnsi="Times New Roman" w:cs="Times New Roman"/>
        </w:rPr>
        <w:t xml:space="preserve"> ‘commodity-specific ISPMs’.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90433" w14:textId="10809AFF" w:rsidR="009B7ADC" w:rsidRDefault="009B7ADC" w:rsidP="009B7ADC">
    <w:pPr>
      <w:pStyle w:val="IPPHeader"/>
      <w:spacing w:after="0"/>
    </w:pPr>
    <w:r>
      <w:t>03</w:t>
    </w:r>
    <w:r w:rsidRPr="007A07BA">
      <w:t>_TP</w:t>
    </w:r>
    <w:r>
      <w:t>CS</w:t>
    </w:r>
    <w:r w:rsidRPr="007A07BA">
      <w:t>_</w:t>
    </w:r>
    <w:r>
      <w:t>Tel_2023_Apr</w:t>
    </w:r>
    <w:r>
      <w:tab/>
    </w:r>
    <w:r w:rsidRPr="009B7ADC">
      <w:t>Update from the TPCS to the Standards Committee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81454" w14:textId="38787201" w:rsidR="001D197E" w:rsidRDefault="009B7ADC" w:rsidP="009B7ADC">
    <w:pPr>
      <w:pStyle w:val="IPPHeader"/>
      <w:spacing w:after="0"/>
    </w:pPr>
    <w:r w:rsidRPr="009B7ADC">
      <w:t>Update from the TPCS to the Standards Committee</w:t>
    </w:r>
    <w:r>
      <w:tab/>
      <w:t>03</w:t>
    </w:r>
    <w:r w:rsidRPr="007A07BA">
      <w:t>_TP</w:t>
    </w:r>
    <w:r>
      <w:t>CS</w:t>
    </w:r>
    <w:r w:rsidRPr="007A07BA">
      <w:t>_</w:t>
    </w:r>
    <w:r>
      <w:t>Tel_2023_Apr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A753E" w14:textId="34AEA3CB" w:rsidR="009B7ADC" w:rsidRPr="007E205D" w:rsidRDefault="009B7ADC" w:rsidP="009B7ADC">
    <w:pPr>
      <w:pStyle w:val="IPPHeader"/>
      <w:spacing w:after="0"/>
    </w:pPr>
    <w:sdt>
      <w:sdtPr>
        <w:id w:val="1436326431"/>
        <w:docPartObj>
          <w:docPartGallery w:val="Watermarks"/>
          <w:docPartUnique/>
        </w:docPartObj>
      </w:sdtPr>
      <w:sdtContent>
        <w:r>
          <w:rPr>
            <w:noProof/>
          </w:rPr>
          <w:pict w14:anchorId="600003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2" type="#_x0000_t136" style="position:absolute;margin-left:0;margin-top:0;width:412.4pt;height:247.45pt;rotation:315;z-index:-25165363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noProof/>
        <w:lang w:eastAsia="en-US"/>
      </w:rPr>
      <w:drawing>
        <wp:anchor distT="0" distB="0" distL="114300" distR="114300" simplePos="0" relativeHeight="251659776" behindDoc="0" locked="0" layoutInCell="1" allowOverlap="1" wp14:anchorId="009C1F27" wp14:editId="0063C2BC">
          <wp:simplePos x="0" y="0"/>
          <wp:positionH relativeFrom="margin">
            <wp:posOffset>-763270</wp:posOffset>
          </wp:positionH>
          <wp:positionV relativeFrom="margin">
            <wp:posOffset>-454219</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800" behindDoc="0" locked="0" layoutInCell="1" allowOverlap="0" wp14:anchorId="0E32562E" wp14:editId="3C20E44F">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0</w:t>
    </w:r>
    <w:r>
      <w:t>3</w:t>
    </w:r>
    <w:r w:rsidRPr="007A07BA">
      <w:t>_TP</w:t>
    </w:r>
    <w:r>
      <w:t>CS</w:t>
    </w:r>
    <w:r w:rsidRPr="007A07BA">
      <w:t>_</w:t>
    </w:r>
    <w:r>
      <w:t>Tel_2023_Apr</w:t>
    </w:r>
  </w:p>
  <w:p w14:paraId="4A54C08D" w14:textId="03B814E4" w:rsidR="001D197E" w:rsidRPr="009B7ADC" w:rsidRDefault="009B7ADC" w:rsidP="009B7ADC">
    <w:pPr>
      <w:pStyle w:val="IPPHeader"/>
      <w:rPr>
        <w:i/>
      </w:rPr>
    </w:pPr>
    <w:r>
      <w:rPr>
        <w:i/>
      </w:rPr>
      <w:t>Update from the TPCS to the Standards Committee</w:t>
    </w:r>
    <w:r>
      <w:rPr>
        <w:i/>
      </w:rPr>
      <w:tab/>
    </w:r>
    <w:r w:rsidRPr="007E205D">
      <w:rPr>
        <w:i/>
      </w:rPr>
      <w:t xml:space="preserve">Agenda item: </w:t>
    </w:r>
    <w:r w:rsidR="00570110">
      <w:rPr>
        <w:i/>
      </w:rPr>
      <w:t>0</w:t>
    </w:r>
    <w:r>
      <w:rPr>
        <w:i/>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77F0"/>
    <w:multiLevelType w:val="hybridMultilevel"/>
    <w:tmpl w:val="807EDEDE"/>
    <w:lvl w:ilvl="0" w:tplc="8156487A">
      <w:start w:val="1"/>
      <w:numFmt w:val="decimal"/>
      <w:lvlText w:val="(%1)"/>
      <w:lvlJc w:val="left"/>
      <w:pPr>
        <w:ind w:left="360" w:hanging="360"/>
      </w:pPr>
      <w:rPr>
        <w:rFonts w:hint="default"/>
        <w:i w:val="0"/>
        <w:iCs w:val="0"/>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 w15:restartNumberingAfterBreak="0">
    <w:nsid w:val="2B080812"/>
    <w:multiLevelType w:val="hybridMultilevel"/>
    <w:tmpl w:val="89588EDA"/>
    <w:lvl w:ilvl="0" w:tplc="14090001">
      <w:start w:val="1"/>
      <w:numFmt w:val="bullet"/>
      <w:lvlText w:val=""/>
      <w:lvlJc w:val="left"/>
      <w:pPr>
        <w:ind w:left="720" w:hanging="360"/>
      </w:pPr>
      <w:rPr>
        <w:rFonts w:ascii="Symbol" w:hAnsi="Symbol" w:hint="default"/>
      </w:rPr>
    </w:lvl>
    <w:lvl w:ilvl="1" w:tplc="1409000F">
      <w:start w:val="1"/>
      <w:numFmt w:val="decimal"/>
      <w:lvlText w:val="%2."/>
      <w:lvlJc w:val="left"/>
      <w:pPr>
        <w:ind w:left="1440" w:hanging="360"/>
      </w:pPr>
      <w:rPr>
        <w:rFonts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311651DB"/>
    <w:multiLevelType w:val="multilevel"/>
    <w:tmpl w:val="2CF07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8928DC"/>
    <w:multiLevelType w:val="hybridMultilevel"/>
    <w:tmpl w:val="4B22E5F4"/>
    <w:lvl w:ilvl="0" w:tplc="A4804436">
      <w:start w:val="1"/>
      <w:numFmt w:val="decimal"/>
      <w:lvlText w:val="%1)"/>
      <w:lvlJc w:val="left"/>
      <w:pPr>
        <w:ind w:left="1080" w:hanging="360"/>
      </w:pPr>
      <w:rPr>
        <w:rFonts w:hint="default"/>
        <w:i w:val="0"/>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4" w15:restartNumberingAfterBreak="0">
    <w:nsid w:val="43375E26"/>
    <w:multiLevelType w:val="hybridMultilevel"/>
    <w:tmpl w:val="4588C3DC"/>
    <w:lvl w:ilvl="0" w:tplc="14090001">
      <w:start w:val="1"/>
      <w:numFmt w:val="bullet"/>
      <w:lvlText w:val=""/>
      <w:lvlJc w:val="left"/>
      <w:pPr>
        <w:ind w:left="720" w:hanging="360"/>
      </w:pPr>
      <w:rPr>
        <w:rFonts w:ascii="Symbol" w:hAnsi="Symbol" w:hint="default"/>
      </w:rPr>
    </w:lvl>
    <w:lvl w:ilvl="1" w:tplc="14090011">
      <w:start w:val="1"/>
      <w:numFmt w:val="decimal"/>
      <w:lvlText w:val="%2)"/>
      <w:lvlJc w:val="left"/>
      <w:pPr>
        <w:ind w:left="1440" w:hanging="360"/>
      </w:pPr>
      <w:rPr>
        <w:rFonts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9FD01EF"/>
    <w:multiLevelType w:val="hybridMultilevel"/>
    <w:tmpl w:val="DA209D2E"/>
    <w:lvl w:ilvl="0" w:tplc="A3B62350">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15:restartNumberingAfterBreak="0">
    <w:nsid w:val="60CA030D"/>
    <w:multiLevelType w:val="hybridMultilevel"/>
    <w:tmpl w:val="5DF0454E"/>
    <w:lvl w:ilvl="0" w:tplc="A3B62350">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73793483"/>
    <w:multiLevelType w:val="hybridMultilevel"/>
    <w:tmpl w:val="991A29AE"/>
    <w:lvl w:ilvl="0" w:tplc="A3B62350">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8" w15:restartNumberingAfterBreak="0">
    <w:nsid w:val="774F5A5B"/>
    <w:multiLevelType w:val="hybridMultilevel"/>
    <w:tmpl w:val="2CF0775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1"/>
  </w:num>
  <w:num w:numId="5">
    <w:abstractNumId w:val="4"/>
  </w:num>
  <w:num w:numId="6">
    <w:abstractNumId w:val="6"/>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oofState w:spelling="clean" w:grammar="clean"/>
  <w:defaultTabStop w:val="720"/>
  <w:evenAndOddHeader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D2C"/>
    <w:rsid w:val="00003607"/>
    <w:rsid w:val="00003E2F"/>
    <w:rsid w:val="00004740"/>
    <w:rsid w:val="0002014C"/>
    <w:rsid w:val="00023B5A"/>
    <w:rsid w:val="000343CF"/>
    <w:rsid w:val="0004136C"/>
    <w:rsid w:val="00045F21"/>
    <w:rsid w:val="00061A22"/>
    <w:rsid w:val="00077777"/>
    <w:rsid w:val="000807BE"/>
    <w:rsid w:val="00087882"/>
    <w:rsid w:val="000A49CB"/>
    <w:rsid w:val="000B1A55"/>
    <w:rsid w:val="000B56B7"/>
    <w:rsid w:val="000F2170"/>
    <w:rsid w:val="0012029D"/>
    <w:rsid w:val="00120974"/>
    <w:rsid w:val="001229B0"/>
    <w:rsid w:val="00140697"/>
    <w:rsid w:val="00162755"/>
    <w:rsid w:val="0018285E"/>
    <w:rsid w:val="001A0FFA"/>
    <w:rsid w:val="001B4476"/>
    <w:rsid w:val="001D197E"/>
    <w:rsid w:val="001D1FEB"/>
    <w:rsid w:val="001D31F2"/>
    <w:rsid w:val="001D56D5"/>
    <w:rsid w:val="001D5EE3"/>
    <w:rsid w:val="001E2C49"/>
    <w:rsid w:val="001E52B4"/>
    <w:rsid w:val="001F25DF"/>
    <w:rsid w:val="001F7398"/>
    <w:rsid w:val="002001D0"/>
    <w:rsid w:val="0020364B"/>
    <w:rsid w:val="00205708"/>
    <w:rsid w:val="002140CB"/>
    <w:rsid w:val="00226E7F"/>
    <w:rsid w:val="002519E6"/>
    <w:rsid w:val="002750D5"/>
    <w:rsid w:val="00281E84"/>
    <w:rsid w:val="00286E5C"/>
    <w:rsid w:val="00290601"/>
    <w:rsid w:val="00295E14"/>
    <w:rsid w:val="002A2D38"/>
    <w:rsid w:val="002D0B8D"/>
    <w:rsid w:val="002E5F67"/>
    <w:rsid w:val="002F6468"/>
    <w:rsid w:val="00337C57"/>
    <w:rsid w:val="0034205D"/>
    <w:rsid w:val="00342B40"/>
    <w:rsid w:val="003451E5"/>
    <w:rsid w:val="003478FB"/>
    <w:rsid w:val="00370BA2"/>
    <w:rsid w:val="00386131"/>
    <w:rsid w:val="003866FB"/>
    <w:rsid w:val="003B04A5"/>
    <w:rsid w:val="003B4024"/>
    <w:rsid w:val="003C6420"/>
    <w:rsid w:val="003D68A9"/>
    <w:rsid w:val="003E6687"/>
    <w:rsid w:val="00406DE3"/>
    <w:rsid w:val="00407268"/>
    <w:rsid w:val="0041335B"/>
    <w:rsid w:val="0042027E"/>
    <w:rsid w:val="00422EBA"/>
    <w:rsid w:val="00424BBE"/>
    <w:rsid w:val="004367C9"/>
    <w:rsid w:val="00443921"/>
    <w:rsid w:val="004617BA"/>
    <w:rsid w:val="00463297"/>
    <w:rsid w:val="00464D04"/>
    <w:rsid w:val="00473167"/>
    <w:rsid w:val="0047748D"/>
    <w:rsid w:val="00481D7E"/>
    <w:rsid w:val="00496FF2"/>
    <w:rsid w:val="004A005F"/>
    <w:rsid w:val="004A7AAE"/>
    <w:rsid w:val="004B5B85"/>
    <w:rsid w:val="004D4156"/>
    <w:rsid w:val="004D6119"/>
    <w:rsid w:val="004E058F"/>
    <w:rsid w:val="004E11D6"/>
    <w:rsid w:val="00511D36"/>
    <w:rsid w:val="0052395E"/>
    <w:rsid w:val="005379D9"/>
    <w:rsid w:val="00537ACD"/>
    <w:rsid w:val="005427BE"/>
    <w:rsid w:val="00570110"/>
    <w:rsid w:val="0058279D"/>
    <w:rsid w:val="005B71C9"/>
    <w:rsid w:val="005C2FE0"/>
    <w:rsid w:val="005D3775"/>
    <w:rsid w:val="00605CA3"/>
    <w:rsid w:val="006142D3"/>
    <w:rsid w:val="006208B7"/>
    <w:rsid w:val="006263D3"/>
    <w:rsid w:val="00634F2D"/>
    <w:rsid w:val="006356F8"/>
    <w:rsid w:val="0067248E"/>
    <w:rsid w:val="0068143C"/>
    <w:rsid w:val="006A6ADE"/>
    <w:rsid w:val="0072588C"/>
    <w:rsid w:val="007412D8"/>
    <w:rsid w:val="00776892"/>
    <w:rsid w:val="007A5056"/>
    <w:rsid w:val="007C4241"/>
    <w:rsid w:val="007E2D65"/>
    <w:rsid w:val="007F12EC"/>
    <w:rsid w:val="007F6928"/>
    <w:rsid w:val="008256F4"/>
    <w:rsid w:val="00842626"/>
    <w:rsid w:val="0088604C"/>
    <w:rsid w:val="008940BD"/>
    <w:rsid w:val="008D1DCB"/>
    <w:rsid w:val="008E1759"/>
    <w:rsid w:val="008E7478"/>
    <w:rsid w:val="008F60B3"/>
    <w:rsid w:val="009067D0"/>
    <w:rsid w:val="00906A4F"/>
    <w:rsid w:val="00922B49"/>
    <w:rsid w:val="009241E7"/>
    <w:rsid w:val="00927022"/>
    <w:rsid w:val="009324FE"/>
    <w:rsid w:val="0095434A"/>
    <w:rsid w:val="00964E6A"/>
    <w:rsid w:val="00986895"/>
    <w:rsid w:val="00990C05"/>
    <w:rsid w:val="0099451B"/>
    <w:rsid w:val="009A4305"/>
    <w:rsid w:val="009B7ADC"/>
    <w:rsid w:val="009C6316"/>
    <w:rsid w:val="009E2886"/>
    <w:rsid w:val="009E5EA5"/>
    <w:rsid w:val="00A313EE"/>
    <w:rsid w:val="00A36FD7"/>
    <w:rsid w:val="00A604CF"/>
    <w:rsid w:val="00A7767A"/>
    <w:rsid w:val="00A93D1B"/>
    <w:rsid w:val="00A959AD"/>
    <w:rsid w:val="00A97F2C"/>
    <w:rsid w:val="00AA4964"/>
    <w:rsid w:val="00AB2E20"/>
    <w:rsid w:val="00AD7AAB"/>
    <w:rsid w:val="00AE2EA5"/>
    <w:rsid w:val="00AE6DBA"/>
    <w:rsid w:val="00B23CAC"/>
    <w:rsid w:val="00B33BD3"/>
    <w:rsid w:val="00B3653E"/>
    <w:rsid w:val="00B648E9"/>
    <w:rsid w:val="00B71D80"/>
    <w:rsid w:val="00B8421E"/>
    <w:rsid w:val="00B87520"/>
    <w:rsid w:val="00B975D1"/>
    <w:rsid w:val="00C00B2E"/>
    <w:rsid w:val="00C037F1"/>
    <w:rsid w:val="00C05FFC"/>
    <w:rsid w:val="00C72254"/>
    <w:rsid w:val="00CD45F9"/>
    <w:rsid w:val="00CD60FC"/>
    <w:rsid w:val="00CE335E"/>
    <w:rsid w:val="00CF162A"/>
    <w:rsid w:val="00D2106E"/>
    <w:rsid w:val="00D955E0"/>
    <w:rsid w:val="00D95AEE"/>
    <w:rsid w:val="00DD5A26"/>
    <w:rsid w:val="00DE09C3"/>
    <w:rsid w:val="00DE7F5A"/>
    <w:rsid w:val="00E815DB"/>
    <w:rsid w:val="00EA477C"/>
    <w:rsid w:val="00EA6B47"/>
    <w:rsid w:val="00EB51C5"/>
    <w:rsid w:val="00EE0CBD"/>
    <w:rsid w:val="00EF403F"/>
    <w:rsid w:val="00F00AAB"/>
    <w:rsid w:val="00F24D2C"/>
    <w:rsid w:val="00F24DFA"/>
    <w:rsid w:val="00F27146"/>
    <w:rsid w:val="00F3537B"/>
    <w:rsid w:val="00F54215"/>
    <w:rsid w:val="00F80010"/>
    <w:rsid w:val="00F854B6"/>
    <w:rsid w:val="00F860D0"/>
    <w:rsid w:val="00F95F5A"/>
    <w:rsid w:val="00F97BBB"/>
    <w:rsid w:val="00FC2402"/>
    <w:rsid w:val="00FC64F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8437790"/>
  <w15:chartTrackingRefBased/>
  <w15:docId w15:val="{228DA197-96BE-4CA2-9246-B75E74663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1C5"/>
    <w:pPr>
      <w:ind w:left="720"/>
      <w:contextualSpacing/>
    </w:pPr>
  </w:style>
  <w:style w:type="table" w:styleId="TableGrid">
    <w:name w:val="Table Grid"/>
    <w:basedOn w:val="TableNormal"/>
    <w:uiPriority w:val="39"/>
    <w:rsid w:val="00C05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A6A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6ADE"/>
    <w:rPr>
      <w:sz w:val="20"/>
      <w:szCs w:val="20"/>
    </w:rPr>
  </w:style>
  <w:style w:type="character" w:styleId="FootnoteReference">
    <w:name w:val="footnote reference"/>
    <w:basedOn w:val="DefaultParagraphFont"/>
    <w:uiPriority w:val="99"/>
    <w:semiHidden/>
    <w:unhideWhenUsed/>
    <w:rsid w:val="006A6ADE"/>
    <w:rPr>
      <w:vertAlign w:val="superscript"/>
    </w:rPr>
  </w:style>
  <w:style w:type="character" w:styleId="CommentReference">
    <w:name w:val="annotation reference"/>
    <w:basedOn w:val="DefaultParagraphFont"/>
    <w:uiPriority w:val="99"/>
    <w:semiHidden/>
    <w:unhideWhenUsed/>
    <w:rsid w:val="00F97BBB"/>
    <w:rPr>
      <w:sz w:val="16"/>
      <w:szCs w:val="16"/>
    </w:rPr>
  </w:style>
  <w:style w:type="paragraph" w:styleId="CommentText">
    <w:name w:val="annotation text"/>
    <w:basedOn w:val="Normal"/>
    <w:link w:val="CommentTextChar"/>
    <w:uiPriority w:val="99"/>
    <w:semiHidden/>
    <w:unhideWhenUsed/>
    <w:rsid w:val="00F97BBB"/>
    <w:pPr>
      <w:spacing w:line="240" w:lineRule="auto"/>
    </w:pPr>
    <w:rPr>
      <w:sz w:val="20"/>
      <w:szCs w:val="20"/>
    </w:rPr>
  </w:style>
  <w:style w:type="character" w:customStyle="1" w:styleId="CommentTextChar">
    <w:name w:val="Comment Text Char"/>
    <w:basedOn w:val="DefaultParagraphFont"/>
    <w:link w:val="CommentText"/>
    <w:uiPriority w:val="99"/>
    <w:semiHidden/>
    <w:rsid w:val="00F97BBB"/>
    <w:rPr>
      <w:sz w:val="20"/>
      <w:szCs w:val="20"/>
    </w:rPr>
  </w:style>
  <w:style w:type="paragraph" w:styleId="CommentSubject">
    <w:name w:val="annotation subject"/>
    <w:basedOn w:val="CommentText"/>
    <w:next w:val="CommentText"/>
    <w:link w:val="CommentSubjectChar"/>
    <w:uiPriority w:val="99"/>
    <w:semiHidden/>
    <w:unhideWhenUsed/>
    <w:rsid w:val="00F97BBB"/>
    <w:rPr>
      <w:b/>
      <w:bCs/>
    </w:rPr>
  </w:style>
  <w:style w:type="character" w:customStyle="1" w:styleId="CommentSubjectChar">
    <w:name w:val="Comment Subject Char"/>
    <w:basedOn w:val="CommentTextChar"/>
    <w:link w:val="CommentSubject"/>
    <w:uiPriority w:val="99"/>
    <w:semiHidden/>
    <w:rsid w:val="00F97BBB"/>
    <w:rPr>
      <w:b/>
      <w:bCs/>
      <w:sz w:val="20"/>
      <w:szCs w:val="20"/>
    </w:rPr>
  </w:style>
  <w:style w:type="character" w:styleId="Hyperlink">
    <w:name w:val="Hyperlink"/>
    <w:basedOn w:val="DefaultParagraphFont"/>
    <w:uiPriority w:val="99"/>
    <w:unhideWhenUsed/>
    <w:rsid w:val="007F6928"/>
    <w:rPr>
      <w:color w:val="0563C1" w:themeColor="hyperlink"/>
      <w:u w:val="single"/>
    </w:rPr>
  </w:style>
  <w:style w:type="character" w:customStyle="1" w:styleId="UnresolvedMention">
    <w:name w:val="Unresolved Mention"/>
    <w:basedOn w:val="DefaultParagraphFont"/>
    <w:uiPriority w:val="99"/>
    <w:semiHidden/>
    <w:unhideWhenUsed/>
    <w:rsid w:val="007F6928"/>
    <w:rPr>
      <w:color w:val="605E5C"/>
      <w:shd w:val="clear" w:color="auto" w:fill="E1DFDD"/>
    </w:rPr>
  </w:style>
  <w:style w:type="character" w:styleId="FollowedHyperlink">
    <w:name w:val="FollowedHyperlink"/>
    <w:basedOn w:val="DefaultParagraphFont"/>
    <w:uiPriority w:val="99"/>
    <w:semiHidden/>
    <w:unhideWhenUsed/>
    <w:rsid w:val="007F6928"/>
    <w:rPr>
      <w:color w:val="954F72" w:themeColor="followedHyperlink"/>
      <w:u w:val="single"/>
    </w:rPr>
  </w:style>
  <w:style w:type="paragraph" w:styleId="Header">
    <w:name w:val="header"/>
    <w:basedOn w:val="Normal"/>
    <w:link w:val="HeaderChar"/>
    <w:uiPriority w:val="99"/>
    <w:unhideWhenUsed/>
    <w:rsid w:val="001D19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197E"/>
  </w:style>
  <w:style w:type="paragraph" w:styleId="Footer">
    <w:name w:val="footer"/>
    <w:basedOn w:val="Normal"/>
    <w:link w:val="FooterChar"/>
    <w:uiPriority w:val="99"/>
    <w:unhideWhenUsed/>
    <w:rsid w:val="001D19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197E"/>
  </w:style>
  <w:style w:type="paragraph" w:customStyle="1" w:styleId="IPPHeader">
    <w:name w:val="IPP Header"/>
    <w:basedOn w:val="Normal"/>
    <w:qFormat/>
    <w:rsid w:val="009B7ADC"/>
    <w:pPr>
      <w:pBdr>
        <w:bottom w:val="single" w:sz="4" w:space="4" w:color="auto"/>
      </w:pBdr>
      <w:tabs>
        <w:tab w:val="left" w:pos="1134"/>
        <w:tab w:val="right" w:pos="9072"/>
      </w:tabs>
      <w:spacing w:after="120" w:line="240" w:lineRule="auto"/>
    </w:pPr>
    <w:rPr>
      <w:rFonts w:ascii="Arial" w:eastAsia="MS Mincho" w:hAnsi="Arial"/>
      <w:sz w:val="18"/>
      <w:szCs w:val="24"/>
      <w:lang w:val="en-US" w:eastAsia="zh-CN"/>
    </w:rPr>
  </w:style>
  <w:style w:type="paragraph" w:customStyle="1" w:styleId="IPPFooter">
    <w:name w:val="IPP Footer"/>
    <w:basedOn w:val="IPPHeader"/>
    <w:next w:val="PlainText"/>
    <w:qFormat/>
    <w:rsid w:val="009B7ADC"/>
    <w:pPr>
      <w:pBdr>
        <w:top w:val="single" w:sz="4" w:space="4" w:color="auto"/>
        <w:bottom w:val="none" w:sz="0" w:space="0" w:color="auto"/>
      </w:pBdr>
      <w:tabs>
        <w:tab w:val="clear" w:pos="1134"/>
      </w:tabs>
      <w:jc w:val="right"/>
    </w:pPr>
    <w:rPr>
      <w:rFonts w:cs="Times New Roman"/>
      <w:b/>
      <w:lang w:eastAsia="en-US"/>
    </w:rPr>
  </w:style>
  <w:style w:type="character" w:styleId="PageNumber">
    <w:name w:val="page number"/>
    <w:rsid w:val="009B7ADC"/>
    <w:rPr>
      <w:rFonts w:ascii="Arial" w:hAnsi="Arial"/>
      <w:b/>
      <w:sz w:val="18"/>
    </w:rPr>
  </w:style>
  <w:style w:type="paragraph" w:styleId="PlainText">
    <w:name w:val="Plain Text"/>
    <w:basedOn w:val="Normal"/>
    <w:link w:val="PlainTextChar"/>
    <w:uiPriority w:val="99"/>
    <w:semiHidden/>
    <w:unhideWhenUsed/>
    <w:rsid w:val="009B7AD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B7AD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1308/" TargetMode="External"/><Relationship Id="rId2" Type="http://schemas.openxmlformats.org/officeDocument/2006/relationships/hyperlink" Target="https://www.ippc.int/en/publications/89276/" TargetMode="External"/><Relationship Id="rId1" Type="http://schemas.openxmlformats.org/officeDocument/2006/relationships/hyperlink" Target="https://ippc.int/en/publications/92067/" TargetMode="External"/><Relationship Id="rId5" Type="http://schemas.openxmlformats.org/officeDocument/2006/relationships/hyperlink" Target="https://www.ippc.int/en/core-activities/governance/ippc-strategic-framework/" TargetMode="External"/><Relationship Id="rId4" Type="http://schemas.openxmlformats.org/officeDocument/2006/relationships/hyperlink" Target="https://assets.ippc.int/static/media/files/publication/en/2023/01/13_CPM_2023_SFDAI_2023-01-12.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B75A1-FCC8-4D34-BCB4-02DB741B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Wilson</dc:creator>
  <cp:keywords/>
  <dc:description/>
  <cp:lastModifiedBy>Moreira, Adriana (NSP)</cp:lastModifiedBy>
  <cp:revision>9</cp:revision>
  <dcterms:created xsi:type="dcterms:W3CDTF">2023-04-12T04:14:00Z</dcterms:created>
  <dcterms:modified xsi:type="dcterms:W3CDTF">2023-04-12T08:25:00Z</dcterms:modified>
</cp:coreProperties>
</file>