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7266A" w14:textId="429DFAA1" w:rsidR="00216DE3" w:rsidRPr="00604710" w:rsidRDefault="00A8096D" w:rsidP="002C43F8">
      <w:pPr>
        <w:jc w:val="center"/>
        <w:rPr>
          <w:rFonts w:eastAsia="Times" w:cs="Times New Roman"/>
          <w:b/>
          <w:bCs/>
          <w:caps/>
          <w:sz w:val="24"/>
        </w:rPr>
      </w:pPr>
      <w:r w:rsidRPr="00604710">
        <w:rPr>
          <w:rFonts w:eastAsia="Times" w:cs="Times New Roman"/>
          <w:b/>
          <w:bCs/>
          <w:caps/>
          <w:sz w:val="24"/>
        </w:rPr>
        <w:t xml:space="preserve">Submission </w:t>
      </w:r>
      <w:r w:rsidR="00B12E27" w:rsidRPr="00604710">
        <w:rPr>
          <w:rFonts w:eastAsia="Times" w:cs="Times New Roman"/>
          <w:b/>
          <w:bCs/>
          <w:caps/>
          <w:sz w:val="24"/>
        </w:rPr>
        <w:t>F</w:t>
      </w:r>
      <w:r w:rsidRPr="00604710">
        <w:rPr>
          <w:rFonts w:eastAsia="Times" w:cs="Times New Roman"/>
          <w:b/>
          <w:bCs/>
          <w:caps/>
          <w:sz w:val="24"/>
        </w:rPr>
        <w:t>orm</w:t>
      </w:r>
    </w:p>
    <w:p w14:paraId="10B96E03" w14:textId="7F640B67" w:rsidR="00735CD6" w:rsidRDefault="00560223" w:rsidP="002C43F8">
      <w:pPr>
        <w:jc w:val="center"/>
        <w:rPr>
          <w:rFonts w:eastAsia="Times" w:cs="Times New Roman"/>
          <w:b/>
          <w:bCs/>
          <w:caps/>
          <w:sz w:val="24"/>
        </w:rPr>
      </w:pPr>
      <w:r w:rsidRPr="00604710">
        <w:rPr>
          <w:rFonts w:eastAsia="Times" w:cs="Times New Roman"/>
          <w:b/>
          <w:bCs/>
          <w:caps/>
          <w:sz w:val="24"/>
        </w:rPr>
        <w:t>Information Materials</w:t>
      </w:r>
      <w:r w:rsidR="00FA287A" w:rsidRPr="00604710">
        <w:rPr>
          <w:rFonts w:eastAsia="Times" w:cs="Times New Roman"/>
          <w:b/>
          <w:bCs/>
          <w:caps/>
          <w:sz w:val="24"/>
        </w:rPr>
        <w:t xml:space="preserve"> for </w:t>
      </w:r>
      <w:r w:rsidR="009624A4" w:rsidRPr="00604710">
        <w:rPr>
          <w:rFonts w:eastAsia="Times" w:cs="Times New Roman"/>
          <w:b/>
          <w:bCs/>
          <w:caps/>
          <w:sz w:val="24"/>
        </w:rPr>
        <w:t>Commodity Standards</w:t>
      </w:r>
    </w:p>
    <w:p w14:paraId="6DAB159F" w14:textId="77777777" w:rsidR="005F145E" w:rsidRDefault="005F145E" w:rsidP="002C43F8">
      <w:pPr>
        <w:jc w:val="center"/>
        <w:rPr>
          <w:rFonts w:eastAsia="Times" w:cs="Times New Roman"/>
          <w:b/>
          <w:bCs/>
          <w:caps/>
          <w:sz w:val="24"/>
        </w:rPr>
      </w:pPr>
    </w:p>
    <w:p w14:paraId="7F692B23" w14:textId="77777777" w:rsidR="005F145E" w:rsidRPr="00604710" w:rsidRDefault="005F145E" w:rsidP="002C43F8">
      <w:pPr>
        <w:jc w:val="center"/>
        <w:rPr>
          <w:rFonts w:eastAsia="Times" w:cs="Times New Roman"/>
          <w:b/>
          <w:bCs/>
          <w:caps/>
          <w:sz w:val="24"/>
        </w:rPr>
      </w:pPr>
    </w:p>
    <w:p w14:paraId="1C43FEAB" w14:textId="24A2ADF2" w:rsidR="002C43F8" w:rsidRDefault="009624A4" w:rsidP="005F145E">
      <w:pPr>
        <w:pStyle w:val="IPPParagraphnumbering"/>
      </w:pPr>
      <w:r w:rsidRPr="00D12E3E">
        <w:t>Name of Country/RPPO:</w:t>
      </w:r>
      <w:r w:rsidR="00FD697C" w:rsidRPr="00D12E3E">
        <w:t xml:space="preserve"> New Zealand</w:t>
      </w:r>
    </w:p>
    <w:p w14:paraId="5FA7625F" w14:textId="0ADA4CFD" w:rsidR="009624A4" w:rsidRPr="00341A9C" w:rsidRDefault="005E099B" w:rsidP="00CF3380">
      <w:pPr>
        <w:pStyle w:val="IPPParagraphnumbering"/>
      </w:pPr>
      <w:hyperlink w:history="1">
        <w:r w:rsidR="002C43F8" w:rsidRPr="00CF3380">
          <w:rPr>
            <w:rStyle w:val="Hyperlink"/>
          </w:rPr>
          <w:t>Click here</w:t>
        </w:r>
      </w:hyperlink>
      <w:r w:rsidR="009624A4" w:rsidRPr="00341A9C">
        <w:t xml:space="preserve"> to find the IPPC Procedure Manual for Standard Setting on the IPP (</w:t>
      </w:r>
      <w:hyperlink r:id="rId11" w:history="1">
        <w:r w:rsidR="009624A4" w:rsidRPr="00CF3380">
          <w:rPr>
            <w:rStyle w:val="Hyperlink"/>
          </w:rPr>
          <w:t>www.ippc.int</w:t>
        </w:r>
      </w:hyperlink>
      <w:r w:rsidR="009624A4" w:rsidRPr="00341A9C">
        <w:t xml:space="preserve">), where you can </w:t>
      </w:r>
      <w:r w:rsidR="009624A4" w:rsidRPr="0025176A">
        <w:t>download this form.</w:t>
      </w:r>
    </w:p>
    <w:p w14:paraId="3375CC86" w14:textId="58407B6E" w:rsidR="009624A4" w:rsidRPr="00706BCF" w:rsidRDefault="009624A4" w:rsidP="005E099B">
      <w:pPr>
        <w:pStyle w:val="IPPHeading1"/>
        <w:numPr>
          <w:ilvl w:val="0"/>
          <w:numId w:val="38"/>
        </w:numPr>
        <w:ind w:left="426" w:hanging="426"/>
        <w:rPr>
          <w:lang w:eastAsia="en-US"/>
        </w:rPr>
      </w:pPr>
      <w:r w:rsidRPr="00706BCF">
        <w:rPr>
          <w:lang w:eastAsia="en-US"/>
        </w:rPr>
        <w:t xml:space="preserve">Submission number </w:t>
      </w:r>
      <w:r w:rsidRPr="005E099B">
        <w:rPr>
          <w:b w:val="0"/>
          <w:bCs/>
          <w:lang w:eastAsia="en-US"/>
        </w:rPr>
        <w:t>(Secretariat Use Only)</w:t>
      </w:r>
    </w:p>
    <w:p w14:paraId="49340DBE" w14:textId="77777777" w:rsidR="009624A4" w:rsidRPr="0025176A" w:rsidRDefault="009624A4" w:rsidP="0025176A">
      <w:pPr>
        <w:pStyle w:val="IPPParagraphnumbering"/>
      </w:pPr>
      <w:r w:rsidRPr="0025176A">
        <w:t>Complete the following form, preferably in electronic format, and submit by e-mail to the IPPC Secretariat (</w:t>
      </w:r>
      <w:hyperlink r:id="rId12" w:history="1">
        <w:r w:rsidRPr="0025176A">
          <w:rPr>
            <w:rStyle w:val="Hyperlink"/>
          </w:rPr>
          <w:t>ippc@fao.org</w:t>
        </w:r>
      </w:hyperlink>
      <w:r w:rsidRPr="0025176A">
        <w:t>).</w:t>
      </w:r>
    </w:p>
    <w:p w14:paraId="0CFF7220" w14:textId="77777777" w:rsidR="00AA21D1" w:rsidRPr="0025176A" w:rsidRDefault="00AA21D1" w:rsidP="0012291C">
      <w:pPr>
        <w:pStyle w:val="IPPParagraphnumbering"/>
      </w:pPr>
      <w:r w:rsidRPr="0025176A">
        <w:t xml:space="preserve">Please use one form per commodity. An electronic version of this form is available on the International Phytosanitary Portal (IPP) at </w:t>
      </w:r>
      <w:r w:rsidRPr="004272B6">
        <w:rPr>
          <w:rStyle w:val="Hyperlink"/>
        </w:rPr>
        <w:t>https://www.ippc.int/en/core-activities/standards-and-implementation/call-for-topics-standards-and-implementation/</w:t>
      </w:r>
      <w:r w:rsidRPr="0025176A">
        <w:t xml:space="preserve"> and </w:t>
      </w:r>
      <w:hyperlink r:id="rId13" w:history="1">
        <w:r w:rsidRPr="004272B6">
          <w:rPr>
            <w:rStyle w:val="Hyperlink"/>
          </w:rPr>
          <w:t>https://www.ippc.int/en/core-activities/standards-setting/member-consultation-draft-ispms/</w:t>
        </w:r>
      </w:hyperlink>
      <w:r w:rsidRPr="0025176A">
        <w:t>. Incomplete submissions will be returned. Please save the completed submission form with the following file name: COUNTRY or RPPO NAME –Title of commodity.doc, prior to submitting to the IPPC Secretariat via e-mail.</w:t>
      </w:r>
    </w:p>
    <w:p w14:paraId="3383C999" w14:textId="77777777" w:rsidR="009624A4" w:rsidRPr="000A38EA" w:rsidRDefault="009624A4" w:rsidP="00D12E3E">
      <w:pPr>
        <w:spacing w:after="180"/>
        <w:rPr>
          <w:rFonts w:eastAsia="Times" w:cs="Times New Roman"/>
        </w:rPr>
      </w:pPr>
      <w:r w:rsidRPr="000A38EA">
        <w:rPr>
          <w:rFonts w:eastAsia="Times" w:cs="Times New Roman"/>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24"/>
        <w:gridCol w:w="6792"/>
      </w:tblGrid>
      <w:tr w:rsidR="002A0D2F" w:rsidRPr="000A38EA" w14:paraId="3A0965F3" w14:textId="77777777" w:rsidTr="00DC4531">
        <w:tc>
          <w:tcPr>
            <w:tcW w:w="2224" w:type="dxa"/>
            <w:tcBorders>
              <w:top w:val="single" w:sz="4" w:space="0" w:color="auto"/>
              <w:left w:val="single" w:sz="4" w:space="0" w:color="auto"/>
              <w:bottom w:val="single" w:sz="4" w:space="0" w:color="auto"/>
              <w:right w:val="single" w:sz="4" w:space="0" w:color="auto"/>
            </w:tcBorders>
            <w:hideMark/>
          </w:tcPr>
          <w:p w14:paraId="61D9D0EA" w14:textId="03619490" w:rsidR="009624A4" w:rsidRPr="000A38EA" w:rsidRDefault="009624A4" w:rsidP="00D12E3E">
            <w:pPr>
              <w:rPr>
                <w:rFonts w:cs="Times New Roman"/>
                <w:b/>
                <w:lang w:val="en-US"/>
              </w:rPr>
            </w:pPr>
            <w:r w:rsidRPr="000A38EA">
              <w:rPr>
                <w:rFonts w:cs="Times New Roman"/>
                <w:b/>
                <w:lang w:val="en-US"/>
              </w:rPr>
              <w:t xml:space="preserve">Name </w:t>
            </w:r>
            <w:r w:rsidR="00C86D61" w:rsidRPr="000A38EA">
              <w:rPr>
                <w:rFonts w:cs="Times New Roman"/>
                <w:b/>
                <w:lang w:val="en-US"/>
              </w:rPr>
              <w:t xml:space="preserve">and description </w:t>
            </w:r>
            <w:r w:rsidRPr="000A38EA">
              <w:rPr>
                <w:rFonts w:cs="Times New Roman"/>
                <w:b/>
                <w:lang w:val="en-US"/>
              </w:rPr>
              <w:t xml:space="preserve">of </w:t>
            </w:r>
            <w:r w:rsidR="00C86D61" w:rsidRPr="000A38EA">
              <w:rPr>
                <w:rFonts w:cs="Times New Roman"/>
                <w:b/>
                <w:lang w:val="en-US"/>
              </w:rPr>
              <w:t>Commodity</w:t>
            </w:r>
          </w:p>
        </w:tc>
        <w:tc>
          <w:tcPr>
            <w:tcW w:w="6792" w:type="dxa"/>
            <w:tcBorders>
              <w:top w:val="single" w:sz="4" w:space="0" w:color="auto"/>
              <w:left w:val="single" w:sz="4" w:space="0" w:color="auto"/>
              <w:bottom w:val="single" w:sz="4" w:space="0" w:color="auto"/>
              <w:right w:val="single" w:sz="4" w:space="0" w:color="auto"/>
            </w:tcBorders>
            <w:hideMark/>
          </w:tcPr>
          <w:p w14:paraId="6ED69B1C" w14:textId="5C77B9C4" w:rsidR="009624A4" w:rsidRPr="000A38EA" w:rsidRDefault="000B19E1" w:rsidP="00C04F05">
            <w:pPr>
              <w:pStyle w:val="IPPNormal"/>
              <w:rPr>
                <w:i/>
                <w:lang w:val="en-US"/>
              </w:rPr>
            </w:pPr>
            <w:r w:rsidRPr="00DC4531">
              <w:t xml:space="preserve">Fresh </w:t>
            </w:r>
            <w:r w:rsidR="00253174" w:rsidRPr="00DC4531">
              <w:t xml:space="preserve">citrus </w:t>
            </w:r>
            <w:r w:rsidR="00FE0DBC" w:rsidRPr="00DC4531">
              <w:t xml:space="preserve">fruit </w:t>
            </w:r>
            <w:r w:rsidR="00DC4531" w:rsidRPr="00DC4531">
              <w:t xml:space="preserve">of the genus </w:t>
            </w:r>
            <w:r w:rsidR="00DC4531" w:rsidRPr="00DC4531">
              <w:rPr>
                <w:i/>
                <w:iCs/>
              </w:rPr>
              <w:t>C</w:t>
            </w:r>
            <w:r w:rsidR="004677A2">
              <w:rPr>
                <w:i/>
                <w:iCs/>
              </w:rPr>
              <w:t>it</w:t>
            </w:r>
            <w:r w:rsidR="00DC4531" w:rsidRPr="00DC4531">
              <w:rPr>
                <w:i/>
                <w:iCs/>
              </w:rPr>
              <w:t xml:space="preserve">rus </w:t>
            </w:r>
            <w:r w:rsidR="00FE0DBC" w:rsidRPr="00DC4531">
              <w:t>produced for trade and intended for consumption. It may include the calyx attached but not stem, leaves or other plant parts</w:t>
            </w:r>
            <w:r w:rsidR="002A0D2F" w:rsidRPr="00DC4531">
              <w:t>.</w:t>
            </w:r>
            <w:r w:rsidR="00253174">
              <w:t xml:space="preserve"> </w:t>
            </w:r>
          </w:p>
        </w:tc>
      </w:tr>
    </w:tbl>
    <w:p w14:paraId="159900F5" w14:textId="3634C5BA" w:rsidR="009624A4" w:rsidRDefault="009624A4" w:rsidP="00D12E3E">
      <w:pPr>
        <w:rPr>
          <w:rFonts w:cs="Times New Roman"/>
        </w:rPr>
      </w:pPr>
    </w:p>
    <w:p w14:paraId="7F7A5A79" w14:textId="79159BA9" w:rsidR="00DC4531" w:rsidRPr="00DC4531" w:rsidRDefault="00DC4531" w:rsidP="00864A6F">
      <w:pPr>
        <w:pStyle w:val="IPPParagraphnumbering"/>
        <w:rPr>
          <w:rFonts w:eastAsia="Arial" w:cs="Times New Roman"/>
          <w:bCs/>
        </w:rPr>
      </w:pPr>
      <w:r w:rsidRPr="00DC4531">
        <w:rPr>
          <w:rFonts w:eastAsia="Arial" w:cs="Times New Roman"/>
          <w:bCs/>
          <w:iCs/>
        </w:rPr>
        <w:t xml:space="preserve">Information materials provided are for the following </w:t>
      </w:r>
      <w:r w:rsidRPr="00DC4531">
        <w:rPr>
          <w:rFonts w:eastAsia="Arial" w:cs="Times New Roman"/>
          <w:bCs/>
          <w:i/>
        </w:rPr>
        <w:t>Citrus</w:t>
      </w:r>
      <w:r w:rsidRPr="00DC4531">
        <w:rPr>
          <w:rFonts w:eastAsia="Arial" w:cs="Times New Roman"/>
          <w:bCs/>
        </w:rPr>
        <w:t xml:space="preserve"> </w:t>
      </w:r>
      <w:r w:rsidRPr="00DC4531">
        <w:rPr>
          <w:rFonts w:cs="Times New Roman"/>
          <w:bCs/>
        </w:rPr>
        <w:t>species</w:t>
      </w:r>
      <w:r w:rsidRPr="00DC4531">
        <w:rPr>
          <w:rFonts w:eastAsia="Arial" w:cs="Times New Roman"/>
          <w:bCs/>
        </w:rPr>
        <w:t xml:space="preserve"> based on the Swingle naming system </w:t>
      </w:r>
    </w:p>
    <w:p w14:paraId="74FAE260" w14:textId="77777777" w:rsidR="00DC4531" w:rsidRPr="00DC4531" w:rsidRDefault="00DC4531" w:rsidP="00D12E3E">
      <w:pPr>
        <w:spacing w:after="4" w:line="249" w:lineRule="auto"/>
        <w:ind w:left="-5" w:right="88"/>
        <w:rPr>
          <w:rFonts w:cs="Times New Roman"/>
        </w:rPr>
      </w:pPr>
    </w:p>
    <w:tbl>
      <w:tblPr>
        <w:tblStyle w:val="TableGrid0"/>
        <w:tblW w:w="9061" w:type="dxa"/>
        <w:tblInd w:w="6" w:type="dxa"/>
        <w:tblCellMar>
          <w:top w:w="50" w:type="dxa"/>
          <w:left w:w="107" w:type="dxa"/>
          <w:right w:w="80" w:type="dxa"/>
        </w:tblCellMar>
        <w:tblLook w:val="04A0" w:firstRow="1" w:lastRow="0" w:firstColumn="1" w:lastColumn="0" w:noHBand="0" w:noVBand="1"/>
      </w:tblPr>
      <w:tblGrid>
        <w:gridCol w:w="3075"/>
        <w:gridCol w:w="2584"/>
        <w:gridCol w:w="3402"/>
      </w:tblGrid>
      <w:tr w:rsidR="00DC4531" w:rsidRPr="00DC4531" w14:paraId="4A589E31" w14:textId="77777777" w:rsidTr="00DC4531">
        <w:trPr>
          <w:trHeight w:val="317"/>
        </w:trPr>
        <w:tc>
          <w:tcPr>
            <w:tcW w:w="3075" w:type="dxa"/>
            <w:tcBorders>
              <w:top w:val="single" w:sz="4" w:space="0" w:color="000000"/>
              <w:left w:val="single" w:sz="4" w:space="0" w:color="000000"/>
              <w:bottom w:val="single" w:sz="4" w:space="0" w:color="000000"/>
              <w:right w:val="single" w:sz="4" w:space="0" w:color="000000"/>
            </w:tcBorders>
            <w:shd w:val="clear" w:color="auto" w:fill="D9D9D9"/>
          </w:tcPr>
          <w:p w14:paraId="13EDCEFE" w14:textId="77777777" w:rsidR="00DC4531" w:rsidRPr="00DC4531" w:rsidRDefault="00DC4531" w:rsidP="00984F2A">
            <w:pPr>
              <w:pStyle w:val="IPPArial"/>
              <w:spacing w:before="60" w:after="60"/>
              <w:jc w:val="left"/>
              <w:rPr>
                <w:rFonts w:ascii="Times New Roman" w:hAnsi="Times New Roman" w:cs="Times New Roman"/>
              </w:rPr>
            </w:pPr>
            <w:r w:rsidRPr="00984F2A">
              <w:rPr>
                <w:rFonts w:cs="Arial"/>
                <w:b/>
                <w:bCs/>
                <w:i/>
                <w:iCs/>
                <w:szCs w:val="18"/>
                <w:lang w:eastAsia="en-US"/>
              </w:rPr>
              <w:t>Citrus</w:t>
            </w:r>
            <w:r w:rsidRPr="00984F2A">
              <w:rPr>
                <w:rFonts w:cs="Arial"/>
                <w:szCs w:val="18"/>
                <w:lang w:eastAsia="en-US"/>
              </w:rPr>
              <w:t xml:space="preserve"> </w:t>
            </w:r>
            <w:r w:rsidRPr="00984F2A">
              <w:rPr>
                <w:rFonts w:cs="Arial"/>
                <w:b/>
                <w:bCs/>
                <w:szCs w:val="18"/>
                <w:lang w:eastAsia="en-US"/>
              </w:rPr>
              <w:t>species (or hybrids)</w:t>
            </w:r>
            <w:r w:rsidRPr="00DC4531">
              <w:rPr>
                <w:rFonts w:ascii="Times New Roman" w:eastAsia="Arial" w:hAnsi="Times New Roman" w:cs="Times New Roman"/>
                <w:b/>
              </w:rPr>
              <w:t xml:space="preserve"> </w:t>
            </w:r>
          </w:p>
        </w:tc>
        <w:tc>
          <w:tcPr>
            <w:tcW w:w="2584" w:type="dxa"/>
            <w:tcBorders>
              <w:top w:val="single" w:sz="4" w:space="0" w:color="000000"/>
              <w:left w:val="single" w:sz="4" w:space="0" w:color="000000"/>
              <w:bottom w:val="single" w:sz="4" w:space="0" w:color="000000"/>
              <w:right w:val="single" w:sz="4" w:space="0" w:color="000000"/>
            </w:tcBorders>
            <w:shd w:val="clear" w:color="auto" w:fill="D9D9D9"/>
          </w:tcPr>
          <w:p w14:paraId="252AA3A4" w14:textId="77777777" w:rsidR="00DC4531" w:rsidRPr="00984F2A" w:rsidRDefault="00DC4531" w:rsidP="00984F2A">
            <w:pPr>
              <w:pStyle w:val="IPPArial"/>
              <w:spacing w:before="60" w:after="60"/>
              <w:jc w:val="left"/>
              <w:rPr>
                <w:rFonts w:ascii="Times New Roman" w:hAnsi="Times New Roman" w:cs="Times New Roman"/>
                <w:b/>
                <w:bCs/>
              </w:rPr>
            </w:pPr>
            <w:r w:rsidRPr="00984F2A">
              <w:rPr>
                <w:rFonts w:cs="Arial"/>
                <w:b/>
                <w:bCs/>
                <w:szCs w:val="18"/>
                <w:lang w:eastAsia="en-US"/>
              </w:rPr>
              <w:t xml:space="preserve">Synonyms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6FD49B59" w14:textId="77777777" w:rsidR="00DC4531" w:rsidRPr="00DC4531" w:rsidRDefault="00DC4531" w:rsidP="00984F2A">
            <w:pPr>
              <w:pStyle w:val="IPPArial"/>
              <w:spacing w:before="60" w:after="60"/>
              <w:jc w:val="left"/>
              <w:rPr>
                <w:rFonts w:ascii="Times New Roman" w:hAnsi="Times New Roman" w:cs="Times New Roman"/>
              </w:rPr>
            </w:pPr>
            <w:r w:rsidRPr="00DC4531">
              <w:rPr>
                <w:rFonts w:ascii="Times New Roman" w:eastAsia="Arial" w:hAnsi="Times New Roman" w:cs="Times New Roman"/>
                <w:b/>
              </w:rPr>
              <w:t xml:space="preserve">Common names </w:t>
            </w:r>
          </w:p>
        </w:tc>
      </w:tr>
      <w:tr w:rsidR="00DC4531" w:rsidRPr="00DC4531" w14:paraId="44A77096" w14:textId="77777777" w:rsidTr="00DC4531">
        <w:trPr>
          <w:trHeight w:val="551"/>
        </w:trPr>
        <w:tc>
          <w:tcPr>
            <w:tcW w:w="3075" w:type="dxa"/>
            <w:tcBorders>
              <w:top w:val="single" w:sz="4" w:space="0" w:color="000000"/>
              <w:left w:val="single" w:sz="4" w:space="0" w:color="000000"/>
              <w:bottom w:val="single" w:sz="4" w:space="0" w:color="000000"/>
              <w:right w:val="single" w:sz="4" w:space="0" w:color="000000"/>
            </w:tcBorders>
            <w:vAlign w:val="center"/>
          </w:tcPr>
          <w:p w14:paraId="44B99731"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 xml:space="preserve">Citrus </w:t>
            </w:r>
            <w:proofErr w:type="spellStart"/>
            <w:r w:rsidRPr="00976B13">
              <w:rPr>
                <w:rFonts w:cs="Arial"/>
                <w:i/>
                <w:iCs/>
                <w:szCs w:val="18"/>
                <w:lang w:eastAsia="en-US"/>
              </w:rPr>
              <w:t>aurantiifolia</w:t>
            </w:r>
            <w:proofErr w:type="spellEnd"/>
            <w:r w:rsidRPr="00976B13">
              <w:rPr>
                <w:rFonts w:cs="Arial"/>
                <w:szCs w:val="18"/>
                <w:lang w:eastAsia="en-US"/>
              </w:rPr>
              <w:t xml:space="preserve"> (Christ.) Swingle </w:t>
            </w:r>
          </w:p>
        </w:tc>
        <w:tc>
          <w:tcPr>
            <w:tcW w:w="2584" w:type="dxa"/>
            <w:tcBorders>
              <w:top w:val="single" w:sz="4" w:space="0" w:color="000000"/>
              <w:left w:val="single" w:sz="4" w:space="0" w:color="000000"/>
              <w:bottom w:val="single" w:sz="4" w:space="0" w:color="000000"/>
              <w:right w:val="single" w:sz="4" w:space="0" w:color="000000"/>
            </w:tcBorders>
            <w:vAlign w:val="center"/>
          </w:tcPr>
          <w:p w14:paraId="1EEA0107"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Citrus </w:t>
            </w:r>
            <w:proofErr w:type="spellStart"/>
            <w:r w:rsidRPr="00976B13">
              <w:rPr>
                <w:rFonts w:cs="Arial"/>
                <w:i/>
                <w:iCs/>
                <w:szCs w:val="18"/>
                <w:lang w:eastAsia="en-US"/>
              </w:rPr>
              <w:t>limettioides</w:t>
            </w:r>
            <w:proofErr w:type="spellEnd"/>
            <w:r w:rsidRPr="00976B13">
              <w:rPr>
                <w:rFonts w:cs="Arial"/>
                <w:i/>
                <w:iCs/>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1236354C"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Lime, Sweet lime, Key lime, Mexican lime </w:t>
            </w:r>
          </w:p>
        </w:tc>
      </w:tr>
      <w:tr w:rsidR="00DC4531" w:rsidRPr="00DC4531" w14:paraId="16972C53" w14:textId="77777777" w:rsidTr="00DC4531">
        <w:trPr>
          <w:trHeight w:val="322"/>
        </w:trPr>
        <w:tc>
          <w:tcPr>
            <w:tcW w:w="3075" w:type="dxa"/>
            <w:tcBorders>
              <w:top w:val="single" w:sz="4" w:space="0" w:color="000000"/>
              <w:left w:val="single" w:sz="4" w:space="0" w:color="000000"/>
              <w:bottom w:val="single" w:sz="4" w:space="0" w:color="000000"/>
              <w:right w:val="single" w:sz="4" w:space="0" w:color="000000"/>
            </w:tcBorders>
          </w:tcPr>
          <w:p w14:paraId="66970B5F"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latifolia</w:t>
            </w:r>
            <w:r w:rsidRPr="00976B13">
              <w:rPr>
                <w:rFonts w:cs="Arial"/>
                <w:szCs w:val="18"/>
                <w:lang w:eastAsia="en-US"/>
              </w:rPr>
              <w:t xml:space="preserve"> (Yu. Tanaka) Tanaka </w:t>
            </w:r>
          </w:p>
        </w:tc>
        <w:tc>
          <w:tcPr>
            <w:tcW w:w="2584" w:type="dxa"/>
            <w:tcBorders>
              <w:top w:val="single" w:sz="4" w:space="0" w:color="000000"/>
              <w:left w:val="single" w:sz="4" w:space="0" w:color="000000"/>
              <w:bottom w:val="single" w:sz="4" w:space="0" w:color="000000"/>
              <w:right w:val="single" w:sz="4" w:space="0" w:color="000000"/>
            </w:tcBorders>
          </w:tcPr>
          <w:p w14:paraId="4B9C3665"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42DF9656"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Tahitian lime, Persian lime </w:t>
            </w:r>
          </w:p>
        </w:tc>
      </w:tr>
      <w:tr w:rsidR="00DC4531" w:rsidRPr="00DC4531" w14:paraId="35EB4227" w14:textId="77777777" w:rsidTr="00DC4531">
        <w:trPr>
          <w:trHeight w:val="550"/>
        </w:trPr>
        <w:tc>
          <w:tcPr>
            <w:tcW w:w="3075" w:type="dxa"/>
            <w:tcBorders>
              <w:top w:val="single" w:sz="4" w:space="0" w:color="000000"/>
              <w:left w:val="single" w:sz="4" w:space="0" w:color="000000"/>
              <w:bottom w:val="single" w:sz="4" w:space="0" w:color="000000"/>
              <w:right w:val="single" w:sz="4" w:space="0" w:color="000000"/>
            </w:tcBorders>
            <w:vAlign w:val="center"/>
          </w:tcPr>
          <w:p w14:paraId="408C1FC7"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limon</w:t>
            </w:r>
            <w:r w:rsidRPr="00976B13">
              <w:rPr>
                <w:rFonts w:cs="Arial"/>
                <w:szCs w:val="18"/>
                <w:lang w:eastAsia="en-US"/>
              </w:rPr>
              <w:t xml:space="preserve"> (L.) </w:t>
            </w:r>
            <w:proofErr w:type="spellStart"/>
            <w:r w:rsidRPr="00976B13">
              <w:rPr>
                <w:rFonts w:cs="Arial"/>
                <w:szCs w:val="18"/>
                <w:lang w:eastAsia="en-US"/>
              </w:rPr>
              <w:t>Burm.f</w:t>
            </w:r>
            <w:proofErr w:type="spellEnd"/>
            <w:r w:rsidRPr="00976B13">
              <w:rPr>
                <w:rFonts w:cs="Arial"/>
                <w:szCs w:val="18"/>
                <w:lang w:eastAsia="en-US"/>
              </w:rPr>
              <w:t xml:space="preserve">. </w:t>
            </w:r>
          </w:p>
        </w:tc>
        <w:tc>
          <w:tcPr>
            <w:tcW w:w="2584" w:type="dxa"/>
            <w:tcBorders>
              <w:top w:val="single" w:sz="4" w:space="0" w:color="000000"/>
              <w:left w:val="single" w:sz="4" w:space="0" w:color="000000"/>
              <w:bottom w:val="single" w:sz="4" w:space="0" w:color="000000"/>
              <w:right w:val="single" w:sz="4" w:space="0" w:color="000000"/>
            </w:tcBorders>
            <w:vAlign w:val="center"/>
          </w:tcPr>
          <w:p w14:paraId="5AABF4E6"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Citrus </w:t>
            </w:r>
            <w:proofErr w:type="spellStart"/>
            <w:r w:rsidRPr="00976B13">
              <w:rPr>
                <w:rFonts w:cs="Arial"/>
                <w:i/>
                <w:iCs/>
                <w:szCs w:val="18"/>
                <w:lang w:eastAsia="en-US"/>
              </w:rPr>
              <w:t>limonia</w:t>
            </w:r>
            <w:proofErr w:type="spellEnd"/>
            <w:r w:rsidRPr="00976B13">
              <w:rPr>
                <w:rFonts w:cs="Arial"/>
                <w:i/>
                <w:iCs/>
                <w:szCs w:val="18"/>
                <w:lang w:eastAsia="en-US"/>
              </w:rPr>
              <w:t xml:space="preserve">, Citrus </w:t>
            </w:r>
            <w:proofErr w:type="spellStart"/>
            <w:r w:rsidRPr="00976B13">
              <w:rPr>
                <w:rFonts w:cs="Arial"/>
                <w:i/>
                <w:iCs/>
                <w:szCs w:val="18"/>
                <w:lang w:eastAsia="en-US"/>
              </w:rPr>
              <w:t>meyeri</w:t>
            </w:r>
            <w:proofErr w:type="spellEnd"/>
            <w:r w:rsidRPr="00976B13">
              <w:rPr>
                <w:rFonts w:cs="Arial"/>
                <w:i/>
                <w:iCs/>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11DF1312"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Lemon, Meyer lemon; </w:t>
            </w:r>
            <w:proofErr w:type="spellStart"/>
            <w:r w:rsidRPr="00976B13">
              <w:rPr>
                <w:rFonts w:cs="Arial"/>
                <w:szCs w:val="18"/>
                <w:lang w:eastAsia="en-US"/>
              </w:rPr>
              <w:t>Limonia</w:t>
            </w:r>
            <w:proofErr w:type="spellEnd"/>
            <w:r w:rsidRPr="00976B13">
              <w:rPr>
                <w:rFonts w:cs="Arial"/>
                <w:szCs w:val="18"/>
                <w:lang w:eastAsia="en-US"/>
              </w:rPr>
              <w:t xml:space="preserve"> </w:t>
            </w:r>
          </w:p>
        </w:tc>
      </w:tr>
      <w:tr w:rsidR="00DC4531" w:rsidRPr="00DC4531" w14:paraId="12D0CE89" w14:textId="77777777" w:rsidTr="00DC4531">
        <w:trPr>
          <w:trHeight w:val="319"/>
        </w:trPr>
        <w:tc>
          <w:tcPr>
            <w:tcW w:w="3075" w:type="dxa"/>
            <w:tcBorders>
              <w:top w:val="single" w:sz="4" w:space="0" w:color="000000"/>
              <w:left w:val="single" w:sz="4" w:space="0" w:color="000000"/>
              <w:bottom w:val="single" w:sz="4" w:space="0" w:color="000000"/>
              <w:right w:val="single" w:sz="4" w:space="0" w:color="000000"/>
            </w:tcBorders>
          </w:tcPr>
          <w:p w14:paraId="1D5596E1"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maxima</w:t>
            </w:r>
            <w:r w:rsidRPr="00976B13">
              <w:rPr>
                <w:rFonts w:cs="Arial"/>
                <w:szCs w:val="18"/>
                <w:lang w:eastAsia="en-US"/>
              </w:rPr>
              <w:t xml:space="preserve"> (Burman) </w:t>
            </w:r>
            <w:proofErr w:type="spellStart"/>
            <w:r w:rsidRPr="00976B13">
              <w:rPr>
                <w:rFonts w:cs="Arial"/>
                <w:szCs w:val="18"/>
                <w:lang w:eastAsia="en-US"/>
              </w:rPr>
              <w:t>Merr</w:t>
            </w:r>
            <w:proofErr w:type="spellEnd"/>
            <w:r w:rsidRPr="00976B13">
              <w:rPr>
                <w:rFonts w:cs="Arial"/>
                <w:szCs w:val="18"/>
                <w:lang w:eastAsia="en-US"/>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7789FEDD"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Citrus grandis </w:t>
            </w:r>
          </w:p>
        </w:tc>
        <w:tc>
          <w:tcPr>
            <w:tcW w:w="3402" w:type="dxa"/>
            <w:tcBorders>
              <w:top w:val="single" w:sz="4" w:space="0" w:color="000000"/>
              <w:left w:val="single" w:sz="4" w:space="0" w:color="000000"/>
              <w:bottom w:val="single" w:sz="4" w:space="0" w:color="000000"/>
              <w:right w:val="single" w:sz="4" w:space="0" w:color="000000"/>
            </w:tcBorders>
          </w:tcPr>
          <w:p w14:paraId="04036F48"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Pomelo, Pummelo </w:t>
            </w:r>
          </w:p>
        </w:tc>
      </w:tr>
      <w:tr w:rsidR="00DC4531" w:rsidRPr="00DC4531" w14:paraId="5C6B227E" w14:textId="77777777" w:rsidTr="00DC4531">
        <w:trPr>
          <w:trHeight w:val="550"/>
        </w:trPr>
        <w:tc>
          <w:tcPr>
            <w:tcW w:w="3075" w:type="dxa"/>
            <w:tcBorders>
              <w:top w:val="single" w:sz="4" w:space="0" w:color="000000"/>
              <w:left w:val="single" w:sz="4" w:space="0" w:color="000000"/>
              <w:bottom w:val="single" w:sz="4" w:space="0" w:color="000000"/>
              <w:right w:val="single" w:sz="4" w:space="0" w:color="000000"/>
            </w:tcBorders>
            <w:vAlign w:val="center"/>
          </w:tcPr>
          <w:p w14:paraId="6F902C24"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paradisi</w:t>
            </w:r>
            <w:r w:rsidRPr="00976B13">
              <w:rPr>
                <w:rFonts w:cs="Arial"/>
                <w:szCs w:val="18"/>
                <w:lang w:eastAsia="en-US"/>
              </w:rPr>
              <w:t xml:space="preserve"> </w:t>
            </w:r>
            <w:proofErr w:type="spellStart"/>
            <w:r w:rsidRPr="00976B13">
              <w:rPr>
                <w:rFonts w:cs="Arial"/>
                <w:szCs w:val="18"/>
                <w:lang w:eastAsia="en-US"/>
              </w:rPr>
              <w:t>McFad</w:t>
            </w:r>
            <w:proofErr w:type="spellEnd"/>
            <w:r w:rsidRPr="00976B13">
              <w:rPr>
                <w:rFonts w:cs="Arial"/>
                <w:szCs w:val="18"/>
                <w:lang w:eastAsia="en-US"/>
              </w:rPr>
              <w:t xml:space="preserve">. </w:t>
            </w:r>
          </w:p>
        </w:tc>
        <w:tc>
          <w:tcPr>
            <w:tcW w:w="2584" w:type="dxa"/>
            <w:tcBorders>
              <w:top w:val="single" w:sz="4" w:space="0" w:color="000000"/>
              <w:left w:val="single" w:sz="4" w:space="0" w:color="000000"/>
              <w:bottom w:val="single" w:sz="4" w:space="0" w:color="000000"/>
              <w:right w:val="single" w:sz="4" w:space="0" w:color="000000"/>
            </w:tcBorders>
            <w:vAlign w:val="center"/>
          </w:tcPr>
          <w:p w14:paraId="08FA6122"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Citrus </w:t>
            </w:r>
            <w:proofErr w:type="spellStart"/>
            <w:r w:rsidRPr="00976B13">
              <w:rPr>
                <w:rFonts w:cs="Arial"/>
                <w:i/>
                <w:iCs/>
                <w:szCs w:val="18"/>
                <w:lang w:eastAsia="en-US"/>
              </w:rPr>
              <w:t>hassaku</w:t>
            </w:r>
            <w:proofErr w:type="spellEnd"/>
            <w:r w:rsidRPr="00976B13">
              <w:rPr>
                <w:rFonts w:cs="Arial"/>
                <w:i/>
                <w:iCs/>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086D192A"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Grapefruit, </w:t>
            </w:r>
            <w:proofErr w:type="spellStart"/>
            <w:r w:rsidRPr="00976B13">
              <w:rPr>
                <w:rFonts w:cs="Arial"/>
                <w:szCs w:val="18"/>
                <w:lang w:eastAsia="en-US"/>
              </w:rPr>
              <w:t>Hassaku</w:t>
            </w:r>
            <w:proofErr w:type="spellEnd"/>
            <w:r w:rsidRPr="00976B13">
              <w:rPr>
                <w:rFonts w:cs="Arial"/>
                <w:szCs w:val="18"/>
                <w:lang w:eastAsia="en-US"/>
              </w:rPr>
              <w:t xml:space="preserve">, Ruby grapefruit </w:t>
            </w:r>
          </w:p>
        </w:tc>
      </w:tr>
      <w:tr w:rsidR="00DC4531" w:rsidRPr="00DC4531" w14:paraId="37F5CAE0" w14:textId="77777777" w:rsidTr="00DC4531">
        <w:trPr>
          <w:trHeight w:val="550"/>
        </w:trPr>
        <w:tc>
          <w:tcPr>
            <w:tcW w:w="3075" w:type="dxa"/>
            <w:tcBorders>
              <w:top w:val="single" w:sz="4" w:space="0" w:color="000000"/>
              <w:left w:val="single" w:sz="4" w:space="0" w:color="000000"/>
              <w:bottom w:val="single" w:sz="4" w:space="0" w:color="000000"/>
              <w:right w:val="single" w:sz="4" w:space="0" w:color="000000"/>
            </w:tcBorders>
            <w:vAlign w:val="center"/>
          </w:tcPr>
          <w:p w14:paraId="15172B7F"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reticulata</w:t>
            </w:r>
            <w:r w:rsidRPr="00976B13">
              <w:rPr>
                <w:rFonts w:cs="Arial"/>
                <w:szCs w:val="18"/>
                <w:lang w:eastAsia="en-US"/>
              </w:rPr>
              <w:t xml:space="preserve"> L. </w:t>
            </w:r>
          </w:p>
        </w:tc>
        <w:tc>
          <w:tcPr>
            <w:tcW w:w="2584" w:type="dxa"/>
            <w:tcBorders>
              <w:top w:val="single" w:sz="4" w:space="0" w:color="000000"/>
              <w:left w:val="single" w:sz="4" w:space="0" w:color="000000"/>
              <w:bottom w:val="single" w:sz="4" w:space="0" w:color="000000"/>
              <w:right w:val="single" w:sz="4" w:space="0" w:color="000000"/>
            </w:tcBorders>
            <w:vAlign w:val="center"/>
          </w:tcPr>
          <w:p w14:paraId="34EC53F2"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Citrus </w:t>
            </w:r>
            <w:proofErr w:type="spellStart"/>
            <w:r w:rsidRPr="00976B13">
              <w:rPr>
                <w:rFonts w:cs="Arial"/>
                <w:i/>
                <w:iCs/>
                <w:szCs w:val="18"/>
                <w:lang w:eastAsia="en-US"/>
              </w:rPr>
              <w:t>unshiu</w:t>
            </w:r>
            <w:proofErr w:type="spellEnd"/>
            <w:r w:rsidRPr="00976B13">
              <w:rPr>
                <w:rFonts w:cs="Arial"/>
                <w:i/>
                <w:iCs/>
                <w:szCs w:val="18"/>
                <w:lang w:eastAsia="en-US"/>
              </w:rPr>
              <w:t xml:space="preserve">, Citrus deliciosa </w:t>
            </w:r>
          </w:p>
        </w:tc>
        <w:tc>
          <w:tcPr>
            <w:tcW w:w="3402" w:type="dxa"/>
            <w:tcBorders>
              <w:top w:val="single" w:sz="4" w:space="0" w:color="000000"/>
              <w:left w:val="single" w:sz="4" w:space="0" w:color="000000"/>
              <w:bottom w:val="single" w:sz="4" w:space="0" w:color="000000"/>
              <w:right w:val="single" w:sz="4" w:space="0" w:color="000000"/>
            </w:tcBorders>
          </w:tcPr>
          <w:p w14:paraId="695D3637"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Mandarin, Tangerine, </w:t>
            </w:r>
            <w:proofErr w:type="spellStart"/>
            <w:r w:rsidRPr="00976B13">
              <w:rPr>
                <w:rFonts w:cs="Arial"/>
                <w:szCs w:val="18"/>
                <w:lang w:eastAsia="en-US"/>
              </w:rPr>
              <w:t>Unshu</w:t>
            </w:r>
            <w:proofErr w:type="spellEnd"/>
            <w:r w:rsidRPr="00976B13">
              <w:rPr>
                <w:rFonts w:cs="Arial"/>
                <w:szCs w:val="18"/>
                <w:lang w:eastAsia="en-US"/>
              </w:rPr>
              <w:t xml:space="preserve">, Satsuma </w:t>
            </w:r>
          </w:p>
        </w:tc>
      </w:tr>
      <w:tr w:rsidR="00DC4531" w:rsidRPr="00DC4531" w14:paraId="45E763A6" w14:textId="77777777" w:rsidTr="00DC4531">
        <w:trPr>
          <w:trHeight w:val="550"/>
        </w:trPr>
        <w:tc>
          <w:tcPr>
            <w:tcW w:w="3075" w:type="dxa"/>
            <w:tcBorders>
              <w:top w:val="single" w:sz="4" w:space="0" w:color="000000"/>
              <w:left w:val="single" w:sz="4" w:space="0" w:color="000000"/>
              <w:bottom w:val="single" w:sz="4" w:space="0" w:color="000000"/>
              <w:right w:val="single" w:sz="4" w:space="0" w:color="000000"/>
            </w:tcBorders>
            <w:vAlign w:val="center"/>
          </w:tcPr>
          <w:p w14:paraId="6B74C69E"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sinensis</w:t>
            </w:r>
            <w:r w:rsidRPr="00976B13">
              <w:rPr>
                <w:rFonts w:cs="Arial"/>
                <w:szCs w:val="18"/>
                <w:lang w:eastAsia="en-US"/>
              </w:rPr>
              <w:t xml:space="preserve"> (L.) </w:t>
            </w:r>
            <w:proofErr w:type="spellStart"/>
            <w:r w:rsidRPr="00976B13">
              <w:rPr>
                <w:rFonts w:cs="Arial"/>
                <w:szCs w:val="18"/>
                <w:lang w:eastAsia="en-US"/>
              </w:rPr>
              <w:t>Osbeck</w:t>
            </w:r>
            <w:proofErr w:type="spellEnd"/>
            <w:r w:rsidRPr="00976B13">
              <w:rPr>
                <w:rFonts w:cs="Arial"/>
                <w:szCs w:val="18"/>
                <w:lang w:eastAsia="en-US"/>
              </w:rPr>
              <w:t xml:space="preserve"> </w:t>
            </w:r>
          </w:p>
        </w:tc>
        <w:tc>
          <w:tcPr>
            <w:tcW w:w="2584" w:type="dxa"/>
            <w:tcBorders>
              <w:top w:val="single" w:sz="4" w:space="0" w:color="000000"/>
              <w:left w:val="single" w:sz="4" w:space="0" w:color="000000"/>
              <w:bottom w:val="single" w:sz="4" w:space="0" w:color="000000"/>
              <w:right w:val="single" w:sz="4" w:space="0" w:color="000000"/>
            </w:tcBorders>
            <w:vAlign w:val="center"/>
          </w:tcPr>
          <w:p w14:paraId="79F49408" w14:textId="77777777" w:rsidR="00DC4531" w:rsidRPr="00976B13" w:rsidRDefault="00DC4531" w:rsidP="00976B13">
            <w:pPr>
              <w:pStyle w:val="IPPArial"/>
              <w:spacing w:before="60" w:after="60"/>
              <w:jc w:val="left"/>
              <w:rPr>
                <w:rFonts w:cs="Arial"/>
                <w:i/>
                <w:iCs/>
                <w:szCs w:val="18"/>
                <w:lang w:eastAsia="en-US"/>
              </w:rPr>
            </w:pPr>
            <w:r w:rsidRPr="00976B13">
              <w:rPr>
                <w:rFonts w:cs="Arial"/>
                <w:i/>
                <w:iCs/>
                <w:szCs w:val="18"/>
                <w:lang w:eastAsia="en-US"/>
              </w:rPr>
              <w:t xml:space="preserve">Citrus </w:t>
            </w:r>
            <w:proofErr w:type="spellStart"/>
            <w:r w:rsidRPr="00976B13">
              <w:rPr>
                <w:rFonts w:cs="Arial"/>
                <w:i/>
                <w:iCs/>
                <w:szCs w:val="18"/>
                <w:lang w:eastAsia="en-US"/>
              </w:rPr>
              <w:t>iyo</w:t>
            </w:r>
            <w:proofErr w:type="spellEnd"/>
            <w:r w:rsidRPr="00976B13">
              <w:rPr>
                <w:rFonts w:cs="Arial"/>
                <w:i/>
                <w:iCs/>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36DFE1D4"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Orange, </w:t>
            </w:r>
            <w:proofErr w:type="spellStart"/>
            <w:r w:rsidRPr="00976B13">
              <w:rPr>
                <w:rFonts w:cs="Arial"/>
                <w:szCs w:val="18"/>
                <w:lang w:eastAsia="en-US"/>
              </w:rPr>
              <w:t>Iyokan</w:t>
            </w:r>
            <w:proofErr w:type="spellEnd"/>
            <w:r w:rsidRPr="00976B13">
              <w:rPr>
                <w:rFonts w:cs="Arial"/>
                <w:szCs w:val="18"/>
                <w:lang w:eastAsia="en-US"/>
              </w:rPr>
              <w:t xml:space="preserve">, Valencia orange, Navel orange </w:t>
            </w:r>
          </w:p>
        </w:tc>
      </w:tr>
      <w:tr w:rsidR="00DC4531" w:rsidRPr="00DC4531" w14:paraId="6A62E7DD" w14:textId="77777777" w:rsidTr="00DC4531">
        <w:trPr>
          <w:trHeight w:val="322"/>
        </w:trPr>
        <w:tc>
          <w:tcPr>
            <w:tcW w:w="3075" w:type="dxa"/>
            <w:tcBorders>
              <w:top w:val="single" w:sz="4" w:space="0" w:color="000000"/>
              <w:left w:val="single" w:sz="4" w:space="0" w:color="000000"/>
              <w:bottom w:val="single" w:sz="4" w:space="0" w:color="000000"/>
              <w:right w:val="single" w:sz="4" w:space="0" w:color="000000"/>
            </w:tcBorders>
          </w:tcPr>
          <w:p w14:paraId="58E6A4C8"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reticulata</w:t>
            </w:r>
            <w:r w:rsidRPr="00976B13">
              <w:rPr>
                <w:rFonts w:cs="Arial"/>
                <w:szCs w:val="18"/>
                <w:lang w:eastAsia="en-US"/>
              </w:rPr>
              <w:t xml:space="preserve"> × </w:t>
            </w:r>
            <w:r w:rsidRPr="00976B13">
              <w:rPr>
                <w:rFonts w:cs="Arial"/>
                <w:i/>
                <w:iCs/>
                <w:szCs w:val="18"/>
                <w:lang w:eastAsia="en-US"/>
              </w:rPr>
              <w:t>Citrus paradisi</w:t>
            </w:r>
            <w:r w:rsidRPr="00976B13">
              <w:rPr>
                <w:rFonts w:cs="Arial"/>
                <w:szCs w:val="18"/>
                <w:lang w:eastAsia="en-US"/>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234C5F74"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43F6B3F7"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Tangelo </w:t>
            </w:r>
          </w:p>
        </w:tc>
      </w:tr>
      <w:tr w:rsidR="00DC4531" w:rsidRPr="00DC4531" w14:paraId="73EF8BFF" w14:textId="77777777" w:rsidTr="00DC4531">
        <w:trPr>
          <w:trHeight w:val="319"/>
        </w:trPr>
        <w:tc>
          <w:tcPr>
            <w:tcW w:w="3075" w:type="dxa"/>
            <w:tcBorders>
              <w:top w:val="single" w:sz="4" w:space="0" w:color="000000"/>
              <w:left w:val="single" w:sz="4" w:space="0" w:color="000000"/>
              <w:bottom w:val="single" w:sz="4" w:space="0" w:color="000000"/>
              <w:right w:val="single" w:sz="4" w:space="0" w:color="000000"/>
            </w:tcBorders>
          </w:tcPr>
          <w:p w14:paraId="6F660105" w14:textId="77777777" w:rsidR="00DC4531" w:rsidRPr="00976B13" w:rsidRDefault="00DC4531" w:rsidP="00976B13">
            <w:pPr>
              <w:pStyle w:val="IPPArial"/>
              <w:spacing w:before="60" w:after="60"/>
              <w:jc w:val="left"/>
              <w:rPr>
                <w:rFonts w:cs="Arial"/>
                <w:szCs w:val="18"/>
                <w:lang w:eastAsia="en-US"/>
              </w:rPr>
            </w:pPr>
            <w:r w:rsidRPr="00976B13">
              <w:rPr>
                <w:rFonts w:cs="Arial"/>
                <w:i/>
                <w:iCs/>
                <w:szCs w:val="18"/>
                <w:lang w:eastAsia="en-US"/>
              </w:rPr>
              <w:t>Citrus reticulata</w:t>
            </w:r>
            <w:r w:rsidRPr="00976B13">
              <w:rPr>
                <w:rFonts w:cs="Arial"/>
                <w:szCs w:val="18"/>
                <w:lang w:eastAsia="en-US"/>
              </w:rPr>
              <w:t xml:space="preserve"> × </w:t>
            </w:r>
            <w:r w:rsidRPr="00976B13">
              <w:rPr>
                <w:rFonts w:cs="Arial"/>
                <w:i/>
                <w:iCs/>
                <w:szCs w:val="18"/>
                <w:lang w:eastAsia="en-US"/>
              </w:rPr>
              <w:t>Citrus sinensis</w:t>
            </w:r>
            <w:r w:rsidRPr="00976B13">
              <w:rPr>
                <w:rFonts w:cs="Arial"/>
                <w:szCs w:val="18"/>
                <w:lang w:eastAsia="en-US"/>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374200B2"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7A218B72" w14:textId="77777777" w:rsidR="00DC4531" w:rsidRPr="00976B13" w:rsidRDefault="00DC4531" w:rsidP="00976B13">
            <w:pPr>
              <w:pStyle w:val="IPPArial"/>
              <w:spacing w:before="60" w:after="60"/>
              <w:jc w:val="left"/>
              <w:rPr>
                <w:rFonts w:cs="Arial"/>
                <w:szCs w:val="18"/>
                <w:lang w:eastAsia="en-US"/>
              </w:rPr>
            </w:pPr>
            <w:r w:rsidRPr="00976B13">
              <w:rPr>
                <w:rFonts w:cs="Arial"/>
                <w:szCs w:val="18"/>
                <w:lang w:eastAsia="en-US"/>
              </w:rPr>
              <w:t xml:space="preserve">Tangor </w:t>
            </w:r>
          </w:p>
        </w:tc>
      </w:tr>
    </w:tbl>
    <w:p w14:paraId="47DAB1F1" w14:textId="77777777" w:rsidR="00DC4531" w:rsidRDefault="00DC4531" w:rsidP="00D12E3E"/>
    <w:p w14:paraId="21923595" w14:textId="011E53C6" w:rsidR="00DC4531" w:rsidRDefault="00DC4531" w:rsidP="00D12E3E">
      <w:pPr>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016"/>
      </w:tblGrid>
      <w:tr w:rsidR="009624A4" w:rsidRPr="000A38EA" w14:paraId="3A7CF539" w14:textId="77777777" w:rsidTr="009624A4">
        <w:trPr>
          <w:jc w:val="center"/>
        </w:trPr>
        <w:tc>
          <w:tcPr>
            <w:tcW w:w="5000" w:type="pct"/>
            <w:tcBorders>
              <w:top w:val="single" w:sz="4" w:space="0" w:color="auto"/>
              <w:left w:val="single" w:sz="4" w:space="0" w:color="auto"/>
              <w:bottom w:val="single" w:sz="4" w:space="0" w:color="auto"/>
              <w:right w:val="single" w:sz="4" w:space="0" w:color="auto"/>
            </w:tcBorders>
          </w:tcPr>
          <w:p w14:paraId="29C67D23" w14:textId="77777777" w:rsidR="009624A4" w:rsidRPr="000A38EA" w:rsidRDefault="009624A4" w:rsidP="00D12E3E">
            <w:pPr>
              <w:rPr>
                <w:rFonts w:cs="Times New Roman"/>
                <w:i/>
                <w:iCs/>
                <w:lang w:val="en-US"/>
              </w:rPr>
            </w:pPr>
            <w:r w:rsidRPr="000A38EA">
              <w:rPr>
                <w:rFonts w:cs="Times New Roman"/>
                <w:b/>
                <w:u w:val="single"/>
                <w:lang w:val="en-US"/>
              </w:rPr>
              <w:t>Submitted by:</w:t>
            </w:r>
            <w:r w:rsidRPr="000A38EA">
              <w:rPr>
                <w:rFonts w:cs="Times New Roman"/>
                <w:lang w:val="en-US"/>
              </w:rPr>
              <w:t xml:space="preserve"> </w:t>
            </w:r>
            <w:r w:rsidRPr="000A38EA">
              <w:rPr>
                <w:rFonts w:cs="Times New Roman"/>
                <w:i/>
                <w:iCs/>
                <w:lang w:val="en-US"/>
              </w:rPr>
              <w:t>(Name of national or regional plant protection organization)</w:t>
            </w:r>
          </w:p>
          <w:p w14:paraId="3EBB8227" w14:textId="65253A55" w:rsidR="009624A4" w:rsidRPr="000A38EA" w:rsidRDefault="00FD697C" w:rsidP="00D12E3E">
            <w:pPr>
              <w:rPr>
                <w:rFonts w:cs="Times New Roman"/>
                <w:lang w:val="en-US"/>
              </w:rPr>
            </w:pPr>
            <w:r>
              <w:rPr>
                <w:rFonts w:cs="Times New Roman"/>
                <w:lang w:val="en-US"/>
              </w:rPr>
              <w:t xml:space="preserve">Ministry for Primary Industries, New Zealand </w:t>
            </w:r>
          </w:p>
        </w:tc>
      </w:tr>
      <w:tr w:rsidR="009624A4" w:rsidRPr="000A38EA" w14:paraId="1D114AD1" w14:textId="77777777" w:rsidTr="009624A4">
        <w:trPr>
          <w:jc w:val="center"/>
        </w:trPr>
        <w:tc>
          <w:tcPr>
            <w:tcW w:w="5000" w:type="pct"/>
            <w:tcBorders>
              <w:top w:val="single" w:sz="4" w:space="0" w:color="auto"/>
              <w:left w:val="single" w:sz="4" w:space="0" w:color="auto"/>
              <w:bottom w:val="single" w:sz="4" w:space="0" w:color="auto"/>
              <w:right w:val="single" w:sz="4" w:space="0" w:color="auto"/>
            </w:tcBorders>
            <w:hideMark/>
          </w:tcPr>
          <w:p w14:paraId="66D86A7D" w14:textId="5F438E7F" w:rsidR="009624A4" w:rsidRPr="000A38EA" w:rsidRDefault="009624A4" w:rsidP="00D12E3E">
            <w:pPr>
              <w:rPr>
                <w:rFonts w:cs="Times New Roman"/>
                <w:i/>
                <w:iCs/>
                <w:lang w:val="en-US"/>
              </w:rPr>
            </w:pPr>
            <w:r w:rsidRPr="000A38EA">
              <w:rPr>
                <w:rFonts w:cs="Times New Roman"/>
                <w:b/>
                <w:u w:val="single"/>
                <w:lang w:val="en-US"/>
              </w:rPr>
              <w:lastRenderedPageBreak/>
              <w:t>Contact:</w:t>
            </w:r>
            <w:r w:rsidRPr="000A38EA">
              <w:rPr>
                <w:rFonts w:cs="Times New Roman"/>
                <w:lang w:val="en-US"/>
              </w:rPr>
              <w:t xml:space="preserve"> </w:t>
            </w:r>
            <w:r w:rsidRPr="000A38EA">
              <w:rPr>
                <w:rFonts w:cs="Times New Roman"/>
                <w:i/>
                <w:iCs/>
                <w:lang w:val="en-US"/>
              </w:rPr>
              <w:t xml:space="preserve">(Contact information of an individual able to clarify issues relating to this submission, including </w:t>
            </w:r>
            <w:r w:rsidR="007730FF" w:rsidRPr="000A38EA">
              <w:rPr>
                <w:rFonts w:cs="Times New Roman"/>
                <w:i/>
                <w:iCs/>
                <w:lang w:val="en-US"/>
              </w:rPr>
              <w:t>pest risk assessment, phytosanitary measures, interception</w:t>
            </w:r>
            <w:r w:rsidRPr="000A38EA">
              <w:rPr>
                <w:rFonts w:cs="Times New Roman"/>
                <w:i/>
                <w:iCs/>
                <w:lang w:val="en-US"/>
              </w:rPr>
              <w:t xml:space="preserve"> data</w:t>
            </w:r>
            <w:r w:rsidR="007730FF" w:rsidRPr="000A38EA">
              <w:rPr>
                <w:rFonts w:cs="Times New Roman"/>
                <w:i/>
                <w:iCs/>
                <w:lang w:val="en-US"/>
              </w:rPr>
              <w:t xml:space="preserve"> related to measure etc</w:t>
            </w:r>
            <w:r w:rsidR="00675B5A" w:rsidRPr="000A38EA">
              <w:rPr>
                <w:rFonts w:cs="Times New Roman"/>
                <w:i/>
                <w:iCs/>
                <w:lang w:val="en-US"/>
              </w:rPr>
              <w:t>.</w:t>
            </w:r>
            <w:r w:rsidRPr="000A38EA">
              <w:rPr>
                <w:rFonts w:cs="Times New Roman"/>
                <w:i/>
                <w:iCs/>
                <w:lang w:val="en-US"/>
              </w:rPr>
              <w:t>)</w:t>
            </w:r>
          </w:p>
          <w:p w14:paraId="177A3500" w14:textId="4C1FFF17" w:rsidR="009624A4" w:rsidRPr="000A38EA" w:rsidRDefault="009624A4" w:rsidP="00D12E3E">
            <w:pPr>
              <w:tabs>
                <w:tab w:val="right" w:leader="dot" w:pos="9500"/>
              </w:tabs>
              <w:spacing w:before="60" w:after="60"/>
              <w:rPr>
                <w:rFonts w:cs="Times New Roman"/>
                <w:lang w:val="en-US"/>
              </w:rPr>
            </w:pPr>
            <w:r w:rsidRPr="000A38EA">
              <w:rPr>
                <w:rFonts w:cs="Times New Roman"/>
                <w:lang w:val="en-US"/>
              </w:rPr>
              <w:t>Name:</w:t>
            </w:r>
            <w:r w:rsidR="001C6D84">
              <w:rPr>
                <w:rFonts w:cs="Times New Roman"/>
                <w:lang w:val="en-US"/>
              </w:rPr>
              <w:t xml:space="preserve"> Lihong Zhu</w:t>
            </w:r>
            <w:r w:rsidRPr="000A38EA">
              <w:rPr>
                <w:rFonts w:cs="Times New Roman"/>
                <w:lang w:val="en-US"/>
              </w:rPr>
              <w:tab/>
            </w:r>
          </w:p>
          <w:p w14:paraId="464FF094" w14:textId="0E23AB16" w:rsidR="009624A4" w:rsidRPr="000A38EA" w:rsidRDefault="009624A4" w:rsidP="00D12E3E">
            <w:pPr>
              <w:tabs>
                <w:tab w:val="right" w:leader="dot" w:pos="9500"/>
              </w:tabs>
              <w:spacing w:before="60" w:after="60"/>
              <w:rPr>
                <w:rFonts w:cs="Times New Roman"/>
                <w:lang w:val="en-US"/>
              </w:rPr>
            </w:pPr>
            <w:r w:rsidRPr="000A38EA">
              <w:rPr>
                <w:rFonts w:cs="Times New Roman"/>
                <w:lang w:val="en-US"/>
              </w:rPr>
              <w:t>Position and organization:</w:t>
            </w:r>
            <w:r w:rsidR="001C6D84">
              <w:rPr>
                <w:rFonts w:cs="Times New Roman"/>
                <w:lang w:val="en-US"/>
              </w:rPr>
              <w:t xml:space="preserve"> </w:t>
            </w:r>
            <w:r w:rsidR="008B28EF">
              <w:rPr>
                <w:rFonts w:cs="Times New Roman"/>
                <w:lang w:val="en-US"/>
              </w:rPr>
              <w:t xml:space="preserve">Portfolio Manager IPPC, </w:t>
            </w:r>
            <w:r w:rsidR="001C6D84">
              <w:rPr>
                <w:rFonts w:cs="Times New Roman"/>
                <w:lang w:val="en-US"/>
              </w:rPr>
              <w:t>Ministry for Primary Industries</w:t>
            </w:r>
            <w:r w:rsidRPr="000A38EA">
              <w:rPr>
                <w:rFonts w:cs="Times New Roman"/>
                <w:lang w:val="en-US"/>
              </w:rPr>
              <w:tab/>
            </w:r>
          </w:p>
          <w:p w14:paraId="03CD44B9" w14:textId="01D191AA" w:rsidR="009624A4" w:rsidRPr="000A38EA" w:rsidRDefault="009624A4" w:rsidP="00D12E3E">
            <w:pPr>
              <w:tabs>
                <w:tab w:val="right" w:leader="dot" w:pos="9500"/>
              </w:tabs>
              <w:spacing w:before="60" w:after="60"/>
              <w:rPr>
                <w:rFonts w:cs="Times New Roman"/>
                <w:lang w:val="en-US"/>
              </w:rPr>
            </w:pPr>
            <w:r w:rsidRPr="000A38EA">
              <w:rPr>
                <w:rFonts w:cs="Times New Roman"/>
                <w:lang w:val="en-US"/>
              </w:rPr>
              <w:t>Mailing address:</w:t>
            </w:r>
            <w:r w:rsidR="001C6D84">
              <w:rPr>
                <w:rFonts w:cs="Times New Roman"/>
                <w:lang w:val="en-US"/>
              </w:rPr>
              <w:t xml:space="preserve"> PO Box 2526, Wellington 6143, New Zealand</w:t>
            </w:r>
            <w:r w:rsidRPr="000A38EA">
              <w:rPr>
                <w:rFonts w:cs="Times New Roman"/>
                <w:lang w:val="en-US"/>
              </w:rPr>
              <w:tab/>
            </w:r>
          </w:p>
          <w:p w14:paraId="74D21058" w14:textId="77777777" w:rsidR="009624A4" w:rsidRPr="000A38EA" w:rsidRDefault="009624A4" w:rsidP="00D12E3E">
            <w:pPr>
              <w:tabs>
                <w:tab w:val="right" w:leader="dot" w:pos="9500"/>
              </w:tabs>
              <w:spacing w:before="60" w:after="60"/>
              <w:rPr>
                <w:rFonts w:cs="Times New Roman"/>
                <w:lang w:val="en-US"/>
              </w:rPr>
            </w:pPr>
            <w:r w:rsidRPr="000A38EA">
              <w:rPr>
                <w:rFonts w:cs="Times New Roman"/>
                <w:lang w:val="en-US"/>
              </w:rPr>
              <w:tab/>
            </w:r>
          </w:p>
          <w:p w14:paraId="39CA0771" w14:textId="52DAE0D8" w:rsidR="009624A4" w:rsidRPr="000A38EA" w:rsidRDefault="009624A4" w:rsidP="00D12E3E">
            <w:pPr>
              <w:tabs>
                <w:tab w:val="right" w:leader="dot" w:pos="4500"/>
                <w:tab w:val="left" w:pos="4800"/>
                <w:tab w:val="right" w:leader="dot" w:pos="9500"/>
              </w:tabs>
              <w:spacing w:before="60" w:after="60"/>
              <w:rPr>
                <w:rFonts w:cs="Times New Roman"/>
                <w:lang w:val="en-US"/>
              </w:rPr>
            </w:pPr>
            <w:proofErr w:type="gramStart"/>
            <w:r w:rsidRPr="000A38EA">
              <w:rPr>
                <w:rFonts w:cs="Times New Roman"/>
                <w:lang w:val="en-US"/>
              </w:rPr>
              <w:t>Phone:</w:t>
            </w:r>
            <w:r w:rsidR="001C6D84">
              <w:rPr>
                <w:rFonts w:cs="Times New Roman"/>
                <w:lang w:val="en-US"/>
              </w:rPr>
              <w:t>+</w:t>
            </w:r>
            <w:proofErr w:type="gramEnd"/>
            <w:r w:rsidR="001C6D84">
              <w:rPr>
                <w:rFonts w:cs="Times New Roman"/>
                <w:lang w:val="en-US"/>
              </w:rPr>
              <w:t xml:space="preserve">64 </w:t>
            </w:r>
            <w:r w:rsidR="008B28EF">
              <w:rPr>
                <w:rFonts w:cs="Times New Roman"/>
                <w:lang w:val="en-US"/>
              </w:rPr>
              <w:t>4</w:t>
            </w:r>
            <w:r w:rsidR="001C6D84">
              <w:rPr>
                <w:rFonts w:cs="Times New Roman"/>
                <w:lang w:val="en-US"/>
              </w:rPr>
              <w:t xml:space="preserve"> 894-0261</w:t>
            </w:r>
            <w:r w:rsidRPr="000A38EA">
              <w:rPr>
                <w:rFonts w:cs="Times New Roman"/>
                <w:lang w:val="en-US"/>
              </w:rPr>
              <w:tab/>
            </w:r>
            <w:r w:rsidRPr="000A38EA">
              <w:rPr>
                <w:rFonts w:cs="Times New Roman"/>
                <w:lang w:val="en-US"/>
              </w:rPr>
              <w:tab/>
              <w:t>Fax:</w:t>
            </w:r>
            <w:r w:rsidR="001C6D84">
              <w:rPr>
                <w:rFonts w:cs="Times New Roman"/>
                <w:lang w:val="en-US"/>
              </w:rPr>
              <w:t>+64 4 894-0733</w:t>
            </w:r>
            <w:r w:rsidRPr="000A38EA">
              <w:rPr>
                <w:rFonts w:cs="Times New Roman"/>
                <w:lang w:val="en-US"/>
              </w:rPr>
              <w:tab/>
            </w:r>
          </w:p>
          <w:p w14:paraId="168C3D1D" w14:textId="543A93FC" w:rsidR="009624A4" w:rsidRPr="000A38EA" w:rsidRDefault="009624A4" w:rsidP="00D12E3E">
            <w:pPr>
              <w:tabs>
                <w:tab w:val="right" w:leader="dot" w:pos="9525"/>
              </w:tabs>
              <w:rPr>
                <w:rFonts w:cs="Times New Roman"/>
                <w:lang w:val="en-US"/>
              </w:rPr>
            </w:pPr>
            <w:r w:rsidRPr="000A38EA">
              <w:rPr>
                <w:rFonts w:cs="Times New Roman"/>
                <w:lang w:val="en-US"/>
              </w:rPr>
              <w:t>E-mail:</w:t>
            </w:r>
            <w:r w:rsidR="001C6D84">
              <w:rPr>
                <w:rFonts w:cs="Times New Roman"/>
                <w:lang w:val="en-US"/>
              </w:rPr>
              <w:t xml:space="preserve"> Lihong.Zhu@mpi.govt.nz</w:t>
            </w:r>
            <w:r w:rsidRPr="000A38EA">
              <w:rPr>
                <w:rFonts w:cs="Times New Roman"/>
                <w:lang w:val="en-US"/>
              </w:rPr>
              <w:tab/>
            </w:r>
          </w:p>
        </w:tc>
      </w:tr>
    </w:tbl>
    <w:p w14:paraId="3B700021" w14:textId="77777777" w:rsidR="009624A4" w:rsidRPr="000A38EA" w:rsidRDefault="009624A4" w:rsidP="00D12E3E">
      <w:pPr>
        <w:rPr>
          <w:rFonts w:cs="Times New Roman"/>
        </w:rPr>
      </w:pPr>
    </w:p>
    <w:p w14:paraId="37DA2D94" w14:textId="77777777" w:rsidR="00ED5606" w:rsidRDefault="00ED5606" w:rsidP="00D12E3E">
      <w:pPr>
        <w:outlineLvl w:val="0"/>
        <w:rPr>
          <w:rFonts w:cs="Times New Roman"/>
          <w:b/>
        </w:rPr>
        <w:sectPr w:rsidR="00ED5606" w:rsidSect="00687E55">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p>
    <w:p w14:paraId="71575A68" w14:textId="5651A33F" w:rsidR="007730FF" w:rsidRPr="00736E3B" w:rsidRDefault="007730FF" w:rsidP="005E099B">
      <w:pPr>
        <w:pStyle w:val="IPPHeading1"/>
        <w:numPr>
          <w:ilvl w:val="0"/>
          <w:numId w:val="38"/>
        </w:numPr>
        <w:ind w:left="426" w:hanging="426"/>
        <w:rPr>
          <w:lang w:eastAsia="en-US"/>
        </w:rPr>
      </w:pPr>
      <w:r w:rsidRPr="00736E3B">
        <w:rPr>
          <w:lang w:eastAsia="en-US"/>
        </w:rPr>
        <w:lastRenderedPageBreak/>
        <w:t>List of pests</w:t>
      </w:r>
      <w:r w:rsidR="00675B5A" w:rsidRPr="00736E3B">
        <w:rPr>
          <w:lang w:eastAsia="en-US"/>
        </w:rPr>
        <w:t xml:space="preserve"> </w:t>
      </w:r>
      <w:r w:rsidR="00E27F19" w:rsidRPr="00736E3B">
        <w:rPr>
          <w:lang w:eastAsia="en-US"/>
        </w:rPr>
        <w:t xml:space="preserve">regulated by New Zealand and </w:t>
      </w:r>
      <w:r w:rsidR="00675B5A" w:rsidRPr="00736E3B">
        <w:rPr>
          <w:lang w:eastAsia="en-US"/>
        </w:rPr>
        <w:t xml:space="preserve">associated with </w:t>
      </w:r>
      <w:r w:rsidR="00E27F19" w:rsidRPr="00736E3B">
        <w:rPr>
          <w:lang w:eastAsia="en-US"/>
        </w:rPr>
        <w:t>Citrus fruit</w:t>
      </w:r>
      <w:r w:rsidR="00675B5A" w:rsidRPr="00736E3B">
        <w:rPr>
          <w:lang w:eastAsia="en-US"/>
        </w:rPr>
        <w:t xml:space="preserve"> for trade</w:t>
      </w:r>
    </w:p>
    <w:p w14:paraId="4C5AFDFA" w14:textId="77777777" w:rsidR="00736E3B" w:rsidRPr="000A38EA" w:rsidRDefault="00736E3B" w:rsidP="00D12E3E">
      <w:pPr>
        <w:outlineLvl w:val="0"/>
        <w:rPr>
          <w:rFonts w:cs="Times New Roman"/>
          <w:b/>
        </w:rPr>
      </w:pP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22"/>
        <w:gridCol w:w="1984"/>
        <w:gridCol w:w="3544"/>
        <w:gridCol w:w="4961"/>
        <w:gridCol w:w="1134"/>
      </w:tblGrid>
      <w:tr w:rsidR="007F7554" w:rsidRPr="00010482" w14:paraId="65D12E55" w14:textId="77777777" w:rsidTr="00D84749">
        <w:trPr>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BBD36A" w14:textId="77777777" w:rsidR="007F7554" w:rsidRPr="00D30BBE" w:rsidRDefault="007F7554" w:rsidP="00D12E3E">
            <w:pPr>
              <w:spacing w:before="60" w:after="60"/>
              <w:rPr>
                <w:rFonts w:ascii="Arial" w:eastAsia="Times" w:hAnsi="Arial" w:cs="Arial"/>
                <w:b/>
                <w:sz w:val="18"/>
                <w:szCs w:val="18"/>
                <w:lang w:eastAsia="en-US"/>
              </w:rPr>
            </w:pPr>
            <w:r w:rsidRPr="00D30BBE">
              <w:rPr>
                <w:rFonts w:ascii="Arial" w:eastAsia="Times" w:hAnsi="Arial" w:cs="Arial"/>
                <w:b/>
                <w:sz w:val="18"/>
                <w:szCs w:val="18"/>
                <w:lang w:eastAsia="en-US"/>
              </w:rPr>
              <w:t>Pest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A8F08" w14:textId="77777777" w:rsidR="007F7554" w:rsidRPr="00D30BBE" w:rsidRDefault="007F7554" w:rsidP="00D12E3E">
            <w:pPr>
              <w:spacing w:before="60" w:after="60"/>
              <w:rPr>
                <w:rFonts w:ascii="Arial" w:eastAsia="Times" w:hAnsi="Arial" w:cs="Arial"/>
                <w:b/>
                <w:sz w:val="18"/>
                <w:szCs w:val="18"/>
                <w:lang w:eastAsia="en-US"/>
              </w:rPr>
            </w:pPr>
            <w:r w:rsidRPr="00D30BBE">
              <w:rPr>
                <w:rFonts w:ascii="Arial" w:eastAsia="Times" w:hAnsi="Arial" w:cs="Arial"/>
                <w:b/>
                <w:sz w:val="18"/>
                <w:szCs w:val="18"/>
                <w:lang w:eastAsia="en-US"/>
              </w:rPr>
              <w:t>Family</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DF3C2" w14:textId="77777777" w:rsidR="007F7554" w:rsidRPr="00D30BBE" w:rsidRDefault="007F7554" w:rsidP="00D12E3E">
            <w:pPr>
              <w:spacing w:before="60" w:after="60"/>
              <w:rPr>
                <w:rFonts w:ascii="Arial" w:eastAsia="Times" w:hAnsi="Arial" w:cs="Arial"/>
                <w:b/>
                <w:sz w:val="18"/>
                <w:szCs w:val="18"/>
                <w:lang w:eastAsia="en-US"/>
              </w:rPr>
            </w:pPr>
            <w:r w:rsidRPr="00D30BBE">
              <w:rPr>
                <w:rFonts w:ascii="Arial" w:eastAsia="Times" w:hAnsi="Arial" w:cs="Arial"/>
                <w:b/>
                <w:sz w:val="18"/>
                <w:szCs w:val="18"/>
                <w:lang w:eastAsia="en-US"/>
              </w:rPr>
              <w:t>Species (include authority)</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DFD89" w14:textId="17E8694F" w:rsidR="007F7554" w:rsidRPr="00D30BBE" w:rsidRDefault="00404EBB" w:rsidP="00D12E3E">
            <w:pPr>
              <w:spacing w:before="60" w:after="60"/>
              <w:rPr>
                <w:rFonts w:ascii="Arial" w:eastAsia="Times" w:hAnsi="Arial" w:cs="Arial"/>
                <w:b/>
                <w:sz w:val="18"/>
                <w:szCs w:val="18"/>
                <w:lang w:eastAsia="en-US"/>
              </w:rPr>
            </w:pPr>
            <w:r w:rsidRPr="00D30BBE">
              <w:rPr>
                <w:rFonts w:ascii="Arial" w:eastAsia="Times" w:hAnsi="Arial" w:cs="Arial"/>
                <w:b/>
                <w:sz w:val="18"/>
                <w:szCs w:val="18"/>
                <w:lang w:eastAsia="en-US"/>
              </w:rPr>
              <w:t>Host(s)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D28C1" w14:textId="37BB43B6" w:rsidR="007F7554" w:rsidRPr="00D30BBE" w:rsidRDefault="007F7554" w:rsidP="00D12E3E">
            <w:pPr>
              <w:spacing w:before="60" w:after="60"/>
              <w:rPr>
                <w:rFonts w:ascii="Arial" w:eastAsia="Times" w:hAnsi="Arial" w:cs="Arial"/>
                <w:b/>
                <w:sz w:val="18"/>
                <w:szCs w:val="18"/>
                <w:lang w:eastAsia="en-US"/>
              </w:rPr>
            </w:pPr>
            <w:r w:rsidRPr="00D30BBE">
              <w:rPr>
                <w:rFonts w:ascii="Arial" w:eastAsia="Times" w:hAnsi="Arial" w:cs="Arial"/>
                <w:b/>
                <w:sz w:val="18"/>
                <w:szCs w:val="18"/>
                <w:lang w:eastAsia="en-US"/>
              </w:rPr>
              <w:t xml:space="preserve">Link to </w:t>
            </w:r>
            <w:r w:rsidR="00AC4874" w:rsidRPr="00D30BBE">
              <w:rPr>
                <w:rFonts w:ascii="Arial" w:eastAsia="Times" w:hAnsi="Arial" w:cs="Arial"/>
                <w:b/>
                <w:sz w:val="18"/>
                <w:szCs w:val="18"/>
                <w:lang w:eastAsia="en-US"/>
              </w:rPr>
              <w:t>PRA</w:t>
            </w:r>
          </w:p>
        </w:tc>
      </w:tr>
      <w:tr w:rsidR="007F7554" w:rsidRPr="00010482" w14:paraId="677E8310"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E2A54A3" w14:textId="77777777" w:rsidR="007F7554" w:rsidRPr="000202E9" w:rsidRDefault="007F755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Fungus (</w:t>
            </w:r>
            <w:proofErr w:type="spellStart"/>
            <w:r w:rsidRPr="000202E9">
              <w:rPr>
                <w:rFonts w:ascii="Arial" w:eastAsia="Times" w:hAnsi="Arial" w:cs="Arial"/>
                <w:sz w:val="18"/>
                <w:szCs w:val="18"/>
                <w:lang w:eastAsia="en-US"/>
              </w:rPr>
              <w:t>Botryosphaeriales</w:t>
            </w:r>
            <w:proofErr w:type="spellEnd"/>
            <w:r w:rsidRPr="000202E9">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FDED25" w14:textId="77777777" w:rsidR="007F7554" w:rsidRPr="000202E9" w:rsidRDefault="007F7554" w:rsidP="00D12E3E">
            <w:pPr>
              <w:spacing w:before="60" w:after="60"/>
              <w:rPr>
                <w:rFonts w:ascii="Arial" w:eastAsia="Times" w:hAnsi="Arial" w:cs="Arial"/>
                <w:sz w:val="18"/>
                <w:szCs w:val="18"/>
                <w:lang w:eastAsia="en-US"/>
              </w:rPr>
            </w:pPr>
            <w:proofErr w:type="spellStart"/>
            <w:r w:rsidRPr="000202E9">
              <w:rPr>
                <w:rFonts w:ascii="Arial" w:eastAsia="Times" w:hAnsi="Arial" w:cs="Arial"/>
                <w:sz w:val="18"/>
                <w:szCs w:val="18"/>
                <w:lang w:eastAsia="en-US"/>
              </w:rPr>
              <w:t>Botryosphaeriaceae</w:t>
            </w:r>
            <w:proofErr w:type="spellEnd"/>
          </w:p>
        </w:tc>
        <w:tc>
          <w:tcPr>
            <w:tcW w:w="3544" w:type="dxa"/>
            <w:tcBorders>
              <w:top w:val="single" w:sz="4" w:space="0" w:color="auto"/>
              <w:left w:val="single" w:sz="4" w:space="0" w:color="auto"/>
              <w:bottom w:val="single" w:sz="4" w:space="0" w:color="auto"/>
              <w:right w:val="single" w:sz="4" w:space="0" w:color="auto"/>
            </w:tcBorders>
          </w:tcPr>
          <w:p w14:paraId="707F8F10" w14:textId="47A0F765" w:rsidR="007F7554" w:rsidRPr="000202E9" w:rsidRDefault="007F7554"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Phyllosticta citricarpa</w:t>
            </w:r>
            <w:r w:rsidR="00010482" w:rsidRPr="000202E9">
              <w:rPr>
                <w:rFonts w:ascii="Arial" w:eastAsia="Times" w:hAnsi="Arial" w:cs="Arial"/>
                <w:sz w:val="18"/>
                <w:szCs w:val="18"/>
                <w:lang w:eastAsia="en-US"/>
              </w:rPr>
              <w:t xml:space="preserve"> (McAlpine) Aa (1973)</w:t>
            </w:r>
          </w:p>
        </w:tc>
        <w:tc>
          <w:tcPr>
            <w:tcW w:w="4961" w:type="dxa"/>
            <w:tcBorders>
              <w:top w:val="single" w:sz="4" w:space="0" w:color="auto"/>
              <w:left w:val="single" w:sz="4" w:space="0" w:color="auto"/>
              <w:bottom w:val="single" w:sz="4" w:space="0" w:color="auto"/>
              <w:right w:val="single" w:sz="4" w:space="0" w:color="auto"/>
            </w:tcBorders>
          </w:tcPr>
          <w:p w14:paraId="22F4C485" w14:textId="671E71CF" w:rsidR="007F7554" w:rsidRPr="000202E9" w:rsidRDefault="00D402BA"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Grapefruit, l</w:t>
            </w:r>
            <w:r w:rsidR="00404EBB" w:rsidRPr="000202E9">
              <w:rPr>
                <w:rFonts w:ascii="Arial" w:eastAsia="Times" w:hAnsi="Arial" w:cs="Arial"/>
                <w:sz w:val="18"/>
                <w:szCs w:val="18"/>
                <w:lang w:eastAsia="en-US"/>
              </w:rPr>
              <w:t>emon</w:t>
            </w:r>
            <w:r w:rsidR="00E36917" w:rsidRPr="000202E9">
              <w:rPr>
                <w:rFonts w:ascii="Arial" w:eastAsia="Times" w:hAnsi="Arial" w:cs="Arial"/>
                <w:sz w:val="18"/>
                <w:szCs w:val="18"/>
                <w:lang w:eastAsia="en-US"/>
              </w:rPr>
              <w:t xml:space="preserve">, mandarin, </w:t>
            </w:r>
            <w:r w:rsidR="00383565" w:rsidRPr="000202E9">
              <w:rPr>
                <w:rFonts w:ascii="Arial" w:eastAsia="Times" w:hAnsi="Arial" w:cs="Arial"/>
                <w:sz w:val="18"/>
                <w:szCs w:val="18"/>
                <w:lang w:eastAsia="en-US"/>
              </w:rPr>
              <w:t xml:space="preserve">Mexican lime, </w:t>
            </w:r>
            <w:r w:rsidR="008F1518" w:rsidRPr="000202E9">
              <w:rPr>
                <w:rFonts w:ascii="Arial" w:eastAsia="Times" w:hAnsi="Arial" w:cs="Arial"/>
                <w:sz w:val="18"/>
                <w:szCs w:val="18"/>
                <w:lang w:eastAsia="en-US"/>
              </w:rPr>
              <w:t xml:space="preserve">orange, </w:t>
            </w:r>
            <w:r w:rsidR="007D2CAD" w:rsidRPr="000202E9">
              <w:rPr>
                <w:rFonts w:ascii="Arial" w:eastAsia="Times" w:hAnsi="Arial" w:cs="Arial"/>
                <w:sz w:val="18"/>
                <w:szCs w:val="18"/>
                <w:lang w:eastAsia="en-US"/>
              </w:rPr>
              <w:t xml:space="preserve">pomelo, </w:t>
            </w:r>
            <w:r w:rsidR="00600956" w:rsidRPr="000202E9">
              <w:rPr>
                <w:rFonts w:ascii="Arial" w:eastAsia="Times" w:hAnsi="Arial" w:cs="Arial"/>
                <w:sz w:val="18"/>
                <w:szCs w:val="18"/>
                <w:lang w:eastAsia="en-US"/>
              </w:rPr>
              <w:t xml:space="preserve">Tahitian lime, </w:t>
            </w:r>
            <w:r w:rsidR="00E36917" w:rsidRPr="000202E9">
              <w:rPr>
                <w:rFonts w:ascii="Arial" w:eastAsia="Times" w:hAnsi="Arial" w:cs="Arial"/>
                <w:sz w:val="18"/>
                <w:szCs w:val="18"/>
                <w:lang w:eastAsia="en-US"/>
              </w:rPr>
              <w:t>tangelo, tangor</w:t>
            </w:r>
          </w:p>
        </w:tc>
        <w:tc>
          <w:tcPr>
            <w:tcW w:w="1134" w:type="dxa"/>
            <w:tcBorders>
              <w:top w:val="single" w:sz="4" w:space="0" w:color="auto"/>
              <w:left w:val="single" w:sz="4" w:space="0" w:color="auto"/>
              <w:bottom w:val="single" w:sz="4" w:space="0" w:color="auto"/>
              <w:right w:val="single" w:sz="4" w:space="0" w:color="auto"/>
            </w:tcBorders>
          </w:tcPr>
          <w:p w14:paraId="68A044DB" w14:textId="7D5437FC" w:rsidR="007F7554" w:rsidRPr="000202E9" w:rsidRDefault="007F755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E36917" w:rsidRPr="00010482" w14:paraId="353B180E"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7E62A4C" w14:textId="7DA34E2E"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13F1648D" w14:textId="3C58C027"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2EAB3EE1" w14:textId="1980415C"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 xml:space="preserve">Anastrepha </w:t>
            </w:r>
            <w:proofErr w:type="spellStart"/>
            <w:r w:rsidRPr="000202E9">
              <w:rPr>
                <w:rFonts w:ascii="Arial" w:eastAsia="Times" w:hAnsi="Arial" w:cs="Arial"/>
                <w:i/>
                <w:iCs/>
                <w:sz w:val="18"/>
                <w:szCs w:val="18"/>
                <w:lang w:eastAsia="en-US"/>
              </w:rPr>
              <w:t>fraterculus</w:t>
            </w:r>
            <w:proofErr w:type="spellEnd"/>
            <w:r w:rsidR="00010482" w:rsidRPr="000202E9">
              <w:rPr>
                <w:rFonts w:ascii="Arial" w:eastAsia="Times" w:hAnsi="Arial" w:cs="Arial"/>
                <w:sz w:val="18"/>
                <w:szCs w:val="18"/>
                <w:lang w:eastAsia="en-US"/>
              </w:rPr>
              <w:t xml:space="preserve"> </w:t>
            </w:r>
            <w:r w:rsidR="003860BE" w:rsidRPr="000202E9">
              <w:rPr>
                <w:rFonts w:ascii="Arial" w:eastAsia="Times" w:hAnsi="Arial" w:cs="Arial"/>
                <w:sz w:val="18"/>
                <w:szCs w:val="18"/>
                <w:lang w:eastAsia="en-US"/>
              </w:rPr>
              <w:t>(</w:t>
            </w:r>
            <w:r w:rsidR="00010482" w:rsidRPr="000202E9">
              <w:rPr>
                <w:rFonts w:ascii="Arial" w:eastAsia="Times" w:hAnsi="Arial" w:cs="Arial"/>
                <w:sz w:val="18"/>
                <w:szCs w:val="18"/>
                <w:lang w:eastAsia="en-US"/>
              </w:rPr>
              <w:t>Wiedemann, 1830</w:t>
            </w:r>
            <w:r w:rsidR="003860BE" w:rsidRPr="000202E9">
              <w:rPr>
                <w:rFonts w:ascii="Arial" w:eastAsia="Times" w:hAnsi="Arial" w:cs="Arial"/>
                <w:sz w:val="18"/>
                <w:szCs w:val="18"/>
                <w:lang w:eastAsia="en-US"/>
              </w:rPr>
              <w:t>)</w:t>
            </w:r>
          </w:p>
        </w:tc>
        <w:tc>
          <w:tcPr>
            <w:tcW w:w="4961" w:type="dxa"/>
            <w:tcBorders>
              <w:top w:val="single" w:sz="4" w:space="0" w:color="auto"/>
              <w:left w:val="single" w:sz="4" w:space="0" w:color="auto"/>
              <w:bottom w:val="single" w:sz="4" w:space="0" w:color="auto"/>
              <w:right w:val="single" w:sz="4" w:space="0" w:color="auto"/>
            </w:tcBorders>
          </w:tcPr>
          <w:p w14:paraId="353FEB35" w14:textId="421AE1E0"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 xml:space="preserve">Grapefruit, lemon, mandarin, </w:t>
            </w:r>
            <w:r w:rsidR="00C94D6E" w:rsidRPr="000202E9">
              <w:rPr>
                <w:rFonts w:ascii="Arial" w:eastAsia="Times" w:hAnsi="Arial" w:cs="Arial"/>
                <w:sz w:val="18"/>
                <w:szCs w:val="18"/>
                <w:lang w:eastAsia="en-US"/>
              </w:rPr>
              <w:t xml:space="preserve">orange, </w:t>
            </w:r>
            <w:r w:rsidR="0054776F" w:rsidRPr="000202E9">
              <w:rPr>
                <w:rFonts w:ascii="Arial" w:eastAsia="Times" w:hAnsi="Arial" w:cs="Arial"/>
                <w:sz w:val="18"/>
                <w:szCs w:val="18"/>
                <w:lang w:eastAsia="en-US"/>
              </w:rPr>
              <w:t xml:space="preserve">pomelo, </w:t>
            </w:r>
            <w:r w:rsidRPr="000202E9">
              <w:rPr>
                <w:rFonts w:ascii="Arial" w:eastAsia="Times" w:hAnsi="Arial" w:cs="Arial"/>
                <w:sz w:val="18"/>
                <w:szCs w:val="18"/>
                <w:lang w:eastAsia="en-US"/>
              </w:rPr>
              <w:t>tangelo, tangor</w:t>
            </w:r>
          </w:p>
        </w:tc>
        <w:tc>
          <w:tcPr>
            <w:tcW w:w="1134" w:type="dxa"/>
            <w:tcBorders>
              <w:top w:val="single" w:sz="4" w:space="0" w:color="auto"/>
              <w:left w:val="single" w:sz="4" w:space="0" w:color="auto"/>
              <w:bottom w:val="single" w:sz="4" w:space="0" w:color="auto"/>
              <w:right w:val="single" w:sz="4" w:space="0" w:color="auto"/>
            </w:tcBorders>
          </w:tcPr>
          <w:p w14:paraId="7A98066A" w14:textId="2323F377"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E36917" w:rsidRPr="00010482" w14:paraId="1F0B76CD"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234DC2F9" w14:textId="5F2B5EBE"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793D8306" w14:textId="33D07A7A"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47D882B4" w14:textId="4D7A94C7"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 xml:space="preserve">Anastrepha </w:t>
            </w:r>
            <w:proofErr w:type="spellStart"/>
            <w:r w:rsidRPr="000202E9">
              <w:rPr>
                <w:rFonts w:ascii="Arial" w:eastAsia="Times" w:hAnsi="Arial" w:cs="Arial"/>
                <w:i/>
                <w:iCs/>
                <w:sz w:val="18"/>
                <w:szCs w:val="18"/>
                <w:lang w:eastAsia="en-US"/>
              </w:rPr>
              <w:t>ludens</w:t>
            </w:r>
            <w:proofErr w:type="spellEnd"/>
            <w:r w:rsidR="00010482" w:rsidRPr="000202E9">
              <w:rPr>
                <w:rFonts w:ascii="Arial" w:eastAsia="Times" w:hAnsi="Arial" w:cs="Arial"/>
                <w:sz w:val="18"/>
                <w:szCs w:val="18"/>
                <w:lang w:eastAsia="en-US"/>
              </w:rPr>
              <w:t xml:space="preserve"> </w:t>
            </w:r>
            <w:r w:rsidR="003860BE" w:rsidRPr="000202E9">
              <w:rPr>
                <w:rFonts w:ascii="Arial" w:eastAsia="Times" w:hAnsi="Arial" w:cs="Arial"/>
                <w:sz w:val="18"/>
                <w:szCs w:val="18"/>
                <w:lang w:eastAsia="en-US"/>
              </w:rPr>
              <w:t>(</w:t>
            </w:r>
            <w:r w:rsidR="00010482" w:rsidRPr="000202E9">
              <w:rPr>
                <w:rFonts w:ascii="Arial" w:eastAsia="Times" w:hAnsi="Arial" w:cs="Arial"/>
                <w:sz w:val="18"/>
                <w:szCs w:val="18"/>
                <w:lang w:eastAsia="en-US"/>
              </w:rPr>
              <w:t>Loew, 1873</w:t>
            </w:r>
            <w:r w:rsidR="003860BE" w:rsidRPr="000202E9">
              <w:rPr>
                <w:rFonts w:ascii="Arial" w:eastAsia="Times" w:hAnsi="Arial" w:cs="Arial"/>
                <w:sz w:val="18"/>
                <w:szCs w:val="18"/>
                <w:lang w:eastAsia="en-US"/>
              </w:rPr>
              <w:t>)</w:t>
            </w:r>
          </w:p>
        </w:tc>
        <w:tc>
          <w:tcPr>
            <w:tcW w:w="4961" w:type="dxa"/>
            <w:tcBorders>
              <w:top w:val="single" w:sz="4" w:space="0" w:color="auto"/>
              <w:left w:val="single" w:sz="4" w:space="0" w:color="auto"/>
              <w:bottom w:val="single" w:sz="4" w:space="0" w:color="auto"/>
              <w:right w:val="single" w:sz="4" w:space="0" w:color="auto"/>
            </w:tcBorders>
          </w:tcPr>
          <w:p w14:paraId="594410DC" w14:textId="5EC7B66E" w:rsidR="00E36917" w:rsidRPr="000202E9" w:rsidRDefault="003157AC"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 xml:space="preserve">Grapefruit, lemon, mandarin, Mexican lime, </w:t>
            </w:r>
            <w:r w:rsidR="00C94D6E" w:rsidRPr="000202E9">
              <w:rPr>
                <w:rFonts w:ascii="Arial" w:eastAsia="Times" w:hAnsi="Arial" w:cs="Arial"/>
                <w:sz w:val="18"/>
                <w:szCs w:val="18"/>
                <w:lang w:eastAsia="en-US"/>
              </w:rPr>
              <w:t xml:space="preserve">orange, </w:t>
            </w:r>
            <w:r w:rsidR="0054776F" w:rsidRPr="000202E9">
              <w:rPr>
                <w:rFonts w:ascii="Arial" w:eastAsia="Times" w:hAnsi="Arial" w:cs="Arial"/>
                <w:sz w:val="18"/>
                <w:szCs w:val="18"/>
                <w:lang w:eastAsia="en-US"/>
              </w:rPr>
              <w:t xml:space="preserve">pomelo, </w:t>
            </w:r>
            <w:r w:rsidR="007A45DD" w:rsidRPr="000202E9">
              <w:rPr>
                <w:rFonts w:ascii="Arial" w:eastAsia="Times" w:hAnsi="Arial" w:cs="Arial"/>
                <w:sz w:val="18"/>
                <w:szCs w:val="18"/>
                <w:lang w:eastAsia="en-US"/>
              </w:rPr>
              <w:t xml:space="preserve">Tahitian lime, </w:t>
            </w:r>
            <w:r w:rsidRPr="000202E9">
              <w:rPr>
                <w:rFonts w:ascii="Arial" w:eastAsia="Times" w:hAnsi="Arial" w:cs="Arial"/>
                <w:sz w:val="18"/>
                <w:szCs w:val="18"/>
                <w:lang w:eastAsia="en-US"/>
              </w:rPr>
              <w:t>tangelo, tangor</w:t>
            </w:r>
          </w:p>
        </w:tc>
        <w:tc>
          <w:tcPr>
            <w:tcW w:w="1134" w:type="dxa"/>
            <w:tcBorders>
              <w:top w:val="single" w:sz="4" w:space="0" w:color="auto"/>
              <w:left w:val="single" w:sz="4" w:space="0" w:color="auto"/>
              <w:bottom w:val="single" w:sz="4" w:space="0" w:color="auto"/>
              <w:right w:val="single" w:sz="4" w:space="0" w:color="auto"/>
            </w:tcBorders>
          </w:tcPr>
          <w:p w14:paraId="581B013D" w14:textId="702F14F6"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E36917" w:rsidRPr="00010482" w14:paraId="7BF40B08"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2FBE2022" w14:textId="1DDE908B"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2BE3793E" w14:textId="5FF759C8"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50AEFE8A" w14:textId="528F068F"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 xml:space="preserve">Anastrepha </w:t>
            </w:r>
            <w:proofErr w:type="spellStart"/>
            <w:r w:rsidRPr="000202E9">
              <w:rPr>
                <w:rFonts w:ascii="Arial" w:eastAsia="Times" w:hAnsi="Arial" w:cs="Arial"/>
                <w:i/>
                <w:iCs/>
                <w:sz w:val="18"/>
                <w:szCs w:val="18"/>
                <w:lang w:eastAsia="en-US"/>
              </w:rPr>
              <w:t>obliqua</w:t>
            </w:r>
            <w:proofErr w:type="spellEnd"/>
            <w:r w:rsidR="00010482" w:rsidRPr="000202E9">
              <w:rPr>
                <w:rFonts w:ascii="Arial" w:eastAsia="Times" w:hAnsi="Arial" w:cs="Arial"/>
                <w:i/>
                <w:iCs/>
                <w:sz w:val="18"/>
                <w:szCs w:val="18"/>
                <w:lang w:eastAsia="en-US"/>
              </w:rPr>
              <w:t xml:space="preserve"> (</w:t>
            </w:r>
            <w:proofErr w:type="spellStart"/>
            <w:r w:rsidR="00010482" w:rsidRPr="000202E9">
              <w:rPr>
                <w:rFonts w:ascii="Arial" w:eastAsia="Times" w:hAnsi="Arial" w:cs="Arial"/>
                <w:i/>
                <w:iCs/>
                <w:sz w:val="18"/>
                <w:szCs w:val="18"/>
                <w:lang w:eastAsia="en-US"/>
              </w:rPr>
              <w:t>Macquart</w:t>
            </w:r>
            <w:proofErr w:type="spellEnd"/>
            <w:r w:rsidR="00010482" w:rsidRPr="000202E9">
              <w:rPr>
                <w:rFonts w:ascii="Arial" w:eastAsia="Times" w:hAnsi="Arial" w:cs="Arial"/>
                <w:i/>
                <w:iCs/>
                <w:sz w:val="18"/>
                <w:szCs w:val="18"/>
                <w:lang w:eastAsia="en-US"/>
              </w:rPr>
              <w:t>,</w:t>
            </w:r>
            <w:r w:rsidR="00010482" w:rsidRPr="000202E9">
              <w:rPr>
                <w:rFonts w:ascii="Arial" w:eastAsia="Times" w:hAnsi="Arial" w:cs="Arial"/>
                <w:sz w:val="18"/>
                <w:szCs w:val="18"/>
                <w:lang w:eastAsia="en-US"/>
              </w:rPr>
              <w:t xml:space="preserve"> 1835)</w:t>
            </w:r>
          </w:p>
        </w:tc>
        <w:tc>
          <w:tcPr>
            <w:tcW w:w="4961" w:type="dxa"/>
            <w:tcBorders>
              <w:top w:val="single" w:sz="4" w:space="0" w:color="auto"/>
              <w:left w:val="single" w:sz="4" w:space="0" w:color="auto"/>
              <w:bottom w:val="single" w:sz="4" w:space="0" w:color="auto"/>
              <w:right w:val="single" w:sz="4" w:space="0" w:color="auto"/>
            </w:tcBorders>
          </w:tcPr>
          <w:p w14:paraId="0FB374E4" w14:textId="3F6E1A15"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 xml:space="preserve">Grapefruit, lemon, mandarin, </w:t>
            </w:r>
            <w:r w:rsidR="00C94D6E" w:rsidRPr="000202E9">
              <w:rPr>
                <w:rFonts w:ascii="Arial" w:eastAsia="Times" w:hAnsi="Arial" w:cs="Arial"/>
                <w:sz w:val="18"/>
                <w:szCs w:val="18"/>
                <w:lang w:eastAsia="en-US"/>
              </w:rPr>
              <w:t xml:space="preserve">orange, </w:t>
            </w:r>
            <w:r w:rsidR="003A1AA9" w:rsidRPr="000202E9">
              <w:rPr>
                <w:rFonts w:ascii="Arial" w:eastAsia="Times" w:hAnsi="Arial" w:cs="Arial"/>
                <w:sz w:val="18"/>
                <w:szCs w:val="18"/>
                <w:lang w:eastAsia="en-US"/>
              </w:rPr>
              <w:t xml:space="preserve">pomelo, </w:t>
            </w:r>
            <w:r w:rsidRPr="000202E9">
              <w:rPr>
                <w:rFonts w:ascii="Arial" w:eastAsia="Times" w:hAnsi="Arial" w:cs="Arial"/>
                <w:sz w:val="18"/>
                <w:szCs w:val="18"/>
                <w:lang w:eastAsia="en-US"/>
              </w:rPr>
              <w:t>tangelo, tangor</w:t>
            </w:r>
          </w:p>
        </w:tc>
        <w:tc>
          <w:tcPr>
            <w:tcW w:w="1134" w:type="dxa"/>
            <w:tcBorders>
              <w:top w:val="single" w:sz="4" w:space="0" w:color="auto"/>
              <w:left w:val="single" w:sz="4" w:space="0" w:color="auto"/>
              <w:bottom w:val="single" w:sz="4" w:space="0" w:color="auto"/>
              <w:right w:val="single" w:sz="4" w:space="0" w:color="auto"/>
            </w:tcBorders>
          </w:tcPr>
          <w:p w14:paraId="6467C4C1" w14:textId="2347AC8D"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E36917" w:rsidRPr="00010482" w14:paraId="10ED22D0"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FA28AD7" w14:textId="7E5BDF16"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59B5410E" w14:textId="2F3C4817"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198DA5F5" w14:textId="356141E4"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Anastrepha serpentina</w:t>
            </w:r>
            <w:r w:rsidR="00010482" w:rsidRPr="000202E9">
              <w:rPr>
                <w:rFonts w:ascii="Arial" w:eastAsia="Times" w:hAnsi="Arial" w:cs="Arial"/>
                <w:sz w:val="18"/>
                <w:szCs w:val="18"/>
                <w:lang w:eastAsia="en-US"/>
              </w:rPr>
              <w:t xml:space="preserve"> (Wiedemann, 1830)</w:t>
            </w:r>
          </w:p>
        </w:tc>
        <w:tc>
          <w:tcPr>
            <w:tcW w:w="4961" w:type="dxa"/>
            <w:tcBorders>
              <w:top w:val="single" w:sz="4" w:space="0" w:color="auto"/>
              <w:left w:val="single" w:sz="4" w:space="0" w:color="auto"/>
              <w:bottom w:val="single" w:sz="4" w:space="0" w:color="auto"/>
              <w:right w:val="single" w:sz="4" w:space="0" w:color="auto"/>
            </w:tcBorders>
          </w:tcPr>
          <w:p w14:paraId="4F99D99B" w14:textId="02599C84"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 xml:space="preserve">Grapefruit, lemon, mandarin, </w:t>
            </w:r>
            <w:r w:rsidR="00C94D6E" w:rsidRPr="000202E9">
              <w:rPr>
                <w:rFonts w:ascii="Arial" w:eastAsia="Times" w:hAnsi="Arial" w:cs="Arial"/>
                <w:sz w:val="18"/>
                <w:szCs w:val="18"/>
                <w:lang w:eastAsia="en-US"/>
              </w:rPr>
              <w:t xml:space="preserve">orange, </w:t>
            </w:r>
            <w:r w:rsidR="00557742" w:rsidRPr="000202E9">
              <w:rPr>
                <w:rFonts w:ascii="Arial" w:eastAsia="Times" w:hAnsi="Arial" w:cs="Arial"/>
                <w:sz w:val="18"/>
                <w:szCs w:val="18"/>
                <w:lang w:eastAsia="en-US"/>
              </w:rPr>
              <w:t xml:space="preserve">pomelo, </w:t>
            </w:r>
            <w:r w:rsidRPr="000202E9">
              <w:rPr>
                <w:rFonts w:ascii="Arial" w:eastAsia="Times" w:hAnsi="Arial" w:cs="Arial"/>
                <w:sz w:val="18"/>
                <w:szCs w:val="18"/>
                <w:lang w:eastAsia="en-US"/>
              </w:rPr>
              <w:t>tangelo, tangor</w:t>
            </w:r>
          </w:p>
        </w:tc>
        <w:tc>
          <w:tcPr>
            <w:tcW w:w="1134" w:type="dxa"/>
            <w:tcBorders>
              <w:top w:val="single" w:sz="4" w:space="0" w:color="auto"/>
              <w:left w:val="single" w:sz="4" w:space="0" w:color="auto"/>
              <w:bottom w:val="single" w:sz="4" w:space="0" w:color="auto"/>
              <w:right w:val="single" w:sz="4" w:space="0" w:color="auto"/>
            </w:tcBorders>
          </w:tcPr>
          <w:p w14:paraId="6A2462BF" w14:textId="7298163B" w:rsidR="00E36917" w:rsidRPr="000202E9" w:rsidRDefault="00E36917"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253174" w:rsidRPr="00010482" w14:paraId="65A5E7A8"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5DF39FAA" w14:textId="04FEB752"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66412402" w14:textId="3ACB7BDD"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6C0F461A" w14:textId="24BD3088"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 xml:space="preserve">Anastrepha </w:t>
            </w:r>
            <w:proofErr w:type="spellStart"/>
            <w:r w:rsidRPr="000202E9">
              <w:rPr>
                <w:rFonts w:ascii="Arial" w:eastAsia="Times" w:hAnsi="Arial" w:cs="Arial"/>
                <w:i/>
                <w:iCs/>
                <w:sz w:val="18"/>
                <w:szCs w:val="18"/>
                <w:lang w:eastAsia="en-US"/>
              </w:rPr>
              <w:t>sororcula</w:t>
            </w:r>
            <w:proofErr w:type="spellEnd"/>
            <w:r w:rsidRPr="000202E9">
              <w:rPr>
                <w:rFonts w:ascii="Arial" w:eastAsia="Times" w:hAnsi="Arial" w:cs="Arial"/>
                <w:sz w:val="18"/>
                <w:szCs w:val="18"/>
                <w:lang w:eastAsia="en-US"/>
              </w:rPr>
              <w:t xml:space="preserve"> (Zucchi, 1979)</w:t>
            </w:r>
          </w:p>
        </w:tc>
        <w:tc>
          <w:tcPr>
            <w:tcW w:w="4961" w:type="dxa"/>
            <w:tcBorders>
              <w:top w:val="single" w:sz="4" w:space="0" w:color="auto"/>
              <w:left w:val="single" w:sz="4" w:space="0" w:color="auto"/>
              <w:bottom w:val="single" w:sz="4" w:space="0" w:color="auto"/>
              <w:right w:val="single" w:sz="4" w:space="0" w:color="auto"/>
            </w:tcBorders>
          </w:tcPr>
          <w:p w14:paraId="21014A6F" w14:textId="42557DC3"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Orange</w:t>
            </w:r>
          </w:p>
        </w:tc>
        <w:tc>
          <w:tcPr>
            <w:tcW w:w="1134" w:type="dxa"/>
            <w:tcBorders>
              <w:top w:val="single" w:sz="4" w:space="0" w:color="auto"/>
              <w:left w:val="single" w:sz="4" w:space="0" w:color="auto"/>
              <w:bottom w:val="single" w:sz="4" w:space="0" w:color="auto"/>
              <w:right w:val="single" w:sz="4" w:space="0" w:color="auto"/>
            </w:tcBorders>
          </w:tcPr>
          <w:p w14:paraId="499148E2" w14:textId="2AA32E90"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253174" w:rsidRPr="00010482" w14:paraId="182703C9"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C5BB67B" w14:textId="6348AF1A"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25745943" w14:textId="76726071"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B912B3D" w14:textId="310CAAED"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Anastrepha striata</w:t>
            </w:r>
            <w:r w:rsidRPr="000202E9">
              <w:rPr>
                <w:rFonts w:ascii="Arial" w:eastAsia="Times" w:hAnsi="Arial" w:cs="Arial"/>
                <w:sz w:val="18"/>
                <w:szCs w:val="18"/>
                <w:lang w:eastAsia="en-US"/>
              </w:rPr>
              <w:t xml:space="preserve"> (Schiner, 1968)</w:t>
            </w:r>
          </w:p>
        </w:tc>
        <w:tc>
          <w:tcPr>
            <w:tcW w:w="4961" w:type="dxa"/>
            <w:tcBorders>
              <w:top w:val="single" w:sz="4" w:space="0" w:color="auto"/>
              <w:left w:val="single" w:sz="4" w:space="0" w:color="auto"/>
              <w:bottom w:val="single" w:sz="4" w:space="0" w:color="auto"/>
              <w:right w:val="single" w:sz="4" w:space="0" w:color="auto"/>
            </w:tcBorders>
          </w:tcPr>
          <w:p w14:paraId="0B34C371" w14:textId="6B461C3F"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Orange</w:t>
            </w:r>
          </w:p>
        </w:tc>
        <w:tc>
          <w:tcPr>
            <w:tcW w:w="1134" w:type="dxa"/>
            <w:tcBorders>
              <w:top w:val="single" w:sz="4" w:space="0" w:color="auto"/>
              <w:left w:val="single" w:sz="4" w:space="0" w:color="auto"/>
              <w:bottom w:val="single" w:sz="4" w:space="0" w:color="auto"/>
              <w:right w:val="single" w:sz="4" w:space="0" w:color="auto"/>
            </w:tcBorders>
          </w:tcPr>
          <w:p w14:paraId="023A7855" w14:textId="513E0F2C" w:rsidR="00253174" w:rsidRPr="000202E9" w:rsidRDefault="00253174"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24E97B13"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44964D4A" w14:textId="258A50D8"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551FE06E" w14:textId="36A66C8D"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42F1BFEA" w14:textId="1D181CE4"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i/>
                <w:iCs/>
                <w:sz w:val="18"/>
                <w:szCs w:val="18"/>
                <w:lang w:eastAsia="en-US"/>
              </w:rPr>
              <w:t xml:space="preserve">Anastrepha </w:t>
            </w:r>
            <w:proofErr w:type="spellStart"/>
            <w:r w:rsidRPr="000202E9">
              <w:rPr>
                <w:rFonts w:ascii="Arial" w:eastAsia="Times" w:hAnsi="Arial" w:cs="Arial"/>
                <w:i/>
                <w:iCs/>
                <w:sz w:val="18"/>
                <w:szCs w:val="18"/>
                <w:lang w:eastAsia="en-US"/>
              </w:rPr>
              <w:t>suspensa</w:t>
            </w:r>
            <w:proofErr w:type="spellEnd"/>
            <w:r w:rsidR="00762425" w:rsidRPr="000202E9">
              <w:rPr>
                <w:rFonts w:ascii="Arial" w:eastAsia="Times" w:hAnsi="Arial" w:cs="Arial"/>
                <w:sz w:val="18"/>
                <w:szCs w:val="18"/>
                <w:lang w:eastAsia="en-US"/>
              </w:rPr>
              <w:t xml:space="preserve"> Loew, 1862</w:t>
            </w:r>
          </w:p>
        </w:tc>
        <w:tc>
          <w:tcPr>
            <w:tcW w:w="4961" w:type="dxa"/>
            <w:tcBorders>
              <w:top w:val="single" w:sz="4" w:space="0" w:color="auto"/>
              <w:left w:val="single" w:sz="4" w:space="0" w:color="auto"/>
              <w:bottom w:val="single" w:sz="4" w:space="0" w:color="auto"/>
              <w:right w:val="single" w:sz="4" w:space="0" w:color="auto"/>
            </w:tcBorders>
          </w:tcPr>
          <w:p w14:paraId="50878D0F" w14:textId="1F555781"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4F5C59AF" w14:textId="5C3DF908"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043A9A1B"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7342FD3A" w14:textId="464C4011"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6BF980DF" w14:textId="299F4107"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5DD1CCF1" w14:textId="3E2280B8" w:rsidR="000007D2" w:rsidRPr="000202E9" w:rsidRDefault="000007D2" w:rsidP="00D12E3E">
            <w:pPr>
              <w:tabs>
                <w:tab w:val="right" w:pos="3005"/>
              </w:tabs>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aquilonis</w:t>
            </w:r>
            <w:proofErr w:type="spellEnd"/>
            <w:r w:rsidRPr="000202E9">
              <w:rPr>
                <w:rFonts w:ascii="Arial" w:eastAsia="Times" w:hAnsi="Arial" w:cs="Arial"/>
                <w:sz w:val="18"/>
                <w:szCs w:val="18"/>
                <w:lang w:eastAsia="en-US"/>
              </w:rPr>
              <w:t xml:space="preserve"> </w:t>
            </w:r>
            <w:r w:rsidR="00762425" w:rsidRPr="000202E9">
              <w:rPr>
                <w:rFonts w:ascii="Arial" w:eastAsia="Times" w:hAnsi="Arial" w:cs="Arial"/>
                <w:sz w:val="18"/>
                <w:szCs w:val="18"/>
                <w:lang w:eastAsia="en-US"/>
              </w:rPr>
              <w:t>(</w:t>
            </w:r>
            <w:proofErr w:type="gramStart"/>
            <w:r w:rsidR="00762425" w:rsidRPr="000202E9">
              <w:rPr>
                <w:rFonts w:ascii="Arial" w:eastAsia="Times" w:hAnsi="Arial" w:cs="Arial"/>
                <w:sz w:val="18"/>
                <w:szCs w:val="18"/>
                <w:lang w:eastAsia="en-US"/>
              </w:rPr>
              <w:t>May,</w:t>
            </w:r>
            <w:proofErr w:type="gramEnd"/>
            <w:r w:rsidR="00762425" w:rsidRPr="000202E9">
              <w:rPr>
                <w:rFonts w:ascii="Arial" w:eastAsia="Times" w:hAnsi="Arial" w:cs="Arial"/>
                <w:sz w:val="18"/>
                <w:szCs w:val="18"/>
                <w:lang w:eastAsia="en-US"/>
              </w:rPr>
              <w:t xml:space="preserve"> 1965)</w:t>
            </w:r>
            <w:r w:rsidR="00762425" w:rsidRPr="000202E9">
              <w:rPr>
                <w:rFonts w:ascii="Arial" w:eastAsia="Times" w:hAnsi="Arial" w:cs="Arial"/>
                <w:sz w:val="18"/>
                <w:szCs w:val="18"/>
                <w:lang w:eastAsia="en-US"/>
              </w:rPr>
              <w:tab/>
            </w:r>
          </w:p>
        </w:tc>
        <w:tc>
          <w:tcPr>
            <w:tcW w:w="4961" w:type="dxa"/>
            <w:tcBorders>
              <w:top w:val="single" w:sz="4" w:space="0" w:color="auto"/>
              <w:left w:val="single" w:sz="4" w:space="0" w:color="auto"/>
              <w:bottom w:val="single" w:sz="4" w:space="0" w:color="auto"/>
              <w:right w:val="single" w:sz="4" w:space="0" w:color="auto"/>
            </w:tcBorders>
          </w:tcPr>
          <w:p w14:paraId="2F0CE455" w14:textId="48675BB9"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 xml:space="preserve">Grapefruit, lemon, mandarin, Mexican lime, orange, </w:t>
            </w:r>
            <w:r w:rsidR="009D0CCE" w:rsidRPr="000202E9">
              <w:rPr>
                <w:rFonts w:ascii="Arial" w:eastAsia="Times" w:hAnsi="Arial" w:cs="Arial"/>
                <w:sz w:val="18"/>
                <w:szCs w:val="18"/>
                <w:lang w:eastAsia="en-US"/>
              </w:rPr>
              <w:t xml:space="preserve">pomelo, </w:t>
            </w:r>
            <w:r w:rsidRPr="000202E9">
              <w:rPr>
                <w:rFonts w:ascii="Arial" w:eastAsia="Times" w:hAnsi="Arial" w:cs="Arial"/>
                <w:sz w:val="18"/>
                <w:szCs w:val="18"/>
                <w:lang w:eastAsia="en-US"/>
              </w:rPr>
              <w:t>Tahitian lime, tangelo, tangor</w:t>
            </w:r>
          </w:p>
        </w:tc>
        <w:tc>
          <w:tcPr>
            <w:tcW w:w="1134" w:type="dxa"/>
            <w:tcBorders>
              <w:top w:val="single" w:sz="4" w:space="0" w:color="auto"/>
              <w:left w:val="single" w:sz="4" w:space="0" w:color="auto"/>
              <w:bottom w:val="single" w:sz="4" w:space="0" w:color="auto"/>
              <w:right w:val="single" w:sz="4" w:space="0" w:color="auto"/>
            </w:tcBorders>
          </w:tcPr>
          <w:p w14:paraId="54B022F9" w14:textId="7B3B5A87"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28735DB4"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0253920A" w14:textId="76429E98"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5B162E6C" w14:textId="5D8E8148"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CFFC631" w14:textId="244033C8"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carambolae</w:t>
            </w:r>
            <w:proofErr w:type="spellEnd"/>
            <w:r w:rsidR="008A1ADF" w:rsidRPr="000202E9">
              <w:rPr>
                <w:rFonts w:ascii="Arial" w:eastAsia="Times" w:hAnsi="Arial" w:cs="Arial"/>
                <w:sz w:val="18"/>
                <w:szCs w:val="18"/>
                <w:lang w:eastAsia="en-US"/>
              </w:rPr>
              <w:t xml:space="preserve"> (Drew and Hancock, 1994)</w:t>
            </w:r>
          </w:p>
        </w:tc>
        <w:tc>
          <w:tcPr>
            <w:tcW w:w="4961" w:type="dxa"/>
            <w:tcBorders>
              <w:top w:val="single" w:sz="4" w:space="0" w:color="auto"/>
              <w:left w:val="single" w:sz="4" w:space="0" w:color="auto"/>
              <w:bottom w:val="single" w:sz="4" w:space="0" w:color="auto"/>
              <w:right w:val="single" w:sz="4" w:space="0" w:color="auto"/>
            </w:tcBorders>
          </w:tcPr>
          <w:p w14:paraId="4C681D59" w14:textId="54860CF5"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7B63384A" w14:textId="1CA04AF3"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20DF247D"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55EE0989" w14:textId="7B70CBF2"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27F0B8F8" w14:textId="314CF87A"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58F4CC1F" w14:textId="7FE1255A"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correcta</w:t>
            </w:r>
            <w:proofErr w:type="spellEnd"/>
            <w:r w:rsidR="008A1ADF" w:rsidRPr="000202E9">
              <w:rPr>
                <w:rFonts w:ascii="Arial" w:eastAsia="Times" w:hAnsi="Arial" w:cs="Arial"/>
                <w:sz w:val="18"/>
                <w:szCs w:val="18"/>
                <w:lang w:eastAsia="en-US"/>
              </w:rPr>
              <w:t xml:space="preserve"> (</w:t>
            </w:r>
            <w:proofErr w:type="spellStart"/>
            <w:r w:rsidR="008A1ADF" w:rsidRPr="000202E9">
              <w:rPr>
                <w:rFonts w:ascii="Arial" w:eastAsia="Times" w:hAnsi="Arial" w:cs="Arial"/>
                <w:sz w:val="18"/>
                <w:szCs w:val="18"/>
                <w:lang w:eastAsia="en-US"/>
              </w:rPr>
              <w:t>Bezzi</w:t>
            </w:r>
            <w:proofErr w:type="spellEnd"/>
            <w:r w:rsidR="008A1ADF" w:rsidRPr="000202E9">
              <w:rPr>
                <w:rFonts w:ascii="Arial" w:eastAsia="Times" w:hAnsi="Arial" w:cs="Arial"/>
                <w:sz w:val="18"/>
                <w:szCs w:val="18"/>
                <w:lang w:eastAsia="en-US"/>
              </w:rPr>
              <w:t>, 1916)</w:t>
            </w:r>
          </w:p>
        </w:tc>
        <w:tc>
          <w:tcPr>
            <w:tcW w:w="4961" w:type="dxa"/>
            <w:tcBorders>
              <w:top w:val="single" w:sz="4" w:space="0" w:color="auto"/>
              <w:left w:val="single" w:sz="4" w:space="0" w:color="auto"/>
              <w:bottom w:val="single" w:sz="4" w:space="0" w:color="auto"/>
              <w:right w:val="single" w:sz="4" w:space="0" w:color="auto"/>
            </w:tcBorders>
          </w:tcPr>
          <w:p w14:paraId="4247ACC9" w14:textId="28844F6E"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Mandarin, orange, pomelo, tangelo, tangor</w:t>
            </w:r>
          </w:p>
        </w:tc>
        <w:tc>
          <w:tcPr>
            <w:tcW w:w="1134" w:type="dxa"/>
            <w:tcBorders>
              <w:top w:val="single" w:sz="4" w:space="0" w:color="auto"/>
              <w:left w:val="single" w:sz="4" w:space="0" w:color="auto"/>
              <w:bottom w:val="single" w:sz="4" w:space="0" w:color="auto"/>
              <w:right w:val="single" w:sz="4" w:space="0" w:color="auto"/>
            </w:tcBorders>
          </w:tcPr>
          <w:p w14:paraId="52BC6798" w14:textId="1CEB05EA"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0AB531C5"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25217A16" w14:textId="74CB25ED"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10555CDC" w14:textId="3F029BE5"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35D8269C" w14:textId="0968F10D"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curvipennis</w:t>
            </w:r>
            <w:proofErr w:type="spellEnd"/>
            <w:r w:rsidR="008A1ADF" w:rsidRPr="000202E9">
              <w:rPr>
                <w:rFonts w:ascii="Arial" w:eastAsia="Times" w:hAnsi="Arial" w:cs="Arial"/>
                <w:sz w:val="18"/>
                <w:szCs w:val="18"/>
                <w:lang w:eastAsia="en-US"/>
              </w:rPr>
              <w:t xml:space="preserve"> (Froggatt, 1909)</w:t>
            </w:r>
          </w:p>
        </w:tc>
        <w:tc>
          <w:tcPr>
            <w:tcW w:w="4961" w:type="dxa"/>
            <w:tcBorders>
              <w:top w:val="single" w:sz="4" w:space="0" w:color="auto"/>
              <w:left w:val="single" w:sz="4" w:space="0" w:color="auto"/>
              <w:bottom w:val="single" w:sz="4" w:space="0" w:color="auto"/>
              <w:right w:val="single" w:sz="4" w:space="0" w:color="auto"/>
            </w:tcBorders>
          </w:tcPr>
          <w:p w14:paraId="57F23B38" w14:textId="73C85DCD"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404DFB79" w14:textId="513ACDB3"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3B3D11AC"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01B0FD42" w14:textId="5AFC992E"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7DF06B18" w14:textId="278D57BF"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0B4978AD" w14:textId="52440179"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distincta</w:t>
            </w:r>
            <w:proofErr w:type="spellEnd"/>
            <w:r w:rsidR="008A1ADF" w:rsidRPr="000202E9">
              <w:rPr>
                <w:rFonts w:ascii="Arial" w:eastAsia="Times" w:hAnsi="Arial" w:cs="Arial"/>
                <w:sz w:val="18"/>
                <w:szCs w:val="18"/>
                <w:lang w:eastAsia="en-US"/>
              </w:rPr>
              <w:t xml:space="preserve"> (Malloch, 1931)</w:t>
            </w:r>
          </w:p>
        </w:tc>
        <w:tc>
          <w:tcPr>
            <w:tcW w:w="4961" w:type="dxa"/>
            <w:tcBorders>
              <w:top w:val="single" w:sz="4" w:space="0" w:color="auto"/>
              <w:left w:val="single" w:sz="4" w:space="0" w:color="auto"/>
              <w:bottom w:val="single" w:sz="4" w:space="0" w:color="auto"/>
              <w:right w:val="single" w:sz="4" w:space="0" w:color="auto"/>
            </w:tcBorders>
          </w:tcPr>
          <w:p w14:paraId="1CA7401E" w14:textId="3341020C"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Pomelo</w:t>
            </w:r>
          </w:p>
        </w:tc>
        <w:tc>
          <w:tcPr>
            <w:tcW w:w="1134" w:type="dxa"/>
            <w:tcBorders>
              <w:top w:val="single" w:sz="4" w:space="0" w:color="auto"/>
              <w:left w:val="single" w:sz="4" w:space="0" w:color="auto"/>
              <w:bottom w:val="single" w:sz="4" w:space="0" w:color="auto"/>
              <w:right w:val="single" w:sz="4" w:space="0" w:color="auto"/>
            </w:tcBorders>
          </w:tcPr>
          <w:p w14:paraId="57538C60" w14:textId="6C076C7E"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3B3BA8A4"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1021527C" w14:textId="307AE6EA"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69661897" w14:textId="622379E1"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0CCA45E1" w14:textId="3576D87B"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dorsalis</w:t>
            </w:r>
            <w:r w:rsidR="008A1ADF" w:rsidRPr="000202E9">
              <w:rPr>
                <w:rFonts w:ascii="Arial" w:eastAsia="Times" w:hAnsi="Arial" w:cs="Arial"/>
                <w:sz w:val="18"/>
                <w:szCs w:val="18"/>
                <w:lang w:eastAsia="en-US"/>
              </w:rPr>
              <w:t xml:space="preserve"> (Hendel, 1912)</w:t>
            </w:r>
          </w:p>
        </w:tc>
        <w:tc>
          <w:tcPr>
            <w:tcW w:w="4961" w:type="dxa"/>
            <w:tcBorders>
              <w:top w:val="single" w:sz="4" w:space="0" w:color="auto"/>
              <w:left w:val="single" w:sz="4" w:space="0" w:color="auto"/>
              <w:bottom w:val="single" w:sz="4" w:space="0" w:color="auto"/>
              <w:right w:val="single" w:sz="4" w:space="0" w:color="auto"/>
            </w:tcBorders>
          </w:tcPr>
          <w:p w14:paraId="03EF1106" w14:textId="5A80F2DB"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46E7873A" w14:textId="02D6C277"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5D95C260"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111EE6E2" w14:textId="75F9758C"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698C1709" w14:textId="060796D7"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3E5C912E" w14:textId="3BAA698D"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frauenfeldi</w:t>
            </w:r>
            <w:proofErr w:type="spellEnd"/>
            <w:r w:rsidR="008A1ADF" w:rsidRPr="000202E9">
              <w:rPr>
                <w:rFonts w:ascii="Arial" w:eastAsia="Times" w:hAnsi="Arial" w:cs="Arial"/>
                <w:sz w:val="18"/>
                <w:szCs w:val="18"/>
                <w:lang w:eastAsia="en-US"/>
              </w:rPr>
              <w:t xml:space="preserve"> (Schiner, 1868)</w:t>
            </w:r>
          </w:p>
        </w:tc>
        <w:tc>
          <w:tcPr>
            <w:tcW w:w="4961" w:type="dxa"/>
            <w:tcBorders>
              <w:top w:val="single" w:sz="4" w:space="0" w:color="auto"/>
              <w:left w:val="single" w:sz="4" w:space="0" w:color="auto"/>
              <w:bottom w:val="single" w:sz="4" w:space="0" w:color="auto"/>
              <w:right w:val="single" w:sz="4" w:space="0" w:color="auto"/>
            </w:tcBorders>
          </w:tcPr>
          <w:p w14:paraId="36116619" w14:textId="0615B6EF"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003A748C" w14:textId="056CB2BB"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2C7FD503"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4CC6EBA5" w14:textId="7E1F7431"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064AE54C" w14:textId="6C32715F"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024B4B9C" w14:textId="01767867" w:rsidR="000007D2" w:rsidRPr="000202E9" w:rsidRDefault="000007D2" w:rsidP="00D12E3E">
            <w:pPr>
              <w:spacing w:before="60" w:after="60"/>
              <w:rPr>
                <w:rFonts w:ascii="Arial" w:eastAsia="Times" w:hAnsi="Arial" w:cs="Arial"/>
                <w:sz w:val="18"/>
                <w:szCs w:val="18"/>
                <w:lang w:eastAsia="en-US"/>
              </w:rPr>
            </w:pPr>
            <w:proofErr w:type="spellStart"/>
            <w:r w:rsidRPr="000202E9">
              <w:rPr>
                <w:rFonts w:ascii="Arial" w:eastAsia="Times" w:hAnsi="Arial" w:cs="Arial"/>
                <w:i/>
                <w:iCs/>
                <w:sz w:val="18"/>
                <w:szCs w:val="18"/>
                <w:lang w:eastAsia="en-US"/>
              </w:rPr>
              <w:t>Bactrocera</w:t>
            </w:r>
            <w:proofErr w:type="spellEnd"/>
            <w:r w:rsidRPr="000202E9">
              <w:rPr>
                <w:rFonts w:ascii="Arial" w:eastAsia="Times" w:hAnsi="Arial" w:cs="Arial"/>
                <w:i/>
                <w:iCs/>
                <w:sz w:val="18"/>
                <w:szCs w:val="18"/>
                <w:lang w:eastAsia="en-US"/>
              </w:rPr>
              <w:t xml:space="preserve"> </w:t>
            </w:r>
            <w:proofErr w:type="spellStart"/>
            <w:r w:rsidRPr="000202E9">
              <w:rPr>
                <w:rFonts w:ascii="Arial" w:eastAsia="Times" w:hAnsi="Arial" w:cs="Arial"/>
                <w:i/>
                <w:iCs/>
                <w:sz w:val="18"/>
                <w:szCs w:val="18"/>
                <w:lang w:eastAsia="en-US"/>
              </w:rPr>
              <w:t>jarvisi</w:t>
            </w:r>
            <w:proofErr w:type="spellEnd"/>
            <w:r w:rsidR="008A1ADF" w:rsidRPr="000202E9">
              <w:rPr>
                <w:rFonts w:ascii="Arial" w:eastAsia="Times" w:hAnsi="Arial" w:cs="Arial"/>
                <w:sz w:val="18"/>
                <w:szCs w:val="18"/>
                <w:lang w:eastAsia="en-US"/>
              </w:rPr>
              <w:t xml:space="preserve"> (Tryon, 1927)</w:t>
            </w:r>
          </w:p>
        </w:tc>
        <w:tc>
          <w:tcPr>
            <w:tcW w:w="4961" w:type="dxa"/>
            <w:tcBorders>
              <w:top w:val="single" w:sz="4" w:space="0" w:color="auto"/>
              <w:left w:val="single" w:sz="4" w:space="0" w:color="auto"/>
              <w:bottom w:val="single" w:sz="4" w:space="0" w:color="auto"/>
              <w:right w:val="single" w:sz="4" w:space="0" w:color="auto"/>
            </w:tcBorders>
          </w:tcPr>
          <w:p w14:paraId="4C553627" w14:textId="422855EA"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 xml:space="preserve">Grapefruit, lemon, mandarin, Mexican lime, orange, </w:t>
            </w:r>
            <w:r w:rsidR="009D0CCE" w:rsidRPr="000202E9">
              <w:rPr>
                <w:rFonts w:ascii="Arial" w:eastAsia="Times" w:hAnsi="Arial" w:cs="Arial"/>
                <w:sz w:val="18"/>
                <w:szCs w:val="18"/>
                <w:lang w:eastAsia="en-US"/>
              </w:rPr>
              <w:t xml:space="preserve">pomelo, </w:t>
            </w:r>
            <w:r w:rsidRPr="000202E9">
              <w:rPr>
                <w:rFonts w:ascii="Arial" w:eastAsia="Times" w:hAnsi="Arial" w:cs="Arial"/>
                <w:sz w:val="18"/>
                <w:szCs w:val="18"/>
                <w:lang w:eastAsia="en-US"/>
              </w:rPr>
              <w:t>Tahitian lime, tangelo, tangor</w:t>
            </w:r>
          </w:p>
        </w:tc>
        <w:tc>
          <w:tcPr>
            <w:tcW w:w="1134" w:type="dxa"/>
            <w:tcBorders>
              <w:top w:val="single" w:sz="4" w:space="0" w:color="auto"/>
              <w:left w:val="single" w:sz="4" w:space="0" w:color="auto"/>
              <w:bottom w:val="single" w:sz="4" w:space="0" w:color="auto"/>
              <w:right w:val="single" w:sz="4" w:space="0" w:color="auto"/>
            </w:tcBorders>
          </w:tcPr>
          <w:p w14:paraId="1DA05F97" w14:textId="5486A42D" w:rsidR="000007D2" w:rsidRPr="000202E9" w:rsidRDefault="000007D2" w:rsidP="00D12E3E">
            <w:pPr>
              <w:spacing w:before="60" w:after="60"/>
              <w:rPr>
                <w:rFonts w:ascii="Arial" w:eastAsia="Times" w:hAnsi="Arial" w:cs="Arial"/>
                <w:sz w:val="18"/>
                <w:szCs w:val="18"/>
                <w:lang w:eastAsia="en-US"/>
              </w:rPr>
            </w:pPr>
            <w:r w:rsidRPr="000202E9">
              <w:rPr>
                <w:rFonts w:ascii="Arial" w:eastAsia="Times" w:hAnsi="Arial" w:cs="Arial"/>
                <w:sz w:val="18"/>
                <w:szCs w:val="18"/>
                <w:lang w:eastAsia="en-US"/>
              </w:rPr>
              <w:t>MPI (2022)</w:t>
            </w:r>
          </w:p>
        </w:tc>
      </w:tr>
      <w:tr w:rsidR="000007D2" w:rsidRPr="00010482" w14:paraId="78173249"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28C74221" w14:textId="17B97137"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lastRenderedPageBreak/>
              <w:t>Fruit fly (Diptera)</w:t>
            </w:r>
          </w:p>
        </w:tc>
        <w:tc>
          <w:tcPr>
            <w:tcW w:w="1984" w:type="dxa"/>
            <w:tcBorders>
              <w:top w:val="single" w:sz="4" w:space="0" w:color="auto"/>
              <w:left w:val="single" w:sz="4" w:space="0" w:color="auto"/>
              <w:bottom w:val="single" w:sz="4" w:space="0" w:color="auto"/>
              <w:right w:val="single" w:sz="4" w:space="0" w:color="auto"/>
            </w:tcBorders>
          </w:tcPr>
          <w:p w14:paraId="7F40B796" w14:textId="66343D59"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0D00042" w14:textId="480521BE" w:rsidR="000007D2" w:rsidRPr="00B806B5" w:rsidRDefault="000007D2"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kirki</w:t>
            </w:r>
            <w:proofErr w:type="spellEnd"/>
            <w:r w:rsidR="008A1ADF" w:rsidRPr="00B806B5">
              <w:rPr>
                <w:rFonts w:ascii="Arial" w:eastAsia="Times" w:hAnsi="Arial" w:cs="Arial"/>
                <w:sz w:val="18"/>
                <w:szCs w:val="18"/>
                <w:lang w:eastAsia="en-US"/>
              </w:rPr>
              <w:t xml:space="preserve"> (Froggatt, 1910)</w:t>
            </w:r>
          </w:p>
        </w:tc>
        <w:tc>
          <w:tcPr>
            <w:tcW w:w="4961" w:type="dxa"/>
            <w:tcBorders>
              <w:top w:val="single" w:sz="4" w:space="0" w:color="auto"/>
              <w:left w:val="single" w:sz="4" w:space="0" w:color="auto"/>
              <w:bottom w:val="single" w:sz="4" w:space="0" w:color="auto"/>
              <w:right w:val="single" w:sz="4" w:space="0" w:color="auto"/>
            </w:tcBorders>
          </w:tcPr>
          <w:p w14:paraId="58B8B205" w14:textId="296F6416"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76A6CD19" w14:textId="7C0B4DE8"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0007D2" w:rsidRPr="00010482" w14:paraId="5954D720"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797F3190" w14:textId="403916BC"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1F9D6770" w14:textId="7D2278A3"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495EC8E" w14:textId="22F74734" w:rsidR="000007D2" w:rsidRPr="00B806B5" w:rsidRDefault="000007D2"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kraussi</w:t>
            </w:r>
            <w:proofErr w:type="spellEnd"/>
            <w:r w:rsidR="008E4D54" w:rsidRPr="00B806B5">
              <w:rPr>
                <w:rFonts w:ascii="Arial" w:eastAsia="Times" w:hAnsi="Arial" w:cs="Arial"/>
                <w:sz w:val="18"/>
                <w:szCs w:val="18"/>
                <w:lang w:eastAsia="en-US"/>
              </w:rPr>
              <w:t xml:space="preserve"> (Hardy, 1951)</w:t>
            </w:r>
          </w:p>
        </w:tc>
        <w:tc>
          <w:tcPr>
            <w:tcW w:w="4961" w:type="dxa"/>
            <w:tcBorders>
              <w:top w:val="single" w:sz="4" w:space="0" w:color="auto"/>
              <w:left w:val="single" w:sz="4" w:space="0" w:color="auto"/>
              <w:bottom w:val="single" w:sz="4" w:space="0" w:color="auto"/>
              <w:right w:val="single" w:sz="4" w:space="0" w:color="auto"/>
            </w:tcBorders>
          </w:tcPr>
          <w:p w14:paraId="463A55B4" w14:textId="276A4A2D"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36A0FE9E" w14:textId="409243A8"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0007D2" w:rsidRPr="00010482" w14:paraId="173CAF4A"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5DBDE7E3" w14:textId="6929F646"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5975E8C6" w14:textId="2E7B0857"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1B6FD0B2" w14:textId="1486FEC8" w:rsidR="000007D2" w:rsidRPr="00B806B5" w:rsidRDefault="000007D2"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latifrons</w:t>
            </w:r>
            <w:proofErr w:type="spellEnd"/>
            <w:r w:rsidR="003C754A" w:rsidRPr="00B806B5">
              <w:rPr>
                <w:rFonts w:ascii="Arial" w:eastAsia="Times" w:hAnsi="Arial" w:cs="Arial"/>
                <w:sz w:val="18"/>
                <w:szCs w:val="18"/>
                <w:lang w:eastAsia="en-US"/>
              </w:rPr>
              <w:t xml:space="preserve"> (Hendel, 1915)</w:t>
            </w:r>
          </w:p>
        </w:tc>
        <w:tc>
          <w:tcPr>
            <w:tcW w:w="4961" w:type="dxa"/>
            <w:tcBorders>
              <w:top w:val="single" w:sz="4" w:space="0" w:color="auto"/>
              <w:left w:val="single" w:sz="4" w:space="0" w:color="auto"/>
              <w:bottom w:val="single" w:sz="4" w:space="0" w:color="auto"/>
              <w:right w:val="single" w:sz="4" w:space="0" w:color="auto"/>
            </w:tcBorders>
          </w:tcPr>
          <w:p w14:paraId="015BCDE3" w14:textId="39B20DA2"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Lemon, mandarin, Mexican lime, orange, tangelo, tangor</w:t>
            </w:r>
          </w:p>
        </w:tc>
        <w:tc>
          <w:tcPr>
            <w:tcW w:w="1134" w:type="dxa"/>
            <w:tcBorders>
              <w:top w:val="single" w:sz="4" w:space="0" w:color="auto"/>
              <w:left w:val="single" w:sz="4" w:space="0" w:color="auto"/>
              <w:bottom w:val="single" w:sz="4" w:space="0" w:color="auto"/>
              <w:right w:val="single" w:sz="4" w:space="0" w:color="auto"/>
            </w:tcBorders>
          </w:tcPr>
          <w:p w14:paraId="2BA5EB32" w14:textId="46F6B3C8" w:rsidR="000007D2" w:rsidRPr="00B806B5" w:rsidRDefault="000007D2"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4F75E6CD"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420E1961" w14:textId="6CE5F0AC"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31F0748F" w14:textId="4C4EEF1E"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0B46604" w14:textId="0DADACFE"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melanotus</w:t>
            </w:r>
            <w:proofErr w:type="spellEnd"/>
            <w:r w:rsidR="003C754A" w:rsidRPr="00B806B5">
              <w:rPr>
                <w:rFonts w:ascii="Arial" w:eastAsia="Times" w:hAnsi="Arial" w:cs="Arial"/>
                <w:sz w:val="18"/>
                <w:szCs w:val="18"/>
                <w:lang w:eastAsia="en-US"/>
              </w:rPr>
              <w:t xml:space="preserve"> (</w:t>
            </w:r>
            <w:proofErr w:type="spellStart"/>
            <w:r w:rsidR="003C754A" w:rsidRPr="00B806B5">
              <w:rPr>
                <w:rFonts w:ascii="Arial" w:eastAsia="Times" w:hAnsi="Arial" w:cs="Arial"/>
                <w:sz w:val="18"/>
                <w:szCs w:val="18"/>
                <w:lang w:eastAsia="en-US"/>
              </w:rPr>
              <w:t>Coquillett</w:t>
            </w:r>
            <w:proofErr w:type="spellEnd"/>
            <w:r w:rsidR="003C754A" w:rsidRPr="00B806B5">
              <w:rPr>
                <w:rFonts w:ascii="Arial" w:eastAsia="Times" w:hAnsi="Arial" w:cs="Arial"/>
                <w:sz w:val="18"/>
                <w:szCs w:val="18"/>
                <w:lang w:eastAsia="en-US"/>
              </w:rPr>
              <w:t>, 1909)</w:t>
            </w:r>
          </w:p>
        </w:tc>
        <w:tc>
          <w:tcPr>
            <w:tcW w:w="4961" w:type="dxa"/>
            <w:tcBorders>
              <w:top w:val="single" w:sz="4" w:space="0" w:color="auto"/>
              <w:left w:val="single" w:sz="4" w:space="0" w:color="auto"/>
              <w:bottom w:val="single" w:sz="4" w:space="0" w:color="auto"/>
              <w:right w:val="single" w:sz="4" w:space="0" w:color="auto"/>
            </w:tcBorders>
          </w:tcPr>
          <w:p w14:paraId="53BAA003" w14:textId="3D3F7FC7"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mandarin, orange, pomelo, tangelo, tangor</w:t>
            </w:r>
          </w:p>
        </w:tc>
        <w:tc>
          <w:tcPr>
            <w:tcW w:w="1134" w:type="dxa"/>
            <w:tcBorders>
              <w:top w:val="single" w:sz="4" w:space="0" w:color="auto"/>
              <w:left w:val="single" w:sz="4" w:space="0" w:color="auto"/>
              <w:bottom w:val="single" w:sz="4" w:space="0" w:color="auto"/>
              <w:right w:val="single" w:sz="4" w:space="0" w:color="auto"/>
            </w:tcBorders>
          </w:tcPr>
          <w:p w14:paraId="399976F8" w14:textId="26F2BC57"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52BE688B"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9FCBA29" w14:textId="1FDC7CD2"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2F7E7F20" w14:textId="68AD4866"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22DFCC5D" w14:textId="16524639"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melas</w:t>
            </w:r>
            <w:r w:rsidR="003C754A" w:rsidRPr="00B806B5">
              <w:rPr>
                <w:rFonts w:ascii="Arial" w:eastAsia="Times" w:hAnsi="Arial" w:cs="Arial"/>
                <w:sz w:val="18"/>
                <w:szCs w:val="18"/>
                <w:lang w:eastAsia="en-US"/>
              </w:rPr>
              <w:t xml:space="preserve"> (Perkins &amp; </w:t>
            </w:r>
            <w:proofErr w:type="gramStart"/>
            <w:r w:rsidR="00020B41" w:rsidRPr="00B806B5">
              <w:rPr>
                <w:rFonts w:ascii="Arial" w:eastAsia="Times" w:hAnsi="Arial" w:cs="Arial"/>
                <w:sz w:val="18"/>
                <w:szCs w:val="18"/>
                <w:lang w:eastAsia="en-US"/>
              </w:rPr>
              <w:t>May,</w:t>
            </w:r>
            <w:proofErr w:type="gramEnd"/>
            <w:r w:rsidR="003C754A" w:rsidRPr="00B806B5">
              <w:rPr>
                <w:rFonts w:ascii="Arial" w:eastAsia="Times" w:hAnsi="Arial" w:cs="Arial"/>
                <w:sz w:val="18"/>
                <w:szCs w:val="18"/>
                <w:lang w:eastAsia="en-US"/>
              </w:rPr>
              <w:t xml:space="preserve"> 1949)</w:t>
            </w:r>
          </w:p>
        </w:tc>
        <w:tc>
          <w:tcPr>
            <w:tcW w:w="4961" w:type="dxa"/>
            <w:tcBorders>
              <w:top w:val="single" w:sz="4" w:space="0" w:color="auto"/>
              <w:left w:val="single" w:sz="4" w:space="0" w:color="auto"/>
              <w:bottom w:val="single" w:sz="4" w:space="0" w:color="auto"/>
              <w:right w:val="single" w:sz="4" w:space="0" w:color="auto"/>
            </w:tcBorders>
          </w:tcPr>
          <w:p w14:paraId="7EAFC82D" w14:textId="50F162AA"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orange</w:t>
            </w:r>
          </w:p>
        </w:tc>
        <w:tc>
          <w:tcPr>
            <w:tcW w:w="1134" w:type="dxa"/>
            <w:tcBorders>
              <w:top w:val="single" w:sz="4" w:space="0" w:color="auto"/>
              <w:left w:val="single" w:sz="4" w:space="0" w:color="auto"/>
              <w:bottom w:val="single" w:sz="4" w:space="0" w:color="auto"/>
              <w:right w:val="single" w:sz="4" w:space="0" w:color="auto"/>
            </w:tcBorders>
          </w:tcPr>
          <w:p w14:paraId="389F4F9F" w14:textId="2185967D"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5F8FB792"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7E7219AE" w14:textId="09D9BC51"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7A5027BC" w14:textId="40FBC6A6"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0115D7E" w14:textId="6124EE40"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minax</w:t>
            </w:r>
            <w:proofErr w:type="spellEnd"/>
            <w:r w:rsidR="0003174E" w:rsidRPr="00B806B5">
              <w:rPr>
                <w:rFonts w:ascii="Arial" w:eastAsia="Times" w:hAnsi="Arial" w:cs="Arial"/>
                <w:sz w:val="18"/>
                <w:szCs w:val="18"/>
                <w:lang w:eastAsia="en-US"/>
              </w:rPr>
              <w:t xml:space="preserve"> (</w:t>
            </w:r>
            <w:proofErr w:type="spellStart"/>
            <w:r w:rsidR="0003174E" w:rsidRPr="00B806B5">
              <w:rPr>
                <w:rFonts w:ascii="Arial" w:eastAsia="Times" w:hAnsi="Arial" w:cs="Arial"/>
                <w:sz w:val="18"/>
                <w:szCs w:val="18"/>
                <w:lang w:eastAsia="en-US"/>
              </w:rPr>
              <w:t>Enderlein</w:t>
            </w:r>
            <w:proofErr w:type="spellEnd"/>
            <w:r w:rsidR="0003174E" w:rsidRPr="00B806B5">
              <w:rPr>
                <w:rFonts w:ascii="Arial" w:eastAsia="Times" w:hAnsi="Arial" w:cs="Arial"/>
                <w:sz w:val="18"/>
                <w:szCs w:val="18"/>
                <w:lang w:eastAsia="en-US"/>
              </w:rPr>
              <w:t>, 1920)</w:t>
            </w:r>
          </w:p>
        </w:tc>
        <w:tc>
          <w:tcPr>
            <w:tcW w:w="4961" w:type="dxa"/>
            <w:tcBorders>
              <w:top w:val="single" w:sz="4" w:space="0" w:color="auto"/>
              <w:left w:val="single" w:sz="4" w:space="0" w:color="auto"/>
              <w:bottom w:val="single" w:sz="4" w:space="0" w:color="auto"/>
              <w:right w:val="single" w:sz="4" w:space="0" w:color="auto"/>
            </w:tcBorders>
          </w:tcPr>
          <w:p w14:paraId="32A3F78A" w14:textId="083586FC"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653C90E6" w14:textId="14A88E02"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6F53435F"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1B41BFB0" w14:textId="011A1D96"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44637943" w14:textId="1600AE5E"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372FCD44" w14:textId="149FCABF"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neohumeralis</w:t>
            </w:r>
            <w:proofErr w:type="spellEnd"/>
            <w:r w:rsidR="0003174E" w:rsidRPr="00B806B5">
              <w:rPr>
                <w:rFonts w:ascii="Arial" w:eastAsia="Times" w:hAnsi="Arial" w:cs="Arial"/>
                <w:sz w:val="18"/>
                <w:szCs w:val="18"/>
                <w:lang w:eastAsia="en-US"/>
              </w:rPr>
              <w:t xml:space="preserve"> (Hardy, 1951)</w:t>
            </w:r>
          </w:p>
        </w:tc>
        <w:tc>
          <w:tcPr>
            <w:tcW w:w="4961" w:type="dxa"/>
            <w:tcBorders>
              <w:top w:val="single" w:sz="4" w:space="0" w:color="auto"/>
              <w:left w:val="single" w:sz="4" w:space="0" w:color="auto"/>
              <w:bottom w:val="single" w:sz="4" w:space="0" w:color="auto"/>
              <w:right w:val="single" w:sz="4" w:space="0" w:color="auto"/>
            </w:tcBorders>
          </w:tcPr>
          <w:p w14:paraId="06885E67" w14:textId="083B686F"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3FE27FF2" w14:textId="79626A65"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4FB3F406"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73189D44" w14:textId="7D9616FD"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12563736" w14:textId="01FCE1AC"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1090CFB0" w14:textId="5694252C"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sz w:val="18"/>
                <w:szCs w:val="18"/>
                <w:lang w:eastAsia="en-US"/>
              </w:rPr>
              <w:t xml:space="preserve"> species near</w:t>
            </w:r>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passiflorae</w:t>
            </w:r>
            <w:proofErr w:type="spellEnd"/>
          </w:p>
        </w:tc>
        <w:tc>
          <w:tcPr>
            <w:tcW w:w="4961" w:type="dxa"/>
            <w:tcBorders>
              <w:top w:val="single" w:sz="4" w:space="0" w:color="auto"/>
              <w:left w:val="single" w:sz="4" w:space="0" w:color="auto"/>
              <w:bottom w:val="single" w:sz="4" w:space="0" w:color="auto"/>
              <w:right w:val="single" w:sz="4" w:space="0" w:color="auto"/>
            </w:tcBorders>
          </w:tcPr>
          <w:p w14:paraId="1E7C47D7" w14:textId="26A0B31A"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Mandarin, Mexican lime, orange, tangelo, tangor</w:t>
            </w:r>
          </w:p>
        </w:tc>
        <w:tc>
          <w:tcPr>
            <w:tcW w:w="1134" w:type="dxa"/>
            <w:tcBorders>
              <w:top w:val="single" w:sz="4" w:space="0" w:color="auto"/>
              <w:left w:val="single" w:sz="4" w:space="0" w:color="auto"/>
              <w:bottom w:val="single" w:sz="4" w:space="0" w:color="auto"/>
              <w:right w:val="single" w:sz="4" w:space="0" w:color="auto"/>
            </w:tcBorders>
          </w:tcPr>
          <w:p w14:paraId="20DCBFBA" w14:textId="4F989409"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332D4996"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4C111A80" w14:textId="61EDB2C5"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4732753E" w14:textId="332DFA61"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75C8B612" w14:textId="72899F3B"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passiflorae</w:t>
            </w:r>
            <w:proofErr w:type="spellEnd"/>
            <w:r w:rsidR="0003174E" w:rsidRPr="00B806B5">
              <w:rPr>
                <w:rFonts w:ascii="Arial" w:eastAsia="Times" w:hAnsi="Arial" w:cs="Arial"/>
                <w:sz w:val="18"/>
                <w:szCs w:val="18"/>
                <w:lang w:eastAsia="en-US"/>
              </w:rPr>
              <w:t xml:space="preserve"> (sensu Drew and Hancock, 1995)</w:t>
            </w:r>
          </w:p>
        </w:tc>
        <w:tc>
          <w:tcPr>
            <w:tcW w:w="4961" w:type="dxa"/>
            <w:tcBorders>
              <w:top w:val="single" w:sz="4" w:space="0" w:color="auto"/>
              <w:left w:val="single" w:sz="4" w:space="0" w:color="auto"/>
              <w:bottom w:val="single" w:sz="4" w:space="0" w:color="auto"/>
              <w:right w:val="single" w:sz="4" w:space="0" w:color="auto"/>
            </w:tcBorders>
          </w:tcPr>
          <w:p w14:paraId="14890CBC" w14:textId="4F76CAE2"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orange, pomelo, tangelo, tangor</w:t>
            </w:r>
          </w:p>
        </w:tc>
        <w:tc>
          <w:tcPr>
            <w:tcW w:w="1134" w:type="dxa"/>
            <w:tcBorders>
              <w:top w:val="single" w:sz="4" w:space="0" w:color="auto"/>
              <w:left w:val="single" w:sz="4" w:space="0" w:color="auto"/>
              <w:bottom w:val="single" w:sz="4" w:space="0" w:color="auto"/>
              <w:right w:val="single" w:sz="4" w:space="0" w:color="auto"/>
            </w:tcBorders>
          </w:tcPr>
          <w:p w14:paraId="2FFDB59E" w14:textId="1A68C405"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386F9FD5"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8FD46C5" w14:textId="76F02102"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6790C7EF" w14:textId="05EB37DB"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385309E5" w14:textId="4A9A25A2"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psidii</w:t>
            </w:r>
            <w:proofErr w:type="spellEnd"/>
            <w:r w:rsidR="00AF0A71" w:rsidRPr="00B806B5">
              <w:rPr>
                <w:rFonts w:ascii="Arial" w:eastAsia="Times" w:hAnsi="Arial" w:cs="Arial"/>
                <w:sz w:val="18"/>
                <w:szCs w:val="18"/>
                <w:lang w:eastAsia="en-US"/>
              </w:rPr>
              <w:t xml:space="preserve"> (Froggatt, 1899)</w:t>
            </w:r>
          </w:p>
        </w:tc>
        <w:tc>
          <w:tcPr>
            <w:tcW w:w="4961" w:type="dxa"/>
            <w:tcBorders>
              <w:top w:val="single" w:sz="4" w:space="0" w:color="auto"/>
              <w:left w:val="single" w:sz="4" w:space="0" w:color="auto"/>
              <w:bottom w:val="single" w:sz="4" w:space="0" w:color="auto"/>
              <w:right w:val="single" w:sz="4" w:space="0" w:color="auto"/>
            </w:tcBorders>
          </w:tcPr>
          <w:p w14:paraId="4B578F51" w14:textId="0DDB75EF"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tangelo, tangor</w:t>
            </w:r>
          </w:p>
        </w:tc>
        <w:tc>
          <w:tcPr>
            <w:tcW w:w="1134" w:type="dxa"/>
            <w:tcBorders>
              <w:top w:val="single" w:sz="4" w:space="0" w:color="auto"/>
              <w:left w:val="single" w:sz="4" w:space="0" w:color="auto"/>
              <w:bottom w:val="single" w:sz="4" w:space="0" w:color="auto"/>
              <w:right w:val="single" w:sz="4" w:space="0" w:color="auto"/>
            </w:tcBorders>
          </w:tcPr>
          <w:p w14:paraId="64AF6982" w14:textId="40A66709"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52DCDD13"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64885A22" w14:textId="752F2F2D"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5DF6B798" w14:textId="2BCA6D27"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5CEE3BFA" w14:textId="037DC311"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trilineola</w:t>
            </w:r>
            <w:proofErr w:type="spellEnd"/>
            <w:r w:rsidR="00737C96" w:rsidRPr="00B806B5">
              <w:rPr>
                <w:rFonts w:ascii="Arial" w:eastAsia="Times" w:hAnsi="Arial" w:cs="Arial"/>
                <w:sz w:val="18"/>
                <w:szCs w:val="18"/>
                <w:lang w:eastAsia="en-US"/>
              </w:rPr>
              <w:t xml:space="preserve"> (Drew, 1989)</w:t>
            </w:r>
          </w:p>
        </w:tc>
        <w:tc>
          <w:tcPr>
            <w:tcW w:w="4961" w:type="dxa"/>
            <w:tcBorders>
              <w:top w:val="single" w:sz="4" w:space="0" w:color="auto"/>
              <w:left w:val="single" w:sz="4" w:space="0" w:color="auto"/>
              <w:bottom w:val="single" w:sz="4" w:space="0" w:color="auto"/>
              <w:right w:val="single" w:sz="4" w:space="0" w:color="auto"/>
            </w:tcBorders>
          </w:tcPr>
          <w:p w14:paraId="27728236" w14:textId="6705420E" w:rsidR="0017007E" w:rsidRPr="00B806B5" w:rsidRDefault="003A6623"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w:t>
            </w:r>
            <w:r w:rsidR="0017007E" w:rsidRPr="00B806B5">
              <w:rPr>
                <w:rFonts w:ascii="Arial" w:eastAsia="Times" w:hAnsi="Arial" w:cs="Arial"/>
                <w:sz w:val="18"/>
                <w:szCs w:val="18"/>
                <w:lang w:eastAsia="en-US"/>
              </w:rPr>
              <w:t>andarin, orange, pomelo, tangelo, tangor</w:t>
            </w:r>
          </w:p>
        </w:tc>
        <w:tc>
          <w:tcPr>
            <w:tcW w:w="1134" w:type="dxa"/>
            <w:tcBorders>
              <w:top w:val="single" w:sz="4" w:space="0" w:color="auto"/>
              <w:left w:val="single" w:sz="4" w:space="0" w:color="auto"/>
              <w:bottom w:val="single" w:sz="4" w:space="0" w:color="auto"/>
              <w:right w:val="single" w:sz="4" w:space="0" w:color="auto"/>
            </w:tcBorders>
          </w:tcPr>
          <w:p w14:paraId="3A7FC607" w14:textId="023DD5AC"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3F153E60"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930AED8" w14:textId="663EDA12"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1BB06A7D" w14:textId="1440C49A"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59F204F7" w14:textId="771B93D5"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trivialis</w:t>
            </w:r>
            <w:proofErr w:type="spellEnd"/>
            <w:r w:rsidR="00510A0D" w:rsidRPr="00B806B5">
              <w:rPr>
                <w:rFonts w:ascii="Arial" w:eastAsia="Times" w:hAnsi="Arial" w:cs="Arial"/>
                <w:sz w:val="18"/>
                <w:szCs w:val="18"/>
                <w:lang w:eastAsia="en-US"/>
              </w:rPr>
              <w:t xml:space="preserve"> (Drew, 1971)</w:t>
            </w:r>
          </w:p>
        </w:tc>
        <w:tc>
          <w:tcPr>
            <w:tcW w:w="4961" w:type="dxa"/>
            <w:tcBorders>
              <w:top w:val="single" w:sz="4" w:space="0" w:color="auto"/>
              <w:left w:val="single" w:sz="4" w:space="0" w:color="auto"/>
              <w:bottom w:val="single" w:sz="4" w:space="0" w:color="auto"/>
              <w:right w:val="single" w:sz="4" w:space="0" w:color="auto"/>
            </w:tcBorders>
          </w:tcPr>
          <w:p w14:paraId="34B5637A" w14:textId="538D1A29" w:rsidR="0017007E" w:rsidRPr="00B806B5" w:rsidRDefault="003A6623"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m</w:t>
            </w:r>
            <w:r w:rsidR="0017007E" w:rsidRPr="00B806B5">
              <w:rPr>
                <w:rFonts w:ascii="Arial" w:eastAsia="Times" w:hAnsi="Arial" w:cs="Arial"/>
                <w:sz w:val="18"/>
                <w:szCs w:val="18"/>
                <w:lang w:eastAsia="en-US"/>
              </w:rPr>
              <w:t>andarin, orange, tangelo, tangor</w:t>
            </w:r>
          </w:p>
        </w:tc>
        <w:tc>
          <w:tcPr>
            <w:tcW w:w="1134" w:type="dxa"/>
            <w:tcBorders>
              <w:top w:val="single" w:sz="4" w:space="0" w:color="auto"/>
              <w:left w:val="single" w:sz="4" w:space="0" w:color="auto"/>
              <w:bottom w:val="single" w:sz="4" w:space="0" w:color="auto"/>
              <w:right w:val="single" w:sz="4" w:space="0" w:color="auto"/>
            </w:tcBorders>
          </w:tcPr>
          <w:p w14:paraId="2DB620CE" w14:textId="193AE3CE"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63B8DB4E"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7758267B" w14:textId="2E31CF74"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0BC941D6" w14:textId="0FCA4B89"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42EF59AD" w14:textId="74F00F70" w:rsidR="0017007E" w:rsidRPr="00B806B5" w:rsidRDefault="0017007E" w:rsidP="00B806B5">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tryoni</w:t>
            </w:r>
            <w:proofErr w:type="spellEnd"/>
            <w:r w:rsidR="00510A0D" w:rsidRPr="00B806B5">
              <w:rPr>
                <w:rFonts w:ascii="Arial" w:eastAsia="Times" w:hAnsi="Arial" w:cs="Arial"/>
                <w:sz w:val="18"/>
                <w:szCs w:val="18"/>
                <w:lang w:eastAsia="en-US"/>
              </w:rPr>
              <w:t xml:space="preserve"> (Froggatt, 1897)</w:t>
            </w:r>
            <w:r w:rsidR="00510A0D" w:rsidRPr="00B806B5">
              <w:rPr>
                <w:rFonts w:ascii="Arial" w:eastAsia="Times" w:hAnsi="Arial" w:cs="Arial"/>
                <w:sz w:val="18"/>
                <w:szCs w:val="18"/>
                <w:lang w:eastAsia="en-US"/>
              </w:rPr>
              <w:tab/>
              <w:t xml:space="preserve"> </w:t>
            </w:r>
          </w:p>
        </w:tc>
        <w:tc>
          <w:tcPr>
            <w:tcW w:w="4961" w:type="dxa"/>
            <w:tcBorders>
              <w:top w:val="single" w:sz="4" w:space="0" w:color="auto"/>
              <w:left w:val="single" w:sz="4" w:space="0" w:color="auto"/>
              <w:bottom w:val="single" w:sz="4" w:space="0" w:color="auto"/>
              <w:right w:val="single" w:sz="4" w:space="0" w:color="auto"/>
            </w:tcBorders>
          </w:tcPr>
          <w:p w14:paraId="0BDE1626" w14:textId="0C975DCC"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 xml:space="preserve">Grapefruit, lemon, Mexican lime, </w:t>
            </w:r>
            <w:r w:rsidR="003A6623" w:rsidRPr="00B806B5">
              <w:rPr>
                <w:rFonts w:ascii="Arial" w:eastAsia="Times" w:hAnsi="Arial" w:cs="Arial"/>
                <w:sz w:val="18"/>
                <w:szCs w:val="18"/>
                <w:lang w:eastAsia="en-US"/>
              </w:rPr>
              <w:t xml:space="preserve">mandarin, </w:t>
            </w:r>
            <w:r w:rsidRPr="00B806B5">
              <w:rPr>
                <w:rFonts w:ascii="Arial" w:eastAsia="Times" w:hAnsi="Arial" w:cs="Arial"/>
                <w:sz w:val="18"/>
                <w:szCs w:val="18"/>
                <w:lang w:eastAsia="en-US"/>
              </w:rPr>
              <w:t>orange, pomelo, Tahitian lime</w:t>
            </w:r>
            <w:r w:rsidR="003A6623" w:rsidRPr="00B806B5">
              <w:rPr>
                <w:rFonts w:ascii="Arial" w:eastAsia="Times" w:hAnsi="Arial" w:cs="Arial"/>
                <w:sz w:val="18"/>
                <w:szCs w:val="18"/>
                <w:lang w:eastAsia="en-US"/>
              </w:rPr>
              <w:t>, tangelo, tangor</w:t>
            </w:r>
          </w:p>
        </w:tc>
        <w:tc>
          <w:tcPr>
            <w:tcW w:w="1134" w:type="dxa"/>
            <w:tcBorders>
              <w:top w:val="single" w:sz="4" w:space="0" w:color="auto"/>
              <w:left w:val="single" w:sz="4" w:space="0" w:color="auto"/>
              <w:bottom w:val="single" w:sz="4" w:space="0" w:color="auto"/>
              <w:right w:val="single" w:sz="4" w:space="0" w:color="auto"/>
            </w:tcBorders>
          </w:tcPr>
          <w:p w14:paraId="73501EC2" w14:textId="18B0FC20"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0CCFF76A"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1309347E" w14:textId="3A3A079D"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632F7234" w14:textId="5F42EAD3"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2E3D2A14" w14:textId="4967D6C8"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tsuneonis</w:t>
            </w:r>
            <w:proofErr w:type="spellEnd"/>
            <w:r w:rsidR="00510A0D" w:rsidRPr="00B806B5">
              <w:rPr>
                <w:rFonts w:ascii="Arial" w:eastAsia="Times" w:hAnsi="Arial" w:cs="Arial"/>
                <w:sz w:val="18"/>
                <w:szCs w:val="18"/>
                <w:lang w:eastAsia="en-US"/>
              </w:rPr>
              <w:t xml:space="preserve"> (Miyake, 1919)</w:t>
            </w:r>
          </w:p>
        </w:tc>
        <w:tc>
          <w:tcPr>
            <w:tcW w:w="4961" w:type="dxa"/>
            <w:tcBorders>
              <w:top w:val="single" w:sz="4" w:space="0" w:color="auto"/>
              <w:left w:val="single" w:sz="4" w:space="0" w:color="auto"/>
              <w:bottom w:val="single" w:sz="4" w:space="0" w:color="auto"/>
              <w:right w:val="single" w:sz="4" w:space="0" w:color="auto"/>
            </w:tcBorders>
          </w:tcPr>
          <w:p w14:paraId="7B841E66" w14:textId="6C20BF93" w:rsidR="0017007E" w:rsidRPr="00B806B5" w:rsidRDefault="00460207"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m</w:t>
            </w:r>
            <w:r w:rsidR="0017007E" w:rsidRPr="00B806B5">
              <w:rPr>
                <w:rFonts w:ascii="Arial" w:eastAsia="Times" w:hAnsi="Arial" w:cs="Arial"/>
                <w:sz w:val="18"/>
                <w:szCs w:val="18"/>
                <w:lang w:eastAsia="en-US"/>
              </w:rPr>
              <w:t>andarin, orange, tangelo, tangor</w:t>
            </w:r>
          </w:p>
        </w:tc>
        <w:tc>
          <w:tcPr>
            <w:tcW w:w="1134" w:type="dxa"/>
            <w:tcBorders>
              <w:top w:val="single" w:sz="4" w:space="0" w:color="auto"/>
              <w:left w:val="single" w:sz="4" w:space="0" w:color="auto"/>
              <w:bottom w:val="single" w:sz="4" w:space="0" w:color="auto"/>
              <w:right w:val="single" w:sz="4" w:space="0" w:color="auto"/>
            </w:tcBorders>
          </w:tcPr>
          <w:p w14:paraId="168F26CB" w14:textId="58C522A1"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1D765B36"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CD542CD" w14:textId="51926949"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5C7092FB" w14:textId="22DA21F4"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65C37F39" w14:textId="6AB5C8BA" w:rsidR="0017007E" w:rsidRPr="00B806B5" w:rsidRDefault="0017007E" w:rsidP="00B806B5">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xanthodes</w:t>
            </w:r>
            <w:proofErr w:type="spellEnd"/>
            <w:r w:rsidR="00B806B5">
              <w:rPr>
                <w:rFonts w:ascii="Arial" w:eastAsia="Times" w:hAnsi="Arial" w:cs="Arial"/>
                <w:sz w:val="18"/>
                <w:szCs w:val="18"/>
                <w:lang w:eastAsia="en-US"/>
              </w:rPr>
              <w:t xml:space="preserve"> </w:t>
            </w:r>
            <w:r w:rsidR="008E3B58" w:rsidRPr="00B806B5">
              <w:rPr>
                <w:rFonts w:ascii="Arial" w:eastAsia="Times" w:hAnsi="Arial" w:cs="Arial"/>
                <w:sz w:val="18"/>
                <w:szCs w:val="18"/>
                <w:lang w:eastAsia="en-US"/>
              </w:rPr>
              <w:t>(Broun</w:t>
            </w:r>
            <w:r w:rsidR="00167AB3" w:rsidRPr="00B806B5">
              <w:rPr>
                <w:rFonts w:ascii="Arial" w:eastAsia="Times" w:hAnsi="Arial" w:cs="Arial"/>
                <w:sz w:val="18"/>
                <w:szCs w:val="18"/>
                <w:lang w:eastAsia="en-US"/>
              </w:rPr>
              <w:t>,</w:t>
            </w:r>
            <w:r w:rsidR="008E3B58" w:rsidRPr="00B806B5">
              <w:rPr>
                <w:rFonts w:ascii="Arial" w:eastAsia="Times" w:hAnsi="Arial" w:cs="Arial"/>
                <w:sz w:val="18"/>
                <w:szCs w:val="18"/>
                <w:lang w:eastAsia="en-US"/>
              </w:rPr>
              <w:t xml:space="preserve"> 1904)</w:t>
            </w:r>
            <w:r w:rsidR="008E3B58" w:rsidRPr="00B806B5">
              <w:rPr>
                <w:rFonts w:ascii="Arial" w:eastAsia="Times" w:hAnsi="Arial" w:cs="Arial"/>
                <w:sz w:val="18"/>
                <w:szCs w:val="18"/>
                <w:lang w:eastAsia="en-US"/>
              </w:rPr>
              <w:tab/>
            </w:r>
          </w:p>
        </w:tc>
        <w:tc>
          <w:tcPr>
            <w:tcW w:w="4961" w:type="dxa"/>
            <w:tcBorders>
              <w:top w:val="single" w:sz="4" w:space="0" w:color="auto"/>
              <w:left w:val="single" w:sz="4" w:space="0" w:color="auto"/>
              <w:bottom w:val="single" w:sz="4" w:space="0" w:color="auto"/>
              <w:right w:val="single" w:sz="4" w:space="0" w:color="auto"/>
            </w:tcBorders>
          </w:tcPr>
          <w:p w14:paraId="5DB20F35" w14:textId="132BD1F0"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w:t>
            </w:r>
            <w:r w:rsidR="00261772" w:rsidRPr="00B806B5">
              <w:rPr>
                <w:rFonts w:ascii="Arial" w:eastAsia="Times" w:hAnsi="Arial" w:cs="Arial"/>
                <w:sz w:val="18"/>
                <w:szCs w:val="18"/>
                <w:lang w:eastAsia="en-US"/>
              </w:rPr>
              <w:t>r</w:t>
            </w:r>
          </w:p>
        </w:tc>
        <w:tc>
          <w:tcPr>
            <w:tcW w:w="1134" w:type="dxa"/>
            <w:tcBorders>
              <w:top w:val="single" w:sz="4" w:space="0" w:color="auto"/>
              <w:left w:val="single" w:sz="4" w:space="0" w:color="auto"/>
              <w:bottom w:val="single" w:sz="4" w:space="0" w:color="auto"/>
              <w:right w:val="single" w:sz="4" w:space="0" w:color="auto"/>
            </w:tcBorders>
          </w:tcPr>
          <w:p w14:paraId="17F497F5" w14:textId="11F2D042"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318BC2FA"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7DED308" w14:textId="78DDF619"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tcPr>
          <w:p w14:paraId="7A52A0DC" w14:textId="25555799"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tcPr>
          <w:p w14:paraId="4EF218A6" w14:textId="214F36D2" w:rsidR="0017007E" w:rsidRPr="00B806B5" w:rsidRDefault="0017007E" w:rsidP="00D12E3E">
            <w:pPr>
              <w:spacing w:before="60" w:after="60"/>
              <w:rPr>
                <w:rFonts w:ascii="Arial" w:eastAsia="Times" w:hAnsi="Arial" w:cs="Arial"/>
                <w:sz w:val="18"/>
                <w:szCs w:val="18"/>
                <w:lang w:eastAsia="en-US"/>
              </w:rPr>
            </w:pPr>
            <w:proofErr w:type="spellStart"/>
            <w:r w:rsidRPr="00B806B5">
              <w:rPr>
                <w:rFonts w:ascii="Arial" w:eastAsia="Times" w:hAnsi="Arial" w:cs="Arial"/>
                <w:i/>
                <w:iCs/>
                <w:sz w:val="18"/>
                <w:szCs w:val="18"/>
                <w:lang w:eastAsia="en-US"/>
              </w:rPr>
              <w:t>Bactrocera</w:t>
            </w:r>
            <w:proofErr w:type="spellEnd"/>
            <w:r w:rsidRPr="00B806B5">
              <w:rPr>
                <w:rFonts w:ascii="Arial" w:eastAsia="Times" w:hAnsi="Arial" w:cs="Arial"/>
                <w:i/>
                <w:iCs/>
                <w:sz w:val="18"/>
                <w:szCs w:val="18"/>
                <w:lang w:eastAsia="en-US"/>
              </w:rPr>
              <w:t xml:space="preserve"> </w:t>
            </w:r>
            <w:proofErr w:type="spellStart"/>
            <w:r w:rsidRPr="00B806B5">
              <w:rPr>
                <w:rFonts w:ascii="Arial" w:eastAsia="Times" w:hAnsi="Arial" w:cs="Arial"/>
                <w:i/>
                <w:iCs/>
                <w:sz w:val="18"/>
                <w:szCs w:val="18"/>
                <w:lang w:eastAsia="en-US"/>
              </w:rPr>
              <w:t>zonata</w:t>
            </w:r>
            <w:proofErr w:type="spellEnd"/>
            <w:r w:rsidR="008E3B58" w:rsidRPr="00B806B5">
              <w:rPr>
                <w:rFonts w:ascii="Arial" w:eastAsia="Times" w:hAnsi="Arial" w:cs="Arial"/>
                <w:sz w:val="18"/>
                <w:szCs w:val="18"/>
                <w:lang w:eastAsia="en-US"/>
              </w:rPr>
              <w:t xml:space="preserve"> (Saunders 1842)</w:t>
            </w:r>
          </w:p>
        </w:tc>
        <w:tc>
          <w:tcPr>
            <w:tcW w:w="4961" w:type="dxa"/>
            <w:tcBorders>
              <w:top w:val="single" w:sz="4" w:space="0" w:color="auto"/>
              <w:left w:val="single" w:sz="4" w:space="0" w:color="auto"/>
              <w:bottom w:val="single" w:sz="4" w:space="0" w:color="auto"/>
              <w:right w:val="single" w:sz="4" w:space="0" w:color="auto"/>
            </w:tcBorders>
          </w:tcPr>
          <w:p w14:paraId="3E8431AF" w14:textId="1321A8E6"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w:t>
            </w:r>
            <w:r w:rsidR="00261772" w:rsidRPr="00B806B5">
              <w:rPr>
                <w:rFonts w:ascii="Arial" w:eastAsia="Times" w:hAnsi="Arial" w:cs="Arial"/>
                <w:sz w:val="18"/>
                <w:szCs w:val="18"/>
                <w:lang w:eastAsia="en-US"/>
              </w:rPr>
              <w:t>r</w:t>
            </w:r>
          </w:p>
        </w:tc>
        <w:tc>
          <w:tcPr>
            <w:tcW w:w="1134" w:type="dxa"/>
            <w:tcBorders>
              <w:top w:val="single" w:sz="4" w:space="0" w:color="auto"/>
              <w:left w:val="single" w:sz="4" w:space="0" w:color="auto"/>
              <w:bottom w:val="single" w:sz="4" w:space="0" w:color="auto"/>
              <w:right w:val="single" w:sz="4" w:space="0" w:color="auto"/>
            </w:tcBorders>
          </w:tcPr>
          <w:p w14:paraId="38A8748B" w14:textId="56B62D0A"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010482" w14:paraId="1F1AFCD7"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4CD6991" w14:textId="76372274"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57C5F3" w14:textId="560E46C6"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51F929" w14:textId="1E90CFEB"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i/>
                <w:iCs/>
                <w:sz w:val="18"/>
                <w:szCs w:val="18"/>
                <w:lang w:eastAsia="en-US"/>
              </w:rPr>
              <w:t>Ceratitis capitata</w:t>
            </w:r>
            <w:r w:rsidR="008E3B58" w:rsidRPr="00B806B5">
              <w:rPr>
                <w:rFonts w:ascii="Arial" w:eastAsia="Times" w:hAnsi="Arial" w:cs="Arial"/>
                <w:sz w:val="18"/>
                <w:szCs w:val="18"/>
                <w:lang w:eastAsia="en-US"/>
              </w:rPr>
              <w:t xml:space="preserve"> (Wiedemann</w:t>
            </w:r>
            <w:r w:rsidR="00167AB3" w:rsidRPr="00B806B5">
              <w:rPr>
                <w:rFonts w:ascii="Arial" w:eastAsia="Times" w:hAnsi="Arial" w:cs="Arial"/>
                <w:sz w:val="18"/>
                <w:szCs w:val="18"/>
                <w:lang w:eastAsia="en-US"/>
              </w:rPr>
              <w:t>,</w:t>
            </w:r>
            <w:r w:rsidR="008E3B58" w:rsidRPr="00B806B5">
              <w:rPr>
                <w:rFonts w:ascii="Arial" w:eastAsia="Times" w:hAnsi="Arial" w:cs="Arial"/>
                <w:sz w:val="18"/>
                <w:szCs w:val="18"/>
                <w:lang w:eastAsia="en-US"/>
              </w:rPr>
              <w:t xml:space="preserve"> 1824)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274100C" w14:textId="25F60C1D"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Grapefruit, lemon, mandarin, Mexican lime, orange, pomelo, Tahitian lime, tangelo, tango</w:t>
            </w:r>
            <w:r w:rsidR="003A6623" w:rsidRPr="00B806B5">
              <w:rPr>
                <w:rFonts w:ascii="Arial" w:eastAsia="Times" w:hAnsi="Arial" w:cs="Arial"/>
                <w:sz w:val="18"/>
                <w:szCs w:val="18"/>
                <w:lang w:eastAsia="en-US"/>
              </w:rPr>
              <w:t>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0535D" w14:textId="36AE2A90" w:rsidR="0017007E" w:rsidRPr="00B806B5" w:rsidRDefault="0017007E" w:rsidP="00D12E3E">
            <w:pPr>
              <w:spacing w:before="60" w:after="60"/>
              <w:rPr>
                <w:rFonts w:ascii="Arial" w:eastAsia="Times" w:hAnsi="Arial" w:cs="Arial"/>
                <w:sz w:val="18"/>
                <w:szCs w:val="18"/>
                <w:lang w:eastAsia="en-US"/>
              </w:rPr>
            </w:pPr>
            <w:r w:rsidRPr="00B806B5">
              <w:rPr>
                <w:rFonts w:ascii="Arial" w:eastAsia="Times" w:hAnsi="Arial" w:cs="Arial"/>
                <w:sz w:val="18"/>
                <w:szCs w:val="18"/>
                <w:lang w:eastAsia="en-US"/>
              </w:rPr>
              <w:t>MPI (2022)</w:t>
            </w:r>
          </w:p>
        </w:tc>
      </w:tr>
      <w:tr w:rsidR="0017007E" w:rsidRPr="00D148D4" w14:paraId="493E8E25"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DEAEC6E" w14:textId="3FE1B56C"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Fruit fly (Diptera)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7D012A" w14:textId="50F9CCC5"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A293DB" w14:textId="34853886"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Zeugodacus</w:t>
            </w:r>
            <w:proofErr w:type="spellEnd"/>
            <w:r w:rsidRPr="00A008C3">
              <w:rPr>
                <w:rFonts w:ascii="Arial" w:eastAsia="Times" w:hAnsi="Arial" w:cs="Arial"/>
                <w:sz w:val="18"/>
                <w:szCs w:val="18"/>
                <w:lang w:eastAsia="en-US"/>
              </w:rPr>
              <w:t xml:space="preserve"> </w:t>
            </w:r>
            <w:proofErr w:type="spellStart"/>
            <w:r w:rsidRPr="00A008C3">
              <w:rPr>
                <w:rFonts w:ascii="Arial" w:eastAsia="Times" w:hAnsi="Arial" w:cs="Arial"/>
                <w:sz w:val="18"/>
                <w:szCs w:val="18"/>
                <w:lang w:eastAsia="en-US"/>
              </w:rPr>
              <w:t>cucurbitae</w:t>
            </w:r>
            <w:proofErr w:type="spellEnd"/>
            <w:r w:rsidR="008E3B58" w:rsidRPr="00A008C3">
              <w:rPr>
                <w:rFonts w:ascii="Arial" w:eastAsia="Times" w:hAnsi="Arial" w:cs="Arial"/>
                <w:sz w:val="18"/>
                <w:szCs w:val="18"/>
                <w:lang w:eastAsia="en-US"/>
              </w:rPr>
              <w:t xml:space="preserve"> (</w:t>
            </w:r>
            <w:proofErr w:type="spellStart"/>
            <w:r w:rsidR="008E3B58" w:rsidRPr="00A008C3">
              <w:rPr>
                <w:rFonts w:ascii="Arial" w:eastAsia="Times" w:hAnsi="Arial" w:cs="Arial"/>
                <w:sz w:val="18"/>
                <w:szCs w:val="18"/>
                <w:lang w:eastAsia="en-US"/>
              </w:rPr>
              <w:t>Coquillett</w:t>
            </w:r>
            <w:proofErr w:type="spellEnd"/>
            <w:r w:rsidR="008E3B58" w:rsidRPr="00A008C3">
              <w:rPr>
                <w:rFonts w:ascii="Arial" w:eastAsia="Times" w:hAnsi="Arial" w:cs="Arial"/>
                <w:sz w:val="18"/>
                <w:szCs w:val="18"/>
                <w:lang w:eastAsia="en-US"/>
              </w:rPr>
              <w:t>, 1899) (Virgilio et al.</w:t>
            </w:r>
            <w:r w:rsidR="00167AB3" w:rsidRPr="00A008C3">
              <w:rPr>
                <w:rFonts w:ascii="Arial" w:eastAsia="Times" w:hAnsi="Arial" w:cs="Arial"/>
                <w:sz w:val="18"/>
                <w:szCs w:val="18"/>
                <w:lang w:eastAsia="en-US"/>
              </w:rPr>
              <w:t>,</w:t>
            </w:r>
            <w:r w:rsidR="008E3B58" w:rsidRPr="00A008C3">
              <w:rPr>
                <w:rFonts w:ascii="Arial" w:eastAsia="Times" w:hAnsi="Arial" w:cs="Arial"/>
                <w:sz w:val="18"/>
                <w:szCs w:val="18"/>
                <w:lang w:eastAsia="en-US"/>
              </w:rPr>
              <w:t xml:space="preserve"> 2015) </w:t>
            </w:r>
            <w:r w:rsidRPr="00A008C3">
              <w:rPr>
                <w:rFonts w:ascii="Arial" w:eastAsia="Times" w:hAnsi="Arial" w:cs="Arial"/>
                <w:sz w:val="18"/>
                <w:szCs w:val="18"/>
                <w:lang w:eastAsia="en-US"/>
              </w:rPr>
              <w:t>(</w:t>
            </w:r>
            <w:proofErr w:type="spellStart"/>
            <w:r w:rsidRPr="00A008C3">
              <w:rPr>
                <w:rFonts w:ascii="Arial" w:eastAsia="Times" w:hAnsi="Arial" w:cs="Arial"/>
                <w:sz w:val="18"/>
                <w:szCs w:val="18"/>
                <w:lang w:eastAsia="en-US"/>
              </w:rPr>
              <w:t>Bactorcera</w:t>
            </w:r>
            <w:proofErr w:type="spellEnd"/>
            <w:r w:rsidRPr="00A008C3">
              <w:rPr>
                <w:rFonts w:ascii="Arial" w:eastAsia="Times" w:hAnsi="Arial" w:cs="Arial"/>
                <w:sz w:val="18"/>
                <w:szCs w:val="18"/>
                <w:lang w:eastAsia="en-US"/>
              </w:rPr>
              <w:t xml:space="preserve"> </w:t>
            </w:r>
            <w:proofErr w:type="spellStart"/>
            <w:r w:rsidRPr="00A008C3">
              <w:rPr>
                <w:rFonts w:ascii="Arial" w:eastAsia="Times" w:hAnsi="Arial" w:cs="Arial"/>
                <w:sz w:val="18"/>
                <w:szCs w:val="18"/>
                <w:lang w:eastAsia="en-US"/>
              </w:rPr>
              <w:t>cucurbitae</w:t>
            </w:r>
            <w:proofErr w:type="spellEnd"/>
            <w:r w:rsidRPr="00A008C3">
              <w:rPr>
                <w:rFonts w:ascii="Arial" w:eastAsia="Times" w:hAnsi="Arial" w:cs="Arial"/>
                <w:sz w:val="18"/>
                <w:szCs w:val="18"/>
                <w:lang w:eastAsia="en-US"/>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E0F0C1A" w14:textId="4CC6118C"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Mandarin, orange, pomelo, tangelo, tangor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02F97" w14:textId="52A3A5D0"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17007E" w:rsidRPr="00D148D4" w14:paraId="21C3E412"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3AB604E" w14:textId="2BFAB52B" w:rsidR="0017007E" w:rsidRPr="00A008C3" w:rsidRDefault="0017007E" w:rsidP="00D12E3E">
            <w:pPr>
              <w:spacing w:before="60" w:after="60"/>
              <w:rPr>
                <w:rFonts w:ascii="Arial" w:eastAsia="Times" w:hAnsi="Arial" w:cs="Arial"/>
                <w:sz w:val="18"/>
                <w:szCs w:val="18"/>
                <w:lang w:eastAsia="en-US"/>
              </w:rPr>
            </w:pPr>
            <w:bookmarkStart w:id="7" w:name="_Hlk131164045"/>
            <w:r w:rsidRPr="00A008C3">
              <w:rPr>
                <w:rFonts w:ascii="Arial" w:eastAsia="Times" w:hAnsi="Arial" w:cs="Arial"/>
                <w:sz w:val="18"/>
                <w:szCs w:val="18"/>
                <w:lang w:eastAsia="en-US"/>
              </w:rPr>
              <w:lastRenderedPageBreak/>
              <w:t>Fruit fly (Diptera)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9A671A" w14:textId="44BF4F80"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Tephritidae</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723752" w14:textId="75D63176"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i/>
                <w:iCs/>
                <w:sz w:val="18"/>
                <w:szCs w:val="18"/>
                <w:lang w:eastAsia="en-US"/>
              </w:rPr>
              <w:t>Zeugodacus</w:t>
            </w:r>
            <w:proofErr w:type="spellEnd"/>
            <w:r w:rsidRPr="00A008C3">
              <w:rPr>
                <w:rFonts w:ascii="Arial" w:eastAsia="Times" w:hAnsi="Arial" w:cs="Arial"/>
                <w:i/>
                <w:iCs/>
                <w:sz w:val="18"/>
                <w:szCs w:val="18"/>
                <w:lang w:eastAsia="en-US"/>
              </w:rPr>
              <w:t xml:space="preserve"> tau</w:t>
            </w:r>
            <w:r w:rsidR="006C48AE" w:rsidRPr="00A008C3">
              <w:rPr>
                <w:rFonts w:ascii="Arial" w:eastAsia="Times" w:hAnsi="Arial" w:cs="Arial"/>
                <w:sz w:val="18"/>
                <w:szCs w:val="18"/>
                <w:lang w:eastAsia="en-US"/>
              </w:rPr>
              <w:t xml:space="preserve"> (Walker</w:t>
            </w:r>
            <w:r w:rsidR="00167AB3" w:rsidRPr="00A008C3">
              <w:rPr>
                <w:rFonts w:ascii="Arial" w:eastAsia="Times" w:hAnsi="Arial" w:cs="Arial"/>
                <w:sz w:val="18"/>
                <w:szCs w:val="18"/>
                <w:lang w:eastAsia="en-US"/>
              </w:rPr>
              <w:t>,</w:t>
            </w:r>
            <w:r w:rsidR="006C48AE" w:rsidRPr="00A008C3">
              <w:rPr>
                <w:rFonts w:ascii="Arial" w:eastAsia="Times" w:hAnsi="Arial" w:cs="Arial"/>
                <w:sz w:val="18"/>
                <w:szCs w:val="18"/>
                <w:lang w:eastAsia="en-US"/>
              </w:rPr>
              <w:t xml:space="preserve"> 1849)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EC12DC4" w14:textId="6B910533"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mandarin, orange, pomelo, tangelo, tango</w:t>
            </w:r>
            <w:r w:rsidR="00261772" w:rsidRPr="00A008C3">
              <w:rPr>
                <w:rFonts w:ascii="Arial" w:eastAsia="Times" w:hAnsi="Arial" w:cs="Arial"/>
                <w:sz w:val="18"/>
                <w:szCs w:val="18"/>
                <w:lang w:eastAsia="en-US"/>
              </w:rPr>
              <w:t>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57E1C" w14:textId="6B1CEBAF"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bookmarkEnd w:id="7"/>
      <w:tr w:rsidR="0017007E" w:rsidRPr="00010482" w14:paraId="61F24A58"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DDFE92B" w14:textId="594E9210"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Psyllid (Hemiptera) (vector</w:t>
            </w:r>
            <w:r w:rsidR="00923DA5" w:rsidRPr="00A008C3">
              <w:rPr>
                <w:rFonts w:ascii="Arial" w:eastAsia="Times" w:hAnsi="Arial" w:cs="Arial"/>
                <w:sz w:val="18"/>
                <w:szCs w:val="18"/>
                <w:lang w:eastAsia="en-US"/>
              </w:rPr>
              <w:t xml:space="preserve"> of Candidatus Liberibacter species</w:t>
            </w:r>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00CBAB" w14:textId="77777777"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Liviidae</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92500A" w14:textId="0C7C9A45"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i/>
                <w:iCs/>
                <w:sz w:val="18"/>
                <w:szCs w:val="18"/>
                <w:lang w:eastAsia="en-US"/>
              </w:rPr>
              <w:t>Diaphorina</w:t>
            </w:r>
            <w:proofErr w:type="spellEnd"/>
            <w:r w:rsidRPr="00A008C3">
              <w:rPr>
                <w:rFonts w:ascii="Arial" w:eastAsia="Times" w:hAnsi="Arial" w:cs="Arial"/>
                <w:i/>
                <w:iCs/>
                <w:sz w:val="18"/>
                <w:szCs w:val="18"/>
                <w:lang w:eastAsia="en-US"/>
              </w:rPr>
              <w:t xml:space="preserve"> citri</w:t>
            </w:r>
            <w:r w:rsidRPr="00A008C3">
              <w:rPr>
                <w:rFonts w:ascii="Arial" w:eastAsia="Times" w:hAnsi="Arial" w:cs="Arial"/>
                <w:sz w:val="18"/>
                <w:szCs w:val="18"/>
                <w:lang w:eastAsia="en-US"/>
              </w:rPr>
              <w:t xml:space="preserve"> </w:t>
            </w:r>
            <w:r w:rsidR="00E44947" w:rsidRPr="00A008C3">
              <w:rPr>
                <w:rFonts w:ascii="Arial" w:eastAsia="Times" w:hAnsi="Arial" w:cs="Arial"/>
                <w:sz w:val="18"/>
                <w:szCs w:val="18"/>
                <w:lang w:eastAsia="en-US"/>
              </w:rPr>
              <w:t>(</w:t>
            </w:r>
            <w:proofErr w:type="spellStart"/>
            <w:r w:rsidR="00E44947" w:rsidRPr="00A008C3">
              <w:rPr>
                <w:rFonts w:ascii="Arial" w:eastAsia="Times" w:hAnsi="Arial" w:cs="Arial"/>
                <w:sz w:val="18"/>
                <w:szCs w:val="18"/>
                <w:lang w:eastAsia="en-US"/>
              </w:rPr>
              <w:t>Kuwayama</w:t>
            </w:r>
            <w:proofErr w:type="spellEnd"/>
            <w:r w:rsidR="00E44947" w:rsidRPr="00A008C3">
              <w:rPr>
                <w:rFonts w:ascii="Arial" w:eastAsia="Times" w:hAnsi="Arial" w:cs="Arial"/>
                <w:sz w:val="18"/>
                <w:szCs w:val="18"/>
                <w:lang w:eastAsia="en-US"/>
              </w:rPr>
              <w:t>, 1908)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0AC33E8" w14:textId="20D580EF"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55F35" w14:textId="11FFE875"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17007E" w:rsidRPr="00010482" w14:paraId="0E14CDA8"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4A000E3" w14:textId="3AD3D43C"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Psyllid (Hemiptera) (vector</w:t>
            </w:r>
            <w:r w:rsidR="00923DA5" w:rsidRPr="00A008C3">
              <w:rPr>
                <w:rFonts w:ascii="Arial" w:eastAsia="Times" w:hAnsi="Arial" w:cs="Arial"/>
                <w:sz w:val="18"/>
                <w:szCs w:val="18"/>
                <w:lang w:eastAsia="en-US"/>
              </w:rPr>
              <w:t xml:space="preserve"> of Candidatus Liberibacter species</w:t>
            </w:r>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4EED98" w14:textId="287C9753"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Triozidae</w:t>
            </w:r>
            <w:proofErr w:type="spellEnd"/>
          </w:p>
        </w:tc>
        <w:tc>
          <w:tcPr>
            <w:tcW w:w="3544" w:type="dxa"/>
            <w:tcBorders>
              <w:top w:val="single" w:sz="4" w:space="0" w:color="auto"/>
              <w:left w:val="single" w:sz="4" w:space="0" w:color="auto"/>
              <w:bottom w:val="single" w:sz="4" w:space="0" w:color="auto"/>
              <w:right w:val="single" w:sz="4" w:space="0" w:color="auto"/>
            </w:tcBorders>
          </w:tcPr>
          <w:p w14:paraId="03FD8DA1" w14:textId="19D1E992" w:rsidR="0017007E" w:rsidRPr="00A008C3" w:rsidRDefault="0017007E"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Trioza</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erytreae</w:t>
            </w:r>
            <w:proofErr w:type="spellEnd"/>
            <w:r w:rsidR="00E44947" w:rsidRPr="00A008C3">
              <w:rPr>
                <w:rFonts w:ascii="Arial" w:eastAsia="Times" w:hAnsi="Arial" w:cs="Arial"/>
                <w:sz w:val="18"/>
                <w:szCs w:val="18"/>
                <w:lang w:eastAsia="en-US"/>
              </w:rPr>
              <w:t xml:space="preserve"> (Del Guercio, 1918)</w:t>
            </w:r>
          </w:p>
        </w:tc>
        <w:tc>
          <w:tcPr>
            <w:tcW w:w="4961" w:type="dxa"/>
            <w:tcBorders>
              <w:top w:val="single" w:sz="4" w:space="0" w:color="auto"/>
              <w:left w:val="single" w:sz="4" w:space="0" w:color="auto"/>
              <w:bottom w:val="single" w:sz="4" w:space="0" w:color="auto"/>
              <w:right w:val="single" w:sz="4" w:space="0" w:color="auto"/>
            </w:tcBorders>
          </w:tcPr>
          <w:p w14:paraId="312F0FD0" w14:textId="0F68B29C"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757E6C7C" w14:textId="2D4FFCB6"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17007E" w:rsidRPr="00010482" w14:paraId="21E3DA45"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421E288D" w14:textId="21F64D4C"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Mealybug (Hemiptera)</w:t>
            </w:r>
          </w:p>
        </w:tc>
        <w:tc>
          <w:tcPr>
            <w:tcW w:w="1984" w:type="dxa"/>
            <w:tcBorders>
              <w:top w:val="single" w:sz="4" w:space="0" w:color="auto"/>
              <w:left w:val="single" w:sz="4" w:space="0" w:color="auto"/>
              <w:bottom w:val="single" w:sz="4" w:space="0" w:color="auto"/>
              <w:right w:val="single" w:sz="4" w:space="0" w:color="auto"/>
            </w:tcBorders>
          </w:tcPr>
          <w:p w14:paraId="1A067700" w14:textId="01001BEE"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Pseudococcidae</w:t>
            </w:r>
            <w:proofErr w:type="spellEnd"/>
          </w:p>
        </w:tc>
        <w:tc>
          <w:tcPr>
            <w:tcW w:w="3544" w:type="dxa"/>
            <w:tcBorders>
              <w:top w:val="single" w:sz="4" w:space="0" w:color="auto"/>
              <w:left w:val="single" w:sz="4" w:space="0" w:color="auto"/>
              <w:bottom w:val="single" w:sz="4" w:space="0" w:color="auto"/>
              <w:right w:val="single" w:sz="4" w:space="0" w:color="auto"/>
            </w:tcBorders>
          </w:tcPr>
          <w:p w14:paraId="0510034F" w14:textId="1812D302" w:rsidR="0017007E" w:rsidRPr="00A008C3" w:rsidRDefault="0017007E"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Nipaecoccus</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viridis</w:t>
            </w:r>
            <w:proofErr w:type="spellEnd"/>
            <w:r w:rsidR="00E44947" w:rsidRPr="00A008C3">
              <w:rPr>
                <w:rFonts w:ascii="Arial" w:eastAsia="Times" w:hAnsi="Arial" w:cs="Arial"/>
                <w:sz w:val="18"/>
                <w:szCs w:val="18"/>
                <w:lang w:eastAsia="en-US"/>
              </w:rPr>
              <w:t xml:space="preserve"> (Newstead, 1894)</w:t>
            </w:r>
          </w:p>
        </w:tc>
        <w:tc>
          <w:tcPr>
            <w:tcW w:w="4961" w:type="dxa"/>
            <w:tcBorders>
              <w:top w:val="single" w:sz="4" w:space="0" w:color="auto"/>
              <w:left w:val="single" w:sz="4" w:space="0" w:color="auto"/>
              <w:bottom w:val="single" w:sz="4" w:space="0" w:color="auto"/>
              <w:right w:val="single" w:sz="4" w:space="0" w:color="auto"/>
            </w:tcBorders>
          </w:tcPr>
          <w:p w14:paraId="5D6304D8" w14:textId="61638E1F"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525BAC0A" w14:textId="095001D5"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17007E" w:rsidRPr="00010482" w14:paraId="1C0F0A22"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79F2F8C5" w14:textId="5EC1C13A"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Mealybug (Hemiptera)</w:t>
            </w:r>
          </w:p>
        </w:tc>
        <w:tc>
          <w:tcPr>
            <w:tcW w:w="1984" w:type="dxa"/>
            <w:tcBorders>
              <w:top w:val="single" w:sz="4" w:space="0" w:color="auto"/>
              <w:left w:val="single" w:sz="4" w:space="0" w:color="auto"/>
              <w:bottom w:val="single" w:sz="4" w:space="0" w:color="auto"/>
              <w:right w:val="single" w:sz="4" w:space="0" w:color="auto"/>
            </w:tcBorders>
          </w:tcPr>
          <w:p w14:paraId="793E9719" w14:textId="4A1EB7DE"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Pseudococcidae</w:t>
            </w:r>
            <w:proofErr w:type="spellEnd"/>
          </w:p>
        </w:tc>
        <w:tc>
          <w:tcPr>
            <w:tcW w:w="3544" w:type="dxa"/>
            <w:tcBorders>
              <w:top w:val="single" w:sz="4" w:space="0" w:color="auto"/>
              <w:left w:val="single" w:sz="4" w:space="0" w:color="auto"/>
              <w:bottom w:val="single" w:sz="4" w:space="0" w:color="auto"/>
              <w:right w:val="single" w:sz="4" w:space="0" w:color="auto"/>
            </w:tcBorders>
          </w:tcPr>
          <w:p w14:paraId="71378BE5" w14:textId="34F1D149" w:rsidR="0017007E" w:rsidRPr="00A008C3" w:rsidRDefault="0017007E" w:rsidP="00D12E3E">
            <w:pPr>
              <w:spacing w:before="60" w:after="60"/>
              <w:rPr>
                <w:rFonts w:ascii="Arial" w:eastAsia="Times" w:hAnsi="Arial" w:cs="Arial"/>
                <w:sz w:val="18"/>
                <w:szCs w:val="18"/>
                <w:lang w:eastAsia="en-US"/>
              </w:rPr>
            </w:pPr>
            <w:r w:rsidRPr="00451BDD">
              <w:rPr>
                <w:rFonts w:ascii="Arial" w:eastAsia="Times" w:hAnsi="Arial" w:cs="Arial"/>
                <w:i/>
                <w:iCs/>
                <w:sz w:val="18"/>
                <w:szCs w:val="18"/>
                <w:lang w:eastAsia="en-US"/>
              </w:rPr>
              <w:t xml:space="preserve">Planococcus </w:t>
            </w:r>
            <w:proofErr w:type="spellStart"/>
            <w:r w:rsidRPr="00451BDD">
              <w:rPr>
                <w:rFonts w:ascii="Arial" w:eastAsia="Times" w:hAnsi="Arial" w:cs="Arial"/>
                <w:i/>
                <w:iCs/>
                <w:sz w:val="18"/>
                <w:szCs w:val="18"/>
                <w:lang w:eastAsia="en-US"/>
              </w:rPr>
              <w:t>kraunhiae</w:t>
            </w:r>
            <w:proofErr w:type="spellEnd"/>
            <w:r w:rsidR="00E44947" w:rsidRPr="00A008C3">
              <w:rPr>
                <w:rFonts w:ascii="Arial" w:eastAsia="Times" w:hAnsi="Arial" w:cs="Arial"/>
                <w:sz w:val="18"/>
                <w:szCs w:val="18"/>
                <w:lang w:eastAsia="en-US"/>
              </w:rPr>
              <w:t xml:space="preserve"> (Kuwana,1902)</w:t>
            </w:r>
          </w:p>
        </w:tc>
        <w:tc>
          <w:tcPr>
            <w:tcW w:w="4961" w:type="dxa"/>
            <w:tcBorders>
              <w:top w:val="single" w:sz="4" w:space="0" w:color="auto"/>
              <w:left w:val="single" w:sz="4" w:space="0" w:color="auto"/>
              <w:bottom w:val="single" w:sz="4" w:space="0" w:color="auto"/>
              <w:right w:val="single" w:sz="4" w:space="0" w:color="auto"/>
            </w:tcBorders>
          </w:tcPr>
          <w:p w14:paraId="1CE39DB5" w14:textId="3A074A37"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7AFECD18" w14:textId="3ABDC2B6"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17007E" w:rsidRPr="00010482" w14:paraId="197D973A"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C3CBBC1" w14:textId="77777777"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Mealybug (Hemiptera)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FBBA92" w14:textId="77777777" w:rsidR="0017007E" w:rsidRPr="00A008C3" w:rsidRDefault="0017007E"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Pseudococcidae</w:t>
            </w:r>
            <w:proofErr w:type="spellEnd"/>
          </w:p>
        </w:tc>
        <w:tc>
          <w:tcPr>
            <w:tcW w:w="3544" w:type="dxa"/>
            <w:tcBorders>
              <w:top w:val="single" w:sz="4" w:space="0" w:color="auto"/>
              <w:left w:val="single" w:sz="4" w:space="0" w:color="auto"/>
              <w:bottom w:val="single" w:sz="4" w:space="0" w:color="auto"/>
              <w:right w:val="single" w:sz="4" w:space="0" w:color="auto"/>
            </w:tcBorders>
          </w:tcPr>
          <w:p w14:paraId="04315CC4" w14:textId="35347254" w:rsidR="0017007E" w:rsidRPr="00A008C3" w:rsidRDefault="0017007E" w:rsidP="00D12E3E">
            <w:pPr>
              <w:spacing w:before="60" w:after="60"/>
              <w:rPr>
                <w:rFonts w:ascii="Arial" w:eastAsia="Times" w:hAnsi="Arial" w:cs="Arial"/>
                <w:sz w:val="18"/>
                <w:szCs w:val="18"/>
                <w:lang w:eastAsia="en-US"/>
              </w:rPr>
            </w:pPr>
            <w:r w:rsidRPr="00451BDD">
              <w:rPr>
                <w:rFonts w:ascii="Arial" w:eastAsia="Times" w:hAnsi="Arial" w:cs="Arial"/>
                <w:i/>
                <w:iCs/>
                <w:sz w:val="18"/>
                <w:szCs w:val="18"/>
                <w:lang w:eastAsia="en-US"/>
              </w:rPr>
              <w:t>Planococcus minor</w:t>
            </w:r>
            <w:r w:rsidR="00E44947" w:rsidRPr="00A008C3">
              <w:rPr>
                <w:rFonts w:ascii="Arial" w:eastAsia="Times" w:hAnsi="Arial" w:cs="Arial"/>
                <w:sz w:val="18"/>
                <w:szCs w:val="18"/>
                <w:lang w:eastAsia="en-US"/>
              </w:rPr>
              <w:t xml:space="preserve"> (Maskell</w:t>
            </w:r>
            <w:r w:rsidR="00167AB3" w:rsidRPr="00A008C3">
              <w:rPr>
                <w:rFonts w:ascii="Arial" w:eastAsia="Times" w:hAnsi="Arial" w:cs="Arial"/>
                <w:sz w:val="18"/>
                <w:szCs w:val="18"/>
                <w:lang w:eastAsia="en-US"/>
              </w:rPr>
              <w:t>,</w:t>
            </w:r>
            <w:r w:rsidR="00E44947" w:rsidRPr="00A008C3">
              <w:rPr>
                <w:rFonts w:ascii="Arial" w:eastAsia="Times" w:hAnsi="Arial" w:cs="Arial"/>
                <w:sz w:val="18"/>
                <w:szCs w:val="18"/>
                <w:lang w:eastAsia="en-US"/>
              </w:rPr>
              <w:t xml:space="preserve"> 1897)</w:t>
            </w:r>
          </w:p>
        </w:tc>
        <w:tc>
          <w:tcPr>
            <w:tcW w:w="4961" w:type="dxa"/>
            <w:tcBorders>
              <w:top w:val="single" w:sz="4" w:space="0" w:color="auto"/>
              <w:left w:val="single" w:sz="4" w:space="0" w:color="auto"/>
              <w:bottom w:val="single" w:sz="4" w:space="0" w:color="auto"/>
              <w:right w:val="single" w:sz="4" w:space="0" w:color="auto"/>
            </w:tcBorders>
          </w:tcPr>
          <w:p w14:paraId="3DBDFDC5" w14:textId="14E53DD0"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74C08A11" w14:textId="6325D735" w:rsidR="0017007E" w:rsidRPr="00A008C3" w:rsidRDefault="0017007E"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04C017F6"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1CFA525" w14:textId="1F1F1D69"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Thrips (Thysanoptera)</w:t>
            </w:r>
          </w:p>
        </w:tc>
        <w:tc>
          <w:tcPr>
            <w:tcW w:w="1984" w:type="dxa"/>
            <w:tcBorders>
              <w:top w:val="single" w:sz="4" w:space="0" w:color="auto"/>
              <w:left w:val="single" w:sz="4" w:space="0" w:color="auto"/>
              <w:bottom w:val="single" w:sz="4" w:space="0" w:color="auto"/>
              <w:right w:val="single" w:sz="4" w:space="0" w:color="auto"/>
            </w:tcBorders>
          </w:tcPr>
          <w:p w14:paraId="05FF4247" w14:textId="07B80CDB"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Thripidae</w:t>
            </w:r>
          </w:p>
        </w:tc>
        <w:tc>
          <w:tcPr>
            <w:tcW w:w="3544" w:type="dxa"/>
            <w:tcBorders>
              <w:top w:val="single" w:sz="4" w:space="0" w:color="auto"/>
              <w:left w:val="single" w:sz="4" w:space="0" w:color="auto"/>
              <w:bottom w:val="single" w:sz="4" w:space="0" w:color="auto"/>
              <w:right w:val="single" w:sz="4" w:space="0" w:color="auto"/>
            </w:tcBorders>
          </w:tcPr>
          <w:p w14:paraId="2C9E5C5C" w14:textId="3812E119" w:rsidR="0026443F" w:rsidRPr="00A008C3" w:rsidRDefault="00F6759B"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Caliothrips</w:t>
            </w:r>
            <w:proofErr w:type="spellEnd"/>
            <w:r w:rsidRPr="00451BDD">
              <w:rPr>
                <w:rFonts w:ascii="Arial" w:eastAsia="Times" w:hAnsi="Arial" w:cs="Arial"/>
                <w:i/>
                <w:iCs/>
                <w:sz w:val="18"/>
                <w:szCs w:val="18"/>
                <w:lang w:eastAsia="en-US"/>
              </w:rPr>
              <w:t xml:space="preserve"> fasciatus</w:t>
            </w:r>
            <w:r w:rsidR="00E44947" w:rsidRPr="00A008C3">
              <w:rPr>
                <w:rFonts w:ascii="Arial" w:eastAsia="Times" w:hAnsi="Arial" w:cs="Arial"/>
                <w:sz w:val="18"/>
                <w:szCs w:val="18"/>
                <w:lang w:eastAsia="en-US"/>
              </w:rPr>
              <w:t xml:space="preserve"> (Pergande</w:t>
            </w:r>
            <w:r w:rsidR="00167AB3" w:rsidRPr="00A008C3">
              <w:rPr>
                <w:rFonts w:ascii="Arial" w:eastAsia="Times" w:hAnsi="Arial" w:cs="Arial"/>
                <w:sz w:val="18"/>
                <w:szCs w:val="18"/>
                <w:lang w:eastAsia="en-US"/>
              </w:rPr>
              <w:t>,</w:t>
            </w:r>
            <w:r w:rsidR="00E44947" w:rsidRPr="00A008C3">
              <w:rPr>
                <w:rFonts w:ascii="Arial" w:eastAsia="Times" w:hAnsi="Arial" w:cs="Arial"/>
                <w:sz w:val="18"/>
                <w:szCs w:val="18"/>
                <w:lang w:eastAsia="en-US"/>
              </w:rPr>
              <w:t xml:space="preserve"> 1895)</w:t>
            </w:r>
          </w:p>
        </w:tc>
        <w:tc>
          <w:tcPr>
            <w:tcW w:w="4961" w:type="dxa"/>
            <w:tcBorders>
              <w:top w:val="single" w:sz="4" w:space="0" w:color="auto"/>
              <w:left w:val="single" w:sz="4" w:space="0" w:color="auto"/>
              <w:bottom w:val="single" w:sz="4" w:space="0" w:color="auto"/>
              <w:right w:val="single" w:sz="4" w:space="0" w:color="auto"/>
            </w:tcBorders>
          </w:tcPr>
          <w:p w14:paraId="524A0299" w14:textId="4B60942A" w:rsidR="0026443F" w:rsidRPr="00A008C3" w:rsidRDefault="00F6759B"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Navel oranges</w:t>
            </w:r>
          </w:p>
        </w:tc>
        <w:tc>
          <w:tcPr>
            <w:tcW w:w="1134" w:type="dxa"/>
            <w:tcBorders>
              <w:top w:val="single" w:sz="4" w:space="0" w:color="auto"/>
              <w:left w:val="single" w:sz="4" w:space="0" w:color="auto"/>
              <w:bottom w:val="single" w:sz="4" w:space="0" w:color="auto"/>
              <w:right w:val="single" w:sz="4" w:space="0" w:color="auto"/>
            </w:tcBorders>
          </w:tcPr>
          <w:p w14:paraId="7C5284DD" w14:textId="108AE575"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1AAA656C"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tcPr>
          <w:p w14:paraId="3D1468D5" w14:textId="77777777"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Thrips (Thysanoptera)</w:t>
            </w:r>
          </w:p>
        </w:tc>
        <w:tc>
          <w:tcPr>
            <w:tcW w:w="1984" w:type="dxa"/>
            <w:tcBorders>
              <w:top w:val="single" w:sz="4" w:space="0" w:color="auto"/>
              <w:left w:val="single" w:sz="4" w:space="0" w:color="auto"/>
              <w:bottom w:val="single" w:sz="4" w:space="0" w:color="auto"/>
              <w:right w:val="single" w:sz="4" w:space="0" w:color="auto"/>
            </w:tcBorders>
          </w:tcPr>
          <w:p w14:paraId="530695FC" w14:textId="77777777"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Thripidae</w:t>
            </w:r>
          </w:p>
        </w:tc>
        <w:tc>
          <w:tcPr>
            <w:tcW w:w="3544" w:type="dxa"/>
            <w:tcBorders>
              <w:top w:val="single" w:sz="4" w:space="0" w:color="auto"/>
              <w:left w:val="single" w:sz="4" w:space="0" w:color="auto"/>
              <w:bottom w:val="single" w:sz="4" w:space="0" w:color="auto"/>
              <w:right w:val="single" w:sz="4" w:space="0" w:color="auto"/>
            </w:tcBorders>
          </w:tcPr>
          <w:p w14:paraId="3EB4BFE3" w14:textId="47525B17" w:rsidR="0026443F" w:rsidRPr="00A008C3" w:rsidRDefault="0026443F"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Scirtothrips</w:t>
            </w:r>
            <w:proofErr w:type="spellEnd"/>
            <w:r w:rsidRPr="00451BDD">
              <w:rPr>
                <w:rFonts w:ascii="Arial" w:eastAsia="Times" w:hAnsi="Arial" w:cs="Arial"/>
                <w:i/>
                <w:iCs/>
                <w:sz w:val="18"/>
                <w:szCs w:val="18"/>
                <w:lang w:eastAsia="en-US"/>
              </w:rPr>
              <w:t xml:space="preserve"> dorsalis</w:t>
            </w:r>
            <w:r w:rsidR="00E44947" w:rsidRPr="00A008C3">
              <w:rPr>
                <w:rFonts w:ascii="Arial" w:eastAsia="Times" w:hAnsi="Arial" w:cs="Arial"/>
                <w:sz w:val="18"/>
                <w:szCs w:val="18"/>
                <w:lang w:eastAsia="en-US"/>
              </w:rPr>
              <w:t xml:space="preserve"> (Hood</w:t>
            </w:r>
            <w:r w:rsidR="00167AB3" w:rsidRPr="00A008C3">
              <w:rPr>
                <w:rFonts w:ascii="Arial" w:eastAsia="Times" w:hAnsi="Arial" w:cs="Arial"/>
                <w:sz w:val="18"/>
                <w:szCs w:val="18"/>
                <w:lang w:eastAsia="en-US"/>
              </w:rPr>
              <w:t>,</w:t>
            </w:r>
            <w:r w:rsidR="00E44947" w:rsidRPr="00A008C3">
              <w:rPr>
                <w:rFonts w:ascii="Arial" w:eastAsia="Times" w:hAnsi="Arial" w:cs="Arial"/>
                <w:sz w:val="18"/>
                <w:szCs w:val="18"/>
                <w:lang w:eastAsia="en-US"/>
              </w:rPr>
              <w:t xml:space="preserve"> 1919)</w:t>
            </w:r>
          </w:p>
        </w:tc>
        <w:tc>
          <w:tcPr>
            <w:tcW w:w="4961" w:type="dxa"/>
            <w:tcBorders>
              <w:top w:val="single" w:sz="4" w:space="0" w:color="auto"/>
              <w:left w:val="single" w:sz="4" w:space="0" w:color="auto"/>
              <w:bottom w:val="single" w:sz="4" w:space="0" w:color="auto"/>
              <w:right w:val="single" w:sz="4" w:space="0" w:color="auto"/>
            </w:tcBorders>
          </w:tcPr>
          <w:p w14:paraId="45A0A32B" w14:textId="60E6F8B9"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37322B0D" w14:textId="3CBD4F86"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4CAC5C99"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4776A7" w14:textId="77777777"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Thrips (Thysanoptera)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9F9598" w14:textId="77777777"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Thripidae</w:t>
            </w:r>
          </w:p>
        </w:tc>
        <w:tc>
          <w:tcPr>
            <w:tcW w:w="3544" w:type="dxa"/>
            <w:tcBorders>
              <w:top w:val="single" w:sz="4" w:space="0" w:color="auto"/>
              <w:left w:val="single" w:sz="4" w:space="0" w:color="auto"/>
              <w:bottom w:val="single" w:sz="4" w:space="0" w:color="auto"/>
              <w:right w:val="single" w:sz="4" w:space="0" w:color="auto"/>
            </w:tcBorders>
          </w:tcPr>
          <w:p w14:paraId="153AD984" w14:textId="7E770589" w:rsidR="0026443F" w:rsidRPr="00A008C3" w:rsidRDefault="0026443F"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Chaetanaphothrips</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orchidii</w:t>
            </w:r>
            <w:proofErr w:type="spellEnd"/>
            <w:r w:rsidR="00E44947" w:rsidRPr="00A008C3">
              <w:rPr>
                <w:rFonts w:ascii="Arial" w:eastAsia="Times" w:hAnsi="Arial" w:cs="Arial"/>
                <w:sz w:val="18"/>
                <w:szCs w:val="18"/>
                <w:lang w:eastAsia="en-US"/>
              </w:rPr>
              <w:t xml:space="preserve"> (Moulton, 1907)</w:t>
            </w:r>
          </w:p>
        </w:tc>
        <w:tc>
          <w:tcPr>
            <w:tcW w:w="4961" w:type="dxa"/>
            <w:tcBorders>
              <w:top w:val="single" w:sz="4" w:space="0" w:color="auto"/>
              <w:left w:val="single" w:sz="4" w:space="0" w:color="auto"/>
              <w:bottom w:val="single" w:sz="4" w:space="0" w:color="auto"/>
              <w:right w:val="single" w:sz="4" w:space="0" w:color="auto"/>
            </w:tcBorders>
          </w:tcPr>
          <w:p w14:paraId="2D7AA8E5" w14:textId="05937A1F"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0DB75108" w14:textId="3EA07A25"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3D1D6B7E"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4C200C6" w14:textId="430EF674"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Mite (</w:t>
            </w:r>
            <w:proofErr w:type="spellStart"/>
            <w:r w:rsidRPr="00A008C3">
              <w:rPr>
                <w:rFonts w:ascii="Arial" w:eastAsia="Times" w:hAnsi="Arial" w:cs="Arial"/>
                <w:sz w:val="18"/>
                <w:szCs w:val="18"/>
                <w:lang w:eastAsia="en-US"/>
              </w:rPr>
              <w:t>Trombidiformes</w:t>
            </w:r>
            <w:proofErr w:type="spellEnd"/>
            <w:r w:rsidRPr="00A008C3">
              <w:rPr>
                <w:rFonts w:ascii="Arial" w:eastAsia="Times" w:hAnsi="Arial" w:cs="Arial"/>
                <w:sz w:val="18"/>
                <w:szCs w:val="18"/>
                <w:lang w:eastAsia="en-US"/>
              </w:rPr>
              <w:t>) (vector</w:t>
            </w:r>
            <w:r w:rsidR="00AC672B" w:rsidRPr="00A008C3">
              <w:rPr>
                <w:rFonts w:ascii="Arial" w:eastAsia="Times" w:hAnsi="Arial" w:cs="Arial"/>
                <w:sz w:val="18"/>
                <w:szCs w:val="18"/>
                <w:lang w:eastAsia="en-US"/>
              </w:rPr>
              <w:t xml:space="preserve"> of Citrus leprosis viruses</w:t>
            </w:r>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A4A769" w14:textId="5D467150" w:rsidR="0026443F" w:rsidRPr="00A008C3" w:rsidRDefault="0026443F"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Tenuipalpidae</w:t>
            </w:r>
            <w:proofErr w:type="spellEnd"/>
          </w:p>
        </w:tc>
        <w:tc>
          <w:tcPr>
            <w:tcW w:w="3544" w:type="dxa"/>
            <w:tcBorders>
              <w:top w:val="single" w:sz="4" w:space="0" w:color="auto"/>
              <w:left w:val="single" w:sz="4" w:space="0" w:color="auto"/>
              <w:bottom w:val="single" w:sz="4" w:space="0" w:color="auto"/>
              <w:right w:val="single" w:sz="4" w:space="0" w:color="auto"/>
            </w:tcBorders>
          </w:tcPr>
          <w:p w14:paraId="34B74E2C" w14:textId="3D7D677C" w:rsidR="0026443F" w:rsidRPr="00A008C3" w:rsidRDefault="0026443F"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Brevipalpus</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californicus</w:t>
            </w:r>
            <w:proofErr w:type="spellEnd"/>
            <w:r w:rsidR="00E44947" w:rsidRPr="00A008C3">
              <w:rPr>
                <w:rFonts w:ascii="Arial" w:eastAsia="Times" w:hAnsi="Arial" w:cs="Arial"/>
                <w:sz w:val="18"/>
                <w:szCs w:val="18"/>
                <w:lang w:eastAsia="en-US"/>
              </w:rPr>
              <w:t xml:space="preserve"> (Banks</w:t>
            </w:r>
            <w:r w:rsidR="00167AB3" w:rsidRPr="00A008C3">
              <w:rPr>
                <w:rFonts w:ascii="Arial" w:eastAsia="Times" w:hAnsi="Arial" w:cs="Arial"/>
                <w:sz w:val="18"/>
                <w:szCs w:val="18"/>
                <w:lang w:eastAsia="en-US"/>
              </w:rPr>
              <w:t>,</w:t>
            </w:r>
            <w:r w:rsidR="00E44947" w:rsidRPr="00A008C3">
              <w:rPr>
                <w:rFonts w:ascii="Arial" w:eastAsia="Times" w:hAnsi="Arial" w:cs="Arial"/>
                <w:sz w:val="18"/>
                <w:szCs w:val="18"/>
                <w:lang w:eastAsia="en-US"/>
              </w:rPr>
              <w:t xml:space="preserve"> 1904)</w:t>
            </w:r>
          </w:p>
        </w:tc>
        <w:tc>
          <w:tcPr>
            <w:tcW w:w="4961" w:type="dxa"/>
            <w:tcBorders>
              <w:top w:val="single" w:sz="4" w:space="0" w:color="auto"/>
              <w:left w:val="single" w:sz="4" w:space="0" w:color="auto"/>
              <w:bottom w:val="single" w:sz="4" w:space="0" w:color="auto"/>
              <w:right w:val="single" w:sz="4" w:space="0" w:color="auto"/>
            </w:tcBorders>
          </w:tcPr>
          <w:p w14:paraId="16673167" w14:textId="32C7423C"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773EBE74" w14:textId="55AE2FA8"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44CADADD"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905C32" w14:textId="559296F0"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Mite (</w:t>
            </w:r>
            <w:proofErr w:type="spellStart"/>
            <w:r w:rsidRPr="00A008C3">
              <w:rPr>
                <w:rFonts w:ascii="Arial" w:eastAsia="Times" w:hAnsi="Arial" w:cs="Arial"/>
                <w:sz w:val="18"/>
                <w:szCs w:val="18"/>
                <w:lang w:eastAsia="en-US"/>
              </w:rPr>
              <w:t>Trombidiformes</w:t>
            </w:r>
            <w:proofErr w:type="spellEnd"/>
            <w:r w:rsidRPr="00A008C3">
              <w:rPr>
                <w:rFonts w:ascii="Arial" w:eastAsia="Times" w:hAnsi="Arial" w:cs="Arial"/>
                <w:sz w:val="18"/>
                <w:szCs w:val="18"/>
                <w:lang w:eastAsia="en-US"/>
              </w:rPr>
              <w:t>) (vector</w:t>
            </w:r>
            <w:r w:rsidR="00AC672B" w:rsidRPr="00A008C3">
              <w:rPr>
                <w:rFonts w:ascii="Arial" w:eastAsia="Times" w:hAnsi="Arial" w:cs="Arial"/>
                <w:sz w:val="18"/>
                <w:szCs w:val="18"/>
                <w:lang w:eastAsia="en-US"/>
              </w:rPr>
              <w:t xml:space="preserve"> of Citrus leprosis viruses</w:t>
            </w:r>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2DC534" w14:textId="26C8FCF2" w:rsidR="0026443F" w:rsidRPr="00A008C3" w:rsidRDefault="0026443F"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Tenuipalpidae</w:t>
            </w:r>
            <w:proofErr w:type="spellEnd"/>
          </w:p>
        </w:tc>
        <w:tc>
          <w:tcPr>
            <w:tcW w:w="3544" w:type="dxa"/>
            <w:tcBorders>
              <w:top w:val="single" w:sz="4" w:space="0" w:color="auto"/>
              <w:left w:val="single" w:sz="4" w:space="0" w:color="auto"/>
              <w:bottom w:val="single" w:sz="4" w:space="0" w:color="auto"/>
              <w:right w:val="single" w:sz="4" w:space="0" w:color="auto"/>
            </w:tcBorders>
          </w:tcPr>
          <w:p w14:paraId="5DF329F7" w14:textId="0EF7C9A1" w:rsidR="0026443F" w:rsidRPr="00A008C3" w:rsidRDefault="0026443F"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Brevipalpus</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obovatus</w:t>
            </w:r>
            <w:proofErr w:type="spellEnd"/>
            <w:r w:rsidRPr="00A008C3">
              <w:rPr>
                <w:rFonts w:ascii="Arial" w:eastAsia="Times" w:hAnsi="Arial" w:cs="Arial"/>
                <w:sz w:val="18"/>
                <w:szCs w:val="18"/>
                <w:lang w:eastAsia="en-US"/>
              </w:rPr>
              <w:t xml:space="preserve"> </w:t>
            </w:r>
            <w:r w:rsidR="004148B6" w:rsidRPr="00A008C3">
              <w:rPr>
                <w:rFonts w:ascii="Arial" w:eastAsia="Times" w:hAnsi="Arial" w:cs="Arial"/>
                <w:sz w:val="18"/>
                <w:szCs w:val="18"/>
                <w:lang w:eastAsia="en-US"/>
              </w:rPr>
              <w:t>(</w:t>
            </w:r>
            <w:proofErr w:type="spellStart"/>
            <w:r w:rsidR="004148B6" w:rsidRPr="00A008C3">
              <w:rPr>
                <w:rFonts w:ascii="Arial" w:eastAsia="Times" w:hAnsi="Arial" w:cs="Arial"/>
                <w:sz w:val="18"/>
                <w:szCs w:val="18"/>
                <w:lang w:eastAsia="en-US"/>
              </w:rPr>
              <w:t>Donnadieu</w:t>
            </w:r>
            <w:proofErr w:type="spellEnd"/>
            <w:r w:rsidR="004148B6" w:rsidRPr="00A008C3">
              <w:rPr>
                <w:rFonts w:ascii="Arial" w:eastAsia="Times" w:hAnsi="Arial" w:cs="Arial"/>
                <w:sz w:val="18"/>
                <w:szCs w:val="18"/>
                <w:lang w:eastAsia="en-US"/>
              </w:rPr>
              <w:t>, 1875)</w:t>
            </w:r>
          </w:p>
        </w:tc>
        <w:tc>
          <w:tcPr>
            <w:tcW w:w="4961" w:type="dxa"/>
            <w:tcBorders>
              <w:top w:val="single" w:sz="4" w:space="0" w:color="auto"/>
              <w:left w:val="single" w:sz="4" w:space="0" w:color="auto"/>
              <w:bottom w:val="single" w:sz="4" w:space="0" w:color="auto"/>
              <w:right w:val="single" w:sz="4" w:space="0" w:color="auto"/>
            </w:tcBorders>
          </w:tcPr>
          <w:p w14:paraId="75A061A1" w14:textId="7921C340"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549DCCE9" w14:textId="0FDEE914"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2DFA3B5A"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2BC76C3" w14:textId="66243ECA"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Mite (</w:t>
            </w:r>
            <w:proofErr w:type="spellStart"/>
            <w:r w:rsidRPr="00A008C3">
              <w:rPr>
                <w:rFonts w:ascii="Arial" w:eastAsia="Times" w:hAnsi="Arial" w:cs="Arial"/>
                <w:sz w:val="18"/>
                <w:szCs w:val="18"/>
                <w:lang w:eastAsia="en-US"/>
              </w:rPr>
              <w:t>Trombidiformes</w:t>
            </w:r>
            <w:proofErr w:type="spellEnd"/>
            <w:r w:rsidRPr="00A008C3">
              <w:rPr>
                <w:rFonts w:ascii="Arial" w:eastAsia="Times" w:hAnsi="Arial" w:cs="Arial"/>
                <w:sz w:val="18"/>
                <w:szCs w:val="18"/>
                <w:lang w:eastAsia="en-US"/>
              </w:rPr>
              <w:t>) (vector</w:t>
            </w:r>
            <w:r w:rsidR="00AC672B" w:rsidRPr="00A008C3">
              <w:rPr>
                <w:rFonts w:ascii="Arial" w:eastAsia="Times" w:hAnsi="Arial" w:cs="Arial"/>
                <w:sz w:val="18"/>
                <w:szCs w:val="18"/>
                <w:lang w:eastAsia="en-US"/>
              </w:rPr>
              <w:t xml:space="preserve"> of Citrus leprosis viruses</w:t>
            </w:r>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24EF55" w14:textId="4BDBC26F" w:rsidR="0026443F" w:rsidRPr="00A008C3" w:rsidRDefault="0026443F" w:rsidP="00D12E3E">
            <w:pPr>
              <w:spacing w:before="60" w:after="60"/>
              <w:rPr>
                <w:rFonts w:ascii="Arial" w:eastAsia="Times" w:hAnsi="Arial" w:cs="Arial"/>
                <w:sz w:val="18"/>
                <w:szCs w:val="18"/>
                <w:lang w:eastAsia="en-US"/>
              </w:rPr>
            </w:pPr>
            <w:proofErr w:type="spellStart"/>
            <w:r w:rsidRPr="00A008C3">
              <w:rPr>
                <w:rFonts w:ascii="Arial" w:eastAsia="Times" w:hAnsi="Arial" w:cs="Arial"/>
                <w:sz w:val="18"/>
                <w:szCs w:val="18"/>
                <w:lang w:eastAsia="en-US"/>
              </w:rPr>
              <w:t>Tenuipalpidae</w:t>
            </w:r>
            <w:proofErr w:type="spellEnd"/>
          </w:p>
        </w:tc>
        <w:tc>
          <w:tcPr>
            <w:tcW w:w="3544" w:type="dxa"/>
            <w:tcBorders>
              <w:top w:val="single" w:sz="4" w:space="0" w:color="auto"/>
              <w:left w:val="single" w:sz="4" w:space="0" w:color="auto"/>
              <w:bottom w:val="single" w:sz="4" w:space="0" w:color="auto"/>
              <w:right w:val="single" w:sz="4" w:space="0" w:color="auto"/>
            </w:tcBorders>
          </w:tcPr>
          <w:p w14:paraId="5AFE5736" w14:textId="52FEE733" w:rsidR="0026443F" w:rsidRPr="00A008C3" w:rsidRDefault="0026443F"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Brevipalpus</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phoenicis</w:t>
            </w:r>
            <w:proofErr w:type="spellEnd"/>
            <w:r w:rsidR="00596A2E" w:rsidRPr="00A008C3">
              <w:rPr>
                <w:rFonts w:ascii="Arial" w:eastAsia="Times" w:hAnsi="Arial" w:cs="Arial"/>
                <w:sz w:val="18"/>
                <w:szCs w:val="18"/>
                <w:lang w:eastAsia="en-US"/>
              </w:rPr>
              <w:t xml:space="preserve"> (</w:t>
            </w:r>
            <w:proofErr w:type="spellStart"/>
            <w:r w:rsidR="00596A2E" w:rsidRPr="00A008C3">
              <w:rPr>
                <w:rFonts w:ascii="Arial" w:eastAsia="Times" w:hAnsi="Arial" w:cs="Arial"/>
                <w:sz w:val="18"/>
                <w:szCs w:val="18"/>
                <w:lang w:eastAsia="en-US"/>
              </w:rPr>
              <w:t>Geijskes</w:t>
            </w:r>
            <w:proofErr w:type="spellEnd"/>
            <w:r w:rsidR="00167AB3" w:rsidRPr="00A008C3">
              <w:rPr>
                <w:rFonts w:ascii="Arial" w:eastAsia="Times" w:hAnsi="Arial" w:cs="Arial"/>
                <w:sz w:val="18"/>
                <w:szCs w:val="18"/>
                <w:lang w:eastAsia="en-US"/>
              </w:rPr>
              <w:t>,</w:t>
            </w:r>
            <w:r w:rsidR="00596A2E" w:rsidRPr="00A008C3">
              <w:rPr>
                <w:rFonts w:ascii="Arial" w:eastAsia="Times" w:hAnsi="Arial" w:cs="Arial"/>
                <w:sz w:val="18"/>
                <w:szCs w:val="18"/>
                <w:lang w:eastAsia="en-US"/>
              </w:rPr>
              <w:t xml:space="preserve"> 1939)</w:t>
            </w:r>
            <w:r w:rsidRPr="00A008C3">
              <w:rPr>
                <w:rFonts w:ascii="Arial" w:eastAsia="Times" w:hAnsi="Arial" w:cs="Arial"/>
                <w:sz w:val="18"/>
                <w:szCs w:val="18"/>
                <w:lang w:eastAsia="en-US"/>
              </w:rPr>
              <w:t xml:space="preserve"> sensu lato </w:t>
            </w:r>
            <w:r w:rsidR="00596A2E" w:rsidRPr="00A008C3">
              <w:rPr>
                <w:rFonts w:ascii="Arial" w:eastAsia="Times" w:hAnsi="Arial" w:cs="Arial"/>
                <w:sz w:val="18"/>
                <w:szCs w:val="18"/>
                <w:lang w:eastAsia="en-US"/>
              </w:rPr>
              <w:t>(s. l.)</w:t>
            </w:r>
          </w:p>
        </w:tc>
        <w:tc>
          <w:tcPr>
            <w:tcW w:w="4961" w:type="dxa"/>
            <w:tcBorders>
              <w:top w:val="single" w:sz="4" w:space="0" w:color="auto"/>
              <w:left w:val="single" w:sz="4" w:space="0" w:color="auto"/>
              <w:bottom w:val="single" w:sz="4" w:space="0" w:color="auto"/>
              <w:right w:val="single" w:sz="4" w:space="0" w:color="auto"/>
            </w:tcBorders>
          </w:tcPr>
          <w:p w14:paraId="1A9150C6" w14:textId="05A84A4D"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Mexican lime, orange, pomelo, Tahitian lime, tangelo, tangor</w:t>
            </w:r>
          </w:p>
        </w:tc>
        <w:tc>
          <w:tcPr>
            <w:tcW w:w="1134" w:type="dxa"/>
            <w:tcBorders>
              <w:top w:val="single" w:sz="4" w:space="0" w:color="auto"/>
              <w:left w:val="single" w:sz="4" w:space="0" w:color="auto"/>
              <w:bottom w:val="single" w:sz="4" w:space="0" w:color="auto"/>
              <w:right w:val="single" w:sz="4" w:space="0" w:color="auto"/>
            </w:tcBorders>
          </w:tcPr>
          <w:p w14:paraId="6A648975" w14:textId="24CE54A0"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40D9F288"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699DE56" w14:textId="4ED6B8D9"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Mite (</w:t>
            </w:r>
            <w:proofErr w:type="spellStart"/>
            <w:r w:rsidRPr="00A008C3">
              <w:rPr>
                <w:rFonts w:ascii="Arial" w:eastAsia="Times" w:hAnsi="Arial" w:cs="Arial"/>
                <w:sz w:val="18"/>
                <w:szCs w:val="18"/>
                <w:lang w:eastAsia="en-US"/>
              </w:rPr>
              <w:t>Trombidiformes</w:t>
            </w:r>
            <w:proofErr w:type="spellEnd"/>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F34B41" w14:textId="5AEEC8A6"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Tetranychidae</w:t>
            </w:r>
          </w:p>
        </w:tc>
        <w:tc>
          <w:tcPr>
            <w:tcW w:w="3544" w:type="dxa"/>
            <w:tcBorders>
              <w:top w:val="single" w:sz="4" w:space="0" w:color="auto"/>
              <w:left w:val="single" w:sz="4" w:space="0" w:color="auto"/>
              <w:bottom w:val="single" w:sz="4" w:space="0" w:color="auto"/>
              <w:right w:val="single" w:sz="4" w:space="0" w:color="auto"/>
            </w:tcBorders>
          </w:tcPr>
          <w:p w14:paraId="2B9AD76E" w14:textId="53C374CA" w:rsidR="0026443F" w:rsidRPr="00A008C3" w:rsidRDefault="0026443F" w:rsidP="00D12E3E">
            <w:pPr>
              <w:spacing w:before="60" w:after="60"/>
              <w:rPr>
                <w:rFonts w:ascii="Arial" w:eastAsia="Times" w:hAnsi="Arial" w:cs="Arial"/>
                <w:sz w:val="18"/>
                <w:szCs w:val="18"/>
                <w:lang w:eastAsia="en-US"/>
              </w:rPr>
            </w:pPr>
            <w:proofErr w:type="spellStart"/>
            <w:r w:rsidRPr="00451BDD">
              <w:rPr>
                <w:rFonts w:ascii="Arial" w:eastAsia="Times" w:hAnsi="Arial" w:cs="Arial"/>
                <w:i/>
                <w:iCs/>
                <w:sz w:val="18"/>
                <w:szCs w:val="18"/>
                <w:lang w:eastAsia="en-US"/>
              </w:rPr>
              <w:t>Eotetranychus</w:t>
            </w:r>
            <w:proofErr w:type="spellEnd"/>
            <w:r w:rsidRPr="00451BDD">
              <w:rPr>
                <w:rFonts w:ascii="Arial" w:eastAsia="Times" w:hAnsi="Arial" w:cs="Arial"/>
                <w:i/>
                <w:iCs/>
                <w:sz w:val="18"/>
                <w:szCs w:val="18"/>
                <w:lang w:eastAsia="en-US"/>
              </w:rPr>
              <w:t xml:space="preserve"> </w:t>
            </w:r>
            <w:proofErr w:type="spellStart"/>
            <w:r w:rsidRPr="00451BDD">
              <w:rPr>
                <w:rFonts w:ascii="Arial" w:eastAsia="Times" w:hAnsi="Arial" w:cs="Arial"/>
                <w:i/>
                <w:iCs/>
                <w:sz w:val="18"/>
                <w:szCs w:val="18"/>
                <w:lang w:eastAsia="en-US"/>
              </w:rPr>
              <w:t>lewisi</w:t>
            </w:r>
            <w:proofErr w:type="spellEnd"/>
            <w:r w:rsidR="00596A2E" w:rsidRPr="00A008C3">
              <w:rPr>
                <w:rFonts w:ascii="Arial" w:eastAsia="Times" w:hAnsi="Arial" w:cs="Arial"/>
                <w:sz w:val="18"/>
                <w:szCs w:val="18"/>
                <w:lang w:eastAsia="en-US"/>
              </w:rPr>
              <w:t xml:space="preserve"> (McGregor</w:t>
            </w:r>
            <w:r w:rsidR="00167AB3" w:rsidRPr="00A008C3">
              <w:rPr>
                <w:rFonts w:ascii="Arial" w:eastAsia="Times" w:hAnsi="Arial" w:cs="Arial"/>
                <w:sz w:val="18"/>
                <w:szCs w:val="18"/>
                <w:lang w:eastAsia="en-US"/>
              </w:rPr>
              <w:t>,</w:t>
            </w:r>
            <w:r w:rsidR="00596A2E" w:rsidRPr="00A008C3">
              <w:rPr>
                <w:rFonts w:ascii="Arial" w:eastAsia="Times" w:hAnsi="Arial" w:cs="Arial"/>
                <w:sz w:val="18"/>
                <w:szCs w:val="18"/>
                <w:lang w:eastAsia="en-US"/>
              </w:rPr>
              <w:t xml:space="preserve"> 1943)</w:t>
            </w:r>
          </w:p>
        </w:tc>
        <w:tc>
          <w:tcPr>
            <w:tcW w:w="4961" w:type="dxa"/>
            <w:tcBorders>
              <w:top w:val="single" w:sz="4" w:space="0" w:color="auto"/>
              <w:left w:val="single" w:sz="4" w:space="0" w:color="auto"/>
              <w:bottom w:val="single" w:sz="4" w:space="0" w:color="auto"/>
              <w:right w:val="single" w:sz="4" w:space="0" w:color="auto"/>
            </w:tcBorders>
          </w:tcPr>
          <w:p w14:paraId="19C5434E" w14:textId="11D3AD86"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orange, pomelo, tangelo, tangor</w:t>
            </w:r>
          </w:p>
        </w:tc>
        <w:tc>
          <w:tcPr>
            <w:tcW w:w="1134" w:type="dxa"/>
            <w:tcBorders>
              <w:top w:val="single" w:sz="4" w:space="0" w:color="auto"/>
              <w:left w:val="single" w:sz="4" w:space="0" w:color="auto"/>
              <w:bottom w:val="single" w:sz="4" w:space="0" w:color="auto"/>
              <w:right w:val="single" w:sz="4" w:space="0" w:color="auto"/>
            </w:tcBorders>
          </w:tcPr>
          <w:p w14:paraId="6E475021" w14:textId="53D47CD1"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tr w:rsidR="0026443F" w:rsidRPr="00010482" w14:paraId="43BA1470" w14:textId="77777777" w:rsidTr="00D8474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F0E1D4E" w14:textId="1020B6DA"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Mite (</w:t>
            </w:r>
            <w:proofErr w:type="spellStart"/>
            <w:r w:rsidRPr="00A008C3">
              <w:rPr>
                <w:rFonts w:ascii="Arial" w:eastAsia="Times" w:hAnsi="Arial" w:cs="Arial"/>
                <w:sz w:val="18"/>
                <w:szCs w:val="18"/>
                <w:lang w:eastAsia="en-US"/>
              </w:rPr>
              <w:t>Trombidiformes</w:t>
            </w:r>
            <w:proofErr w:type="spellEnd"/>
            <w:r w:rsidRPr="00A008C3">
              <w:rPr>
                <w:rFonts w:ascii="Arial" w:eastAsia="Times" w:hAnsi="Arial" w:cs="Arial"/>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8701CB" w14:textId="2F577A4D"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Tetranychidae</w:t>
            </w:r>
          </w:p>
        </w:tc>
        <w:tc>
          <w:tcPr>
            <w:tcW w:w="3544" w:type="dxa"/>
            <w:tcBorders>
              <w:top w:val="single" w:sz="4" w:space="0" w:color="auto"/>
              <w:left w:val="single" w:sz="4" w:space="0" w:color="auto"/>
              <w:bottom w:val="single" w:sz="4" w:space="0" w:color="auto"/>
              <w:right w:val="single" w:sz="4" w:space="0" w:color="auto"/>
            </w:tcBorders>
          </w:tcPr>
          <w:p w14:paraId="155C9507" w14:textId="0C644E9D" w:rsidR="0026443F" w:rsidRPr="00A008C3" w:rsidRDefault="0026443F" w:rsidP="00D12E3E">
            <w:pPr>
              <w:spacing w:before="60" w:after="60"/>
              <w:rPr>
                <w:rFonts w:ascii="Arial" w:eastAsia="Times" w:hAnsi="Arial" w:cs="Arial"/>
                <w:sz w:val="18"/>
                <w:szCs w:val="18"/>
                <w:lang w:eastAsia="en-US"/>
              </w:rPr>
            </w:pPr>
            <w:r w:rsidRPr="00451BDD">
              <w:rPr>
                <w:rFonts w:ascii="Arial" w:eastAsia="Times" w:hAnsi="Arial" w:cs="Arial"/>
                <w:i/>
                <w:iCs/>
                <w:sz w:val="18"/>
                <w:szCs w:val="18"/>
                <w:lang w:eastAsia="en-US"/>
              </w:rPr>
              <w:t xml:space="preserve">Tetranychus </w:t>
            </w:r>
            <w:proofErr w:type="spellStart"/>
            <w:r w:rsidRPr="00451BDD">
              <w:rPr>
                <w:rFonts w:ascii="Arial" w:eastAsia="Times" w:hAnsi="Arial" w:cs="Arial"/>
                <w:i/>
                <w:iCs/>
                <w:sz w:val="18"/>
                <w:szCs w:val="18"/>
                <w:lang w:eastAsia="en-US"/>
              </w:rPr>
              <w:t>kanzawai</w:t>
            </w:r>
            <w:proofErr w:type="spellEnd"/>
            <w:r w:rsidR="00596A2E" w:rsidRPr="00A008C3">
              <w:rPr>
                <w:rFonts w:ascii="Arial" w:eastAsia="Times" w:hAnsi="Arial" w:cs="Arial"/>
                <w:sz w:val="18"/>
                <w:szCs w:val="18"/>
                <w:lang w:eastAsia="en-US"/>
              </w:rPr>
              <w:t xml:space="preserve"> (Kishida</w:t>
            </w:r>
            <w:r w:rsidR="00167AB3" w:rsidRPr="00A008C3">
              <w:rPr>
                <w:rFonts w:ascii="Arial" w:eastAsia="Times" w:hAnsi="Arial" w:cs="Arial"/>
                <w:sz w:val="18"/>
                <w:szCs w:val="18"/>
                <w:lang w:eastAsia="en-US"/>
              </w:rPr>
              <w:t>,</w:t>
            </w:r>
            <w:r w:rsidR="00596A2E" w:rsidRPr="00A008C3">
              <w:rPr>
                <w:rFonts w:ascii="Arial" w:eastAsia="Times" w:hAnsi="Arial" w:cs="Arial"/>
                <w:sz w:val="18"/>
                <w:szCs w:val="18"/>
                <w:lang w:eastAsia="en-US"/>
              </w:rPr>
              <w:t xml:space="preserve"> 1927)</w:t>
            </w:r>
          </w:p>
        </w:tc>
        <w:tc>
          <w:tcPr>
            <w:tcW w:w="4961" w:type="dxa"/>
            <w:tcBorders>
              <w:top w:val="single" w:sz="4" w:space="0" w:color="auto"/>
              <w:left w:val="single" w:sz="4" w:space="0" w:color="auto"/>
              <w:bottom w:val="single" w:sz="4" w:space="0" w:color="auto"/>
              <w:right w:val="single" w:sz="4" w:space="0" w:color="auto"/>
            </w:tcBorders>
          </w:tcPr>
          <w:p w14:paraId="7170BCED" w14:textId="53119F7B"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Grapefruit, lemon, mandarin, orange, pomelo, tangelo, tangor</w:t>
            </w:r>
          </w:p>
        </w:tc>
        <w:tc>
          <w:tcPr>
            <w:tcW w:w="1134" w:type="dxa"/>
            <w:tcBorders>
              <w:top w:val="single" w:sz="4" w:space="0" w:color="auto"/>
              <w:left w:val="single" w:sz="4" w:space="0" w:color="auto"/>
              <w:bottom w:val="single" w:sz="4" w:space="0" w:color="auto"/>
              <w:right w:val="single" w:sz="4" w:space="0" w:color="auto"/>
            </w:tcBorders>
          </w:tcPr>
          <w:p w14:paraId="1BCDDD93" w14:textId="3FB3D7F6" w:rsidR="0026443F" w:rsidRPr="00A008C3" w:rsidRDefault="0026443F" w:rsidP="00D12E3E">
            <w:pPr>
              <w:spacing w:before="60" w:after="60"/>
              <w:rPr>
                <w:rFonts w:ascii="Arial" w:eastAsia="Times" w:hAnsi="Arial" w:cs="Arial"/>
                <w:sz w:val="18"/>
                <w:szCs w:val="18"/>
                <w:lang w:eastAsia="en-US"/>
              </w:rPr>
            </w:pPr>
            <w:r w:rsidRPr="00A008C3">
              <w:rPr>
                <w:rFonts w:ascii="Arial" w:eastAsia="Times" w:hAnsi="Arial" w:cs="Arial"/>
                <w:sz w:val="18"/>
                <w:szCs w:val="18"/>
                <w:lang w:eastAsia="en-US"/>
              </w:rPr>
              <w:t>MPI (2022)</w:t>
            </w:r>
          </w:p>
        </w:tc>
      </w:tr>
      <w:bookmarkEnd w:id="0"/>
      <w:bookmarkEnd w:id="1"/>
      <w:bookmarkEnd w:id="2"/>
      <w:bookmarkEnd w:id="3"/>
      <w:bookmarkEnd w:id="4"/>
      <w:bookmarkEnd w:id="5"/>
      <w:bookmarkEnd w:id="6"/>
    </w:tbl>
    <w:p w14:paraId="5087654A" w14:textId="51B2E484" w:rsidR="00B5298E" w:rsidRDefault="00B5298E" w:rsidP="00D12E3E">
      <w:pPr>
        <w:outlineLvl w:val="0"/>
        <w:rPr>
          <w:rFonts w:cs="Times New Roman"/>
          <w:b/>
        </w:rPr>
      </w:pPr>
    </w:p>
    <w:p w14:paraId="56F57198" w14:textId="77777777" w:rsidR="00B5298E" w:rsidRDefault="00B5298E" w:rsidP="00D12E3E">
      <w:pPr>
        <w:rPr>
          <w:rFonts w:cs="Times New Roman"/>
          <w:b/>
        </w:rPr>
      </w:pPr>
      <w:r>
        <w:rPr>
          <w:rFonts w:cs="Times New Roman"/>
          <w:b/>
        </w:rPr>
        <w:br w:type="page"/>
      </w:r>
    </w:p>
    <w:p w14:paraId="54FE51BB" w14:textId="273FE98B" w:rsidR="008508E2" w:rsidRPr="00586634" w:rsidRDefault="008508E2" w:rsidP="005E099B">
      <w:pPr>
        <w:pStyle w:val="IPPHeading1"/>
        <w:numPr>
          <w:ilvl w:val="0"/>
          <w:numId w:val="38"/>
        </w:numPr>
        <w:ind w:left="426" w:hanging="426"/>
        <w:rPr>
          <w:lang w:eastAsia="en-US"/>
        </w:rPr>
      </w:pPr>
      <w:r w:rsidRPr="00586634">
        <w:rPr>
          <w:lang w:eastAsia="en-US"/>
        </w:rPr>
        <w:lastRenderedPageBreak/>
        <w:t>References</w:t>
      </w:r>
    </w:p>
    <w:p w14:paraId="3B924654" w14:textId="77777777" w:rsidR="008508E2" w:rsidRPr="00B64E48" w:rsidRDefault="008508E2" w:rsidP="00B64E48">
      <w:pPr>
        <w:pStyle w:val="IPPParagraphnumbering"/>
        <w:rPr>
          <w:rFonts w:eastAsia="Arial" w:cs="Times New Roman"/>
          <w:bCs/>
          <w:iCs/>
        </w:rPr>
      </w:pPr>
      <w:r w:rsidRPr="00B64E48">
        <w:rPr>
          <w:rFonts w:eastAsia="Arial" w:cs="Times New Roman"/>
          <w:bCs/>
          <w:iCs/>
        </w:rPr>
        <w:t xml:space="preserve">MPI, 2022. Import risk analysis: citrus (Citrus spp.) fresh citrus fruit for human consumption. </w:t>
      </w:r>
      <w:hyperlink r:id="rId20" w:history="1">
        <w:r w:rsidRPr="00B64E48">
          <w:rPr>
            <w:rStyle w:val="Hyperlink"/>
          </w:rPr>
          <w:t>https://www.mpi.govt.nz/dmsdocument/48145-Import-risk-analysis-citrus-Citrus-spp.-fresh-fruit-for-human-consumption-1.2</w:t>
        </w:r>
      </w:hyperlink>
      <w:r w:rsidRPr="00B64E48">
        <w:rPr>
          <w:rFonts w:eastAsia="Arial" w:cs="Times New Roman"/>
          <w:bCs/>
          <w:iCs/>
        </w:rPr>
        <w:t xml:space="preserve"> </w:t>
      </w:r>
    </w:p>
    <w:p w14:paraId="75A0E4B8" w14:textId="77777777" w:rsidR="008508E2" w:rsidRPr="00B64E48" w:rsidRDefault="008508E2" w:rsidP="00B64E48">
      <w:pPr>
        <w:pStyle w:val="IPPParagraphnumbering"/>
        <w:rPr>
          <w:rStyle w:val="Hyperlink"/>
        </w:rPr>
      </w:pPr>
      <w:r w:rsidRPr="00B64E48">
        <w:rPr>
          <w:rFonts w:eastAsia="Arial" w:cs="Times New Roman"/>
          <w:bCs/>
          <w:iCs/>
        </w:rPr>
        <w:t xml:space="preserve">MPI, 2021. Risk Management Proposal: Fresh citrus fruit (Citrus spp.) for human consumption. </w:t>
      </w:r>
      <w:hyperlink r:id="rId21" w:history="1">
        <w:r w:rsidRPr="00B64E48">
          <w:rPr>
            <w:rStyle w:val="Hyperlink"/>
          </w:rPr>
          <w:t>https://www.mpi.govt.nz/dmsdocument/48235-Risk-Management-Proposal-Fresh-citrus-fruit-Citrus-for-human-consumption</w:t>
        </w:r>
      </w:hyperlink>
      <w:r w:rsidRPr="00B64E48">
        <w:rPr>
          <w:rStyle w:val="Hyperlink"/>
        </w:rPr>
        <w:t xml:space="preserve"> </w:t>
      </w:r>
    </w:p>
    <w:p w14:paraId="38736FBD" w14:textId="7A5BA83F" w:rsidR="008508E2" w:rsidRPr="002572AF" w:rsidRDefault="008508E2" w:rsidP="005E099B">
      <w:pPr>
        <w:pStyle w:val="IPPHeading1"/>
        <w:numPr>
          <w:ilvl w:val="0"/>
          <w:numId w:val="38"/>
        </w:numPr>
        <w:ind w:left="426" w:hanging="426"/>
        <w:rPr>
          <w:lang w:eastAsia="en-US"/>
        </w:rPr>
      </w:pPr>
      <w:r w:rsidRPr="002572AF">
        <w:rPr>
          <w:lang w:eastAsia="en-US"/>
        </w:rPr>
        <w:t>Links to NZ regulations</w:t>
      </w:r>
    </w:p>
    <w:p w14:paraId="3F927A1B" w14:textId="77777777" w:rsidR="008508E2" w:rsidRPr="00B64E48" w:rsidRDefault="008508E2" w:rsidP="00B64E48">
      <w:pPr>
        <w:pStyle w:val="IPPParagraphnumbering"/>
        <w:rPr>
          <w:rStyle w:val="Hyperlink"/>
        </w:rPr>
      </w:pPr>
      <w:r w:rsidRPr="00B64E48">
        <w:rPr>
          <w:rFonts w:eastAsia="Arial" w:cs="Times New Roman"/>
          <w:bCs/>
          <w:iCs/>
        </w:rPr>
        <w:t xml:space="preserve">MPI (accessed April 2023a): Import Health Standard: Fresh grapefruit (Citrus paradisi) for human consumption. </w:t>
      </w:r>
      <w:hyperlink r:id="rId22" w:history="1">
        <w:r w:rsidRPr="00B64E48">
          <w:rPr>
            <w:rStyle w:val="Hyperlink"/>
          </w:rPr>
          <w:t>https://www.mpi.govt.nz/dmsdocument/50902-Fresh-Grapefruit-Citrus-paradisi-for-Human-Consumption-Import-health-standard</w:t>
        </w:r>
      </w:hyperlink>
      <w:r w:rsidRPr="00B64E48">
        <w:rPr>
          <w:rStyle w:val="Hyperlink"/>
        </w:rPr>
        <w:t xml:space="preserve">  </w:t>
      </w:r>
    </w:p>
    <w:p w14:paraId="71632C7B" w14:textId="77777777" w:rsidR="008508E2" w:rsidRPr="00B64E48" w:rsidRDefault="008508E2" w:rsidP="00B64E48">
      <w:pPr>
        <w:pStyle w:val="IPPParagraphnumbering"/>
        <w:rPr>
          <w:rStyle w:val="Hyperlink"/>
        </w:rPr>
      </w:pPr>
      <w:r w:rsidRPr="00B64E48">
        <w:rPr>
          <w:rFonts w:eastAsia="Arial" w:cs="Times New Roman"/>
          <w:bCs/>
          <w:iCs/>
        </w:rPr>
        <w:t xml:space="preserve">MPI (accessed April 2023b): Import Health Standard: Fresh lemon (Citrus limon) for human consumption. </w:t>
      </w:r>
      <w:hyperlink r:id="rId23" w:history="1">
        <w:r w:rsidRPr="00B64E48">
          <w:rPr>
            <w:rStyle w:val="Hyperlink"/>
          </w:rPr>
          <w:t>https://www.mpi.govt.nz/dmsdocument/50896-Fresh-Lemon-Citrus-limon-for-Human-Consumption-Import-health-standard</w:t>
        </w:r>
      </w:hyperlink>
      <w:r w:rsidRPr="00B64E48">
        <w:rPr>
          <w:rStyle w:val="Hyperlink"/>
        </w:rPr>
        <w:t xml:space="preserve">   </w:t>
      </w:r>
    </w:p>
    <w:p w14:paraId="04AE6040" w14:textId="77777777" w:rsidR="008508E2" w:rsidRPr="00B64E48" w:rsidRDefault="008508E2" w:rsidP="00B64E48">
      <w:pPr>
        <w:pStyle w:val="IPPParagraphnumbering"/>
        <w:rPr>
          <w:rFonts w:eastAsia="Arial" w:cs="Times New Roman"/>
          <w:bCs/>
          <w:iCs/>
        </w:rPr>
      </w:pPr>
      <w:r w:rsidRPr="00B64E48">
        <w:rPr>
          <w:rFonts w:eastAsia="Arial" w:cs="Times New Roman"/>
          <w:bCs/>
          <w:iCs/>
        </w:rPr>
        <w:t xml:space="preserve">MPI (accessed April 2023c): Import Health Standard: Fresh Mexican lime (Citrus </w:t>
      </w:r>
      <w:proofErr w:type="spellStart"/>
      <w:r w:rsidRPr="00B64E48">
        <w:rPr>
          <w:rFonts w:eastAsia="Arial" w:cs="Times New Roman"/>
          <w:bCs/>
          <w:iCs/>
        </w:rPr>
        <w:t>aurantiifolia</w:t>
      </w:r>
      <w:proofErr w:type="spellEnd"/>
      <w:r w:rsidRPr="00B64E48">
        <w:rPr>
          <w:rFonts w:eastAsia="Arial" w:cs="Times New Roman"/>
          <w:bCs/>
          <w:iCs/>
        </w:rPr>
        <w:t xml:space="preserve">) for human consumption. </w:t>
      </w:r>
      <w:hyperlink r:id="rId24" w:history="1">
        <w:r w:rsidRPr="00B64E48">
          <w:rPr>
            <w:rStyle w:val="Hyperlink"/>
          </w:rPr>
          <w:t>https://www.mpi.govt.nz/dmsdocument/50890-Fresh-Mexican-Lime-Citrus-aurantiifolia-for-Human-Consumption-Import-health-standard</w:t>
        </w:r>
      </w:hyperlink>
      <w:r w:rsidRPr="00B64E48">
        <w:rPr>
          <w:rStyle w:val="Hyperlink"/>
        </w:rPr>
        <w:t xml:space="preserve"> </w:t>
      </w:r>
    </w:p>
    <w:p w14:paraId="30AF2A94" w14:textId="77777777" w:rsidR="008508E2" w:rsidRPr="00B64E48" w:rsidRDefault="008508E2" w:rsidP="00B64E48">
      <w:pPr>
        <w:pStyle w:val="IPPParagraphnumbering"/>
        <w:rPr>
          <w:rStyle w:val="Hyperlink"/>
        </w:rPr>
      </w:pPr>
      <w:r w:rsidRPr="00B64E48">
        <w:rPr>
          <w:rFonts w:eastAsia="Arial" w:cs="Times New Roman"/>
          <w:bCs/>
          <w:iCs/>
        </w:rPr>
        <w:t xml:space="preserve">MPI (accessed April 2023d): Import Health Standard: Fresh Tahitian lime (Citrus latifolia) for human consumption. </w:t>
      </w:r>
      <w:hyperlink r:id="rId25" w:history="1">
        <w:r w:rsidRPr="00B64E48">
          <w:rPr>
            <w:rStyle w:val="Hyperlink"/>
          </w:rPr>
          <w:t>https://www.mpi.govt.nz/dmsdocument/50893-Fresh-Tahitian-Lime-Citrus-latifolia-for-Human-Consumption-Import-health-standard</w:t>
        </w:r>
      </w:hyperlink>
      <w:r w:rsidRPr="00B64E48">
        <w:rPr>
          <w:rStyle w:val="Hyperlink"/>
        </w:rPr>
        <w:t xml:space="preserve"> </w:t>
      </w:r>
    </w:p>
    <w:p w14:paraId="4B013380" w14:textId="77777777" w:rsidR="008508E2" w:rsidRPr="00B64E48" w:rsidRDefault="008508E2" w:rsidP="00B64E48">
      <w:pPr>
        <w:pStyle w:val="IPPParagraphnumbering"/>
        <w:rPr>
          <w:rFonts w:eastAsia="Arial" w:cs="Times New Roman"/>
          <w:bCs/>
          <w:iCs/>
        </w:rPr>
      </w:pPr>
      <w:r w:rsidRPr="00B64E48">
        <w:rPr>
          <w:rFonts w:eastAsia="Arial" w:cs="Times New Roman"/>
          <w:bCs/>
          <w:iCs/>
        </w:rPr>
        <w:t xml:space="preserve">MPI (accessed April 2023e): Import Health Standard: Fresh mandarin, tangelo and tangor (Citrus reticulata, Citrus reticulata x citrus paradisi and </w:t>
      </w:r>
      <w:proofErr w:type="spellStart"/>
      <w:r w:rsidRPr="00B64E48">
        <w:rPr>
          <w:rFonts w:eastAsia="Arial" w:cs="Times New Roman"/>
          <w:bCs/>
          <w:iCs/>
        </w:rPr>
        <w:t>Ctirus</w:t>
      </w:r>
      <w:proofErr w:type="spellEnd"/>
      <w:r w:rsidRPr="00B64E48">
        <w:rPr>
          <w:rFonts w:eastAsia="Arial" w:cs="Times New Roman"/>
          <w:bCs/>
          <w:iCs/>
        </w:rPr>
        <w:t xml:space="preserve"> reticulata x Citrus sinensis) for human consumption. </w:t>
      </w:r>
      <w:hyperlink r:id="rId26" w:history="1">
        <w:r w:rsidRPr="00B64E48">
          <w:rPr>
            <w:rStyle w:val="Hyperlink"/>
          </w:rPr>
          <w:t>https://www.mpi.govt.nz/dmsdocument/50908-Fresh-Mandarin-Tangelo-and-Tangor-Citrus-reticulata-Citrus-reticulata-Citrus-paradisi-and-Citrus-reticulata-Citrus-sinensis-for-Human-Consumption-Import-health-standard</w:t>
        </w:r>
      </w:hyperlink>
      <w:r w:rsidRPr="00B64E48">
        <w:rPr>
          <w:rStyle w:val="Hyperlink"/>
        </w:rPr>
        <w:t xml:space="preserve"> </w:t>
      </w:r>
    </w:p>
    <w:p w14:paraId="08219723" w14:textId="77777777" w:rsidR="008508E2" w:rsidRPr="00B64E48" w:rsidRDefault="008508E2" w:rsidP="00B64E48">
      <w:pPr>
        <w:pStyle w:val="IPPParagraphnumbering"/>
        <w:rPr>
          <w:rStyle w:val="Hyperlink"/>
        </w:rPr>
      </w:pPr>
      <w:r w:rsidRPr="00B64E48">
        <w:rPr>
          <w:rFonts w:eastAsia="Arial" w:cs="Times New Roman"/>
          <w:bCs/>
          <w:iCs/>
        </w:rPr>
        <w:t xml:space="preserve">MPI (accessed April 2023f): Import Health Standard: Fresh orange (Citrus sinensis) for human consumption. </w:t>
      </w:r>
      <w:hyperlink r:id="rId27" w:history="1">
        <w:r w:rsidRPr="00B64E48">
          <w:rPr>
            <w:rStyle w:val="Hyperlink"/>
          </w:rPr>
          <w:t>https://www.mpi.govt.nz/dmsdocument/50905-Fresh-Orange-Citrus-sinensis-for-Human-Consumption-Import-health-standard</w:t>
        </w:r>
      </w:hyperlink>
      <w:r w:rsidRPr="00B64E48">
        <w:rPr>
          <w:rStyle w:val="Hyperlink"/>
        </w:rPr>
        <w:t xml:space="preserve"> </w:t>
      </w:r>
    </w:p>
    <w:p w14:paraId="0BAFC0D5" w14:textId="341DD41A" w:rsidR="008508E2" w:rsidRPr="00B64E48" w:rsidRDefault="008508E2" w:rsidP="00B64E48">
      <w:pPr>
        <w:pStyle w:val="IPPParagraphnumbering"/>
        <w:rPr>
          <w:rStyle w:val="Hyperlink"/>
        </w:rPr>
      </w:pPr>
      <w:r w:rsidRPr="00B64E48">
        <w:rPr>
          <w:rFonts w:eastAsia="Arial" w:cs="Times New Roman"/>
          <w:bCs/>
          <w:iCs/>
        </w:rPr>
        <w:t xml:space="preserve">MPI (accessed April 2023g): Import Health Standard: Fresh pomelo (Citrus maxima) for human consumption. </w:t>
      </w:r>
      <w:hyperlink r:id="rId28" w:history="1">
        <w:r w:rsidRPr="00B64E48">
          <w:rPr>
            <w:rStyle w:val="Hyperlink"/>
          </w:rPr>
          <w:t>https://www.mpi.govt.nz/dmsdocument/50899-Fresh-Pomelo-Citrus-maxima-for-Human-Consumption-Import-health-standard</w:t>
        </w:r>
      </w:hyperlink>
      <w:r w:rsidRPr="00B64E48">
        <w:rPr>
          <w:rStyle w:val="Hyperlink"/>
        </w:rPr>
        <w:t xml:space="preserve"> </w:t>
      </w:r>
    </w:p>
    <w:p w14:paraId="775EBAD0" w14:textId="77777777" w:rsidR="008508E2" w:rsidRDefault="008508E2" w:rsidP="00D12E3E">
      <w:pPr>
        <w:rPr>
          <w:rFonts w:eastAsia="Times" w:cs="Times New Roman"/>
        </w:rPr>
      </w:pPr>
      <w:r>
        <w:rPr>
          <w:rFonts w:eastAsia="Times" w:cs="Times New Roman"/>
        </w:rPr>
        <w:br w:type="page"/>
      </w:r>
    </w:p>
    <w:p w14:paraId="46869563" w14:textId="77777777" w:rsidR="008508E2" w:rsidRDefault="008508E2" w:rsidP="00D12E3E">
      <w:pPr>
        <w:keepNext/>
        <w:spacing w:after="180"/>
        <w:rPr>
          <w:rFonts w:eastAsia="Times" w:cs="Times New Roman"/>
        </w:rPr>
      </w:pPr>
    </w:p>
    <w:p w14:paraId="6E168DA9" w14:textId="75F08FBF" w:rsidR="00326A01" w:rsidRDefault="00326A01" w:rsidP="005E099B">
      <w:pPr>
        <w:pStyle w:val="IPPHeading1"/>
        <w:numPr>
          <w:ilvl w:val="0"/>
          <w:numId w:val="38"/>
        </w:numPr>
        <w:ind w:left="426" w:hanging="426"/>
        <w:rPr>
          <w:lang w:eastAsia="en-US"/>
        </w:rPr>
      </w:pPr>
      <w:r w:rsidRPr="00B64E48">
        <w:rPr>
          <w:lang w:eastAsia="en-US"/>
        </w:rPr>
        <w:t xml:space="preserve">List of pests regulated by other </w:t>
      </w:r>
      <w:r w:rsidR="00A63A67" w:rsidRPr="00B64E48">
        <w:rPr>
          <w:lang w:eastAsia="en-US"/>
        </w:rPr>
        <w:t>NPPOs</w:t>
      </w:r>
      <w:r w:rsidRPr="00B64E48">
        <w:rPr>
          <w:lang w:eastAsia="en-US"/>
        </w:rPr>
        <w:t xml:space="preserve"> and associated with New Zealand Citrus fruit for trade</w:t>
      </w:r>
    </w:p>
    <w:p w14:paraId="0AF88EB9" w14:textId="77777777" w:rsidR="00B64E48" w:rsidRPr="00B64E48" w:rsidRDefault="00B64E48" w:rsidP="00B64E48">
      <w:pPr>
        <w:pStyle w:val="IPPNormal"/>
        <w:rPr>
          <w:lang w:eastAsia="en-US"/>
        </w:rPr>
      </w:pP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547"/>
        <w:gridCol w:w="1843"/>
        <w:gridCol w:w="4553"/>
        <w:gridCol w:w="1684"/>
        <w:gridCol w:w="1267"/>
        <w:gridCol w:w="1998"/>
      </w:tblGrid>
      <w:tr w:rsidR="00A7541E" w:rsidRPr="00010482" w14:paraId="5B5EEFC3" w14:textId="5905921A" w:rsidTr="00D84749">
        <w:trPr>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CE6F7" w14:textId="1F87DC81" w:rsidR="00A7541E" w:rsidRPr="00C412F1" w:rsidRDefault="00A7541E" w:rsidP="00072C9C">
            <w:pPr>
              <w:tabs>
                <w:tab w:val="left" w:pos="1503"/>
              </w:tabs>
              <w:spacing w:before="60" w:after="60"/>
              <w:rPr>
                <w:rFonts w:ascii="Arial" w:eastAsia="Times" w:hAnsi="Arial" w:cs="Arial"/>
                <w:b/>
                <w:sz w:val="18"/>
                <w:szCs w:val="18"/>
                <w:lang w:eastAsia="en-US"/>
              </w:rPr>
            </w:pPr>
            <w:r w:rsidRPr="00C412F1">
              <w:rPr>
                <w:rFonts w:ascii="Arial" w:eastAsia="Times" w:hAnsi="Arial" w:cs="Arial"/>
                <w:b/>
                <w:sz w:val="18"/>
                <w:szCs w:val="18"/>
                <w:lang w:eastAsia="en-US"/>
              </w:rPr>
              <w:t>Pest type</w:t>
            </w:r>
            <w:r w:rsidR="00072C9C">
              <w:rPr>
                <w:rFonts w:ascii="Arial" w:eastAsia="Times" w:hAnsi="Arial" w:cs="Arial"/>
                <w:b/>
                <w:sz w:val="18"/>
                <w:szCs w:val="18"/>
                <w:lang w:eastAsia="en-US"/>
              </w:rPr>
              <w:tab/>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58BCB" w14:textId="77777777" w:rsidR="00A7541E" w:rsidRPr="00C412F1" w:rsidRDefault="00A7541E" w:rsidP="00D12E3E">
            <w:pPr>
              <w:spacing w:before="60" w:after="60"/>
              <w:rPr>
                <w:rFonts w:ascii="Arial" w:eastAsia="Times" w:hAnsi="Arial" w:cs="Arial"/>
                <w:b/>
                <w:sz w:val="18"/>
                <w:szCs w:val="18"/>
                <w:lang w:eastAsia="en-US"/>
              </w:rPr>
            </w:pPr>
            <w:r w:rsidRPr="00C412F1">
              <w:rPr>
                <w:rFonts w:ascii="Arial" w:eastAsia="Times" w:hAnsi="Arial" w:cs="Arial"/>
                <w:b/>
                <w:sz w:val="18"/>
                <w:szCs w:val="18"/>
                <w:lang w:eastAsia="en-US"/>
              </w:rPr>
              <w:t>Family</w:t>
            </w:r>
          </w:p>
        </w:tc>
        <w:tc>
          <w:tcPr>
            <w:tcW w:w="4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09A2D" w14:textId="36ECC561" w:rsidR="00A7541E" w:rsidRPr="00C412F1" w:rsidRDefault="00A7541E" w:rsidP="00D12E3E">
            <w:pPr>
              <w:spacing w:before="60" w:after="60"/>
              <w:rPr>
                <w:rFonts w:ascii="Arial" w:eastAsia="Times" w:hAnsi="Arial" w:cs="Arial"/>
                <w:b/>
                <w:sz w:val="18"/>
                <w:szCs w:val="18"/>
                <w:lang w:eastAsia="en-US"/>
              </w:rPr>
            </w:pPr>
            <w:r w:rsidRPr="00C412F1">
              <w:rPr>
                <w:rFonts w:ascii="Arial" w:eastAsia="Times" w:hAnsi="Arial" w:cs="Arial"/>
                <w:b/>
                <w:sz w:val="18"/>
                <w:szCs w:val="18"/>
                <w:lang w:eastAsia="en-US"/>
              </w:rPr>
              <w:t>Species (includ</w:t>
            </w:r>
            <w:r w:rsidR="00567EF7" w:rsidRPr="00C412F1">
              <w:rPr>
                <w:rFonts w:ascii="Arial" w:eastAsia="Times" w:hAnsi="Arial" w:cs="Arial"/>
                <w:b/>
                <w:sz w:val="18"/>
                <w:szCs w:val="18"/>
                <w:lang w:eastAsia="en-US"/>
              </w:rPr>
              <w:t>ing</w:t>
            </w:r>
            <w:r w:rsidRPr="00C412F1">
              <w:rPr>
                <w:rFonts w:ascii="Arial" w:eastAsia="Times" w:hAnsi="Arial" w:cs="Arial"/>
                <w:b/>
                <w:sz w:val="18"/>
                <w:szCs w:val="18"/>
                <w:lang w:eastAsia="en-US"/>
              </w:rPr>
              <w:t xml:space="preserve"> authority)</w:t>
            </w:r>
          </w:p>
        </w:tc>
        <w:tc>
          <w:tcPr>
            <w:tcW w:w="16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7895D" w14:textId="77777777" w:rsidR="00A7541E" w:rsidRPr="00C412F1" w:rsidRDefault="00A7541E" w:rsidP="00D12E3E">
            <w:pPr>
              <w:spacing w:before="60" w:after="60"/>
              <w:rPr>
                <w:rFonts w:ascii="Arial" w:eastAsia="Times" w:hAnsi="Arial" w:cs="Arial"/>
                <w:b/>
                <w:sz w:val="18"/>
                <w:szCs w:val="18"/>
                <w:lang w:eastAsia="en-US"/>
              </w:rPr>
            </w:pPr>
            <w:r w:rsidRPr="00C412F1">
              <w:rPr>
                <w:rFonts w:ascii="Arial" w:eastAsia="Times" w:hAnsi="Arial" w:cs="Arial"/>
                <w:b/>
                <w:sz w:val="18"/>
                <w:szCs w:val="18"/>
                <w:lang w:eastAsia="en-US"/>
              </w:rPr>
              <w:t>Host(s)</w:t>
            </w:r>
          </w:p>
        </w:tc>
        <w:tc>
          <w:tcPr>
            <w:tcW w:w="1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D8689" w14:textId="020713B2" w:rsidR="00A7541E" w:rsidRPr="00C412F1" w:rsidRDefault="00A7541E" w:rsidP="00D12E3E">
            <w:pPr>
              <w:spacing w:before="60" w:after="60"/>
              <w:rPr>
                <w:rFonts w:ascii="Arial" w:eastAsia="Times" w:hAnsi="Arial" w:cs="Arial"/>
                <w:b/>
                <w:sz w:val="18"/>
                <w:szCs w:val="18"/>
                <w:lang w:eastAsia="en-US"/>
              </w:rPr>
            </w:pPr>
            <w:r w:rsidRPr="00C412F1">
              <w:rPr>
                <w:rFonts w:ascii="Arial" w:eastAsia="Times" w:hAnsi="Arial" w:cs="Arial"/>
                <w:b/>
                <w:sz w:val="18"/>
                <w:szCs w:val="18"/>
                <w:lang w:eastAsia="en-US"/>
              </w:rPr>
              <w:t>Regulated by</w:t>
            </w:r>
          </w:p>
        </w:tc>
        <w:tc>
          <w:tcPr>
            <w:tcW w:w="1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2D9D8" w14:textId="48A7EAAA" w:rsidR="00A7541E" w:rsidRPr="00C412F1" w:rsidRDefault="00A7541E" w:rsidP="00D12E3E">
            <w:pPr>
              <w:spacing w:before="60" w:after="60"/>
              <w:rPr>
                <w:rFonts w:ascii="Arial" w:eastAsia="Times" w:hAnsi="Arial" w:cs="Arial"/>
                <w:b/>
                <w:sz w:val="18"/>
                <w:szCs w:val="18"/>
                <w:lang w:eastAsia="en-US"/>
              </w:rPr>
            </w:pPr>
            <w:r w:rsidRPr="00C412F1">
              <w:rPr>
                <w:rFonts w:ascii="Arial" w:eastAsia="Times" w:hAnsi="Arial" w:cs="Arial"/>
                <w:b/>
                <w:sz w:val="18"/>
                <w:szCs w:val="18"/>
                <w:lang w:eastAsia="en-US"/>
              </w:rPr>
              <w:t>Link to PRA</w:t>
            </w:r>
          </w:p>
        </w:tc>
      </w:tr>
      <w:tr w:rsidR="000D6FFA" w:rsidRPr="00010482" w14:paraId="3A83EE22" w14:textId="77777777" w:rsidTr="00D84749">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1E8860EB" w14:textId="3E02FEF8"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Moth (Lepidoptera)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FAE3A5" w14:textId="13FC461D"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sz w:val="18"/>
                <w:szCs w:val="18"/>
                <w:lang w:eastAsia="en-US"/>
              </w:rPr>
              <w:t>Carposinidae</w:t>
            </w:r>
            <w:proofErr w:type="spellEnd"/>
          </w:p>
        </w:tc>
        <w:tc>
          <w:tcPr>
            <w:tcW w:w="4553" w:type="dxa"/>
            <w:tcBorders>
              <w:top w:val="single" w:sz="4" w:space="0" w:color="auto"/>
              <w:left w:val="single" w:sz="4" w:space="0" w:color="auto"/>
              <w:bottom w:val="single" w:sz="4" w:space="0" w:color="auto"/>
              <w:right w:val="single" w:sz="4" w:space="0" w:color="auto"/>
            </w:tcBorders>
          </w:tcPr>
          <w:p w14:paraId="63FC2DB2" w14:textId="501A8E17" w:rsidR="000D6FFA" w:rsidRPr="00C412F1" w:rsidRDefault="000D6FFA" w:rsidP="00D12E3E">
            <w:pPr>
              <w:spacing w:before="60" w:after="60"/>
              <w:rPr>
                <w:rFonts w:ascii="Arial" w:eastAsia="Times" w:hAnsi="Arial" w:cs="Arial"/>
                <w:i/>
                <w:iCs/>
                <w:sz w:val="18"/>
                <w:szCs w:val="18"/>
                <w:lang w:eastAsia="en-US"/>
              </w:rPr>
            </w:pPr>
            <w:proofErr w:type="spellStart"/>
            <w:r w:rsidRPr="00C412F1">
              <w:rPr>
                <w:rFonts w:ascii="Arial" w:eastAsia="Times" w:hAnsi="Arial" w:cs="Arial"/>
                <w:i/>
                <w:iCs/>
                <w:sz w:val="18"/>
                <w:szCs w:val="18"/>
                <w:lang w:eastAsia="en-US"/>
              </w:rPr>
              <w:t>Coscinoptycha</w:t>
            </w:r>
            <w:proofErr w:type="spellEnd"/>
            <w:r w:rsidRPr="00C412F1">
              <w:rPr>
                <w:rFonts w:ascii="Arial" w:eastAsia="Times" w:hAnsi="Arial" w:cs="Arial"/>
                <w:i/>
                <w:iCs/>
                <w:sz w:val="18"/>
                <w:szCs w:val="18"/>
                <w:lang w:eastAsia="en-US"/>
              </w:rPr>
              <w:t xml:space="preserve"> </w:t>
            </w:r>
            <w:proofErr w:type="spellStart"/>
            <w:r w:rsidRPr="00C412F1">
              <w:rPr>
                <w:rFonts w:ascii="Arial" w:eastAsia="Times" w:hAnsi="Arial" w:cs="Arial"/>
                <w:i/>
                <w:iCs/>
                <w:sz w:val="18"/>
                <w:szCs w:val="18"/>
                <w:lang w:eastAsia="en-US"/>
              </w:rPr>
              <w:t>improbana</w:t>
            </w:r>
            <w:proofErr w:type="spellEnd"/>
            <w:r w:rsidRPr="00C412F1">
              <w:rPr>
                <w:rFonts w:ascii="Arial" w:eastAsia="Times" w:hAnsi="Arial" w:cs="Arial"/>
                <w:i/>
                <w:iCs/>
                <w:sz w:val="18"/>
                <w:szCs w:val="18"/>
                <w:lang w:eastAsia="en-US"/>
              </w:rPr>
              <w:t xml:space="preserve"> </w:t>
            </w:r>
            <w:r w:rsidRPr="00C412F1">
              <w:rPr>
                <w:rFonts w:ascii="Arial" w:eastAsia="Times" w:hAnsi="Arial" w:cs="Arial"/>
                <w:sz w:val="18"/>
                <w:szCs w:val="18"/>
                <w:lang w:eastAsia="en-US"/>
              </w:rPr>
              <w:t>(Meyrick, 1881)</w:t>
            </w:r>
          </w:p>
        </w:tc>
        <w:tc>
          <w:tcPr>
            <w:tcW w:w="1684" w:type="dxa"/>
            <w:tcBorders>
              <w:top w:val="single" w:sz="4" w:space="0" w:color="auto"/>
              <w:left w:val="single" w:sz="4" w:space="0" w:color="auto"/>
              <w:bottom w:val="single" w:sz="4" w:space="0" w:color="auto"/>
              <w:right w:val="single" w:sz="4" w:space="0" w:color="auto"/>
            </w:tcBorders>
          </w:tcPr>
          <w:p w14:paraId="5C71F023" w14:textId="336BD0EF"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All citrus</w:t>
            </w:r>
          </w:p>
        </w:tc>
        <w:tc>
          <w:tcPr>
            <w:tcW w:w="1267" w:type="dxa"/>
            <w:tcBorders>
              <w:top w:val="single" w:sz="4" w:space="0" w:color="auto"/>
              <w:left w:val="single" w:sz="4" w:space="0" w:color="auto"/>
              <w:bottom w:val="single" w:sz="4" w:space="0" w:color="auto"/>
              <w:right w:val="single" w:sz="4" w:space="0" w:color="auto"/>
            </w:tcBorders>
          </w:tcPr>
          <w:p w14:paraId="1A164CD4" w14:textId="4FA66AED"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USA</w:t>
            </w:r>
          </w:p>
        </w:tc>
        <w:tc>
          <w:tcPr>
            <w:tcW w:w="1998" w:type="dxa"/>
            <w:tcBorders>
              <w:top w:val="single" w:sz="4" w:space="0" w:color="auto"/>
              <w:left w:val="single" w:sz="4" w:space="0" w:color="auto"/>
              <w:bottom w:val="single" w:sz="4" w:space="0" w:color="auto"/>
              <w:right w:val="single" w:sz="4" w:space="0" w:color="auto"/>
            </w:tcBorders>
          </w:tcPr>
          <w:p w14:paraId="648E19E2" w14:textId="3E60EC00"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HFRINZ (2005)</w:t>
            </w:r>
          </w:p>
        </w:tc>
      </w:tr>
      <w:tr w:rsidR="000D6FFA" w:rsidRPr="00010482" w14:paraId="6B634CD5" w14:textId="5F2C0A9C" w:rsidTr="00D84749">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420FC4E" w14:textId="7963E4CA"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Moth (Lepidoptera)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7C2ED3" w14:textId="4CCD7295"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sz w:val="18"/>
                <w:szCs w:val="18"/>
                <w:lang w:eastAsia="en-US"/>
              </w:rPr>
              <w:t>Torticidae</w:t>
            </w:r>
            <w:proofErr w:type="spellEnd"/>
          </w:p>
        </w:tc>
        <w:tc>
          <w:tcPr>
            <w:tcW w:w="4553" w:type="dxa"/>
            <w:tcBorders>
              <w:top w:val="single" w:sz="4" w:space="0" w:color="auto"/>
              <w:left w:val="single" w:sz="4" w:space="0" w:color="auto"/>
              <w:bottom w:val="single" w:sz="4" w:space="0" w:color="auto"/>
              <w:right w:val="single" w:sz="4" w:space="0" w:color="auto"/>
            </w:tcBorders>
          </w:tcPr>
          <w:p w14:paraId="171D4379" w14:textId="6D5A24FD"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i/>
                <w:iCs/>
                <w:sz w:val="18"/>
                <w:szCs w:val="18"/>
                <w:lang w:eastAsia="en-US"/>
              </w:rPr>
              <w:t>Cnephasia</w:t>
            </w:r>
            <w:proofErr w:type="spellEnd"/>
            <w:r w:rsidRPr="00C412F1">
              <w:rPr>
                <w:rFonts w:ascii="Arial" w:eastAsia="Times" w:hAnsi="Arial" w:cs="Arial"/>
                <w:i/>
                <w:iCs/>
                <w:sz w:val="18"/>
                <w:szCs w:val="18"/>
                <w:lang w:eastAsia="en-US"/>
              </w:rPr>
              <w:t xml:space="preserve"> </w:t>
            </w:r>
            <w:proofErr w:type="spellStart"/>
            <w:r w:rsidRPr="00C412F1">
              <w:rPr>
                <w:rFonts w:ascii="Arial" w:eastAsia="Times" w:hAnsi="Arial" w:cs="Arial"/>
                <w:i/>
                <w:iCs/>
                <w:sz w:val="18"/>
                <w:szCs w:val="18"/>
                <w:lang w:eastAsia="en-US"/>
              </w:rPr>
              <w:t>jactatana</w:t>
            </w:r>
            <w:proofErr w:type="spellEnd"/>
            <w:r w:rsidRPr="00C412F1">
              <w:rPr>
                <w:rFonts w:ascii="Arial" w:eastAsia="Times" w:hAnsi="Arial" w:cs="Arial"/>
                <w:i/>
                <w:iCs/>
                <w:sz w:val="18"/>
                <w:szCs w:val="18"/>
                <w:lang w:eastAsia="en-US"/>
              </w:rPr>
              <w:t xml:space="preserve"> </w:t>
            </w:r>
            <w:r w:rsidRPr="00C412F1">
              <w:rPr>
                <w:rFonts w:ascii="Arial" w:eastAsia="Times" w:hAnsi="Arial" w:cs="Arial"/>
                <w:sz w:val="18"/>
                <w:szCs w:val="18"/>
                <w:lang w:eastAsia="en-US"/>
              </w:rPr>
              <w:t>(Walker, 1863)</w:t>
            </w:r>
          </w:p>
        </w:tc>
        <w:tc>
          <w:tcPr>
            <w:tcW w:w="1684" w:type="dxa"/>
            <w:tcBorders>
              <w:top w:val="single" w:sz="4" w:space="0" w:color="auto"/>
              <w:left w:val="single" w:sz="4" w:space="0" w:color="auto"/>
              <w:bottom w:val="single" w:sz="4" w:space="0" w:color="auto"/>
              <w:right w:val="single" w:sz="4" w:space="0" w:color="auto"/>
            </w:tcBorders>
          </w:tcPr>
          <w:p w14:paraId="58B2453C" w14:textId="5A6C3E47"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All citrus</w:t>
            </w:r>
          </w:p>
        </w:tc>
        <w:tc>
          <w:tcPr>
            <w:tcW w:w="1267" w:type="dxa"/>
            <w:tcBorders>
              <w:top w:val="single" w:sz="4" w:space="0" w:color="auto"/>
              <w:left w:val="single" w:sz="4" w:space="0" w:color="auto"/>
              <w:bottom w:val="single" w:sz="4" w:space="0" w:color="auto"/>
              <w:right w:val="single" w:sz="4" w:space="0" w:color="auto"/>
            </w:tcBorders>
          </w:tcPr>
          <w:p w14:paraId="4A16E530" w14:textId="03A0E6E0"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USA</w:t>
            </w:r>
          </w:p>
        </w:tc>
        <w:tc>
          <w:tcPr>
            <w:tcW w:w="1998" w:type="dxa"/>
            <w:tcBorders>
              <w:top w:val="single" w:sz="4" w:space="0" w:color="auto"/>
              <w:left w:val="single" w:sz="4" w:space="0" w:color="auto"/>
              <w:bottom w:val="single" w:sz="4" w:space="0" w:color="auto"/>
              <w:right w:val="single" w:sz="4" w:space="0" w:color="auto"/>
            </w:tcBorders>
          </w:tcPr>
          <w:p w14:paraId="379FE607" w14:textId="706992E4"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HFRINZ (2005)</w:t>
            </w:r>
          </w:p>
        </w:tc>
      </w:tr>
      <w:tr w:rsidR="000D6FFA" w:rsidRPr="00010482" w14:paraId="23C5F418" w14:textId="5767ABE9" w:rsidTr="00D84749">
        <w:trPr>
          <w:jc w:val="center"/>
        </w:trPr>
        <w:tc>
          <w:tcPr>
            <w:tcW w:w="2547" w:type="dxa"/>
            <w:tcBorders>
              <w:top w:val="single" w:sz="4" w:space="0" w:color="auto"/>
              <w:left w:val="single" w:sz="4" w:space="0" w:color="auto"/>
              <w:bottom w:val="single" w:sz="4" w:space="0" w:color="auto"/>
              <w:right w:val="single" w:sz="4" w:space="0" w:color="auto"/>
            </w:tcBorders>
          </w:tcPr>
          <w:p w14:paraId="70AA5E4D" w14:textId="28D9BF85"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Moth (Lepidoptera)</w:t>
            </w:r>
          </w:p>
        </w:tc>
        <w:tc>
          <w:tcPr>
            <w:tcW w:w="1843" w:type="dxa"/>
            <w:tcBorders>
              <w:top w:val="single" w:sz="4" w:space="0" w:color="auto"/>
              <w:left w:val="single" w:sz="4" w:space="0" w:color="auto"/>
              <w:bottom w:val="single" w:sz="4" w:space="0" w:color="auto"/>
              <w:right w:val="single" w:sz="4" w:space="0" w:color="auto"/>
            </w:tcBorders>
          </w:tcPr>
          <w:p w14:paraId="52F0ADA0" w14:textId="44952B01"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sz w:val="18"/>
                <w:szCs w:val="18"/>
                <w:lang w:eastAsia="en-US"/>
              </w:rPr>
              <w:t>Torticidae</w:t>
            </w:r>
            <w:proofErr w:type="spellEnd"/>
          </w:p>
        </w:tc>
        <w:tc>
          <w:tcPr>
            <w:tcW w:w="4553" w:type="dxa"/>
            <w:tcBorders>
              <w:top w:val="single" w:sz="4" w:space="0" w:color="auto"/>
              <w:left w:val="single" w:sz="4" w:space="0" w:color="auto"/>
              <w:bottom w:val="single" w:sz="4" w:space="0" w:color="auto"/>
              <w:right w:val="single" w:sz="4" w:space="0" w:color="auto"/>
            </w:tcBorders>
          </w:tcPr>
          <w:p w14:paraId="7641C47D" w14:textId="2189752C"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i/>
                <w:iCs/>
                <w:sz w:val="18"/>
                <w:szCs w:val="18"/>
                <w:lang w:eastAsia="en-US"/>
              </w:rPr>
              <w:t>Ctenopseustis</w:t>
            </w:r>
            <w:proofErr w:type="spellEnd"/>
            <w:r w:rsidRPr="00C412F1">
              <w:rPr>
                <w:rFonts w:ascii="Arial" w:eastAsia="Times" w:hAnsi="Arial" w:cs="Arial"/>
                <w:i/>
                <w:iCs/>
                <w:sz w:val="18"/>
                <w:szCs w:val="18"/>
                <w:lang w:eastAsia="en-US"/>
              </w:rPr>
              <w:t xml:space="preserve"> </w:t>
            </w:r>
            <w:proofErr w:type="spellStart"/>
            <w:r w:rsidRPr="00C412F1">
              <w:rPr>
                <w:rFonts w:ascii="Arial" w:eastAsia="Times" w:hAnsi="Arial" w:cs="Arial"/>
                <w:i/>
                <w:iCs/>
                <w:sz w:val="18"/>
                <w:szCs w:val="18"/>
                <w:lang w:eastAsia="en-US"/>
              </w:rPr>
              <w:t>obliquana</w:t>
            </w:r>
            <w:proofErr w:type="spellEnd"/>
            <w:r w:rsidRPr="00C412F1">
              <w:rPr>
                <w:rFonts w:ascii="Arial" w:eastAsia="Times" w:hAnsi="Arial" w:cs="Arial"/>
                <w:i/>
                <w:iCs/>
                <w:sz w:val="18"/>
                <w:szCs w:val="18"/>
                <w:lang w:eastAsia="en-US"/>
              </w:rPr>
              <w:t xml:space="preserve"> </w:t>
            </w:r>
            <w:r w:rsidRPr="00C412F1">
              <w:rPr>
                <w:rFonts w:ascii="Arial" w:eastAsia="Times" w:hAnsi="Arial" w:cs="Arial"/>
                <w:sz w:val="18"/>
                <w:szCs w:val="18"/>
                <w:lang w:eastAsia="en-US"/>
              </w:rPr>
              <w:t>(Walker, 1863)</w:t>
            </w:r>
          </w:p>
        </w:tc>
        <w:tc>
          <w:tcPr>
            <w:tcW w:w="1684" w:type="dxa"/>
            <w:tcBorders>
              <w:top w:val="single" w:sz="4" w:space="0" w:color="auto"/>
              <w:left w:val="single" w:sz="4" w:space="0" w:color="auto"/>
              <w:bottom w:val="single" w:sz="4" w:space="0" w:color="auto"/>
              <w:right w:val="single" w:sz="4" w:space="0" w:color="auto"/>
            </w:tcBorders>
          </w:tcPr>
          <w:p w14:paraId="541BE8CB" w14:textId="1B909D6C"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All citrus</w:t>
            </w:r>
          </w:p>
        </w:tc>
        <w:tc>
          <w:tcPr>
            <w:tcW w:w="1267" w:type="dxa"/>
            <w:tcBorders>
              <w:top w:val="single" w:sz="4" w:space="0" w:color="auto"/>
              <w:left w:val="single" w:sz="4" w:space="0" w:color="auto"/>
              <w:bottom w:val="single" w:sz="4" w:space="0" w:color="auto"/>
              <w:right w:val="single" w:sz="4" w:space="0" w:color="auto"/>
            </w:tcBorders>
          </w:tcPr>
          <w:p w14:paraId="4DBE977A" w14:textId="11C780A0"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USA</w:t>
            </w:r>
          </w:p>
        </w:tc>
        <w:tc>
          <w:tcPr>
            <w:tcW w:w="1998" w:type="dxa"/>
            <w:tcBorders>
              <w:top w:val="single" w:sz="4" w:space="0" w:color="auto"/>
              <w:left w:val="single" w:sz="4" w:space="0" w:color="auto"/>
              <w:bottom w:val="single" w:sz="4" w:space="0" w:color="auto"/>
              <w:right w:val="single" w:sz="4" w:space="0" w:color="auto"/>
            </w:tcBorders>
          </w:tcPr>
          <w:p w14:paraId="3F3AE283" w14:textId="464F1C70"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HFRINZ (2005)</w:t>
            </w:r>
          </w:p>
        </w:tc>
      </w:tr>
      <w:tr w:rsidR="000D6FFA" w:rsidRPr="00010482" w14:paraId="691366D0" w14:textId="1306447C" w:rsidTr="00D84749">
        <w:trPr>
          <w:jc w:val="center"/>
        </w:trPr>
        <w:tc>
          <w:tcPr>
            <w:tcW w:w="2547" w:type="dxa"/>
            <w:tcBorders>
              <w:top w:val="single" w:sz="4" w:space="0" w:color="auto"/>
              <w:left w:val="single" w:sz="4" w:space="0" w:color="auto"/>
              <w:bottom w:val="single" w:sz="4" w:space="0" w:color="auto"/>
              <w:right w:val="single" w:sz="4" w:space="0" w:color="auto"/>
            </w:tcBorders>
          </w:tcPr>
          <w:p w14:paraId="3A027723" w14:textId="7F511249"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Moth (Lepidoptera)</w:t>
            </w:r>
          </w:p>
        </w:tc>
        <w:tc>
          <w:tcPr>
            <w:tcW w:w="1843" w:type="dxa"/>
            <w:tcBorders>
              <w:top w:val="single" w:sz="4" w:space="0" w:color="auto"/>
              <w:left w:val="single" w:sz="4" w:space="0" w:color="auto"/>
              <w:bottom w:val="single" w:sz="4" w:space="0" w:color="auto"/>
              <w:right w:val="single" w:sz="4" w:space="0" w:color="auto"/>
            </w:tcBorders>
          </w:tcPr>
          <w:p w14:paraId="0BA15774" w14:textId="6327B7E9"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sz w:val="18"/>
                <w:szCs w:val="18"/>
                <w:lang w:eastAsia="en-US"/>
              </w:rPr>
              <w:t>Torticidae</w:t>
            </w:r>
            <w:proofErr w:type="spellEnd"/>
          </w:p>
        </w:tc>
        <w:tc>
          <w:tcPr>
            <w:tcW w:w="4553" w:type="dxa"/>
            <w:tcBorders>
              <w:top w:val="single" w:sz="4" w:space="0" w:color="auto"/>
              <w:left w:val="single" w:sz="4" w:space="0" w:color="auto"/>
              <w:bottom w:val="single" w:sz="4" w:space="0" w:color="auto"/>
              <w:right w:val="single" w:sz="4" w:space="0" w:color="auto"/>
            </w:tcBorders>
          </w:tcPr>
          <w:p w14:paraId="47A4B988" w14:textId="4E306E5E" w:rsidR="000D6FFA" w:rsidRPr="00C412F1" w:rsidRDefault="000D6FFA" w:rsidP="00D12E3E">
            <w:pPr>
              <w:spacing w:before="60" w:after="60"/>
              <w:rPr>
                <w:rFonts w:ascii="Arial" w:eastAsia="Times" w:hAnsi="Arial" w:cs="Arial"/>
                <w:sz w:val="18"/>
                <w:szCs w:val="18"/>
                <w:lang w:eastAsia="en-US"/>
              </w:rPr>
            </w:pPr>
            <w:proofErr w:type="spellStart"/>
            <w:r w:rsidRPr="00C412F1">
              <w:rPr>
                <w:rFonts w:ascii="Arial" w:eastAsia="Times" w:hAnsi="Arial" w:cs="Arial"/>
                <w:i/>
                <w:iCs/>
                <w:sz w:val="18"/>
                <w:szCs w:val="18"/>
                <w:lang w:eastAsia="en-US"/>
              </w:rPr>
              <w:t>Planotortrix</w:t>
            </w:r>
            <w:proofErr w:type="spellEnd"/>
            <w:r w:rsidRPr="00C412F1">
              <w:rPr>
                <w:rFonts w:ascii="Arial" w:eastAsia="Times" w:hAnsi="Arial" w:cs="Arial"/>
                <w:i/>
                <w:iCs/>
                <w:sz w:val="18"/>
                <w:szCs w:val="18"/>
                <w:lang w:eastAsia="en-US"/>
              </w:rPr>
              <w:t xml:space="preserve"> </w:t>
            </w:r>
            <w:proofErr w:type="spellStart"/>
            <w:r w:rsidRPr="00C412F1">
              <w:rPr>
                <w:rFonts w:ascii="Arial" w:eastAsia="Times" w:hAnsi="Arial" w:cs="Arial"/>
                <w:i/>
                <w:iCs/>
                <w:sz w:val="18"/>
                <w:szCs w:val="18"/>
                <w:lang w:eastAsia="en-US"/>
              </w:rPr>
              <w:t>excessana</w:t>
            </w:r>
            <w:proofErr w:type="spellEnd"/>
            <w:r w:rsidRPr="00C412F1">
              <w:rPr>
                <w:rFonts w:ascii="Arial" w:eastAsia="Times" w:hAnsi="Arial" w:cs="Arial"/>
                <w:sz w:val="18"/>
                <w:szCs w:val="18"/>
                <w:lang w:eastAsia="en-US"/>
              </w:rPr>
              <w:t>. (Walker)</w:t>
            </w:r>
          </w:p>
        </w:tc>
        <w:tc>
          <w:tcPr>
            <w:tcW w:w="1684" w:type="dxa"/>
            <w:tcBorders>
              <w:top w:val="single" w:sz="4" w:space="0" w:color="auto"/>
              <w:left w:val="single" w:sz="4" w:space="0" w:color="auto"/>
              <w:bottom w:val="single" w:sz="4" w:space="0" w:color="auto"/>
              <w:right w:val="single" w:sz="4" w:space="0" w:color="auto"/>
            </w:tcBorders>
          </w:tcPr>
          <w:p w14:paraId="156E7FAF" w14:textId="495BBA27"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All citrus</w:t>
            </w:r>
          </w:p>
        </w:tc>
        <w:tc>
          <w:tcPr>
            <w:tcW w:w="1267" w:type="dxa"/>
            <w:tcBorders>
              <w:top w:val="single" w:sz="4" w:space="0" w:color="auto"/>
              <w:left w:val="single" w:sz="4" w:space="0" w:color="auto"/>
              <w:bottom w:val="single" w:sz="4" w:space="0" w:color="auto"/>
              <w:right w:val="single" w:sz="4" w:space="0" w:color="auto"/>
            </w:tcBorders>
          </w:tcPr>
          <w:p w14:paraId="4B2517EB" w14:textId="39AF9D19"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USA</w:t>
            </w:r>
          </w:p>
        </w:tc>
        <w:tc>
          <w:tcPr>
            <w:tcW w:w="1998" w:type="dxa"/>
            <w:tcBorders>
              <w:top w:val="single" w:sz="4" w:space="0" w:color="auto"/>
              <w:left w:val="single" w:sz="4" w:space="0" w:color="auto"/>
              <w:bottom w:val="single" w:sz="4" w:space="0" w:color="auto"/>
              <w:right w:val="single" w:sz="4" w:space="0" w:color="auto"/>
            </w:tcBorders>
          </w:tcPr>
          <w:p w14:paraId="727E098F" w14:textId="30344773" w:rsidR="000D6FFA" w:rsidRPr="00C412F1" w:rsidRDefault="000D6FFA"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HFRINZ (2005)</w:t>
            </w:r>
          </w:p>
        </w:tc>
      </w:tr>
      <w:tr w:rsidR="00242EAD" w:rsidRPr="00010482" w14:paraId="23FF8602" w14:textId="68419BD9" w:rsidTr="00D84749">
        <w:trPr>
          <w:jc w:val="center"/>
        </w:trPr>
        <w:tc>
          <w:tcPr>
            <w:tcW w:w="2547" w:type="dxa"/>
            <w:tcBorders>
              <w:top w:val="single" w:sz="4" w:space="0" w:color="auto"/>
              <w:left w:val="single" w:sz="4" w:space="0" w:color="auto"/>
              <w:bottom w:val="single" w:sz="4" w:space="0" w:color="auto"/>
              <w:right w:val="single" w:sz="4" w:space="0" w:color="auto"/>
            </w:tcBorders>
          </w:tcPr>
          <w:p w14:paraId="3A0AEF55" w14:textId="2AD8409A" w:rsidR="00242EAD" w:rsidRPr="00C412F1" w:rsidRDefault="00242EAD"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Thrips (Thysanoptera)</w:t>
            </w:r>
          </w:p>
        </w:tc>
        <w:tc>
          <w:tcPr>
            <w:tcW w:w="1843" w:type="dxa"/>
            <w:tcBorders>
              <w:top w:val="single" w:sz="4" w:space="0" w:color="auto"/>
              <w:left w:val="single" w:sz="4" w:space="0" w:color="auto"/>
              <w:bottom w:val="single" w:sz="4" w:space="0" w:color="auto"/>
              <w:right w:val="single" w:sz="4" w:space="0" w:color="auto"/>
            </w:tcBorders>
          </w:tcPr>
          <w:p w14:paraId="508C751B" w14:textId="453310A3" w:rsidR="00242EAD" w:rsidRPr="00C412F1" w:rsidRDefault="00242EAD"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 xml:space="preserve">Thripidae </w:t>
            </w:r>
          </w:p>
        </w:tc>
        <w:tc>
          <w:tcPr>
            <w:tcW w:w="4553" w:type="dxa"/>
            <w:tcBorders>
              <w:top w:val="single" w:sz="4" w:space="0" w:color="auto"/>
              <w:left w:val="single" w:sz="4" w:space="0" w:color="auto"/>
              <w:bottom w:val="single" w:sz="4" w:space="0" w:color="auto"/>
              <w:right w:val="single" w:sz="4" w:space="0" w:color="auto"/>
            </w:tcBorders>
          </w:tcPr>
          <w:p w14:paraId="377575DC" w14:textId="53121C00" w:rsidR="00242EAD" w:rsidRPr="00C412F1" w:rsidRDefault="00242EAD" w:rsidP="00D12E3E">
            <w:pPr>
              <w:spacing w:before="60" w:after="60"/>
              <w:rPr>
                <w:rFonts w:ascii="Arial" w:eastAsia="Times" w:hAnsi="Arial" w:cs="Arial"/>
                <w:sz w:val="18"/>
                <w:szCs w:val="18"/>
                <w:lang w:eastAsia="en-US"/>
              </w:rPr>
            </w:pPr>
            <w:proofErr w:type="spellStart"/>
            <w:r w:rsidRPr="00C412F1">
              <w:rPr>
                <w:rFonts w:ascii="Arial" w:eastAsia="Times" w:hAnsi="Arial" w:cs="Arial"/>
                <w:i/>
                <w:iCs/>
                <w:sz w:val="18"/>
                <w:szCs w:val="18"/>
                <w:lang w:eastAsia="en-US"/>
              </w:rPr>
              <w:t>Pezothrips</w:t>
            </w:r>
            <w:proofErr w:type="spellEnd"/>
            <w:r w:rsidRPr="00C412F1">
              <w:rPr>
                <w:rFonts w:ascii="Arial" w:eastAsia="Times" w:hAnsi="Arial" w:cs="Arial"/>
                <w:sz w:val="18"/>
                <w:szCs w:val="18"/>
                <w:lang w:eastAsia="en-US"/>
              </w:rPr>
              <w:t> </w:t>
            </w:r>
            <w:proofErr w:type="spellStart"/>
            <w:r w:rsidRPr="00C412F1">
              <w:rPr>
                <w:rFonts w:ascii="Arial" w:eastAsia="Times" w:hAnsi="Arial" w:cs="Arial"/>
                <w:i/>
                <w:iCs/>
                <w:sz w:val="18"/>
                <w:szCs w:val="18"/>
                <w:lang w:eastAsia="en-US"/>
              </w:rPr>
              <w:t>kellyanus</w:t>
            </w:r>
            <w:proofErr w:type="spellEnd"/>
            <w:r w:rsidRPr="00C412F1">
              <w:rPr>
                <w:rFonts w:ascii="Arial" w:eastAsia="Times" w:hAnsi="Arial" w:cs="Arial"/>
                <w:i/>
                <w:iCs/>
                <w:sz w:val="18"/>
                <w:szCs w:val="18"/>
                <w:lang w:eastAsia="en-US"/>
              </w:rPr>
              <w:t xml:space="preserve"> </w:t>
            </w:r>
            <w:r w:rsidRPr="00C412F1">
              <w:rPr>
                <w:rFonts w:ascii="Arial" w:eastAsia="Times" w:hAnsi="Arial" w:cs="Arial"/>
                <w:sz w:val="18"/>
                <w:szCs w:val="18"/>
                <w:lang w:eastAsia="en-US"/>
              </w:rPr>
              <w:t>(Bagnall, 1916)</w:t>
            </w:r>
          </w:p>
        </w:tc>
        <w:tc>
          <w:tcPr>
            <w:tcW w:w="1684" w:type="dxa"/>
            <w:tcBorders>
              <w:top w:val="single" w:sz="4" w:space="0" w:color="auto"/>
              <w:left w:val="single" w:sz="4" w:space="0" w:color="auto"/>
              <w:bottom w:val="single" w:sz="4" w:space="0" w:color="auto"/>
              <w:right w:val="single" w:sz="4" w:space="0" w:color="auto"/>
            </w:tcBorders>
          </w:tcPr>
          <w:p w14:paraId="303745BA" w14:textId="4C41EC2E" w:rsidR="00242EAD" w:rsidRPr="00C412F1" w:rsidRDefault="00242EAD"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All citrus</w:t>
            </w:r>
          </w:p>
        </w:tc>
        <w:tc>
          <w:tcPr>
            <w:tcW w:w="1267" w:type="dxa"/>
            <w:tcBorders>
              <w:top w:val="single" w:sz="4" w:space="0" w:color="auto"/>
              <w:left w:val="single" w:sz="4" w:space="0" w:color="auto"/>
              <w:bottom w:val="single" w:sz="4" w:space="0" w:color="auto"/>
              <w:right w:val="single" w:sz="4" w:space="0" w:color="auto"/>
            </w:tcBorders>
          </w:tcPr>
          <w:p w14:paraId="537AAB03" w14:textId="51A749A6" w:rsidR="00242EAD" w:rsidRPr="00C412F1" w:rsidRDefault="00242EAD"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USA</w:t>
            </w:r>
          </w:p>
        </w:tc>
        <w:tc>
          <w:tcPr>
            <w:tcW w:w="1998" w:type="dxa"/>
            <w:tcBorders>
              <w:top w:val="single" w:sz="4" w:space="0" w:color="auto"/>
              <w:left w:val="single" w:sz="4" w:space="0" w:color="auto"/>
              <w:bottom w:val="single" w:sz="4" w:space="0" w:color="auto"/>
              <w:right w:val="single" w:sz="4" w:space="0" w:color="auto"/>
            </w:tcBorders>
          </w:tcPr>
          <w:p w14:paraId="3804B910" w14:textId="19C14C55" w:rsidR="00242EAD" w:rsidRPr="00C412F1" w:rsidRDefault="00242EAD"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HFRINZ (2005)</w:t>
            </w:r>
          </w:p>
        </w:tc>
      </w:tr>
      <w:tr w:rsidR="004A6679" w:rsidRPr="00010482" w14:paraId="1E7701DD" w14:textId="77777777" w:rsidTr="00D84749">
        <w:trPr>
          <w:jc w:val="center"/>
        </w:trPr>
        <w:tc>
          <w:tcPr>
            <w:tcW w:w="2547" w:type="dxa"/>
            <w:tcBorders>
              <w:top w:val="single" w:sz="4" w:space="0" w:color="auto"/>
              <w:left w:val="single" w:sz="4" w:space="0" w:color="auto"/>
              <w:bottom w:val="single" w:sz="4" w:space="0" w:color="auto"/>
              <w:right w:val="single" w:sz="4" w:space="0" w:color="auto"/>
            </w:tcBorders>
          </w:tcPr>
          <w:p w14:paraId="5D678F00" w14:textId="23631609" w:rsidR="004A6679" w:rsidRPr="00C412F1" w:rsidRDefault="004A6679"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Scale (Hemiptera)</w:t>
            </w:r>
          </w:p>
        </w:tc>
        <w:tc>
          <w:tcPr>
            <w:tcW w:w="1843" w:type="dxa"/>
            <w:tcBorders>
              <w:top w:val="single" w:sz="4" w:space="0" w:color="auto"/>
              <w:left w:val="single" w:sz="4" w:space="0" w:color="auto"/>
              <w:bottom w:val="single" w:sz="4" w:space="0" w:color="auto"/>
              <w:right w:val="single" w:sz="4" w:space="0" w:color="auto"/>
            </w:tcBorders>
          </w:tcPr>
          <w:p w14:paraId="68E5CCFD" w14:textId="2B511623" w:rsidR="004A6679" w:rsidRPr="00C412F1" w:rsidRDefault="004A6679" w:rsidP="00D12E3E">
            <w:pPr>
              <w:spacing w:before="60" w:after="60"/>
              <w:rPr>
                <w:rFonts w:ascii="Arial" w:eastAsia="Times" w:hAnsi="Arial" w:cs="Arial"/>
                <w:sz w:val="18"/>
                <w:szCs w:val="18"/>
                <w:lang w:eastAsia="en-US"/>
              </w:rPr>
            </w:pPr>
            <w:proofErr w:type="spellStart"/>
            <w:r w:rsidRPr="00C412F1">
              <w:rPr>
                <w:rFonts w:ascii="Arial" w:eastAsia="Times" w:hAnsi="Arial" w:cs="Arial"/>
                <w:sz w:val="18"/>
                <w:szCs w:val="18"/>
                <w:lang w:eastAsia="en-US"/>
              </w:rPr>
              <w:t>Diaspididae</w:t>
            </w:r>
            <w:proofErr w:type="spellEnd"/>
          </w:p>
        </w:tc>
        <w:tc>
          <w:tcPr>
            <w:tcW w:w="4553" w:type="dxa"/>
            <w:tcBorders>
              <w:top w:val="single" w:sz="4" w:space="0" w:color="auto"/>
              <w:left w:val="single" w:sz="4" w:space="0" w:color="auto"/>
              <w:bottom w:val="single" w:sz="4" w:space="0" w:color="auto"/>
              <w:right w:val="single" w:sz="4" w:space="0" w:color="auto"/>
            </w:tcBorders>
          </w:tcPr>
          <w:p w14:paraId="52F5E585" w14:textId="60CAFF66" w:rsidR="004A6679" w:rsidRPr="00C412F1" w:rsidRDefault="004A6679" w:rsidP="00D12E3E">
            <w:pPr>
              <w:spacing w:before="60" w:after="60"/>
              <w:rPr>
                <w:rFonts w:ascii="Arial" w:eastAsia="Times" w:hAnsi="Arial" w:cs="Arial"/>
                <w:i/>
                <w:iCs/>
                <w:sz w:val="18"/>
                <w:szCs w:val="18"/>
                <w:lang w:eastAsia="en-US"/>
              </w:rPr>
            </w:pPr>
            <w:proofErr w:type="spellStart"/>
            <w:r w:rsidRPr="00C412F1">
              <w:rPr>
                <w:rFonts w:ascii="Arial" w:eastAsia="Times" w:hAnsi="Arial" w:cs="Arial"/>
                <w:sz w:val="18"/>
                <w:szCs w:val="18"/>
                <w:lang w:eastAsia="en-US"/>
              </w:rPr>
              <w:t>Quadraspidiotus</w:t>
            </w:r>
            <w:proofErr w:type="spellEnd"/>
            <w:r w:rsidRPr="00C412F1">
              <w:rPr>
                <w:rFonts w:ascii="Arial" w:eastAsia="Times" w:hAnsi="Arial" w:cs="Arial"/>
                <w:sz w:val="18"/>
                <w:szCs w:val="18"/>
                <w:lang w:eastAsia="en-US"/>
              </w:rPr>
              <w:t xml:space="preserve"> </w:t>
            </w:r>
            <w:proofErr w:type="spellStart"/>
            <w:r w:rsidRPr="00C412F1">
              <w:rPr>
                <w:rFonts w:ascii="Arial" w:eastAsia="Times" w:hAnsi="Arial" w:cs="Arial"/>
                <w:sz w:val="18"/>
                <w:szCs w:val="18"/>
                <w:lang w:eastAsia="en-US"/>
              </w:rPr>
              <w:t>perniciosus</w:t>
            </w:r>
            <w:proofErr w:type="spellEnd"/>
            <w:r w:rsidRPr="00C412F1">
              <w:rPr>
                <w:rFonts w:ascii="Arial" w:eastAsia="Times" w:hAnsi="Arial" w:cs="Arial"/>
                <w:sz w:val="18"/>
                <w:szCs w:val="18"/>
                <w:lang w:eastAsia="en-US"/>
              </w:rPr>
              <w:t xml:space="preserve"> (Comstock, 1881)</w:t>
            </w:r>
          </w:p>
        </w:tc>
        <w:tc>
          <w:tcPr>
            <w:tcW w:w="1684" w:type="dxa"/>
            <w:tcBorders>
              <w:top w:val="single" w:sz="4" w:space="0" w:color="auto"/>
              <w:left w:val="single" w:sz="4" w:space="0" w:color="auto"/>
              <w:bottom w:val="single" w:sz="4" w:space="0" w:color="auto"/>
              <w:right w:val="single" w:sz="4" w:space="0" w:color="auto"/>
            </w:tcBorders>
          </w:tcPr>
          <w:p w14:paraId="3E72F077" w14:textId="66B4DF38" w:rsidR="004A6679" w:rsidRPr="00C412F1" w:rsidRDefault="004A6679"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All citrus</w:t>
            </w:r>
          </w:p>
        </w:tc>
        <w:tc>
          <w:tcPr>
            <w:tcW w:w="1267" w:type="dxa"/>
            <w:tcBorders>
              <w:top w:val="single" w:sz="4" w:space="0" w:color="auto"/>
              <w:left w:val="single" w:sz="4" w:space="0" w:color="auto"/>
              <w:bottom w:val="single" w:sz="4" w:space="0" w:color="auto"/>
              <w:right w:val="single" w:sz="4" w:space="0" w:color="auto"/>
            </w:tcBorders>
          </w:tcPr>
          <w:p w14:paraId="5A7FD434" w14:textId="43E44827" w:rsidR="004A6679" w:rsidRPr="00C412F1" w:rsidRDefault="004A6679"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French Polynesia</w:t>
            </w:r>
          </w:p>
        </w:tc>
        <w:tc>
          <w:tcPr>
            <w:tcW w:w="1998" w:type="dxa"/>
            <w:tcBorders>
              <w:top w:val="single" w:sz="4" w:space="0" w:color="auto"/>
              <w:left w:val="single" w:sz="4" w:space="0" w:color="auto"/>
              <w:bottom w:val="single" w:sz="4" w:space="0" w:color="auto"/>
              <w:right w:val="single" w:sz="4" w:space="0" w:color="auto"/>
            </w:tcBorders>
          </w:tcPr>
          <w:p w14:paraId="74FCB9F6" w14:textId="27B0CDB8" w:rsidR="004A6679" w:rsidRPr="00C412F1" w:rsidRDefault="004A6679" w:rsidP="00D12E3E">
            <w:pPr>
              <w:spacing w:before="60" w:after="60"/>
              <w:rPr>
                <w:rFonts w:ascii="Arial" w:eastAsia="Times" w:hAnsi="Arial" w:cs="Arial"/>
                <w:sz w:val="18"/>
                <w:szCs w:val="18"/>
                <w:lang w:eastAsia="en-US"/>
              </w:rPr>
            </w:pPr>
            <w:r w:rsidRPr="00C412F1">
              <w:rPr>
                <w:rFonts w:ascii="Arial" w:eastAsia="Times" w:hAnsi="Arial" w:cs="Arial"/>
                <w:sz w:val="18"/>
                <w:szCs w:val="18"/>
                <w:lang w:eastAsia="en-US"/>
              </w:rPr>
              <w:t xml:space="preserve">Not available </w:t>
            </w:r>
          </w:p>
        </w:tc>
      </w:tr>
    </w:tbl>
    <w:p w14:paraId="54575A1C" w14:textId="40F3AF97" w:rsidR="00033F81" w:rsidRPr="00CF0C22" w:rsidRDefault="00242EAD" w:rsidP="00D12E3E">
      <w:pPr>
        <w:keepNext/>
        <w:spacing w:before="120" w:after="180"/>
        <w:rPr>
          <w:rFonts w:eastAsia="Arial" w:cs="Times New Roman"/>
          <w:bCs/>
          <w:iCs/>
          <w:lang w:val="en-US"/>
        </w:rPr>
      </w:pPr>
      <w:r w:rsidRPr="00242EAD">
        <w:rPr>
          <w:rFonts w:eastAsia="Times" w:cs="Times New Roman"/>
          <w:vertAlign w:val="superscript"/>
        </w:rPr>
        <w:t>1</w:t>
      </w:r>
      <w:r w:rsidRPr="00CF0C22">
        <w:rPr>
          <w:rFonts w:eastAsia="Arial" w:cs="Times New Roman"/>
          <w:bCs/>
          <w:iCs/>
          <w:lang w:val="en-US"/>
        </w:rPr>
        <w:t xml:space="preserve">Although these pests are associated with all </w:t>
      </w:r>
      <w:r w:rsidR="00CF0C22" w:rsidRPr="00CF0C22">
        <w:rPr>
          <w:rFonts w:eastAsia="Arial" w:cs="Times New Roman"/>
          <w:bCs/>
          <w:iCs/>
          <w:lang w:val="en-US"/>
        </w:rPr>
        <w:t>C</w:t>
      </w:r>
      <w:r w:rsidRPr="00CF0C22">
        <w:rPr>
          <w:rFonts w:eastAsia="Arial" w:cs="Times New Roman"/>
          <w:bCs/>
          <w:iCs/>
          <w:lang w:val="en-US"/>
        </w:rPr>
        <w:t>itrus, only lemons are exported to the USA.</w:t>
      </w:r>
    </w:p>
    <w:p w14:paraId="55DF1CC4" w14:textId="106D081E" w:rsidR="00CA0DD7" w:rsidRPr="00DC7D14" w:rsidRDefault="00CA0DD7" w:rsidP="005E099B">
      <w:pPr>
        <w:pStyle w:val="IPPHeading1"/>
        <w:numPr>
          <w:ilvl w:val="0"/>
          <w:numId w:val="38"/>
        </w:numPr>
        <w:ind w:left="426" w:hanging="426"/>
        <w:rPr>
          <w:lang w:eastAsia="en-US"/>
        </w:rPr>
      </w:pPr>
      <w:r w:rsidRPr="00DC7D14">
        <w:rPr>
          <w:lang w:eastAsia="en-US"/>
        </w:rPr>
        <w:t>References</w:t>
      </w:r>
    </w:p>
    <w:p w14:paraId="6B5F5D06" w14:textId="77777777" w:rsidR="00CA0DD7" w:rsidRPr="00DC7D14" w:rsidRDefault="00CA0DD7" w:rsidP="00DC7D14">
      <w:pPr>
        <w:pStyle w:val="IPPParagraphnumbering"/>
        <w:rPr>
          <w:rFonts w:eastAsia="Arial" w:cs="Times New Roman"/>
          <w:bCs/>
          <w:iCs/>
        </w:rPr>
      </w:pPr>
      <w:r w:rsidRPr="00DC7D14">
        <w:rPr>
          <w:rFonts w:eastAsia="Arial" w:cs="Times New Roman"/>
          <w:bCs/>
          <w:iCs/>
        </w:rPr>
        <w:t>HFRINZ Horticulture and Food Research Institute of New Zealand (2005) Importation of fresh citrus fruit (</w:t>
      </w:r>
      <w:r w:rsidRPr="00CF0C22">
        <w:rPr>
          <w:rFonts w:eastAsia="Arial" w:cs="Times New Roman"/>
          <w:bCs/>
          <w:i/>
        </w:rPr>
        <w:t>Citrus</w:t>
      </w:r>
      <w:r w:rsidRPr="00DC7D14">
        <w:rPr>
          <w:rFonts w:eastAsia="Arial" w:cs="Times New Roman"/>
          <w:bCs/>
          <w:iCs/>
        </w:rPr>
        <w:t xml:space="preserve"> spp.) from New Zealand into the United States of America: Qualitative, Pathway-Initiated Risk Assessment </w:t>
      </w:r>
      <w:hyperlink r:id="rId29" w:history="1">
        <w:r w:rsidRPr="00CF0C22">
          <w:rPr>
            <w:rStyle w:val="Hyperlink"/>
          </w:rPr>
          <w:t>https://www.regulations.gov/document/APHIS-2005-0107-0003</w:t>
        </w:r>
      </w:hyperlink>
      <w:r w:rsidRPr="00DC7D14">
        <w:rPr>
          <w:rFonts w:eastAsia="Arial" w:cs="Times New Roman"/>
          <w:bCs/>
          <w:iCs/>
        </w:rPr>
        <w:t xml:space="preserve"> </w:t>
      </w:r>
    </w:p>
    <w:p w14:paraId="618FF363" w14:textId="77777777" w:rsidR="00567EF7" w:rsidRDefault="00567EF7" w:rsidP="00D12E3E">
      <w:pPr>
        <w:rPr>
          <w:rFonts w:eastAsia="Times" w:cs="Times New Roman"/>
          <w:b/>
          <w:bCs/>
        </w:rPr>
      </w:pPr>
      <w:r>
        <w:rPr>
          <w:rFonts w:eastAsia="Times" w:cs="Times New Roman"/>
          <w:b/>
          <w:bCs/>
        </w:rPr>
        <w:br w:type="page"/>
      </w:r>
    </w:p>
    <w:p w14:paraId="3CAAFC92" w14:textId="547A7E86" w:rsidR="001B6BC1" w:rsidRDefault="004677A2" w:rsidP="005E099B">
      <w:pPr>
        <w:pStyle w:val="IPPHeading1"/>
        <w:numPr>
          <w:ilvl w:val="0"/>
          <w:numId w:val="38"/>
        </w:numPr>
        <w:ind w:left="426" w:hanging="426"/>
        <w:rPr>
          <w:lang w:eastAsia="en-US"/>
        </w:rPr>
      </w:pPr>
      <w:r w:rsidRPr="00CF0C22">
        <w:rPr>
          <w:lang w:eastAsia="en-US"/>
        </w:rPr>
        <w:lastRenderedPageBreak/>
        <w:t xml:space="preserve">Additional </w:t>
      </w:r>
      <w:r w:rsidR="00567EF7" w:rsidRPr="00CF0C22">
        <w:rPr>
          <w:lang w:eastAsia="en-US"/>
        </w:rPr>
        <w:t xml:space="preserve">pests regulated by other </w:t>
      </w:r>
      <w:r w:rsidR="00A63A67" w:rsidRPr="00CF0C22">
        <w:rPr>
          <w:lang w:eastAsia="en-US"/>
        </w:rPr>
        <w:t>NPPOs</w:t>
      </w:r>
      <w:r w:rsidRPr="00CF0C22">
        <w:rPr>
          <w:lang w:eastAsia="en-US"/>
        </w:rPr>
        <w:t xml:space="preserve">. For these pests </w:t>
      </w:r>
      <w:r w:rsidR="00567EF7" w:rsidRPr="00CF0C22">
        <w:rPr>
          <w:lang w:eastAsia="en-US"/>
        </w:rPr>
        <w:t xml:space="preserve">New Zealand </w:t>
      </w:r>
      <w:r w:rsidR="00A63A67" w:rsidRPr="00CF0C22">
        <w:rPr>
          <w:lang w:eastAsia="en-US"/>
        </w:rPr>
        <w:t>has</w:t>
      </w:r>
      <w:r w:rsidR="00567EF7" w:rsidRPr="00CF0C22">
        <w:rPr>
          <w:lang w:eastAsia="en-US"/>
        </w:rPr>
        <w:t xml:space="preserve"> officially </w:t>
      </w:r>
      <w:r w:rsidR="002B281D" w:rsidRPr="00CF0C22">
        <w:rPr>
          <w:lang w:eastAsia="en-US"/>
        </w:rPr>
        <w:t xml:space="preserve">declared </w:t>
      </w:r>
      <w:r w:rsidR="00A63A67" w:rsidRPr="00CF0C22">
        <w:rPr>
          <w:lang w:eastAsia="en-US"/>
        </w:rPr>
        <w:t xml:space="preserve">pest freedom </w:t>
      </w:r>
      <w:r w:rsidR="005F7F59" w:rsidRPr="00CF0C22">
        <w:rPr>
          <w:lang w:eastAsia="en-US"/>
        </w:rPr>
        <w:t>as per ISPM 8</w:t>
      </w:r>
      <w:r w:rsidR="00CE0ED6" w:rsidRPr="00CF0C22">
        <w:rPr>
          <w:lang w:eastAsia="en-US"/>
        </w:rPr>
        <w:t xml:space="preserve"> </w:t>
      </w:r>
      <w:r w:rsidR="002B281D" w:rsidRPr="00CF0C22">
        <w:rPr>
          <w:lang w:eastAsia="en-US"/>
        </w:rPr>
        <w:t xml:space="preserve">and </w:t>
      </w:r>
      <w:r w:rsidR="005F7F59" w:rsidRPr="00CF0C22">
        <w:rPr>
          <w:lang w:eastAsia="en-US"/>
        </w:rPr>
        <w:t>New</w:t>
      </w:r>
      <w:r w:rsidR="00072C9C">
        <w:rPr>
          <w:lang w:eastAsia="en-US"/>
        </w:rPr>
        <w:t xml:space="preserve"> </w:t>
      </w:r>
      <w:r w:rsidR="005F7F59" w:rsidRPr="00CF0C22">
        <w:rPr>
          <w:lang w:eastAsia="en-US"/>
        </w:rPr>
        <w:t xml:space="preserve">Zealand’s pest </w:t>
      </w:r>
      <w:r w:rsidR="00A63A67" w:rsidRPr="00CF0C22">
        <w:rPr>
          <w:lang w:eastAsia="en-US"/>
        </w:rPr>
        <w:t xml:space="preserve">freedom is </w:t>
      </w:r>
      <w:r w:rsidR="002B281D" w:rsidRPr="00CF0C22">
        <w:rPr>
          <w:lang w:eastAsia="en-US"/>
        </w:rPr>
        <w:t>recognised by trading partners</w:t>
      </w:r>
    </w:p>
    <w:p w14:paraId="62B3752E" w14:textId="77777777" w:rsidR="00CF0C22" w:rsidRPr="00CF0C22" w:rsidRDefault="00CF0C22" w:rsidP="00CF0C22">
      <w:pPr>
        <w:pStyle w:val="IPPNormal"/>
        <w:rPr>
          <w:lang w:eastAsia="en-US"/>
        </w:rPr>
      </w:pPr>
    </w:p>
    <w:tbl>
      <w:tblPr>
        <w:tblStyle w:val="TableGrid"/>
        <w:tblW w:w="14034" w:type="dxa"/>
        <w:tblInd w:w="-147" w:type="dxa"/>
        <w:tblLook w:val="04A0" w:firstRow="1" w:lastRow="0" w:firstColumn="1" w:lastColumn="0" w:noHBand="0" w:noVBand="1"/>
      </w:tblPr>
      <w:tblGrid>
        <w:gridCol w:w="2927"/>
        <w:gridCol w:w="2110"/>
        <w:gridCol w:w="4881"/>
        <w:gridCol w:w="1225"/>
        <w:gridCol w:w="1898"/>
        <w:gridCol w:w="993"/>
      </w:tblGrid>
      <w:tr w:rsidR="00567EF7" w:rsidRPr="00567EF7" w14:paraId="5F27E46A" w14:textId="1042EC83" w:rsidTr="00816F03">
        <w:tc>
          <w:tcPr>
            <w:tcW w:w="2927" w:type="dxa"/>
            <w:shd w:val="clear" w:color="auto" w:fill="E7E6E6" w:themeFill="background2"/>
          </w:tcPr>
          <w:p w14:paraId="2EBDCDC4" w14:textId="69BFA7D9" w:rsidR="00567EF7" w:rsidRPr="00072C9C" w:rsidRDefault="00567EF7" w:rsidP="00072C9C">
            <w:pPr>
              <w:tabs>
                <w:tab w:val="left" w:pos="1503"/>
              </w:tabs>
              <w:spacing w:before="60" w:after="60"/>
              <w:rPr>
                <w:rFonts w:ascii="Arial" w:eastAsia="Times" w:hAnsi="Arial" w:cs="Arial"/>
                <w:b/>
                <w:sz w:val="18"/>
                <w:szCs w:val="18"/>
                <w:lang w:eastAsia="en-US"/>
              </w:rPr>
            </w:pPr>
            <w:r w:rsidRPr="00072C9C">
              <w:rPr>
                <w:rFonts w:ascii="Arial" w:eastAsia="Times" w:hAnsi="Arial" w:cs="Arial"/>
                <w:b/>
                <w:sz w:val="18"/>
                <w:szCs w:val="18"/>
                <w:lang w:eastAsia="en-US"/>
              </w:rPr>
              <w:t>Pest type</w:t>
            </w:r>
          </w:p>
        </w:tc>
        <w:tc>
          <w:tcPr>
            <w:tcW w:w="2110" w:type="dxa"/>
            <w:shd w:val="clear" w:color="auto" w:fill="E7E6E6" w:themeFill="background2"/>
          </w:tcPr>
          <w:p w14:paraId="428B96EB" w14:textId="5C6BD1E3" w:rsidR="00567EF7" w:rsidRPr="00072C9C" w:rsidRDefault="00567EF7" w:rsidP="00072C9C">
            <w:pPr>
              <w:tabs>
                <w:tab w:val="left" w:pos="1503"/>
              </w:tabs>
              <w:spacing w:before="60" w:after="60"/>
              <w:rPr>
                <w:rFonts w:ascii="Arial" w:eastAsia="Times" w:hAnsi="Arial" w:cs="Arial"/>
                <w:b/>
                <w:sz w:val="18"/>
                <w:szCs w:val="18"/>
                <w:lang w:eastAsia="en-US"/>
              </w:rPr>
            </w:pPr>
            <w:r w:rsidRPr="00072C9C">
              <w:rPr>
                <w:rFonts w:ascii="Arial" w:eastAsia="Times" w:hAnsi="Arial" w:cs="Arial"/>
                <w:b/>
                <w:sz w:val="18"/>
                <w:szCs w:val="18"/>
                <w:lang w:eastAsia="en-US"/>
              </w:rPr>
              <w:t>Family</w:t>
            </w:r>
          </w:p>
        </w:tc>
        <w:tc>
          <w:tcPr>
            <w:tcW w:w="4881" w:type="dxa"/>
            <w:shd w:val="clear" w:color="auto" w:fill="E7E6E6" w:themeFill="background2"/>
          </w:tcPr>
          <w:p w14:paraId="0029907D" w14:textId="31FDDD74" w:rsidR="00567EF7" w:rsidRPr="00072C9C" w:rsidRDefault="00567EF7" w:rsidP="00072C9C">
            <w:pPr>
              <w:tabs>
                <w:tab w:val="left" w:pos="1503"/>
              </w:tabs>
              <w:spacing w:before="60" w:after="60"/>
              <w:rPr>
                <w:rFonts w:ascii="Arial" w:eastAsia="Times" w:hAnsi="Arial" w:cs="Arial"/>
                <w:b/>
                <w:sz w:val="18"/>
                <w:szCs w:val="18"/>
                <w:lang w:eastAsia="en-US"/>
              </w:rPr>
            </w:pPr>
            <w:r w:rsidRPr="00072C9C">
              <w:rPr>
                <w:rFonts w:ascii="Arial" w:eastAsia="Times" w:hAnsi="Arial" w:cs="Arial"/>
                <w:b/>
                <w:sz w:val="18"/>
                <w:szCs w:val="18"/>
                <w:lang w:eastAsia="en-US"/>
              </w:rPr>
              <w:t>Species (including authority)</w:t>
            </w:r>
          </w:p>
        </w:tc>
        <w:tc>
          <w:tcPr>
            <w:tcW w:w="1225" w:type="dxa"/>
            <w:shd w:val="clear" w:color="auto" w:fill="E7E6E6" w:themeFill="background2"/>
          </w:tcPr>
          <w:p w14:paraId="5598BA17" w14:textId="6E34F3C1" w:rsidR="00567EF7" w:rsidRPr="00072C9C" w:rsidRDefault="00567EF7" w:rsidP="00072C9C">
            <w:pPr>
              <w:tabs>
                <w:tab w:val="left" w:pos="1503"/>
              </w:tabs>
              <w:spacing w:before="60" w:after="60"/>
              <w:rPr>
                <w:rFonts w:ascii="Arial" w:eastAsia="Times" w:hAnsi="Arial" w:cs="Arial"/>
                <w:b/>
                <w:sz w:val="18"/>
                <w:szCs w:val="18"/>
                <w:lang w:eastAsia="en-US"/>
              </w:rPr>
            </w:pPr>
            <w:r w:rsidRPr="00072C9C">
              <w:rPr>
                <w:rFonts w:ascii="Arial" w:eastAsia="Times" w:hAnsi="Arial" w:cs="Arial"/>
                <w:b/>
                <w:sz w:val="18"/>
                <w:szCs w:val="18"/>
                <w:lang w:eastAsia="en-US"/>
              </w:rPr>
              <w:t>Host(s)</w:t>
            </w:r>
          </w:p>
        </w:tc>
        <w:tc>
          <w:tcPr>
            <w:tcW w:w="1898" w:type="dxa"/>
            <w:shd w:val="clear" w:color="auto" w:fill="E7E6E6" w:themeFill="background2"/>
          </w:tcPr>
          <w:p w14:paraId="5A3E4162" w14:textId="578321A8" w:rsidR="00567EF7" w:rsidRPr="00072C9C" w:rsidRDefault="00567EF7" w:rsidP="00072C9C">
            <w:pPr>
              <w:tabs>
                <w:tab w:val="left" w:pos="1503"/>
              </w:tabs>
              <w:spacing w:before="60" w:after="60"/>
              <w:rPr>
                <w:rFonts w:ascii="Arial" w:eastAsia="Times" w:hAnsi="Arial" w:cs="Arial"/>
                <w:b/>
                <w:sz w:val="18"/>
                <w:szCs w:val="18"/>
                <w:lang w:eastAsia="en-US"/>
              </w:rPr>
            </w:pPr>
            <w:r w:rsidRPr="00072C9C">
              <w:rPr>
                <w:rFonts w:ascii="Arial" w:eastAsia="Times" w:hAnsi="Arial" w:cs="Arial"/>
                <w:b/>
                <w:sz w:val="18"/>
                <w:szCs w:val="18"/>
                <w:lang w:eastAsia="en-US"/>
              </w:rPr>
              <w:t>Regulated by</w:t>
            </w:r>
          </w:p>
        </w:tc>
        <w:tc>
          <w:tcPr>
            <w:tcW w:w="993" w:type="dxa"/>
            <w:shd w:val="clear" w:color="auto" w:fill="E7E6E6" w:themeFill="background2"/>
          </w:tcPr>
          <w:p w14:paraId="7278261E" w14:textId="4068ACAB" w:rsidR="00567EF7" w:rsidRPr="00072C9C" w:rsidRDefault="00567EF7" w:rsidP="00072C9C">
            <w:pPr>
              <w:tabs>
                <w:tab w:val="left" w:pos="1503"/>
              </w:tabs>
              <w:spacing w:before="60" w:after="60"/>
              <w:rPr>
                <w:rFonts w:ascii="Arial" w:eastAsia="Times" w:hAnsi="Arial" w:cs="Arial"/>
                <w:b/>
                <w:sz w:val="18"/>
                <w:szCs w:val="18"/>
                <w:lang w:eastAsia="en-US"/>
              </w:rPr>
            </w:pPr>
            <w:r w:rsidRPr="00072C9C">
              <w:rPr>
                <w:rFonts w:ascii="Arial" w:eastAsia="Times" w:hAnsi="Arial" w:cs="Arial"/>
                <w:b/>
                <w:sz w:val="18"/>
                <w:szCs w:val="18"/>
                <w:lang w:eastAsia="en-US"/>
              </w:rPr>
              <w:t>Link to PRA</w:t>
            </w:r>
          </w:p>
        </w:tc>
      </w:tr>
      <w:tr w:rsidR="004B7460" w14:paraId="20D63AF6" w14:textId="77777777" w:rsidTr="00816F03">
        <w:tc>
          <w:tcPr>
            <w:tcW w:w="2927" w:type="dxa"/>
          </w:tcPr>
          <w:p w14:paraId="55862A70" w14:textId="0685E52D" w:rsidR="004B7460" w:rsidRPr="00AE00FA" w:rsidRDefault="004B7460"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Fungus (</w:t>
            </w:r>
            <w:proofErr w:type="spellStart"/>
            <w:r w:rsidRPr="00AE00FA">
              <w:rPr>
                <w:rFonts w:ascii="Arial" w:eastAsia="Times" w:hAnsi="Arial" w:cs="Arial"/>
                <w:sz w:val="18"/>
                <w:szCs w:val="18"/>
                <w:lang w:eastAsia="en-US"/>
              </w:rPr>
              <w:t>Botryosphaeriales</w:t>
            </w:r>
            <w:proofErr w:type="spellEnd"/>
            <w:r w:rsidRPr="00AE00FA">
              <w:rPr>
                <w:rFonts w:ascii="Arial" w:eastAsia="Times" w:hAnsi="Arial" w:cs="Arial"/>
                <w:sz w:val="18"/>
                <w:szCs w:val="18"/>
                <w:lang w:eastAsia="en-US"/>
              </w:rPr>
              <w:t>)</w:t>
            </w:r>
          </w:p>
        </w:tc>
        <w:tc>
          <w:tcPr>
            <w:tcW w:w="2110" w:type="dxa"/>
          </w:tcPr>
          <w:p w14:paraId="1716F22B" w14:textId="59B5AC0A" w:rsidR="004B7460" w:rsidRPr="00AE00FA" w:rsidRDefault="004B7460" w:rsidP="00AE00FA">
            <w:pPr>
              <w:spacing w:before="60" w:after="60"/>
              <w:rPr>
                <w:rFonts w:ascii="Arial" w:eastAsia="Times" w:hAnsi="Arial" w:cs="Arial"/>
                <w:sz w:val="18"/>
                <w:szCs w:val="18"/>
                <w:lang w:eastAsia="en-US"/>
              </w:rPr>
            </w:pPr>
            <w:proofErr w:type="spellStart"/>
            <w:r w:rsidRPr="00AE00FA">
              <w:rPr>
                <w:rFonts w:ascii="Arial" w:eastAsia="Times" w:hAnsi="Arial" w:cs="Arial"/>
                <w:sz w:val="18"/>
                <w:szCs w:val="18"/>
                <w:lang w:eastAsia="en-US"/>
              </w:rPr>
              <w:t>Botryosphaeriaceae</w:t>
            </w:r>
            <w:proofErr w:type="spellEnd"/>
          </w:p>
        </w:tc>
        <w:tc>
          <w:tcPr>
            <w:tcW w:w="4881" w:type="dxa"/>
          </w:tcPr>
          <w:p w14:paraId="6655092D" w14:textId="2995DA6B" w:rsidR="004B7460" w:rsidRPr="00AE00FA" w:rsidRDefault="004B7460" w:rsidP="00AE00FA">
            <w:pPr>
              <w:spacing w:before="60" w:after="60"/>
              <w:rPr>
                <w:rFonts w:ascii="Arial" w:eastAsia="Times" w:hAnsi="Arial" w:cs="Arial"/>
                <w:sz w:val="18"/>
                <w:szCs w:val="18"/>
                <w:lang w:eastAsia="en-US"/>
              </w:rPr>
            </w:pPr>
            <w:proofErr w:type="spellStart"/>
            <w:r w:rsidRPr="00AE00FA">
              <w:rPr>
                <w:rFonts w:ascii="Arial" w:eastAsia="Times" w:hAnsi="Arial" w:cs="Arial"/>
                <w:i/>
                <w:iCs/>
                <w:sz w:val="18"/>
                <w:szCs w:val="18"/>
                <w:lang w:eastAsia="en-US"/>
              </w:rPr>
              <w:t>Guignardia</w:t>
            </w:r>
            <w:proofErr w:type="spellEnd"/>
            <w:r w:rsidRPr="00AE00FA">
              <w:rPr>
                <w:rFonts w:ascii="Arial" w:eastAsia="Times" w:hAnsi="Arial" w:cs="Arial"/>
                <w:i/>
                <w:iCs/>
                <w:sz w:val="18"/>
                <w:szCs w:val="18"/>
                <w:lang w:eastAsia="en-US"/>
              </w:rPr>
              <w:t xml:space="preserve"> citricarpa</w:t>
            </w:r>
            <w:r w:rsidRPr="00AE00FA">
              <w:rPr>
                <w:rFonts w:ascii="Arial" w:eastAsia="Times" w:hAnsi="Arial" w:cs="Arial"/>
                <w:sz w:val="18"/>
                <w:szCs w:val="18"/>
                <w:lang w:eastAsia="en-US"/>
              </w:rPr>
              <w:t xml:space="preserve"> (Kiely, 1948)</w:t>
            </w:r>
          </w:p>
        </w:tc>
        <w:tc>
          <w:tcPr>
            <w:tcW w:w="1225" w:type="dxa"/>
          </w:tcPr>
          <w:p w14:paraId="674DEDF8" w14:textId="74E90C17" w:rsidR="004B7460" w:rsidRPr="00AE00FA" w:rsidRDefault="004B7460"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33AF2F24" w14:textId="56EC2F3B" w:rsidR="004B7460" w:rsidRPr="00AE00FA" w:rsidRDefault="008A3B3B"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French Polynesia</w:t>
            </w:r>
          </w:p>
        </w:tc>
        <w:tc>
          <w:tcPr>
            <w:tcW w:w="993" w:type="dxa"/>
          </w:tcPr>
          <w:p w14:paraId="62B04F11" w14:textId="6EA7EB98" w:rsidR="004B7460"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67AE4523" w14:textId="77777777" w:rsidTr="00816F03">
        <w:tc>
          <w:tcPr>
            <w:tcW w:w="2927" w:type="dxa"/>
          </w:tcPr>
          <w:p w14:paraId="1B18DCC7" w14:textId="2B81CAA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Fungus (</w:t>
            </w:r>
            <w:proofErr w:type="spellStart"/>
            <w:r w:rsidRPr="00AE00FA">
              <w:rPr>
                <w:rFonts w:ascii="Arial" w:eastAsia="Times" w:hAnsi="Arial" w:cs="Arial"/>
                <w:sz w:val="18"/>
                <w:szCs w:val="18"/>
                <w:lang w:eastAsia="en-US"/>
              </w:rPr>
              <w:t>Capnodiales</w:t>
            </w:r>
            <w:proofErr w:type="spellEnd"/>
            <w:r w:rsidRPr="00AE00FA">
              <w:rPr>
                <w:rFonts w:ascii="Arial" w:eastAsia="Times" w:hAnsi="Arial" w:cs="Arial"/>
                <w:sz w:val="18"/>
                <w:szCs w:val="18"/>
                <w:lang w:eastAsia="en-US"/>
              </w:rPr>
              <w:t>)</w:t>
            </w:r>
          </w:p>
        </w:tc>
        <w:tc>
          <w:tcPr>
            <w:tcW w:w="2110" w:type="dxa"/>
          </w:tcPr>
          <w:p w14:paraId="23DA87A6" w14:textId="2D489C6C"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sz w:val="18"/>
                <w:szCs w:val="18"/>
                <w:lang w:eastAsia="en-US"/>
              </w:rPr>
              <w:t>Mycosphaereooaceae</w:t>
            </w:r>
            <w:proofErr w:type="spellEnd"/>
          </w:p>
        </w:tc>
        <w:tc>
          <w:tcPr>
            <w:tcW w:w="4881" w:type="dxa"/>
          </w:tcPr>
          <w:p w14:paraId="1192BE7A" w14:textId="62CE59C4"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i/>
                <w:iCs/>
                <w:sz w:val="18"/>
                <w:szCs w:val="18"/>
                <w:lang w:eastAsia="en-US"/>
              </w:rPr>
              <w:t>Phaeoramularia</w:t>
            </w:r>
            <w:proofErr w:type="spellEnd"/>
            <w:r w:rsidRPr="00AE00FA">
              <w:rPr>
                <w:rFonts w:ascii="Arial" w:eastAsia="Times" w:hAnsi="Arial" w:cs="Arial"/>
                <w:sz w:val="18"/>
                <w:szCs w:val="18"/>
                <w:lang w:eastAsia="en-US"/>
              </w:rPr>
              <w:t xml:space="preserve"> (</w:t>
            </w:r>
            <w:proofErr w:type="spellStart"/>
            <w:r w:rsidRPr="00AE00FA">
              <w:rPr>
                <w:rFonts w:ascii="Arial" w:eastAsia="Times" w:hAnsi="Arial" w:cs="Arial"/>
                <w:i/>
                <w:iCs/>
                <w:sz w:val="18"/>
                <w:szCs w:val="18"/>
                <w:lang w:eastAsia="en-US"/>
              </w:rPr>
              <w:t>Cercospora</w:t>
            </w:r>
            <w:proofErr w:type="spellEnd"/>
            <w:r w:rsidRPr="00AE00FA">
              <w:rPr>
                <w:rFonts w:ascii="Arial" w:eastAsia="Times" w:hAnsi="Arial" w:cs="Arial"/>
                <w:sz w:val="18"/>
                <w:szCs w:val="18"/>
                <w:lang w:eastAsia="en-US"/>
              </w:rPr>
              <w:t xml:space="preserve">) </w:t>
            </w:r>
            <w:proofErr w:type="spellStart"/>
            <w:r w:rsidRPr="00AE00FA">
              <w:rPr>
                <w:rFonts w:ascii="Arial" w:eastAsia="Times" w:hAnsi="Arial" w:cs="Arial"/>
                <w:i/>
                <w:iCs/>
                <w:sz w:val="18"/>
                <w:szCs w:val="18"/>
                <w:lang w:eastAsia="en-US"/>
              </w:rPr>
              <w:t>angolensis</w:t>
            </w:r>
            <w:proofErr w:type="spellEnd"/>
            <w:r w:rsidRPr="00AE00FA">
              <w:rPr>
                <w:rFonts w:ascii="Arial" w:eastAsia="Times" w:hAnsi="Arial" w:cs="Arial"/>
                <w:sz w:val="18"/>
                <w:szCs w:val="18"/>
                <w:lang w:eastAsia="en-US"/>
              </w:rPr>
              <w:t xml:space="preserve"> (Carvalho &amp; Mendes) Kirk, 1986)</w:t>
            </w:r>
          </w:p>
        </w:tc>
        <w:tc>
          <w:tcPr>
            <w:tcW w:w="1225" w:type="dxa"/>
          </w:tcPr>
          <w:p w14:paraId="45A219A0" w14:textId="4FB91BBD"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76BDD7A7" w14:textId="3992FC77"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French Polynesia</w:t>
            </w:r>
          </w:p>
        </w:tc>
        <w:tc>
          <w:tcPr>
            <w:tcW w:w="993" w:type="dxa"/>
          </w:tcPr>
          <w:p w14:paraId="6C071B46" w14:textId="584F67FD"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7DF936F8" w14:textId="77777777" w:rsidTr="00816F03">
        <w:tc>
          <w:tcPr>
            <w:tcW w:w="2927" w:type="dxa"/>
          </w:tcPr>
          <w:p w14:paraId="6CDBE31A" w14:textId="22641F60"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Fruit fly (Diptera)</w:t>
            </w:r>
          </w:p>
        </w:tc>
        <w:tc>
          <w:tcPr>
            <w:tcW w:w="2110" w:type="dxa"/>
          </w:tcPr>
          <w:p w14:paraId="4AA45ED2" w14:textId="76147DC3"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Tephritidae</w:t>
            </w:r>
          </w:p>
        </w:tc>
        <w:tc>
          <w:tcPr>
            <w:tcW w:w="4881" w:type="dxa"/>
          </w:tcPr>
          <w:p w14:paraId="1ED67A3A" w14:textId="58059DC8"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i/>
                <w:iCs/>
                <w:sz w:val="18"/>
                <w:szCs w:val="18"/>
                <w:lang w:eastAsia="en-US"/>
              </w:rPr>
              <w:t>Anastrepha</w:t>
            </w:r>
            <w:r w:rsidRPr="00AE00FA">
              <w:rPr>
                <w:rFonts w:ascii="Arial" w:eastAsia="Times" w:hAnsi="Arial" w:cs="Arial"/>
                <w:sz w:val="18"/>
                <w:szCs w:val="18"/>
                <w:lang w:eastAsia="en-US"/>
              </w:rPr>
              <w:t xml:space="preserve"> spp</w:t>
            </w:r>
            <w:r w:rsidR="00B87134" w:rsidRPr="00AE00FA">
              <w:rPr>
                <w:rFonts w:ascii="Arial" w:eastAsia="Times" w:hAnsi="Arial" w:cs="Arial"/>
                <w:sz w:val="18"/>
                <w:szCs w:val="18"/>
                <w:lang w:eastAsia="en-US"/>
              </w:rPr>
              <w:t>.</w:t>
            </w:r>
          </w:p>
        </w:tc>
        <w:tc>
          <w:tcPr>
            <w:tcW w:w="1225" w:type="dxa"/>
          </w:tcPr>
          <w:p w14:paraId="251BD80A" w14:textId="5B79D671"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383BD0B9" w14:textId="6AD4AD45"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New Caledonia</w:t>
            </w:r>
          </w:p>
        </w:tc>
        <w:tc>
          <w:tcPr>
            <w:tcW w:w="993" w:type="dxa"/>
          </w:tcPr>
          <w:p w14:paraId="69C321EB" w14:textId="7955491F"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6639793E" w14:textId="065B4683" w:rsidTr="00816F03">
        <w:tc>
          <w:tcPr>
            <w:tcW w:w="2927" w:type="dxa"/>
          </w:tcPr>
          <w:p w14:paraId="1872997E" w14:textId="271FC9DB"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Fruit fly (Diptera)</w:t>
            </w:r>
          </w:p>
        </w:tc>
        <w:tc>
          <w:tcPr>
            <w:tcW w:w="2110" w:type="dxa"/>
          </w:tcPr>
          <w:p w14:paraId="7F772839" w14:textId="098FAD1B"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Tephritidae</w:t>
            </w:r>
          </w:p>
        </w:tc>
        <w:tc>
          <w:tcPr>
            <w:tcW w:w="4881" w:type="dxa"/>
          </w:tcPr>
          <w:p w14:paraId="194F0E6B" w14:textId="47B5D1C2"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i/>
                <w:iCs/>
                <w:sz w:val="18"/>
                <w:szCs w:val="18"/>
                <w:lang w:eastAsia="en-US"/>
              </w:rPr>
              <w:t>Bactrocera</w:t>
            </w:r>
            <w:proofErr w:type="spellEnd"/>
            <w:r w:rsidRPr="00AE00FA">
              <w:rPr>
                <w:rFonts w:ascii="Arial" w:eastAsia="Times" w:hAnsi="Arial" w:cs="Arial"/>
                <w:i/>
                <w:iCs/>
                <w:sz w:val="18"/>
                <w:szCs w:val="18"/>
                <w:lang w:eastAsia="en-US"/>
              </w:rPr>
              <w:t xml:space="preserve"> </w:t>
            </w:r>
            <w:proofErr w:type="spellStart"/>
            <w:r w:rsidRPr="00AE00FA">
              <w:rPr>
                <w:rFonts w:ascii="Arial" w:eastAsia="Times" w:hAnsi="Arial" w:cs="Arial"/>
                <w:i/>
                <w:iCs/>
                <w:sz w:val="18"/>
                <w:szCs w:val="18"/>
                <w:lang w:eastAsia="en-US"/>
              </w:rPr>
              <w:t>cucurbitae</w:t>
            </w:r>
            <w:proofErr w:type="spellEnd"/>
            <w:r w:rsidR="00B87134" w:rsidRPr="00AE00FA">
              <w:rPr>
                <w:rFonts w:ascii="Arial" w:eastAsia="Times" w:hAnsi="Arial" w:cs="Arial"/>
                <w:sz w:val="18"/>
                <w:szCs w:val="18"/>
                <w:lang w:eastAsia="en-US"/>
              </w:rPr>
              <w:t xml:space="preserve"> (</w:t>
            </w:r>
            <w:proofErr w:type="spellStart"/>
            <w:r w:rsidR="00B87134" w:rsidRPr="00AE00FA">
              <w:rPr>
                <w:rFonts w:ascii="Arial" w:eastAsia="Times" w:hAnsi="Arial" w:cs="Arial"/>
                <w:sz w:val="18"/>
                <w:szCs w:val="18"/>
                <w:lang w:eastAsia="en-US"/>
              </w:rPr>
              <w:t>Coquillett</w:t>
            </w:r>
            <w:proofErr w:type="spellEnd"/>
            <w:r w:rsidR="00B87134" w:rsidRPr="00AE00FA">
              <w:rPr>
                <w:rFonts w:ascii="Arial" w:eastAsia="Times" w:hAnsi="Arial" w:cs="Arial"/>
                <w:sz w:val="18"/>
                <w:szCs w:val="18"/>
                <w:lang w:eastAsia="en-US"/>
              </w:rPr>
              <w:t>, 1849)</w:t>
            </w:r>
          </w:p>
        </w:tc>
        <w:tc>
          <w:tcPr>
            <w:tcW w:w="1225" w:type="dxa"/>
          </w:tcPr>
          <w:p w14:paraId="08E8CE28" w14:textId="11ECEBD6"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5BE7DC7C" w14:textId="1997EB68"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New Caledonia</w:t>
            </w:r>
          </w:p>
        </w:tc>
        <w:tc>
          <w:tcPr>
            <w:tcW w:w="993" w:type="dxa"/>
          </w:tcPr>
          <w:p w14:paraId="76ACBB92" w14:textId="57E31FE6"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7D2ADA6F" w14:textId="5BA4C1C7" w:rsidTr="00816F03">
        <w:tc>
          <w:tcPr>
            <w:tcW w:w="2927" w:type="dxa"/>
          </w:tcPr>
          <w:p w14:paraId="45ED3FE0" w14:textId="16ADAB8E"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Fruit fly (Diptera)</w:t>
            </w:r>
          </w:p>
        </w:tc>
        <w:tc>
          <w:tcPr>
            <w:tcW w:w="2110" w:type="dxa"/>
          </w:tcPr>
          <w:p w14:paraId="39B853FC" w14:textId="1F9B1B6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Tephritidae</w:t>
            </w:r>
          </w:p>
        </w:tc>
        <w:tc>
          <w:tcPr>
            <w:tcW w:w="4881" w:type="dxa"/>
          </w:tcPr>
          <w:p w14:paraId="6F7ABBB1" w14:textId="4DDCF401"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i/>
                <w:iCs/>
                <w:sz w:val="18"/>
                <w:szCs w:val="18"/>
                <w:lang w:eastAsia="en-US"/>
              </w:rPr>
              <w:t>Bactrocera</w:t>
            </w:r>
            <w:proofErr w:type="spellEnd"/>
            <w:r w:rsidRPr="00AE00FA">
              <w:rPr>
                <w:rFonts w:ascii="Arial" w:eastAsia="Times" w:hAnsi="Arial" w:cs="Arial"/>
                <w:i/>
                <w:iCs/>
                <w:sz w:val="18"/>
                <w:szCs w:val="18"/>
                <w:lang w:eastAsia="en-US"/>
              </w:rPr>
              <w:t xml:space="preserve"> dorsalis</w:t>
            </w:r>
            <w:r w:rsidRPr="00AE00FA">
              <w:rPr>
                <w:rFonts w:ascii="Arial" w:eastAsia="Times" w:hAnsi="Arial" w:cs="Arial"/>
                <w:sz w:val="18"/>
                <w:szCs w:val="18"/>
                <w:lang w:eastAsia="en-US"/>
              </w:rPr>
              <w:t xml:space="preserve"> complex</w:t>
            </w:r>
          </w:p>
        </w:tc>
        <w:tc>
          <w:tcPr>
            <w:tcW w:w="1225" w:type="dxa"/>
          </w:tcPr>
          <w:p w14:paraId="527F6AA3" w14:textId="49203E25"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1F3C7066" w14:textId="742EC69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New Caledonia</w:t>
            </w:r>
          </w:p>
        </w:tc>
        <w:tc>
          <w:tcPr>
            <w:tcW w:w="993" w:type="dxa"/>
          </w:tcPr>
          <w:p w14:paraId="5AAAE54E" w14:textId="3F4B9B4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70AE0B8E" w14:textId="692BBE65" w:rsidTr="00816F03">
        <w:tc>
          <w:tcPr>
            <w:tcW w:w="2927" w:type="dxa"/>
          </w:tcPr>
          <w:p w14:paraId="700AD1C0" w14:textId="65278A22"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Fruit fly (Diptera)</w:t>
            </w:r>
          </w:p>
        </w:tc>
        <w:tc>
          <w:tcPr>
            <w:tcW w:w="2110" w:type="dxa"/>
          </w:tcPr>
          <w:p w14:paraId="6A1DB5A6" w14:textId="38EB1697"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Tephritidae</w:t>
            </w:r>
          </w:p>
        </w:tc>
        <w:tc>
          <w:tcPr>
            <w:tcW w:w="4881" w:type="dxa"/>
          </w:tcPr>
          <w:p w14:paraId="10CE87BC" w14:textId="1B4367DC"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i/>
                <w:iCs/>
                <w:sz w:val="18"/>
                <w:szCs w:val="18"/>
                <w:lang w:eastAsia="en-US"/>
              </w:rPr>
              <w:t>Ceratitis capitata</w:t>
            </w:r>
            <w:r w:rsidRPr="00AE00FA">
              <w:rPr>
                <w:rFonts w:ascii="Arial" w:eastAsia="Times" w:hAnsi="Arial" w:cs="Arial"/>
                <w:sz w:val="18"/>
                <w:szCs w:val="18"/>
                <w:lang w:eastAsia="en-US"/>
              </w:rPr>
              <w:t xml:space="preserve"> (Wiedemann, 1824)</w:t>
            </w:r>
          </w:p>
        </w:tc>
        <w:tc>
          <w:tcPr>
            <w:tcW w:w="1225" w:type="dxa"/>
          </w:tcPr>
          <w:p w14:paraId="5E39F663" w14:textId="74FCDD44"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54CE616D" w14:textId="4185E946"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New Caledonia</w:t>
            </w:r>
          </w:p>
        </w:tc>
        <w:tc>
          <w:tcPr>
            <w:tcW w:w="993" w:type="dxa"/>
          </w:tcPr>
          <w:p w14:paraId="4E341975" w14:textId="52912C77"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03F9E3EE" w14:textId="667B664D" w:rsidTr="00816F03">
        <w:tc>
          <w:tcPr>
            <w:tcW w:w="2927" w:type="dxa"/>
          </w:tcPr>
          <w:p w14:paraId="7FA13CBA" w14:textId="578658C1"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Thrips (Thysanoptera)</w:t>
            </w:r>
          </w:p>
        </w:tc>
        <w:tc>
          <w:tcPr>
            <w:tcW w:w="2110" w:type="dxa"/>
          </w:tcPr>
          <w:p w14:paraId="67A39D9C" w14:textId="55F8D36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Thripidae</w:t>
            </w:r>
          </w:p>
        </w:tc>
        <w:tc>
          <w:tcPr>
            <w:tcW w:w="4881" w:type="dxa"/>
          </w:tcPr>
          <w:p w14:paraId="0AE25533" w14:textId="231ECBFB"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i/>
                <w:iCs/>
                <w:sz w:val="18"/>
                <w:szCs w:val="18"/>
                <w:lang w:eastAsia="en-US"/>
              </w:rPr>
              <w:t>Scirtothrips</w:t>
            </w:r>
            <w:proofErr w:type="spellEnd"/>
            <w:r w:rsidRPr="00AE00FA">
              <w:rPr>
                <w:rFonts w:ascii="Arial" w:eastAsia="Times" w:hAnsi="Arial" w:cs="Arial"/>
                <w:i/>
                <w:iCs/>
                <w:sz w:val="18"/>
                <w:szCs w:val="18"/>
                <w:lang w:eastAsia="en-US"/>
              </w:rPr>
              <w:t xml:space="preserve"> aurantia</w:t>
            </w:r>
            <w:r w:rsidRPr="00AE00FA">
              <w:rPr>
                <w:rFonts w:ascii="Arial" w:eastAsia="Times" w:hAnsi="Arial" w:cs="Arial"/>
                <w:sz w:val="18"/>
                <w:szCs w:val="18"/>
                <w:lang w:eastAsia="en-US"/>
              </w:rPr>
              <w:t xml:space="preserve"> (Faure, 1929)</w:t>
            </w:r>
          </w:p>
        </w:tc>
        <w:tc>
          <w:tcPr>
            <w:tcW w:w="1225" w:type="dxa"/>
          </w:tcPr>
          <w:p w14:paraId="27EB2BBE" w14:textId="4F6616ED"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605E2116" w14:textId="26297F81"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French Polynesia</w:t>
            </w:r>
          </w:p>
        </w:tc>
        <w:tc>
          <w:tcPr>
            <w:tcW w:w="993" w:type="dxa"/>
          </w:tcPr>
          <w:p w14:paraId="271086CB" w14:textId="5941DC3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00488E15" w14:textId="400FE606" w:rsidTr="00816F03">
        <w:tc>
          <w:tcPr>
            <w:tcW w:w="2927" w:type="dxa"/>
          </w:tcPr>
          <w:p w14:paraId="24A9D503" w14:textId="32186191"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Thrips (Thysanoptera)</w:t>
            </w:r>
          </w:p>
        </w:tc>
        <w:tc>
          <w:tcPr>
            <w:tcW w:w="2110" w:type="dxa"/>
          </w:tcPr>
          <w:p w14:paraId="225DACBB" w14:textId="6C63B710"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Thripidae</w:t>
            </w:r>
          </w:p>
        </w:tc>
        <w:tc>
          <w:tcPr>
            <w:tcW w:w="4881" w:type="dxa"/>
          </w:tcPr>
          <w:p w14:paraId="7EB85733" w14:textId="0B1D9586"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i/>
                <w:iCs/>
                <w:sz w:val="18"/>
                <w:szCs w:val="18"/>
                <w:lang w:eastAsia="en-US"/>
              </w:rPr>
              <w:t>Scirtothrips</w:t>
            </w:r>
            <w:proofErr w:type="spellEnd"/>
            <w:r w:rsidRPr="00AE00FA">
              <w:rPr>
                <w:rFonts w:ascii="Arial" w:eastAsia="Times" w:hAnsi="Arial" w:cs="Arial"/>
                <w:i/>
                <w:iCs/>
                <w:sz w:val="18"/>
                <w:szCs w:val="18"/>
                <w:lang w:eastAsia="en-US"/>
              </w:rPr>
              <w:t xml:space="preserve"> citri</w:t>
            </w:r>
            <w:r w:rsidRPr="00AE00FA">
              <w:rPr>
                <w:rFonts w:ascii="Arial" w:eastAsia="Times" w:hAnsi="Arial" w:cs="Arial"/>
                <w:sz w:val="18"/>
                <w:szCs w:val="18"/>
                <w:lang w:eastAsia="en-US"/>
              </w:rPr>
              <w:t xml:space="preserve"> (Moulton 1909)</w:t>
            </w:r>
          </w:p>
        </w:tc>
        <w:tc>
          <w:tcPr>
            <w:tcW w:w="1225" w:type="dxa"/>
          </w:tcPr>
          <w:p w14:paraId="00F6347F" w14:textId="1A8A5DF6"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1EB00154" w14:textId="210D49FD"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French Polynesia</w:t>
            </w:r>
          </w:p>
        </w:tc>
        <w:tc>
          <w:tcPr>
            <w:tcW w:w="993" w:type="dxa"/>
          </w:tcPr>
          <w:p w14:paraId="3CF84A93" w14:textId="4EAA7E1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3373E4BA" w14:textId="1C51AD71" w:rsidTr="00816F03">
        <w:tc>
          <w:tcPr>
            <w:tcW w:w="2927" w:type="dxa"/>
          </w:tcPr>
          <w:p w14:paraId="7A7F79F8" w14:textId="04A9FF65"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Bacterium (</w:t>
            </w:r>
            <w:proofErr w:type="spellStart"/>
            <w:r w:rsidRPr="00AE00FA">
              <w:rPr>
                <w:rFonts w:ascii="Arial" w:eastAsia="Times" w:hAnsi="Arial" w:cs="Arial"/>
                <w:sz w:val="18"/>
                <w:szCs w:val="18"/>
                <w:lang w:eastAsia="en-US"/>
              </w:rPr>
              <w:t>Xanthomonadales</w:t>
            </w:r>
            <w:proofErr w:type="spellEnd"/>
            <w:r w:rsidRPr="00AE00FA">
              <w:rPr>
                <w:rFonts w:ascii="Arial" w:eastAsia="Times" w:hAnsi="Arial" w:cs="Arial"/>
                <w:sz w:val="18"/>
                <w:szCs w:val="18"/>
                <w:lang w:eastAsia="en-US"/>
              </w:rPr>
              <w:t>)</w:t>
            </w:r>
          </w:p>
        </w:tc>
        <w:tc>
          <w:tcPr>
            <w:tcW w:w="2110" w:type="dxa"/>
          </w:tcPr>
          <w:p w14:paraId="0777093B" w14:textId="0CC7A913"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sz w:val="18"/>
                <w:szCs w:val="18"/>
                <w:lang w:eastAsia="en-US"/>
              </w:rPr>
              <w:t>Xanthomonadaceae</w:t>
            </w:r>
            <w:proofErr w:type="spellEnd"/>
          </w:p>
        </w:tc>
        <w:tc>
          <w:tcPr>
            <w:tcW w:w="4881" w:type="dxa"/>
          </w:tcPr>
          <w:p w14:paraId="7CA9DA3F" w14:textId="04195CEB"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i/>
                <w:iCs/>
                <w:sz w:val="18"/>
                <w:szCs w:val="18"/>
                <w:lang w:eastAsia="en-US"/>
              </w:rPr>
              <w:t xml:space="preserve">Xanthomonas </w:t>
            </w:r>
            <w:proofErr w:type="spellStart"/>
            <w:r w:rsidRPr="00AE00FA">
              <w:rPr>
                <w:rFonts w:ascii="Arial" w:eastAsia="Times" w:hAnsi="Arial" w:cs="Arial"/>
                <w:i/>
                <w:iCs/>
                <w:sz w:val="18"/>
                <w:szCs w:val="18"/>
                <w:lang w:eastAsia="en-US"/>
              </w:rPr>
              <w:t>axonopodis</w:t>
            </w:r>
            <w:proofErr w:type="spellEnd"/>
            <w:r w:rsidRPr="00AE00FA">
              <w:rPr>
                <w:rFonts w:ascii="Arial" w:eastAsia="Times" w:hAnsi="Arial" w:cs="Arial"/>
                <w:sz w:val="18"/>
                <w:szCs w:val="18"/>
                <w:lang w:eastAsia="en-US"/>
              </w:rPr>
              <w:t xml:space="preserve"> </w:t>
            </w:r>
            <w:proofErr w:type="spellStart"/>
            <w:r w:rsidRPr="00AE00FA">
              <w:rPr>
                <w:rFonts w:ascii="Arial" w:eastAsia="Times" w:hAnsi="Arial" w:cs="Arial"/>
                <w:sz w:val="18"/>
                <w:szCs w:val="18"/>
                <w:lang w:eastAsia="en-US"/>
              </w:rPr>
              <w:t>pv</w:t>
            </w:r>
            <w:proofErr w:type="spellEnd"/>
            <w:r w:rsidRPr="00AE00FA">
              <w:rPr>
                <w:rFonts w:ascii="Arial" w:eastAsia="Times" w:hAnsi="Arial" w:cs="Arial"/>
                <w:sz w:val="18"/>
                <w:szCs w:val="18"/>
                <w:lang w:eastAsia="en-US"/>
              </w:rPr>
              <w:t xml:space="preserve">. </w:t>
            </w:r>
            <w:proofErr w:type="spellStart"/>
            <w:r w:rsidRPr="00AE00FA">
              <w:rPr>
                <w:rFonts w:ascii="Arial" w:eastAsia="Times" w:hAnsi="Arial" w:cs="Arial"/>
                <w:i/>
                <w:iCs/>
                <w:sz w:val="18"/>
                <w:szCs w:val="18"/>
                <w:lang w:eastAsia="en-US"/>
              </w:rPr>
              <w:t>citris</w:t>
            </w:r>
            <w:proofErr w:type="spellEnd"/>
            <w:r w:rsidRPr="00AE00FA">
              <w:rPr>
                <w:rFonts w:ascii="Arial" w:eastAsia="Times" w:hAnsi="Arial" w:cs="Arial"/>
                <w:sz w:val="18"/>
                <w:szCs w:val="18"/>
                <w:lang w:eastAsia="en-US"/>
              </w:rPr>
              <w:t xml:space="preserve"> (</w:t>
            </w:r>
            <w:proofErr w:type="spellStart"/>
            <w:r w:rsidRPr="00AE00FA">
              <w:rPr>
                <w:rFonts w:ascii="Arial" w:eastAsia="Times" w:hAnsi="Arial" w:cs="Arial"/>
                <w:sz w:val="18"/>
                <w:szCs w:val="18"/>
                <w:lang w:eastAsia="en-US"/>
              </w:rPr>
              <w:t>Hasse</w:t>
            </w:r>
            <w:proofErr w:type="spellEnd"/>
            <w:r w:rsidRPr="00AE00FA">
              <w:rPr>
                <w:rFonts w:ascii="Arial" w:eastAsia="Times" w:hAnsi="Arial" w:cs="Arial"/>
                <w:sz w:val="18"/>
                <w:szCs w:val="18"/>
                <w:lang w:eastAsia="en-US"/>
              </w:rPr>
              <w:t>, 1915)</w:t>
            </w:r>
          </w:p>
        </w:tc>
        <w:tc>
          <w:tcPr>
            <w:tcW w:w="1225" w:type="dxa"/>
          </w:tcPr>
          <w:p w14:paraId="1B269D79" w14:textId="1F3DA49A"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7BCFF3D2" w14:textId="4952E87D"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New Caledonia</w:t>
            </w:r>
          </w:p>
        </w:tc>
        <w:tc>
          <w:tcPr>
            <w:tcW w:w="993" w:type="dxa"/>
          </w:tcPr>
          <w:p w14:paraId="047778D5" w14:textId="7DB48DE6"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666EDDDA" w14:textId="77777777" w:rsidTr="00816F03">
        <w:tc>
          <w:tcPr>
            <w:tcW w:w="2927" w:type="dxa"/>
          </w:tcPr>
          <w:p w14:paraId="147290E6" w14:textId="0E734268"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Bacterium (</w:t>
            </w:r>
            <w:proofErr w:type="spellStart"/>
            <w:r w:rsidRPr="00AE00FA">
              <w:rPr>
                <w:rFonts w:ascii="Arial" w:eastAsia="Times" w:hAnsi="Arial" w:cs="Arial"/>
                <w:sz w:val="18"/>
                <w:szCs w:val="18"/>
                <w:lang w:eastAsia="en-US"/>
              </w:rPr>
              <w:t>Xanthomonadales</w:t>
            </w:r>
            <w:proofErr w:type="spellEnd"/>
            <w:r w:rsidRPr="00AE00FA">
              <w:rPr>
                <w:rFonts w:ascii="Arial" w:eastAsia="Times" w:hAnsi="Arial" w:cs="Arial"/>
                <w:sz w:val="18"/>
                <w:szCs w:val="18"/>
                <w:lang w:eastAsia="en-US"/>
              </w:rPr>
              <w:t>)</w:t>
            </w:r>
          </w:p>
        </w:tc>
        <w:tc>
          <w:tcPr>
            <w:tcW w:w="2110" w:type="dxa"/>
          </w:tcPr>
          <w:p w14:paraId="0A2D80E1" w14:textId="76C74940"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sz w:val="18"/>
                <w:szCs w:val="18"/>
                <w:lang w:eastAsia="en-US"/>
              </w:rPr>
              <w:t>Xanthomonadaceae</w:t>
            </w:r>
            <w:proofErr w:type="spellEnd"/>
          </w:p>
        </w:tc>
        <w:tc>
          <w:tcPr>
            <w:tcW w:w="4881" w:type="dxa"/>
          </w:tcPr>
          <w:p w14:paraId="0EB5E97E" w14:textId="5691267E"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i/>
                <w:iCs/>
                <w:sz w:val="18"/>
                <w:szCs w:val="18"/>
                <w:lang w:eastAsia="en-US"/>
              </w:rPr>
              <w:t>Xanthomonas campestris</w:t>
            </w:r>
            <w:r w:rsidRPr="00AE00FA">
              <w:rPr>
                <w:rFonts w:ascii="Arial" w:eastAsia="Times" w:hAnsi="Arial" w:cs="Arial"/>
                <w:sz w:val="18"/>
                <w:szCs w:val="18"/>
                <w:lang w:eastAsia="en-US"/>
              </w:rPr>
              <w:t xml:space="preserve"> </w:t>
            </w:r>
            <w:proofErr w:type="spellStart"/>
            <w:r w:rsidRPr="00AE00FA">
              <w:rPr>
                <w:rFonts w:ascii="Arial" w:eastAsia="Times" w:hAnsi="Arial" w:cs="Arial"/>
                <w:sz w:val="18"/>
                <w:szCs w:val="18"/>
                <w:lang w:eastAsia="en-US"/>
              </w:rPr>
              <w:t>pv</w:t>
            </w:r>
            <w:proofErr w:type="spellEnd"/>
            <w:r w:rsidRPr="00AE00FA">
              <w:rPr>
                <w:rFonts w:ascii="Arial" w:eastAsia="Times" w:hAnsi="Arial" w:cs="Arial"/>
                <w:sz w:val="18"/>
                <w:szCs w:val="18"/>
                <w:lang w:eastAsia="en-US"/>
              </w:rPr>
              <w:t xml:space="preserve">. </w:t>
            </w:r>
            <w:proofErr w:type="spellStart"/>
            <w:r w:rsidRPr="00AE00FA">
              <w:rPr>
                <w:rFonts w:ascii="Arial" w:eastAsia="Times" w:hAnsi="Arial" w:cs="Arial"/>
                <w:i/>
                <w:iCs/>
                <w:sz w:val="18"/>
                <w:szCs w:val="18"/>
                <w:lang w:eastAsia="en-US"/>
              </w:rPr>
              <w:t>aurantifolii</w:t>
            </w:r>
            <w:proofErr w:type="spellEnd"/>
            <w:r w:rsidRPr="00AE00FA">
              <w:rPr>
                <w:rFonts w:ascii="Arial" w:eastAsia="Times" w:hAnsi="Arial" w:cs="Arial"/>
                <w:sz w:val="18"/>
                <w:szCs w:val="18"/>
                <w:lang w:eastAsia="en-US"/>
              </w:rPr>
              <w:t xml:space="preserve"> (Gabriel et al., 1989)</w:t>
            </w:r>
          </w:p>
        </w:tc>
        <w:tc>
          <w:tcPr>
            <w:tcW w:w="1225" w:type="dxa"/>
          </w:tcPr>
          <w:p w14:paraId="73CB51A0" w14:textId="1AE060AB"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5A075292" w14:textId="2BB1310C"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French Polynesia</w:t>
            </w:r>
          </w:p>
        </w:tc>
        <w:tc>
          <w:tcPr>
            <w:tcW w:w="993" w:type="dxa"/>
          </w:tcPr>
          <w:p w14:paraId="65F79729" w14:textId="12B4A452"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r w:rsidR="00BF5F48" w14:paraId="6B8622B4" w14:textId="77777777" w:rsidTr="00816F03">
        <w:tc>
          <w:tcPr>
            <w:tcW w:w="2927" w:type="dxa"/>
          </w:tcPr>
          <w:p w14:paraId="47E06956" w14:textId="38F5F4C9"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Bacterium (</w:t>
            </w:r>
            <w:proofErr w:type="spellStart"/>
            <w:r w:rsidRPr="00AE00FA">
              <w:rPr>
                <w:rFonts w:ascii="Arial" w:eastAsia="Times" w:hAnsi="Arial" w:cs="Arial"/>
                <w:sz w:val="18"/>
                <w:szCs w:val="18"/>
                <w:lang w:eastAsia="en-US"/>
              </w:rPr>
              <w:t>Xanthomonadales</w:t>
            </w:r>
            <w:proofErr w:type="spellEnd"/>
            <w:r w:rsidRPr="00AE00FA">
              <w:rPr>
                <w:rFonts w:ascii="Arial" w:eastAsia="Times" w:hAnsi="Arial" w:cs="Arial"/>
                <w:sz w:val="18"/>
                <w:szCs w:val="18"/>
                <w:lang w:eastAsia="en-US"/>
              </w:rPr>
              <w:t>)</w:t>
            </w:r>
          </w:p>
        </w:tc>
        <w:tc>
          <w:tcPr>
            <w:tcW w:w="2110" w:type="dxa"/>
          </w:tcPr>
          <w:p w14:paraId="0735E515" w14:textId="4EBC9F7B" w:rsidR="00BF5F48" w:rsidRPr="00AE00FA" w:rsidRDefault="00BF5F48" w:rsidP="00AE00FA">
            <w:pPr>
              <w:spacing w:before="60" w:after="60"/>
              <w:rPr>
                <w:rFonts w:ascii="Arial" w:eastAsia="Times" w:hAnsi="Arial" w:cs="Arial"/>
                <w:sz w:val="18"/>
                <w:szCs w:val="18"/>
                <w:lang w:eastAsia="en-US"/>
              </w:rPr>
            </w:pPr>
            <w:proofErr w:type="spellStart"/>
            <w:r w:rsidRPr="00AE00FA">
              <w:rPr>
                <w:rFonts w:ascii="Arial" w:eastAsia="Times" w:hAnsi="Arial" w:cs="Arial"/>
                <w:sz w:val="18"/>
                <w:szCs w:val="18"/>
                <w:lang w:eastAsia="en-US"/>
              </w:rPr>
              <w:t>Xanthomonadaceae</w:t>
            </w:r>
            <w:proofErr w:type="spellEnd"/>
          </w:p>
        </w:tc>
        <w:tc>
          <w:tcPr>
            <w:tcW w:w="4881" w:type="dxa"/>
          </w:tcPr>
          <w:p w14:paraId="39A20C21" w14:textId="13650C6C"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i/>
                <w:iCs/>
                <w:sz w:val="18"/>
                <w:szCs w:val="18"/>
                <w:lang w:eastAsia="en-US"/>
              </w:rPr>
              <w:t>Xanthomonas campestris</w:t>
            </w:r>
            <w:r w:rsidRPr="00AE00FA">
              <w:rPr>
                <w:rFonts w:ascii="Arial" w:eastAsia="Times" w:hAnsi="Arial" w:cs="Arial"/>
                <w:sz w:val="18"/>
                <w:szCs w:val="18"/>
                <w:lang w:eastAsia="en-US"/>
              </w:rPr>
              <w:t xml:space="preserve"> </w:t>
            </w:r>
            <w:proofErr w:type="spellStart"/>
            <w:r w:rsidRPr="00AE00FA">
              <w:rPr>
                <w:rFonts w:ascii="Arial" w:eastAsia="Times" w:hAnsi="Arial" w:cs="Arial"/>
                <w:sz w:val="18"/>
                <w:szCs w:val="18"/>
                <w:lang w:eastAsia="en-US"/>
              </w:rPr>
              <w:t>pv</w:t>
            </w:r>
            <w:proofErr w:type="spellEnd"/>
            <w:r w:rsidRPr="00AE00FA">
              <w:rPr>
                <w:rFonts w:ascii="Arial" w:eastAsia="Times" w:hAnsi="Arial" w:cs="Arial"/>
                <w:sz w:val="18"/>
                <w:szCs w:val="18"/>
                <w:lang w:eastAsia="en-US"/>
              </w:rPr>
              <w:t xml:space="preserve">. </w:t>
            </w:r>
            <w:r w:rsidRPr="00AE00FA">
              <w:rPr>
                <w:rFonts w:ascii="Arial" w:eastAsia="Times" w:hAnsi="Arial" w:cs="Arial"/>
                <w:i/>
                <w:iCs/>
                <w:sz w:val="18"/>
                <w:szCs w:val="18"/>
                <w:lang w:eastAsia="en-US"/>
              </w:rPr>
              <w:t xml:space="preserve">citri </w:t>
            </w:r>
            <w:r w:rsidRPr="00AE00FA">
              <w:rPr>
                <w:rFonts w:ascii="Arial" w:eastAsia="Times" w:hAnsi="Arial" w:cs="Arial"/>
                <w:sz w:val="18"/>
                <w:szCs w:val="18"/>
                <w:lang w:eastAsia="en-US"/>
              </w:rPr>
              <w:t xml:space="preserve">(ex </w:t>
            </w:r>
            <w:proofErr w:type="spellStart"/>
            <w:r w:rsidRPr="00AE00FA">
              <w:rPr>
                <w:rFonts w:ascii="Arial" w:eastAsia="Times" w:hAnsi="Arial" w:cs="Arial"/>
                <w:sz w:val="18"/>
                <w:szCs w:val="18"/>
                <w:lang w:eastAsia="en-US"/>
              </w:rPr>
              <w:t>Hasse</w:t>
            </w:r>
            <w:proofErr w:type="spellEnd"/>
            <w:r w:rsidRPr="00AE00FA">
              <w:rPr>
                <w:rFonts w:ascii="Arial" w:eastAsia="Times" w:hAnsi="Arial" w:cs="Arial"/>
                <w:sz w:val="18"/>
                <w:szCs w:val="18"/>
                <w:lang w:eastAsia="en-US"/>
              </w:rPr>
              <w:t xml:space="preserve"> 1915)</w:t>
            </w:r>
          </w:p>
        </w:tc>
        <w:tc>
          <w:tcPr>
            <w:tcW w:w="1225" w:type="dxa"/>
          </w:tcPr>
          <w:p w14:paraId="18B81BFE" w14:textId="2CE946DB"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All citrus</w:t>
            </w:r>
          </w:p>
        </w:tc>
        <w:tc>
          <w:tcPr>
            <w:tcW w:w="1898" w:type="dxa"/>
          </w:tcPr>
          <w:p w14:paraId="6A16961E" w14:textId="003F2F17"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French Polynesia</w:t>
            </w:r>
          </w:p>
        </w:tc>
        <w:tc>
          <w:tcPr>
            <w:tcW w:w="993" w:type="dxa"/>
          </w:tcPr>
          <w:p w14:paraId="7F89FB99" w14:textId="3710A9B1" w:rsidR="00BF5F48" w:rsidRPr="00AE00FA" w:rsidRDefault="00BF5F48" w:rsidP="00AE00FA">
            <w:pPr>
              <w:spacing w:before="60" w:after="60"/>
              <w:rPr>
                <w:rFonts w:ascii="Arial" w:eastAsia="Times" w:hAnsi="Arial" w:cs="Arial"/>
                <w:sz w:val="18"/>
                <w:szCs w:val="18"/>
                <w:lang w:eastAsia="en-US"/>
              </w:rPr>
            </w:pPr>
            <w:r w:rsidRPr="00AE00FA">
              <w:rPr>
                <w:rFonts w:ascii="Arial" w:eastAsia="Times" w:hAnsi="Arial" w:cs="Arial"/>
                <w:sz w:val="18"/>
                <w:szCs w:val="18"/>
                <w:lang w:eastAsia="en-US"/>
              </w:rPr>
              <w:t xml:space="preserve">Not available </w:t>
            </w:r>
          </w:p>
        </w:tc>
      </w:tr>
    </w:tbl>
    <w:p w14:paraId="1037BB8F" w14:textId="205618C9" w:rsidR="00567EF7" w:rsidRDefault="00567EF7" w:rsidP="00D12E3E">
      <w:pPr>
        <w:keepNext/>
        <w:spacing w:after="180"/>
        <w:rPr>
          <w:rFonts w:eastAsia="Times" w:cs="Times New Roman"/>
          <w:b/>
          <w:bCs/>
        </w:rPr>
      </w:pPr>
    </w:p>
    <w:p w14:paraId="2201AADE" w14:textId="77777777" w:rsidR="004A6679" w:rsidRDefault="004A6679" w:rsidP="00D12E3E">
      <w:pPr>
        <w:keepNext/>
        <w:spacing w:after="180"/>
        <w:rPr>
          <w:rFonts w:eastAsia="Times" w:cs="Times New Roman"/>
          <w:b/>
          <w:bCs/>
        </w:rPr>
      </w:pPr>
    </w:p>
    <w:p w14:paraId="3C2CEAE4" w14:textId="77777777" w:rsidR="00CA750F" w:rsidRDefault="00CA750F" w:rsidP="00D12E3E">
      <w:pPr>
        <w:keepNext/>
        <w:spacing w:after="180"/>
        <w:rPr>
          <w:rFonts w:eastAsia="Times" w:cs="Times New Roman"/>
        </w:rPr>
      </w:pPr>
    </w:p>
    <w:p w14:paraId="2B53E1A3" w14:textId="00C5B7E8" w:rsidR="00CA750F" w:rsidRPr="008508E2" w:rsidRDefault="00CA750F" w:rsidP="00D12E3E">
      <w:pPr>
        <w:keepNext/>
        <w:spacing w:after="180"/>
        <w:rPr>
          <w:rFonts w:eastAsia="Times" w:cs="Times New Roman"/>
        </w:rPr>
        <w:sectPr w:rsidR="00CA750F" w:rsidRPr="008508E2" w:rsidSect="00816F03">
          <w:pgSz w:w="16838" w:h="11906" w:orient="landscape"/>
          <w:pgMar w:top="1440" w:right="1529" w:bottom="1440" w:left="1440" w:header="709" w:footer="709" w:gutter="0"/>
          <w:cols w:space="708"/>
          <w:docGrid w:linePitch="360"/>
        </w:sectPr>
      </w:pPr>
    </w:p>
    <w:tbl>
      <w:tblPr>
        <w:tblStyle w:val="TableGrid"/>
        <w:tblW w:w="9132" w:type="dxa"/>
        <w:tblLook w:val="04A0" w:firstRow="1" w:lastRow="0" w:firstColumn="1" w:lastColumn="0" w:noHBand="0" w:noVBand="1"/>
      </w:tblPr>
      <w:tblGrid>
        <w:gridCol w:w="2579"/>
        <w:gridCol w:w="6553"/>
      </w:tblGrid>
      <w:tr w:rsidR="00326A01" w:rsidRPr="00EF4D72" w14:paraId="532F79FC" w14:textId="77777777" w:rsidTr="0052318F">
        <w:tc>
          <w:tcPr>
            <w:tcW w:w="9132" w:type="dxa"/>
            <w:gridSpan w:val="2"/>
            <w:tcBorders>
              <w:top w:val="nil"/>
              <w:left w:val="nil"/>
              <w:bottom w:val="nil"/>
              <w:right w:val="nil"/>
            </w:tcBorders>
            <w:shd w:val="clear" w:color="auto" w:fill="auto"/>
          </w:tcPr>
          <w:p w14:paraId="43529BCA" w14:textId="265B7A6A" w:rsidR="00326A01" w:rsidRPr="00EF4D72" w:rsidRDefault="00326A01" w:rsidP="00EF4D72">
            <w:pPr>
              <w:pStyle w:val="IPPHeading1"/>
            </w:pPr>
            <w:r w:rsidRPr="00EF4D72">
              <w:lastRenderedPageBreak/>
              <w:t>Measures required by New Zealand for the Import of Citrus Fruit</w:t>
            </w:r>
          </w:p>
        </w:tc>
      </w:tr>
      <w:tr w:rsidR="00240BE6" w14:paraId="6940B669" w14:textId="77777777" w:rsidTr="0052318F">
        <w:tc>
          <w:tcPr>
            <w:tcW w:w="9132" w:type="dxa"/>
            <w:gridSpan w:val="2"/>
            <w:tcBorders>
              <w:top w:val="nil"/>
            </w:tcBorders>
            <w:shd w:val="clear" w:color="auto" w:fill="1F3864" w:themeFill="accent1" w:themeFillShade="80"/>
          </w:tcPr>
          <w:p w14:paraId="1C4A4B8A" w14:textId="30B70901" w:rsidR="00240BE6" w:rsidRPr="0076552F" w:rsidRDefault="004C28FC" w:rsidP="00A032E6">
            <w:pPr>
              <w:pStyle w:val="IPPNormal"/>
              <w:rPr>
                <w:b/>
                <w:bCs/>
                <w:i/>
                <w:iCs/>
              </w:rPr>
            </w:pPr>
            <w:bookmarkStart w:id="8" w:name="_Hlk129788840"/>
            <w:proofErr w:type="spellStart"/>
            <w:r w:rsidRPr="0076552F">
              <w:rPr>
                <w:b/>
                <w:bCs/>
              </w:rPr>
              <w:t>Irradition</w:t>
            </w:r>
            <w:proofErr w:type="spellEnd"/>
            <w:r w:rsidRPr="0076552F">
              <w:rPr>
                <w:b/>
                <w:bCs/>
              </w:rPr>
              <w:t xml:space="preserve"> for f</w:t>
            </w:r>
            <w:r w:rsidR="00680B83" w:rsidRPr="0076552F">
              <w:rPr>
                <w:b/>
                <w:bCs/>
              </w:rPr>
              <w:t>ruit flies</w:t>
            </w:r>
          </w:p>
        </w:tc>
      </w:tr>
      <w:tr w:rsidR="00240BE6" w14:paraId="523D69A7" w14:textId="77777777" w:rsidTr="000E136D">
        <w:tc>
          <w:tcPr>
            <w:tcW w:w="2579" w:type="dxa"/>
          </w:tcPr>
          <w:p w14:paraId="72A2CCB5" w14:textId="77777777" w:rsidR="00240BE6" w:rsidRDefault="00240BE6" w:rsidP="00A032E6">
            <w:pPr>
              <w:pStyle w:val="IPPNormal"/>
            </w:pPr>
            <w:r>
              <w:t>Name of Measure</w:t>
            </w:r>
          </w:p>
        </w:tc>
        <w:tc>
          <w:tcPr>
            <w:tcW w:w="6553" w:type="dxa"/>
          </w:tcPr>
          <w:p w14:paraId="6A94318A" w14:textId="34E807E0" w:rsidR="00240BE6" w:rsidRPr="008E37C5" w:rsidRDefault="0037681B" w:rsidP="00A032E6">
            <w:pPr>
              <w:pStyle w:val="IPPNormal"/>
              <w:rPr>
                <w:sz w:val="24"/>
              </w:rPr>
            </w:pPr>
            <w:r>
              <w:rPr>
                <w:sz w:val="24"/>
              </w:rPr>
              <w:t>Irradiation</w:t>
            </w:r>
            <w:r w:rsidR="000E136D">
              <w:rPr>
                <w:sz w:val="24"/>
              </w:rPr>
              <w:t xml:space="preserve"> treatment for fruit flies</w:t>
            </w:r>
          </w:p>
        </w:tc>
      </w:tr>
      <w:tr w:rsidR="00240BE6" w14:paraId="1F43E46E" w14:textId="77777777" w:rsidTr="000E136D">
        <w:tc>
          <w:tcPr>
            <w:tcW w:w="2579" w:type="dxa"/>
          </w:tcPr>
          <w:p w14:paraId="190B0270" w14:textId="77777777" w:rsidR="00240BE6" w:rsidRDefault="00240BE6" w:rsidP="00A032E6">
            <w:pPr>
              <w:pStyle w:val="IPPNormal"/>
            </w:pPr>
            <w:r>
              <w:t>Measure Type</w:t>
            </w:r>
          </w:p>
        </w:tc>
        <w:tc>
          <w:tcPr>
            <w:tcW w:w="6553" w:type="dxa"/>
          </w:tcPr>
          <w:p w14:paraId="56694333" w14:textId="6B751F83" w:rsidR="00240BE6" w:rsidRPr="008E37C5" w:rsidRDefault="00460194" w:rsidP="00A032E6">
            <w:pPr>
              <w:pStyle w:val="IPPNormal"/>
              <w:rPr>
                <w:sz w:val="24"/>
              </w:rPr>
            </w:pPr>
            <w:r>
              <w:rPr>
                <w:sz w:val="24"/>
              </w:rPr>
              <w:t>Irradiation</w:t>
            </w:r>
          </w:p>
        </w:tc>
      </w:tr>
      <w:tr w:rsidR="00240BE6" w14:paraId="4C96CF31" w14:textId="77777777" w:rsidTr="000E136D">
        <w:tc>
          <w:tcPr>
            <w:tcW w:w="2579" w:type="dxa"/>
          </w:tcPr>
          <w:p w14:paraId="0A9F0ED4" w14:textId="77777777" w:rsidR="00240BE6" w:rsidRDefault="00240BE6" w:rsidP="00A032E6">
            <w:pPr>
              <w:pStyle w:val="IPPNormal"/>
            </w:pPr>
            <w:r>
              <w:t>Active Ingredient</w:t>
            </w:r>
          </w:p>
        </w:tc>
        <w:tc>
          <w:tcPr>
            <w:tcW w:w="6553" w:type="dxa"/>
          </w:tcPr>
          <w:p w14:paraId="13089DB4" w14:textId="1AE10271" w:rsidR="00240BE6" w:rsidRPr="008E37C5" w:rsidRDefault="00CE361A" w:rsidP="00A032E6">
            <w:pPr>
              <w:pStyle w:val="IPPNormal"/>
              <w:rPr>
                <w:sz w:val="24"/>
              </w:rPr>
            </w:pPr>
            <w:r>
              <w:rPr>
                <w:sz w:val="24"/>
              </w:rPr>
              <w:t>NA</w:t>
            </w:r>
          </w:p>
        </w:tc>
      </w:tr>
      <w:tr w:rsidR="00240BE6" w14:paraId="05A775AA" w14:textId="77777777" w:rsidTr="000E136D">
        <w:tc>
          <w:tcPr>
            <w:tcW w:w="2579" w:type="dxa"/>
          </w:tcPr>
          <w:p w14:paraId="50976B9C" w14:textId="77777777" w:rsidR="00240BE6" w:rsidRDefault="00240BE6" w:rsidP="00A032E6">
            <w:pPr>
              <w:pStyle w:val="IPPNormal"/>
            </w:pPr>
            <w:r>
              <w:t>Schedule</w:t>
            </w:r>
          </w:p>
        </w:tc>
        <w:tc>
          <w:tcPr>
            <w:tcW w:w="6553" w:type="dxa"/>
          </w:tcPr>
          <w:p w14:paraId="16ADBD0C" w14:textId="77777777" w:rsidR="00240BE6" w:rsidRDefault="00506851" w:rsidP="00A032E6">
            <w:pPr>
              <w:pStyle w:val="IPPNormal"/>
              <w:rPr>
                <w:sz w:val="24"/>
              </w:rPr>
            </w:pPr>
            <w:r>
              <w:rPr>
                <w:sz w:val="24"/>
              </w:rPr>
              <w:t xml:space="preserve">Minimum dose </w:t>
            </w:r>
            <w:r w:rsidR="00CE361A">
              <w:rPr>
                <w:sz w:val="24"/>
              </w:rPr>
              <w:t>to prevent adult emergence:</w:t>
            </w:r>
          </w:p>
          <w:p w14:paraId="0DD99378" w14:textId="45D03F66" w:rsidR="00CE361A" w:rsidRPr="00CE361A" w:rsidRDefault="00CE361A" w:rsidP="00A032E6">
            <w:pPr>
              <w:pStyle w:val="IPPNormal"/>
            </w:pPr>
            <w:r>
              <w:t xml:space="preserve">  </w:t>
            </w:r>
            <w:r w:rsidRPr="00CE361A">
              <w:t xml:space="preserve">70 </w:t>
            </w:r>
            <w:proofErr w:type="spellStart"/>
            <w:r w:rsidRPr="00CE361A">
              <w:t>Gy</w:t>
            </w:r>
            <w:proofErr w:type="spellEnd"/>
            <w:r w:rsidRPr="00CE361A">
              <w:t xml:space="preserve"> </w:t>
            </w:r>
            <w:r w:rsidRPr="00CE361A">
              <w:rPr>
                <w:i/>
                <w:iCs/>
              </w:rPr>
              <w:t xml:space="preserve">Anastrepha </w:t>
            </w:r>
            <w:proofErr w:type="spellStart"/>
            <w:r w:rsidRPr="00CE361A">
              <w:rPr>
                <w:i/>
                <w:iCs/>
              </w:rPr>
              <w:t>ludens</w:t>
            </w:r>
            <w:proofErr w:type="spellEnd"/>
            <w:r w:rsidRPr="00CE361A">
              <w:t xml:space="preserve"> </w:t>
            </w:r>
          </w:p>
          <w:p w14:paraId="18FA7D59" w14:textId="3272089D" w:rsidR="00CE361A" w:rsidRPr="00CE361A" w:rsidRDefault="00CE361A" w:rsidP="00A032E6">
            <w:pPr>
              <w:pStyle w:val="IPPNormal"/>
              <w:rPr>
                <w:i/>
                <w:iCs/>
              </w:rPr>
            </w:pPr>
            <w:r w:rsidRPr="00CE361A">
              <w:t xml:space="preserve">  70 </w:t>
            </w:r>
            <w:proofErr w:type="spellStart"/>
            <w:r w:rsidRPr="00CE361A">
              <w:t>Gy</w:t>
            </w:r>
            <w:proofErr w:type="spellEnd"/>
            <w:r w:rsidRPr="00CE361A">
              <w:t xml:space="preserve"> </w:t>
            </w:r>
            <w:r w:rsidRPr="00CE361A">
              <w:rPr>
                <w:i/>
                <w:iCs/>
              </w:rPr>
              <w:t xml:space="preserve">Anastrepha </w:t>
            </w:r>
            <w:proofErr w:type="spellStart"/>
            <w:r w:rsidRPr="00CE361A">
              <w:rPr>
                <w:i/>
                <w:iCs/>
              </w:rPr>
              <w:t>obliqua</w:t>
            </w:r>
            <w:proofErr w:type="spellEnd"/>
            <w:r w:rsidRPr="00CE361A">
              <w:rPr>
                <w:i/>
                <w:iCs/>
              </w:rPr>
              <w:t xml:space="preserve"> </w:t>
            </w:r>
          </w:p>
          <w:p w14:paraId="1EF7C05B" w14:textId="77777777" w:rsidR="00CE361A" w:rsidRPr="00CE361A" w:rsidRDefault="00CE361A" w:rsidP="00A032E6">
            <w:pPr>
              <w:pStyle w:val="IPPNormal"/>
              <w:rPr>
                <w:i/>
                <w:iCs/>
              </w:rPr>
            </w:pPr>
            <w:r w:rsidRPr="00CE361A">
              <w:t xml:space="preserve">100 </w:t>
            </w:r>
            <w:proofErr w:type="spellStart"/>
            <w:r w:rsidRPr="00CE361A">
              <w:t>Gy</w:t>
            </w:r>
            <w:proofErr w:type="spellEnd"/>
            <w:r w:rsidRPr="00CE361A">
              <w:t xml:space="preserve"> </w:t>
            </w:r>
            <w:r w:rsidRPr="00CE361A">
              <w:rPr>
                <w:i/>
                <w:iCs/>
              </w:rPr>
              <w:t xml:space="preserve">Anastrepha serpentina </w:t>
            </w:r>
          </w:p>
          <w:p w14:paraId="58F27274" w14:textId="77777777" w:rsidR="00CE361A" w:rsidRPr="00CE361A" w:rsidRDefault="00CE361A" w:rsidP="00A032E6">
            <w:pPr>
              <w:pStyle w:val="IPPNormal"/>
            </w:pPr>
            <w:r w:rsidRPr="00CE361A">
              <w:t xml:space="preserve">100 </w:t>
            </w:r>
            <w:proofErr w:type="spellStart"/>
            <w:r w:rsidRPr="00CE361A">
              <w:t>Gy</w:t>
            </w:r>
            <w:proofErr w:type="spellEnd"/>
            <w:r w:rsidRPr="00CE361A">
              <w:t xml:space="preserve"> </w:t>
            </w:r>
            <w:proofErr w:type="spellStart"/>
            <w:r w:rsidRPr="00CE361A">
              <w:rPr>
                <w:i/>
                <w:iCs/>
              </w:rPr>
              <w:t>Bactrocera</w:t>
            </w:r>
            <w:proofErr w:type="spellEnd"/>
            <w:r w:rsidRPr="00CE361A">
              <w:rPr>
                <w:i/>
                <w:iCs/>
              </w:rPr>
              <w:t xml:space="preserve"> </w:t>
            </w:r>
            <w:proofErr w:type="spellStart"/>
            <w:r w:rsidRPr="00CE361A">
              <w:rPr>
                <w:i/>
                <w:iCs/>
              </w:rPr>
              <w:t>jarvisi</w:t>
            </w:r>
            <w:proofErr w:type="spellEnd"/>
            <w:r w:rsidRPr="00CE361A">
              <w:t xml:space="preserve"> </w:t>
            </w:r>
          </w:p>
          <w:p w14:paraId="55FC4E44" w14:textId="77777777" w:rsidR="00CE361A" w:rsidRPr="00CE361A" w:rsidRDefault="00CE361A" w:rsidP="00A032E6">
            <w:pPr>
              <w:pStyle w:val="IPPNormal"/>
              <w:rPr>
                <w:i/>
                <w:iCs/>
              </w:rPr>
            </w:pPr>
            <w:r w:rsidRPr="00CE361A">
              <w:t xml:space="preserve">100 </w:t>
            </w:r>
            <w:proofErr w:type="spellStart"/>
            <w:r w:rsidRPr="00CE361A">
              <w:t>Gy</w:t>
            </w:r>
            <w:proofErr w:type="spellEnd"/>
            <w:r w:rsidRPr="00CE361A">
              <w:t xml:space="preserve"> </w:t>
            </w:r>
            <w:proofErr w:type="spellStart"/>
            <w:r w:rsidRPr="00CE361A">
              <w:rPr>
                <w:i/>
                <w:iCs/>
              </w:rPr>
              <w:t>Bactrocera</w:t>
            </w:r>
            <w:proofErr w:type="spellEnd"/>
            <w:r w:rsidRPr="00CE361A">
              <w:rPr>
                <w:i/>
                <w:iCs/>
              </w:rPr>
              <w:t xml:space="preserve"> </w:t>
            </w:r>
            <w:proofErr w:type="spellStart"/>
            <w:r w:rsidRPr="00CE361A">
              <w:rPr>
                <w:i/>
                <w:iCs/>
              </w:rPr>
              <w:t>tryoni</w:t>
            </w:r>
            <w:proofErr w:type="spellEnd"/>
            <w:r w:rsidRPr="00CE361A">
              <w:rPr>
                <w:i/>
                <w:iCs/>
              </w:rPr>
              <w:t xml:space="preserve"> </w:t>
            </w:r>
          </w:p>
          <w:p w14:paraId="08A07DA8" w14:textId="77777777" w:rsidR="00CE361A" w:rsidRPr="00CE361A" w:rsidRDefault="00CE361A" w:rsidP="00A032E6">
            <w:pPr>
              <w:pStyle w:val="IPPNormal"/>
            </w:pPr>
            <w:r w:rsidRPr="00CE361A">
              <w:t xml:space="preserve">100 </w:t>
            </w:r>
            <w:proofErr w:type="spellStart"/>
            <w:r w:rsidRPr="00CE361A">
              <w:t>Gy</w:t>
            </w:r>
            <w:proofErr w:type="spellEnd"/>
            <w:r w:rsidRPr="00CE361A">
              <w:t xml:space="preserve"> </w:t>
            </w:r>
            <w:r w:rsidRPr="00CE361A">
              <w:rPr>
                <w:i/>
                <w:iCs/>
              </w:rPr>
              <w:t>Ceratitis capitata</w:t>
            </w:r>
            <w:r w:rsidRPr="00CE361A">
              <w:t xml:space="preserve"> </w:t>
            </w:r>
          </w:p>
          <w:p w14:paraId="3BF01D79" w14:textId="5BC13B29" w:rsidR="00CE361A" w:rsidRPr="00CE361A" w:rsidRDefault="00CE361A" w:rsidP="00A032E6">
            <w:pPr>
              <w:pStyle w:val="IPPNormal"/>
            </w:pPr>
            <w:r w:rsidRPr="00CE361A">
              <w:t xml:space="preserve">150 </w:t>
            </w:r>
            <w:proofErr w:type="spellStart"/>
            <w:r w:rsidRPr="00CE361A">
              <w:t>Gy</w:t>
            </w:r>
            <w:proofErr w:type="spellEnd"/>
            <w:r w:rsidRPr="00CE361A">
              <w:t xml:space="preserve"> Fruit flies of the family Tephritidae </w:t>
            </w:r>
          </w:p>
        </w:tc>
      </w:tr>
      <w:tr w:rsidR="000E136D" w14:paraId="521CEFB1" w14:textId="77777777" w:rsidTr="000E136D">
        <w:tc>
          <w:tcPr>
            <w:tcW w:w="2579" w:type="dxa"/>
          </w:tcPr>
          <w:p w14:paraId="07A51A8F" w14:textId="78E137DD" w:rsidR="000E136D" w:rsidRDefault="000E136D" w:rsidP="00A032E6">
            <w:pPr>
              <w:pStyle w:val="IPPNormal"/>
            </w:pPr>
            <w:r>
              <w:t>Commodity</w:t>
            </w:r>
          </w:p>
        </w:tc>
        <w:tc>
          <w:tcPr>
            <w:tcW w:w="6553" w:type="dxa"/>
          </w:tcPr>
          <w:p w14:paraId="63F89299" w14:textId="6D530547" w:rsidR="000E136D" w:rsidRPr="000E136D" w:rsidRDefault="000E136D" w:rsidP="00A032E6">
            <w:pPr>
              <w:pStyle w:val="IPPNormal"/>
              <w:rPr>
                <w:sz w:val="24"/>
              </w:rPr>
            </w:pPr>
            <w:r>
              <w:rPr>
                <w:sz w:val="24"/>
              </w:rPr>
              <w:t>All citrus</w:t>
            </w:r>
          </w:p>
        </w:tc>
      </w:tr>
      <w:tr w:rsidR="00240BE6" w14:paraId="3C1EEAA0" w14:textId="77777777" w:rsidTr="000E136D">
        <w:tc>
          <w:tcPr>
            <w:tcW w:w="2579" w:type="dxa"/>
          </w:tcPr>
          <w:p w14:paraId="0459B1E9" w14:textId="040DF855" w:rsidR="00240BE6" w:rsidRDefault="00240BE6" w:rsidP="00A032E6">
            <w:pPr>
              <w:pStyle w:val="IPPNormal"/>
            </w:pPr>
            <w:r>
              <w:t>Target Pest</w:t>
            </w:r>
            <w:r w:rsidR="0056166B">
              <w:t>s</w:t>
            </w:r>
          </w:p>
        </w:tc>
        <w:tc>
          <w:tcPr>
            <w:tcW w:w="6553" w:type="dxa"/>
          </w:tcPr>
          <w:p w14:paraId="000ADF23" w14:textId="5646BAA2" w:rsidR="00240BE6" w:rsidRPr="008E37C5" w:rsidRDefault="00F43646" w:rsidP="00A032E6">
            <w:pPr>
              <w:pStyle w:val="IPPNormal"/>
              <w:rPr>
                <w:sz w:val="24"/>
              </w:rPr>
            </w:pPr>
            <w:r>
              <w:rPr>
                <w:sz w:val="24"/>
              </w:rPr>
              <w:t>Fruit flies of the family Tephritidae</w:t>
            </w:r>
          </w:p>
        </w:tc>
      </w:tr>
      <w:tr w:rsidR="009F0BE8" w14:paraId="1397829F" w14:textId="77777777" w:rsidTr="000E136D">
        <w:tc>
          <w:tcPr>
            <w:tcW w:w="2579" w:type="dxa"/>
          </w:tcPr>
          <w:p w14:paraId="29C097FA" w14:textId="659D17AD" w:rsidR="009F0BE8" w:rsidRDefault="009F0BE8" w:rsidP="00A032E6">
            <w:pPr>
              <w:pStyle w:val="IPPNormal"/>
            </w:pPr>
            <w:r>
              <w:t>Reference</w:t>
            </w:r>
          </w:p>
        </w:tc>
        <w:tc>
          <w:tcPr>
            <w:tcW w:w="6553" w:type="dxa"/>
          </w:tcPr>
          <w:p w14:paraId="5C93224B" w14:textId="3DEC05C1" w:rsidR="009F0BE8" w:rsidRDefault="004C28FC" w:rsidP="00A032E6">
            <w:pPr>
              <w:pStyle w:val="IPPNormal"/>
              <w:rPr>
                <w:sz w:val="24"/>
              </w:rPr>
            </w:pPr>
            <w:r>
              <w:rPr>
                <w:sz w:val="24"/>
              </w:rPr>
              <w:t>See links to NZ regulations above</w:t>
            </w:r>
          </w:p>
        </w:tc>
      </w:tr>
      <w:tr w:rsidR="00240BE6" w14:paraId="795CB156" w14:textId="77777777" w:rsidTr="000E136D">
        <w:tc>
          <w:tcPr>
            <w:tcW w:w="9132" w:type="dxa"/>
            <w:gridSpan w:val="2"/>
            <w:shd w:val="clear" w:color="auto" w:fill="1F3864" w:themeFill="accent1" w:themeFillShade="80"/>
          </w:tcPr>
          <w:p w14:paraId="3D18BECE" w14:textId="4E0C5163" w:rsidR="00240BE6" w:rsidRPr="0076552F" w:rsidRDefault="00240BE6" w:rsidP="00A032E6">
            <w:pPr>
              <w:pStyle w:val="IPPNormal"/>
              <w:rPr>
                <w:b/>
                <w:bCs/>
                <w:i/>
                <w:iCs/>
              </w:rPr>
            </w:pPr>
            <w:r w:rsidRPr="0076552F">
              <w:rPr>
                <w:b/>
                <w:bCs/>
              </w:rPr>
              <w:t>Other information</w:t>
            </w:r>
            <w:r w:rsidR="00AA29C5" w:rsidRPr="0076552F">
              <w:rPr>
                <w:b/>
                <w:bCs/>
              </w:rPr>
              <w:t xml:space="preserve"> </w:t>
            </w:r>
            <w:r w:rsidR="00AA29C5" w:rsidRPr="0076552F">
              <w:rPr>
                <w:b/>
                <w:bCs/>
                <w:i/>
                <w:iCs/>
              </w:rPr>
              <w:t>(</w:t>
            </w:r>
            <w:r w:rsidR="00AB18C2" w:rsidRPr="0076552F">
              <w:rPr>
                <w:b/>
                <w:bCs/>
                <w:i/>
                <w:iCs/>
              </w:rPr>
              <w:t xml:space="preserve">Please complete as many fields as possible) </w:t>
            </w:r>
            <w:r w:rsidR="00AA29C5" w:rsidRPr="0076552F">
              <w:rPr>
                <w:b/>
                <w:bCs/>
                <w:i/>
                <w:iCs/>
              </w:rPr>
              <w:t xml:space="preserve"> </w:t>
            </w:r>
          </w:p>
        </w:tc>
      </w:tr>
      <w:tr w:rsidR="00240BE6" w:rsidRPr="00AA164D" w14:paraId="50C55959" w14:textId="77777777" w:rsidTr="000E136D">
        <w:tc>
          <w:tcPr>
            <w:tcW w:w="9132" w:type="dxa"/>
            <w:gridSpan w:val="2"/>
            <w:shd w:val="clear" w:color="auto" w:fill="D9E2F3" w:themeFill="accent1" w:themeFillTint="33"/>
          </w:tcPr>
          <w:p w14:paraId="0743D815" w14:textId="467072CA" w:rsidR="00240BE6" w:rsidRPr="00C517E9" w:rsidRDefault="00240BE6" w:rsidP="00A032E6">
            <w:pPr>
              <w:pStyle w:val="IPPNormal"/>
              <w:rPr>
                <w:rStyle w:val="IPPNormalbold"/>
              </w:rPr>
            </w:pPr>
            <w:r w:rsidRPr="00C517E9">
              <w:rPr>
                <w:rStyle w:val="IPPNormalbold"/>
              </w:rPr>
              <w:t xml:space="preserve">Is there </w:t>
            </w:r>
            <w:r w:rsidR="003E5B9F" w:rsidRPr="00C517E9">
              <w:rPr>
                <w:rStyle w:val="IPPNormalbold"/>
              </w:rPr>
              <w:t xml:space="preserve">quantitative or qualitative </w:t>
            </w:r>
            <w:r w:rsidRPr="00C517E9">
              <w:rPr>
                <w:rStyle w:val="IPPNormalbold"/>
              </w:rPr>
              <w:t>evidence to indicate the measure is effective?</w:t>
            </w:r>
          </w:p>
        </w:tc>
      </w:tr>
      <w:tr w:rsidR="00240BE6" w:rsidRPr="00AA164D" w14:paraId="40D0E5EF" w14:textId="77777777" w:rsidTr="000E136D">
        <w:tc>
          <w:tcPr>
            <w:tcW w:w="9132" w:type="dxa"/>
            <w:gridSpan w:val="2"/>
          </w:tcPr>
          <w:p w14:paraId="1816E160" w14:textId="3D93C774" w:rsidR="001B6BC1" w:rsidRPr="00CE361A" w:rsidRDefault="00CE361A" w:rsidP="00A032E6">
            <w:pPr>
              <w:pStyle w:val="IPPNormal"/>
              <w:rPr>
                <w:lang w:val="en-US"/>
              </w:rPr>
            </w:pPr>
            <w:r w:rsidRPr="00CE361A">
              <w:rPr>
                <w:lang w:val="en-US"/>
              </w:rPr>
              <w:t xml:space="preserve">Yes, as outlined in the relevant ISPM </w:t>
            </w:r>
            <w:proofErr w:type="spellStart"/>
            <w:r w:rsidRPr="00CE361A">
              <w:rPr>
                <w:lang w:val="en-US"/>
              </w:rPr>
              <w:t>PTs</w:t>
            </w:r>
            <w:r w:rsidR="001B2F7F">
              <w:rPr>
                <w:lang w:val="en-US"/>
              </w:rPr>
              <w:t>.</w:t>
            </w:r>
            <w:proofErr w:type="spellEnd"/>
          </w:p>
        </w:tc>
      </w:tr>
      <w:tr w:rsidR="00240BE6" w:rsidRPr="00AA164D" w14:paraId="2C30856D" w14:textId="77777777" w:rsidTr="000E136D">
        <w:tc>
          <w:tcPr>
            <w:tcW w:w="9132" w:type="dxa"/>
            <w:gridSpan w:val="2"/>
            <w:shd w:val="clear" w:color="auto" w:fill="D9E2F3" w:themeFill="accent1" w:themeFillTint="33"/>
          </w:tcPr>
          <w:p w14:paraId="2911D54C" w14:textId="04AD9CE2" w:rsidR="00240BE6" w:rsidRPr="00C517E9" w:rsidRDefault="00240BE6" w:rsidP="00A032E6">
            <w:pPr>
              <w:pStyle w:val="IPPNormal"/>
              <w:rPr>
                <w:rStyle w:val="IPPNormalbold"/>
              </w:rPr>
            </w:pPr>
            <w:r w:rsidRPr="00C517E9">
              <w:rPr>
                <w:rStyle w:val="IPPNormalbold"/>
              </w:rPr>
              <w:t>Does experience from use in international trade indicate that the measure is effective?</w:t>
            </w:r>
          </w:p>
        </w:tc>
      </w:tr>
      <w:tr w:rsidR="00240BE6" w:rsidRPr="00AA164D" w14:paraId="2143882C" w14:textId="77777777" w:rsidTr="000E136D">
        <w:tc>
          <w:tcPr>
            <w:tcW w:w="9132" w:type="dxa"/>
            <w:gridSpan w:val="2"/>
          </w:tcPr>
          <w:p w14:paraId="14B8E797" w14:textId="5CBCDA06" w:rsidR="00044F97" w:rsidRDefault="00B6252F" w:rsidP="00A032E6">
            <w:pPr>
              <w:pStyle w:val="IPPNormal"/>
              <w:rPr>
                <w:lang w:val="en-US"/>
              </w:rPr>
            </w:pPr>
            <w:r>
              <w:rPr>
                <w:lang w:val="en-US"/>
              </w:rPr>
              <w:t xml:space="preserve">Irradiation is applied to manage fruit flies on multiple commodities </w:t>
            </w:r>
            <w:r w:rsidR="001B2F7F">
              <w:rPr>
                <w:lang w:val="en-US"/>
              </w:rPr>
              <w:t xml:space="preserve">and </w:t>
            </w:r>
            <w:r>
              <w:rPr>
                <w:lang w:val="en-US"/>
              </w:rPr>
              <w:t>is considered effective</w:t>
            </w:r>
            <w:r w:rsidR="008E3AB5">
              <w:rPr>
                <w:lang w:val="en-US"/>
              </w:rPr>
              <w:t xml:space="preserve"> at preventing emergence of adult fruit flies (efficacy varies between 99.9968% - 99.999%</w:t>
            </w:r>
            <w:r w:rsidR="00D04993">
              <w:rPr>
                <w:lang w:val="en-US"/>
              </w:rPr>
              <w:t xml:space="preserve"> on citrus</w:t>
            </w:r>
            <w:r w:rsidR="008A6B1B">
              <w:rPr>
                <w:lang w:val="en-US"/>
              </w:rPr>
              <w:t xml:space="preserve"> as described in the ISPM 28 PTs</w:t>
            </w:r>
            <w:r w:rsidR="00D04993">
              <w:rPr>
                <w:lang w:val="en-US"/>
              </w:rPr>
              <w:t>)</w:t>
            </w:r>
            <w:r>
              <w:rPr>
                <w:lang w:val="en-US"/>
              </w:rPr>
              <w:t xml:space="preserve">. </w:t>
            </w:r>
          </w:p>
          <w:p w14:paraId="3DB9F046" w14:textId="626F8AD0" w:rsidR="00B57474" w:rsidRPr="00B6252F" w:rsidRDefault="00044F97" w:rsidP="00A032E6">
            <w:pPr>
              <w:pStyle w:val="IPPNormal"/>
              <w:rPr>
                <w:lang w:val="en-US"/>
              </w:rPr>
            </w:pPr>
            <w:r>
              <w:rPr>
                <w:lang w:val="en-US"/>
              </w:rPr>
              <w:t>Irradiation is a new option (2022)</w:t>
            </w:r>
            <w:r w:rsidR="008A6B1B">
              <w:rPr>
                <w:lang w:val="en-US"/>
              </w:rPr>
              <w:t xml:space="preserve"> offered</w:t>
            </w:r>
            <w:r>
              <w:rPr>
                <w:lang w:val="en-US"/>
              </w:rPr>
              <w:t xml:space="preserve"> as a phytosanitary measure for the import of </w:t>
            </w:r>
            <w:r w:rsidR="008A6B1B" w:rsidRPr="008A6B1B">
              <w:rPr>
                <w:i/>
                <w:iCs/>
                <w:lang w:val="en-US"/>
              </w:rPr>
              <w:t>C</w:t>
            </w:r>
            <w:r w:rsidRPr="008A6B1B">
              <w:rPr>
                <w:i/>
                <w:iCs/>
                <w:lang w:val="en-US"/>
              </w:rPr>
              <w:t>itrus</w:t>
            </w:r>
            <w:r>
              <w:rPr>
                <w:lang w:val="en-US"/>
              </w:rPr>
              <w:t xml:space="preserve"> into New Zealand</w:t>
            </w:r>
            <w:r w:rsidR="006A7241">
              <w:rPr>
                <w:lang w:val="en-US"/>
              </w:rPr>
              <w:t>. New Zealand has imported irradiated fresh commodities since 200</w:t>
            </w:r>
            <w:r w:rsidR="00DB517A">
              <w:rPr>
                <w:lang w:val="en-US"/>
              </w:rPr>
              <w:t>4</w:t>
            </w:r>
            <w:r w:rsidR="006A7241">
              <w:rPr>
                <w:lang w:val="en-US"/>
              </w:rPr>
              <w:t xml:space="preserve"> without issue.</w:t>
            </w:r>
          </w:p>
        </w:tc>
      </w:tr>
      <w:tr w:rsidR="00240BE6" w:rsidRPr="00AA164D" w14:paraId="633F6FD0" w14:textId="77777777" w:rsidTr="000E136D">
        <w:tc>
          <w:tcPr>
            <w:tcW w:w="9132" w:type="dxa"/>
            <w:gridSpan w:val="2"/>
            <w:shd w:val="clear" w:color="auto" w:fill="D9E2F3" w:themeFill="accent1" w:themeFillTint="33"/>
          </w:tcPr>
          <w:p w14:paraId="79C059BC" w14:textId="7B804A91" w:rsidR="00240BE6" w:rsidRPr="00C517E9" w:rsidRDefault="00240BE6" w:rsidP="00A032E6">
            <w:pPr>
              <w:pStyle w:val="IPPNormal"/>
              <w:rPr>
                <w:rStyle w:val="IPPNormalbold"/>
              </w:rPr>
            </w:pPr>
            <w:r w:rsidRPr="00C517E9">
              <w:rPr>
                <w:rStyle w:val="IPPNormalbold"/>
              </w:rPr>
              <w:t>Has the measure been successfully used to manage non-compliant consignments?</w:t>
            </w:r>
          </w:p>
        </w:tc>
      </w:tr>
      <w:tr w:rsidR="00240BE6" w:rsidRPr="00AA164D" w14:paraId="0A0D712E" w14:textId="77777777" w:rsidTr="000E136D">
        <w:tc>
          <w:tcPr>
            <w:tcW w:w="9132" w:type="dxa"/>
            <w:gridSpan w:val="2"/>
          </w:tcPr>
          <w:p w14:paraId="5C497B56" w14:textId="166B57F6" w:rsidR="00240BE6" w:rsidRPr="00D86EC9" w:rsidRDefault="00B6252F" w:rsidP="00A032E6">
            <w:pPr>
              <w:pStyle w:val="IPPNormal"/>
              <w:rPr>
                <w:lang w:val="en-US"/>
              </w:rPr>
            </w:pPr>
            <w:r w:rsidRPr="00D86EC9">
              <w:rPr>
                <w:lang w:val="en-US"/>
              </w:rPr>
              <w:t xml:space="preserve">Irradiation is not used to manage non-compliant consignments on arrival as it is not available </w:t>
            </w:r>
            <w:r w:rsidR="00D86EC9">
              <w:rPr>
                <w:lang w:val="en-US"/>
              </w:rPr>
              <w:t>f</w:t>
            </w:r>
            <w:r w:rsidRPr="00D86EC9">
              <w:rPr>
                <w:lang w:val="en-US"/>
              </w:rPr>
              <w:t>or use in New Zealand</w:t>
            </w:r>
            <w:r w:rsidR="00D86EC9">
              <w:rPr>
                <w:lang w:val="en-US"/>
              </w:rPr>
              <w:t>.</w:t>
            </w:r>
          </w:p>
        </w:tc>
      </w:tr>
      <w:tr w:rsidR="00240BE6" w:rsidRPr="00AA164D" w14:paraId="485AA099" w14:textId="77777777" w:rsidTr="000E136D">
        <w:tc>
          <w:tcPr>
            <w:tcW w:w="9132" w:type="dxa"/>
            <w:gridSpan w:val="2"/>
            <w:shd w:val="clear" w:color="auto" w:fill="D9E2F3" w:themeFill="accent1" w:themeFillTint="33"/>
          </w:tcPr>
          <w:p w14:paraId="22E86440" w14:textId="67372778" w:rsidR="00904DC2" w:rsidRPr="00C517E9" w:rsidRDefault="00904DC2" w:rsidP="00A032E6">
            <w:pPr>
              <w:pStyle w:val="IPPNormal"/>
              <w:rPr>
                <w:rStyle w:val="IPPNormalbold"/>
              </w:rPr>
            </w:pPr>
            <w:r w:rsidRPr="00C517E9">
              <w:rPr>
                <w:rStyle w:val="IPPNormalbold"/>
              </w:rPr>
              <w:t>Has the measure been successfully used to effectively manage pest risk domestically?</w:t>
            </w:r>
          </w:p>
        </w:tc>
      </w:tr>
      <w:tr w:rsidR="00240BE6" w:rsidRPr="00AA164D" w14:paraId="7C989C3E" w14:textId="77777777" w:rsidTr="000E136D">
        <w:tc>
          <w:tcPr>
            <w:tcW w:w="9132" w:type="dxa"/>
            <w:gridSpan w:val="2"/>
          </w:tcPr>
          <w:p w14:paraId="4371199C" w14:textId="77777777" w:rsidR="00B6252F" w:rsidRPr="00C517E9" w:rsidRDefault="00B6252F" w:rsidP="00C517E9">
            <w:pPr>
              <w:pStyle w:val="IPPNormal"/>
            </w:pPr>
            <w:r w:rsidRPr="00C517E9">
              <w:t>The measure has not been used domestically in New Zealand because:</w:t>
            </w:r>
          </w:p>
          <w:p w14:paraId="54F608DB" w14:textId="0E5EE3DB" w:rsidR="00240BE6" w:rsidRPr="00C517E9" w:rsidRDefault="00B6252F" w:rsidP="00C517E9">
            <w:pPr>
              <w:pStyle w:val="IPPBullet1"/>
            </w:pPr>
            <w:r w:rsidRPr="00C517E9">
              <w:t>New Zealand is free from economically important fruit flies</w:t>
            </w:r>
            <w:r w:rsidR="00C517E9">
              <w:t>; and</w:t>
            </w:r>
          </w:p>
          <w:p w14:paraId="1F7C3F64" w14:textId="408CDF69" w:rsidR="00B6252F" w:rsidRPr="00B6252F" w:rsidRDefault="00C517E9" w:rsidP="00C517E9">
            <w:pPr>
              <w:pStyle w:val="IPPBullet1"/>
            </w:pPr>
            <w:r>
              <w:t>t</w:t>
            </w:r>
            <w:r w:rsidR="00B6252F" w:rsidRPr="00C517E9">
              <w:t>he measure is not available for use in New Zealand</w:t>
            </w:r>
            <w:r>
              <w:t>.</w:t>
            </w:r>
          </w:p>
        </w:tc>
      </w:tr>
      <w:tr w:rsidR="006B678C" w:rsidRPr="00AA164D" w14:paraId="56542DF1" w14:textId="77777777" w:rsidTr="000E136D">
        <w:tc>
          <w:tcPr>
            <w:tcW w:w="9132" w:type="dxa"/>
            <w:gridSpan w:val="2"/>
            <w:shd w:val="clear" w:color="auto" w:fill="D9E2F3" w:themeFill="accent1" w:themeFillTint="33"/>
          </w:tcPr>
          <w:p w14:paraId="0CDEB1B5" w14:textId="781EC0E9" w:rsidR="006B678C" w:rsidRPr="00C517E9" w:rsidRDefault="006B678C" w:rsidP="00EF4D72">
            <w:pPr>
              <w:pStyle w:val="IPPNormal"/>
              <w:rPr>
                <w:rStyle w:val="IPPNormalbold"/>
              </w:rPr>
            </w:pPr>
            <w:r w:rsidRPr="00C517E9">
              <w:rPr>
                <w:rStyle w:val="IPPNormalbold"/>
              </w:rPr>
              <w:t>Has the measure been used successfully by the private sector or authorized entities?</w:t>
            </w:r>
          </w:p>
        </w:tc>
      </w:tr>
      <w:tr w:rsidR="006B678C" w:rsidRPr="00AA164D" w14:paraId="41081C31" w14:textId="77777777" w:rsidTr="000E136D">
        <w:tc>
          <w:tcPr>
            <w:tcW w:w="9132" w:type="dxa"/>
            <w:gridSpan w:val="2"/>
            <w:shd w:val="clear" w:color="auto" w:fill="FFFFFF" w:themeFill="background1"/>
          </w:tcPr>
          <w:p w14:paraId="76735170" w14:textId="27257DC2" w:rsidR="006B678C" w:rsidRPr="00EF4D72" w:rsidRDefault="00961015" w:rsidP="00EF4D72">
            <w:pPr>
              <w:pStyle w:val="IPPNormal"/>
            </w:pPr>
            <w:r w:rsidRPr="00EF4D72">
              <w:lastRenderedPageBreak/>
              <w:t xml:space="preserve">Unknown </w:t>
            </w:r>
          </w:p>
        </w:tc>
      </w:tr>
      <w:tr w:rsidR="00240BE6" w:rsidRPr="00AA164D" w14:paraId="225C04D7" w14:textId="77777777" w:rsidTr="000E136D">
        <w:tc>
          <w:tcPr>
            <w:tcW w:w="9132" w:type="dxa"/>
            <w:gridSpan w:val="2"/>
            <w:shd w:val="clear" w:color="auto" w:fill="D9E2F3" w:themeFill="accent1" w:themeFillTint="33"/>
          </w:tcPr>
          <w:p w14:paraId="05AEEA37" w14:textId="30D8D7F9" w:rsidR="00240BE6" w:rsidRPr="00C517E9" w:rsidRDefault="00CD29E7" w:rsidP="00EF4D72">
            <w:pPr>
              <w:pStyle w:val="IPPNormal"/>
              <w:rPr>
                <w:rStyle w:val="IPPNormalbold"/>
              </w:rPr>
            </w:pPr>
            <w:r w:rsidRPr="00C517E9">
              <w:rPr>
                <w:rStyle w:val="IPPNormalbold"/>
              </w:rPr>
              <w:t>Has the measure has been identified as an effective pest risk management option based on a PRA or comparable technical evaluation?</w:t>
            </w:r>
          </w:p>
        </w:tc>
      </w:tr>
      <w:tr w:rsidR="00240BE6" w:rsidRPr="00AA164D" w14:paraId="5FD0D62E" w14:textId="77777777" w:rsidTr="000E136D">
        <w:tc>
          <w:tcPr>
            <w:tcW w:w="9132" w:type="dxa"/>
            <w:gridSpan w:val="2"/>
          </w:tcPr>
          <w:p w14:paraId="57CFF402" w14:textId="5E75EEF7" w:rsidR="00240BE6" w:rsidRPr="00EF4D72" w:rsidRDefault="00961015" w:rsidP="00EF4D72">
            <w:pPr>
              <w:pStyle w:val="IPPNormal"/>
            </w:pPr>
            <w:r w:rsidRPr="00EF4D72">
              <w:t>Yes</w:t>
            </w:r>
            <w:r w:rsidR="004B27DF" w:rsidRPr="00EF4D72">
              <w:t xml:space="preserve">, refer </w:t>
            </w:r>
            <w:hyperlink r:id="rId30" w:history="1">
              <w:r w:rsidR="00D56A06" w:rsidRPr="006436D3">
                <w:rPr>
                  <w:rStyle w:val="Hyperlink"/>
                </w:rPr>
                <w:t>https://www.mpi.govt.nz/dmsdocument/48235-Risk-Management-Proposal-Fresh-citrus-fruit-Citrus-for-human-consumption</w:t>
              </w:r>
            </w:hyperlink>
            <w:r w:rsidR="004B27DF" w:rsidRPr="006436D3">
              <w:rPr>
                <w:rStyle w:val="Hyperlink"/>
              </w:rPr>
              <w:t xml:space="preserve"> </w:t>
            </w:r>
          </w:p>
        </w:tc>
      </w:tr>
      <w:tr w:rsidR="00240BE6" w:rsidRPr="00AA164D" w14:paraId="76750DCC" w14:textId="77777777" w:rsidTr="000E136D">
        <w:tc>
          <w:tcPr>
            <w:tcW w:w="9132" w:type="dxa"/>
            <w:gridSpan w:val="2"/>
            <w:shd w:val="clear" w:color="auto" w:fill="D9E2F3" w:themeFill="accent1" w:themeFillTint="33"/>
          </w:tcPr>
          <w:p w14:paraId="7A890AED" w14:textId="0AD0752D" w:rsidR="00240BE6" w:rsidRPr="00636234" w:rsidRDefault="00CD29E7" w:rsidP="00EF4D72">
            <w:pPr>
              <w:pStyle w:val="IPPNormal"/>
              <w:rPr>
                <w:rStyle w:val="IPPNormalbold"/>
              </w:rPr>
            </w:pPr>
            <w:r w:rsidRPr="00636234">
              <w:rPr>
                <w:rStyle w:val="IPPNormalbold"/>
              </w:rPr>
              <w:t>Is the measure, relevant to the pest, adopted in an ISPM or regional standard?</w:t>
            </w:r>
          </w:p>
        </w:tc>
      </w:tr>
      <w:tr w:rsidR="00CD29E7" w:rsidRPr="00AA164D" w14:paraId="1735CA5E" w14:textId="051553B7" w:rsidTr="000E136D">
        <w:tc>
          <w:tcPr>
            <w:tcW w:w="9132" w:type="dxa"/>
            <w:gridSpan w:val="2"/>
            <w:tcBorders>
              <w:bottom w:val="single" w:sz="4" w:space="0" w:color="auto"/>
            </w:tcBorders>
          </w:tcPr>
          <w:p w14:paraId="17769C30" w14:textId="563A6DD0" w:rsidR="001B2F7F" w:rsidRPr="00EF4D72" w:rsidRDefault="001B2F7F" w:rsidP="00EF4D72">
            <w:pPr>
              <w:pStyle w:val="IPPNormal"/>
            </w:pPr>
            <w:r w:rsidRPr="00EF4D72">
              <w:t>Yes, the relevant ISPM 28 PTs are:</w:t>
            </w:r>
          </w:p>
          <w:p w14:paraId="0538E926" w14:textId="535C5955" w:rsidR="00CD29E7" w:rsidRPr="00EF4D72" w:rsidRDefault="00CE361A" w:rsidP="00C517E9">
            <w:pPr>
              <w:pStyle w:val="IPPBullet1"/>
            </w:pPr>
            <w:r w:rsidRPr="00EF4D72">
              <w:t xml:space="preserve">PT 1: Irradiation treatment for </w:t>
            </w:r>
            <w:r w:rsidRPr="00496BCF">
              <w:rPr>
                <w:i/>
                <w:iCs/>
              </w:rPr>
              <w:t xml:space="preserve">Anastrepha </w:t>
            </w:r>
            <w:proofErr w:type="spellStart"/>
            <w:r w:rsidRPr="00496BCF">
              <w:rPr>
                <w:i/>
                <w:iCs/>
              </w:rPr>
              <w:t>ludens</w:t>
            </w:r>
            <w:proofErr w:type="spellEnd"/>
            <w:r w:rsidR="00C517E9" w:rsidRPr="00C517E9">
              <w:t>;</w:t>
            </w:r>
          </w:p>
          <w:p w14:paraId="786730E3" w14:textId="18DBE3B4" w:rsidR="00282006" w:rsidRPr="00EF4D72" w:rsidRDefault="00796B71" w:rsidP="00C517E9">
            <w:pPr>
              <w:pStyle w:val="IPPBullet1"/>
            </w:pPr>
            <w:r w:rsidRPr="00EF4D72">
              <w:t xml:space="preserve">PT 2: Irradiation treatment for </w:t>
            </w:r>
            <w:r w:rsidRPr="00496BCF">
              <w:rPr>
                <w:i/>
                <w:iCs/>
              </w:rPr>
              <w:t xml:space="preserve">Anastrepha </w:t>
            </w:r>
            <w:proofErr w:type="spellStart"/>
            <w:r w:rsidRPr="00496BCF">
              <w:rPr>
                <w:i/>
                <w:iCs/>
              </w:rPr>
              <w:t>obliqua</w:t>
            </w:r>
            <w:proofErr w:type="spellEnd"/>
            <w:r w:rsidR="00C517E9" w:rsidRPr="00C517E9">
              <w:t>;</w:t>
            </w:r>
          </w:p>
          <w:p w14:paraId="396424BB" w14:textId="46BB315A" w:rsidR="00282006" w:rsidRPr="00EF4D72" w:rsidRDefault="00282006" w:rsidP="00C517E9">
            <w:pPr>
              <w:pStyle w:val="IPPBullet1"/>
            </w:pPr>
            <w:r w:rsidRPr="00EF4D72">
              <w:t xml:space="preserve">PT 3: Irradiation treatment for </w:t>
            </w:r>
            <w:r w:rsidRPr="00496BCF">
              <w:rPr>
                <w:i/>
                <w:iCs/>
              </w:rPr>
              <w:t>Anastrepha serpentina</w:t>
            </w:r>
            <w:r w:rsidR="00C517E9" w:rsidRPr="00C517E9">
              <w:t>;</w:t>
            </w:r>
          </w:p>
          <w:p w14:paraId="6D675F86" w14:textId="1661360B" w:rsidR="00282006" w:rsidRPr="00EF4D72" w:rsidRDefault="00282006" w:rsidP="00C517E9">
            <w:pPr>
              <w:pStyle w:val="IPPBullet1"/>
            </w:pPr>
            <w:r w:rsidRPr="00EF4D72">
              <w:t xml:space="preserve">PT 4: Irradiation treatment for </w:t>
            </w:r>
            <w:proofErr w:type="spellStart"/>
            <w:r w:rsidRPr="00496BCF">
              <w:rPr>
                <w:i/>
                <w:iCs/>
              </w:rPr>
              <w:t>Bactrocera</w:t>
            </w:r>
            <w:proofErr w:type="spellEnd"/>
            <w:r w:rsidRPr="00496BCF">
              <w:rPr>
                <w:i/>
                <w:iCs/>
              </w:rPr>
              <w:t xml:space="preserve"> </w:t>
            </w:r>
            <w:proofErr w:type="spellStart"/>
            <w:r w:rsidRPr="00496BCF">
              <w:rPr>
                <w:i/>
                <w:iCs/>
              </w:rPr>
              <w:t>jarvisi</w:t>
            </w:r>
            <w:proofErr w:type="spellEnd"/>
            <w:r w:rsidR="00C517E9" w:rsidRPr="00C517E9">
              <w:t>;</w:t>
            </w:r>
          </w:p>
          <w:p w14:paraId="01739904" w14:textId="2A631080" w:rsidR="00282006" w:rsidRPr="00496BCF" w:rsidRDefault="00282006" w:rsidP="00C517E9">
            <w:pPr>
              <w:pStyle w:val="IPPBullet1"/>
              <w:rPr>
                <w:i/>
                <w:iCs/>
              </w:rPr>
            </w:pPr>
            <w:r w:rsidRPr="00EF4D72">
              <w:t xml:space="preserve">PT </w:t>
            </w:r>
            <w:r w:rsidR="009E4CBB" w:rsidRPr="00EF4D72">
              <w:t>5</w:t>
            </w:r>
            <w:r w:rsidRPr="00EF4D72">
              <w:t xml:space="preserve">: Irradiation treatment for </w:t>
            </w:r>
            <w:proofErr w:type="spellStart"/>
            <w:r w:rsidRPr="00496BCF">
              <w:rPr>
                <w:i/>
                <w:iCs/>
              </w:rPr>
              <w:t>Bactrocera</w:t>
            </w:r>
            <w:proofErr w:type="spellEnd"/>
            <w:r w:rsidRPr="00496BCF">
              <w:rPr>
                <w:i/>
                <w:iCs/>
              </w:rPr>
              <w:t xml:space="preserve"> </w:t>
            </w:r>
            <w:proofErr w:type="spellStart"/>
            <w:r w:rsidR="00184B74" w:rsidRPr="00496BCF">
              <w:rPr>
                <w:i/>
                <w:iCs/>
              </w:rPr>
              <w:t>t</w:t>
            </w:r>
            <w:r w:rsidRPr="00496BCF">
              <w:rPr>
                <w:i/>
                <w:iCs/>
              </w:rPr>
              <w:t>ryoni</w:t>
            </w:r>
            <w:proofErr w:type="spellEnd"/>
            <w:r w:rsidR="00C517E9" w:rsidRPr="00C517E9">
              <w:t>;</w:t>
            </w:r>
          </w:p>
          <w:p w14:paraId="61338FF4" w14:textId="357CC36F" w:rsidR="00E0561A" w:rsidRPr="00EF4D72" w:rsidRDefault="00E0561A" w:rsidP="00C517E9">
            <w:pPr>
              <w:pStyle w:val="IPPBullet1"/>
            </w:pPr>
            <w:r w:rsidRPr="00EF4D72">
              <w:t>PT 7: Irradiation treatment for fruit flies of the family Tephritidae (generic)</w:t>
            </w:r>
            <w:r w:rsidR="00C517E9">
              <w:t>;</w:t>
            </w:r>
          </w:p>
          <w:p w14:paraId="06B89985" w14:textId="4B821685" w:rsidR="00184B74" w:rsidRPr="00EF4D72" w:rsidRDefault="00184B74" w:rsidP="00C517E9">
            <w:pPr>
              <w:pStyle w:val="IPPBullet1"/>
            </w:pPr>
            <w:r w:rsidRPr="00EF4D72">
              <w:t xml:space="preserve">PT 14: Irradiation treatment for </w:t>
            </w:r>
            <w:r w:rsidRPr="00496BCF">
              <w:rPr>
                <w:i/>
                <w:iCs/>
              </w:rPr>
              <w:t>Ceratitis capitata</w:t>
            </w:r>
            <w:r w:rsidR="00C517E9" w:rsidRPr="00C517E9">
              <w:t>;</w:t>
            </w:r>
            <w:r w:rsidR="00C517E9">
              <w:rPr>
                <w:i/>
                <w:iCs/>
              </w:rPr>
              <w:t xml:space="preserve"> </w:t>
            </w:r>
            <w:r w:rsidR="00C517E9">
              <w:t>and</w:t>
            </w:r>
          </w:p>
          <w:p w14:paraId="1083468A" w14:textId="58A6D78A" w:rsidR="00130B3B" w:rsidRPr="00EF4D72" w:rsidRDefault="00130B3B" w:rsidP="00C517E9">
            <w:pPr>
              <w:pStyle w:val="IPPBullet1"/>
            </w:pPr>
            <w:r w:rsidRPr="00EF4D72">
              <w:t xml:space="preserve">PT 42: Irradiation treatment for </w:t>
            </w:r>
            <w:proofErr w:type="spellStart"/>
            <w:r w:rsidRPr="00496BCF">
              <w:rPr>
                <w:i/>
                <w:iCs/>
              </w:rPr>
              <w:t>Zeugodacus</w:t>
            </w:r>
            <w:proofErr w:type="spellEnd"/>
            <w:r w:rsidRPr="00496BCF">
              <w:rPr>
                <w:i/>
                <w:iCs/>
              </w:rPr>
              <w:t xml:space="preserve"> tau</w:t>
            </w:r>
            <w:r w:rsidR="00C517E9">
              <w:t>.</w:t>
            </w:r>
          </w:p>
        </w:tc>
      </w:tr>
    </w:tbl>
    <w:p w14:paraId="36684B8D" w14:textId="77777777" w:rsidR="000E136D" w:rsidRDefault="000E136D" w:rsidP="00D12E3E">
      <w:r>
        <w:br w:type="page"/>
      </w:r>
    </w:p>
    <w:tbl>
      <w:tblPr>
        <w:tblStyle w:val="TableGrid"/>
        <w:tblW w:w="9067" w:type="dxa"/>
        <w:tblLook w:val="04A0" w:firstRow="1" w:lastRow="0" w:firstColumn="1" w:lastColumn="0" w:noHBand="0" w:noVBand="1"/>
      </w:tblPr>
      <w:tblGrid>
        <w:gridCol w:w="2122"/>
        <w:gridCol w:w="6945"/>
      </w:tblGrid>
      <w:tr w:rsidR="00EB1A1D" w:rsidRPr="000B19E1" w14:paraId="2C8ACF7B" w14:textId="77777777" w:rsidTr="000E136D">
        <w:tc>
          <w:tcPr>
            <w:tcW w:w="9067" w:type="dxa"/>
            <w:gridSpan w:val="2"/>
            <w:shd w:val="clear" w:color="auto" w:fill="1F3864" w:themeFill="accent1" w:themeFillShade="80"/>
          </w:tcPr>
          <w:p w14:paraId="2ED13FD6" w14:textId="54EFBF1B" w:rsidR="00EB1A1D" w:rsidRPr="0076552F" w:rsidRDefault="00AB3247" w:rsidP="005F3122">
            <w:pPr>
              <w:pStyle w:val="IPPNormal"/>
              <w:rPr>
                <w:b/>
                <w:bCs/>
                <w:i/>
                <w:iCs/>
              </w:rPr>
            </w:pPr>
            <w:bookmarkStart w:id="9" w:name="_Toc340135143"/>
            <w:bookmarkStart w:id="10" w:name="_Toc340155525"/>
            <w:bookmarkStart w:id="11" w:name="_Toc340155615"/>
            <w:bookmarkStart w:id="12" w:name="_Toc462060134"/>
            <w:bookmarkStart w:id="13" w:name="_Toc462308609"/>
            <w:bookmarkStart w:id="14" w:name="_Toc463019489"/>
            <w:bookmarkStart w:id="15" w:name="_Toc463359121"/>
            <w:bookmarkEnd w:id="8"/>
            <w:r w:rsidRPr="0076552F">
              <w:rPr>
                <w:b/>
                <w:bCs/>
              </w:rPr>
              <w:lastRenderedPageBreak/>
              <w:t>Cold treatment for fruit</w:t>
            </w:r>
            <w:r w:rsidR="00680B83" w:rsidRPr="0076552F">
              <w:rPr>
                <w:b/>
                <w:bCs/>
              </w:rPr>
              <w:t xml:space="preserve"> flies</w:t>
            </w:r>
            <w:r w:rsidRPr="0076552F">
              <w:rPr>
                <w:b/>
                <w:bCs/>
              </w:rPr>
              <w:t xml:space="preserve"> #1</w:t>
            </w:r>
          </w:p>
        </w:tc>
      </w:tr>
      <w:tr w:rsidR="00EB1A1D" w:rsidRPr="008E37C5" w14:paraId="0EAA6EF2" w14:textId="77777777" w:rsidTr="000E136D">
        <w:tc>
          <w:tcPr>
            <w:tcW w:w="2122" w:type="dxa"/>
          </w:tcPr>
          <w:p w14:paraId="64467A3F" w14:textId="77777777" w:rsidR="00EB1A1D" w:rsidRDefault="00EB1A1D" w:rsidP="005F3122">
            <w:pPr>
              <w:pStyle w:val="IPPNormal"/>
            </w:pPr>
            <w:r>
              <w:t>Name of Measure</w:t>
            </w:r>
          </w:p>
        </w:tc>
        <w:tc>
          <w:tcPr>
            <w:tcW w:w="6945" w:type="dxa"/>
          </w:tcPr>
          <w:p w14:paraId="7ECCB78C" w14:textId="499A8D57" w:rsidR="00EB1A1D" w:rsidRPr="008E37C5" w:rsidRDefault="000E136D" w:rsidP="005F3122">
            <w:pPr>
              <w:pStyle w:val="IPPNormal"/>
              <w:rPr>
                <w:sz w:val="24"/>
              </w:rPr>
            </w:pPr>
            <w:r>
              <w:rPr>
                <w:sz w:val="24"/>
              </w:rPr>
              <w:t>Cold treatment for fruit flies</w:t>
            </w:r>
          </w:p>
        </w:tc>
      </w:tr>
      <w:tr w:rsidR="00EB1A1D" w:rsidRPr="008E37C5" w14:paraId="219C46A7" w14:textId="77777777" w:rsidTr="000E136D">
        <w:tc>
          <w:tcPr>
            <w:tcW w:w="2122" w:type="dxa"/>
          </w:tcPr>
          <w:p w14:paraId="3B6F01C5" w14:textId="77777777" w:rsidR="00EB1A1D" w:rsidRDefault="00EB1A1D" w:rsidP="005F3122">
            <w:pPr>
              <w:pStyle w:val="IPPNormal"/>
            </w:pPr>
            <w:r>
              <w:t>Measure Type</w:t>
            </w:r>
          </w:p>
        </w:tc>
        <w:tc>
          <w:tcPr>
            <w:tcW w:w="6945" w:type="dxa"/>
          </w:tcPr>
          <w:p w14:paraId="2CA3C3D3" w14:textId="521DC9E9" w:rsidR="00EB1A1D" w:rsidRPr="008E37C5" w:rsidRDefault="000E136D" w:rsidP="005F3122">
            <w:pPr>
              <w:pStyle w:val="IPPNormal"/>
              <w:rPr>
                <w:sz w:val="24"/>
              </w:rPr>
            </w:pPr>
            <w:r>
              <w:rPr>
                <w:sz w:val="24"/>
              </w:rPr>
              <w:t>Physical</w:t>
            </w:r>
            <w:r w:rsidR="00460194">
              <w:rPr>
                <w:sz w:val="24"/>
              </w:rPr>
              <w:t xml:space="preserve"> (cold)</w:t>
            </w:r>
          </w:p>
        </w:tc>
      </w:tr>
      <w:tr w:rsidR="00EB1A1D" w:rsidRPr="008E37C5" w14:paraId="04024124" w14:textId="77777777" w:rsidTr="000E136D">
        <w:tc>
          <w:tcPr>
            <w:tcW w:w="2122" w:type="dxa"/>
          </w:tcPr>
          <w:p w14:paraId="034F35B6" w14:textId="77777777" w:rsidR="00EB1A1D" w:rsidRDefault="00EB1A1D" w:rsidP="005F3122">
            <w:pPr>
              <w:pStyle w:val="IPPNormal"/>
            </w:pPr>
            <w:r>
              <w:t>Active Ingredient</w:t>
            </w:r>
          </w:p>
        </w:tc>
        <w:tc>
          <w:tcPr>
            <w:tcW w:w="6945" w:type="dxa"/>
          </w:tcPr>
          <w:p w14:paraId="10CC2DB5" w14:textId="60B7C975" w:rsidR="00EB1A1D" w:rsidRPr="008E37C5" w:rsidRDefault="000E136D" w:rsidP="005F3122">
            <w:pPr>
              <w:pStyle w:val="IPPNormal"/>
              <w:rPr>
                <w:sz w:val="24"/>
              </w:rPr>
            </w:pPr>
            <w:r>
              <w:rPr>
                <w:sz w:val="24"/>
              </w:rPr>
              <w:t>NA</w:t>
            </w:r>
          </w:p>
        </w:tc>
      </w:tr>
      <w:tr w:rsidR="00EB1A1D" w:rsidRPr="00F20A41" w14:paraId="114F2C8D" w14:textId="77777777" w:rsidTr="000E136D">
        <w:tc>
          <w:tcPr>
            <w:tcW w:w="2122" w:type="dxa"/>
          </w:tcPr>
          <w:p w14:paraId="6589B806" w14:textId="77777777" w:rsidR="00EB1A1D" w:rsidRDefault="00EB1A1D" w:rsidP="005F3122">
            <w:pPr>
              <w:pStyle w:val="IPPNormal"/>
            </w:pPr>
            <w:r>
              <w:t>Schedule</w:t>
            </w:r>
          </w:p>
        </w:tc>
        <w:tc>
          <w:tcPr>
            <w:tcW w:w="6945" w:type="dxa"/>
          </w:tcPr>
          <w:p w14:paraId="350C1C34" w14:textId="3F007102" w:rsidR="008C4ECC" w:rsidRPr="008C4ECC" w:rsidRDefault="008C4ECC" w:rsidP="005F3122">
            <w:pPr>
              <w:pStyle w:val="IPPNormal"/>
            </w:pPr>
            <w:r w:rsidRPr="008C4ECC">
              <w:t>1.11 °C or below for 15 continuous days</w:t>
            </w:r>
            <w:r>
              <w:t xml:space="preserve">; </w:t>
            </w:r>
            <w:r w:rsidR="00952CC3" w:rsidRPr="00952CC3">
              <w:t>OR</w:t>
            </w:r>
            <w:r w:rsidRPr="00952CC3">
              <w:t xml:space="preserve"> </w:t>
            </w:r>
          </w:p>
          <w:p w14:paraId="20950E38" w14:textId="24B45420" w:rsidR="00EB1A1D" w:rsidRPr="00F20A41" w:rsidRDefault="008C4ECC" w:rsidP="005F3122">
            <w:pPr>
              <w:pStyle w:val="IPPNormal"/>
              <w:rPr>
                <w:rFonts w:ascii="Calibri" w:hAnsi="Calibri" w:cs="Calibri"/>
                <w:color w:val="000000"/>
              </w:rPr>
            </w:pPr>
            <w:r w:rsidRPr="008C4ECC">
              <w:t>1.67 °C or below for 17 continuous days</w:t>
            </w:r>
          </w:p>
        </w:tc>
      </w:tr>
      <w:tr w:rsidR="009B1623" w:rsidRPr="00F20A41" w14:paraId="2438FB92" w14:textId="77777777" w:rsidTr="000E136D">
        <w:tc>
          <w:tcPr>
            <w:tcW w:w="2122" w:type="dxa"/>
          </w:tcPr>
          <w:p w14:paraId="51EDBAE7" w14:textId="6391F30D" w:rsidR="009B1623" w:rsidRDefault="009B1623" w:rsidP="005F3122">
            <w:pPr>
              <w:pStyle w:val="IPPNormal"/>
            </w:pPr>
            <w:r>
              <w:t>Commodity</w:t>
            </w:r>
          </w:p>
        </w:tc>
        <w:tc>
          <w:tcPr>
            <w:tcW w:w="6945" w:type="dxa"/>
          </w:tcPr>
          <w:p w14:paraId="282811A0" w14:textId="21893E08" w:rsidR="009B1623" w:rsidRPr="008C4ECC" w:rsidRDefault="009B1623" w:rsidP="005F3122">
            <w:pPr>
              <w:pStyle w:val="IPPNormal"/>
            </w:pPr>
            <w:r>
              <w:t>All citrus</w:t>
            </w:r>
          </w:p>
        </w:tc>
      </w:tr>
      <w:tr w:rsidR="00EB1A1D" w:rsidRPr="008E37C5" w14:paraId="6C89DD41" w14:textId="77777777" w:rsidTr="000E136D">
        <w:tc>
          <w:tcPr>
            <w:tcW w:w="2122" w:type="dxa"/>
          </w:tcPr>
          <w:p w14:paraId="256CC529" w14:textId="77777777" w:rsidR="00EB1A1D" w:rsidRDefault="00EB1A1D" w:rsidP="005F3122">
            <w:pPr>
              <w:pStyle w:val="IPPNormal"/>
            </w:pPr>
            <w:r>
              <w:t>Target Pests</w:t>
            </w:r>
          </w:p>
        </w:tc>
        <w:tc>
          <w:tcPr>
            <w:tcW w:w="6945" w:type="dxa"/>
          </w:tcPr>
          <w:p w14:paraId="116D43E5" w14:textId="77777777" w:rsidR="008C4ECC" w:rsidRPr="008C4ECC" w:rsidRDefault="000E136D" w:rsidP="005F3122">
            <w:pPr>
              <w:pStyle w:val="IPPNormal"/>
              <w:rPr>
                <w:i/>
                <w:iCs/>
              </w:rPr>
            </w:pPr>
            <w:r w:rsidRPr="008C4ECC">
              <w:rPr>
                <w:i/>
                <w:iCs/>
              </w:rPr>
              <w:t xml:space="preserve">Anastrepha </w:t>
            </w:r>
            <w:proofErr w:type="spellStart"/>
            <w:r w:rsidRPr="008C4ECC">
              <w:rPr>
                <w:i/>
                <w:iCs/>
              </w:rPr>
              <w:t>fraterculus</w:t>
            </w:r>
            <w:proofErr w:type="spellEnd"/>
            <w:r w:rsidRPr="008C4ECC">
              <w:rPr>
                <w:i/>
                <w:iCs/>
              </w:rPr>
              <w:t xml:space="preserve"> </w:t>
            </w:r>
          </w:p>
          <w:p w14:paraId="4FE4D4D2" w14:textId="77777777" w:rsidR="008C4ECC" w:rsidRPr="008C4ECC" w:rsidRDefault="000E136D" w:rsidP="005F3122">
            <w:pPr>
              <w:pStyle w:val="IPPNormal"/>
              <w:rPr>
                <w:i/>
                <w:iCs/>
              </w:rPr>
            </w:pPr>
            <w:r w:rsidRPr="008C4ECC">
              <w:rPr>
                <w:i/>
                <w:iCs/>
              </w:rPr>
              <w:t xml:space="preserve">Anastrepha </w:t>
            </w:r>
            <w:proofErr w:type="spellStart"/>
            <w:r w:rsidRPr="008C4ECC">
              <w:rPr>
                <w:i/>
                <w:iCs/>
              </w:rPr>
              <w:t>obliqua</w:t>
            </w:r>
            <w:proofErr w:type="spellEnd"/>
            <w:r w:rsidRPr="008C4ECC">
              <w:rPr>
                <w:i/>
                <w:iCs/>
              </w:rPr>
              <w:t xml:space="preserve"> </w:t>
            </w:r>
          </w:p>
          <w:p w14:paraId="683222E1" w14:textId="77777777" w:rsidR="008C4ECC" w:rsidRPr="008C4ECC" w:rsidRDefault="000E136D" w:rsidP="005F3122">
            <w:pPr>
              <w:pStyle w:val="IPPNormal"/>
              <w:rPr>
                <w:i/>
                <w:iCs/>
              </w:rPr>
            </w:pPr>
            <w:r w:rsidRPr="008C4ECC">
              <w:rPr>
                <w:i/>
                <w:iCs/>
              </w:rPr>
              <w:t xml:space="preserve">Anastrepha serpentina </w:t>
            </w:r>
          </w:p>
          <w:p w14:paraId="6EF56127" w14:textId="77777777" w:rsidR="00927A2B" w:rsidRDefault="000E136D" w:rsidP="005F3122">
            <w:pPr>
              <w:pStyle w:val="IPPNormal"/>
              <w:rPr>
                <w:i/>
                <w:iCs/>
              </w:rPr>
            </w:pPr>
            <w:r w:rsidRPr="008C4ECC">
              <w:rPr>
                <w:i/>
                <w:iCs/>
              </w:rPr>
              <w:t xml:space="preserve">Anastrepha </w:t>
            </w:r>
            <w:proofErr w:type="spellStart"/>
            <w:r w:rsidRPr="008C4ECC">
              <w:rPr>
                <w:i/>
                <w:iCs/>
              </w:rPr>
              <w:t>sororcula</w:t>
            </w:r>
            <w:proofErr w:type="spellEnd"/>
            <w:r w:rsidRPr="008C4ECC">
              <w:rPr>
                <w:i/>
                <w:iCs/>
              </w:rPr>
              <w:t xml:space="preserve"> </w:t>
            </w:r>
          </w:p>
          <w:p w14:paraId="58D4889D" w14:textId="569D0988" w:rsidR="00EB1A1D" w:rsidRPr="00927A2B" w:rsidRDefault="000E136D" w:rsidP="005F3122">
            <w:pPr>
              <w:pStyle w:val="IPPNormal"/>
              <w:rPr>
                <w:sz w:val="24"/>
              </w:rPr>
            </w:pPr>
            <w:r w:rsidRPr="008C4ECC">
              <w:rPr>
                <w:i/>
                <w:iCs/>
              </w:rPr>
              <w:t>Anastrepha striata</w:t>
            </w:r>
            <w:r w:rsidR="00927A2B">
              <w:rPr>
                <w:i/>
                <w:iCs/>
              </w:rPr>
              <w:t xml:space="preserve"> </w:t>
            </w:r>
          </w:p>
        </w:tc>
      </w:tr>
      <w:tr w:rsidR="000C2588" w:rsidRPr="008E37C5" w14:paraId="569FB31E" w14:textId="77777777" w:rsidTr="000E136D">
        <w:tc>
          <w:tcPr>
            <w:tcW w:w="2122" w:type="dxa"/>
          </w:tcPr>
          <w:p w14:paraId="0666EEAF" w14:textId="0285F573" w:rsidR="000C2588" w:rsidRDefault="000C2588" w:rsidP="005F3122">
            <w:pPr>
              <w:pStyle w:val="IPPNormal"/>
            </w:pPr>
            <w:r>
              <w:t>Reference</w:t>
            </w:r>
          </w:p>
        </w:tc>
        <w:tc>
          <w:tcPr>
            <w:tcW w:w="6945" w:type="dxa"/>
          </w:tcPr>
          <w:p w14:paraId="35DF67D9" w14:textId="6825E1DB" w:rsidR="000C2588" w:rsidRPr="008C4ECC" w:rsidRDefault="000C2588" w:rsidP="005F3122">
            <w:pPr>
              <w:pStyle w:val="IPPNormal"/>
              <w:rPr>
                <w:i/>
                <w:iCs/>
              </w:rPr>
            </w:pPr>
            <w:r>
              <w:rPr>
                <w:sz w:val="24"/>
              </w:rPr>
              <w:t>See links to NZ regulations above</w:t>
            </w:r>
          </w:p>
        </w:tc>
      </w:tr>
      <w:tr w:rsidR="000C2588" w:rsidRPr="00AA29C5" w14:paraId="31412729" w14:textId="77777777" w:rsidTr="000E136D">
        <w:tc>
          <w:tcPr>
            <w:tcW w:w="9067" w:type="dxa"/>
            <w:gridSpan w:val="2"/>
            <w:shd w:val="clear" w:color="auto" w:fill="1F3864" w:themeFill="accent1" w:themeFillShade="80"/>
          </w:tcPr>
          <w:p w14:paraId="7FF9E7DE" w14:textId="77777777" w:rsidR="000C2588" w:rsidRPr="0076552F" w:rsidRDefault="000C2588" w:rsidP="005F312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2017F598" w14:textId="77777777" w:rsidTr="000E136D">
        <w:tc>
          <w:tcPr>
            <w:tcW w:w="9067" w:type="dxa"/>
            <w:gridSpan w:val="2"/>
            <w:shd w:val="clear" w:color="auto" w:fill="D9E2F3" w:themeFill="accent1" w:themeFillTint="33"/>
          </w:tcPr>
          <w:p w14:paraId="2B881EF2" w14:textId="77777777" w:rsidR="000C2588" w:rsidRPr="00636234" w:rsidRDefault="000C2588" w:rsidP="005F3122">
            <w:pPr>
              <w:pStyle w:val="IPPNormal"/>
              <w:rPr>
                <w:rStyle w:val="IPPNormalbold"/>
              </w:rPr>
            </w:pPr>
            <w:r w:rsidRPr="00636234">
              <w:rPr>
                <w:rStyle w:val="IPPNormalbold"/>
              </w:rPr>
              <w:t>Is there quantitative or qualitative evidence to indicate the measure is effective?</w:t>
            </w:r>
          </w:p>
        </w:tc>
      </w:tr>
      <w:tr w:rsidR="000C2588" w:rsidRPr="0092598F" w14:paraId="6B77CF12" w14:textId="77777777" w:rsidTr="000E136D">
        <w:tc>
          <w:tcPr>
            <w:tcW w:w="9067" w:type="dxa"/>
            <w:gridSpan w:val="2"/>
          </w:tcPr>
          <w:p w14:paraId="52358D3A" w14:textId="231ED2B1" w:rsidR="000C2588" w:rsidRPr="001B6BC1" w:rsidRDefault="000C2588" w:rsidP="005F3122">
            <w:pPr>
              <w:pStyle w:val="IPPNormal"/>
              <w:rPr>
                <w:lang w:val="en-US"/>
              </w:rPr>
            </w:pPr>
            <w:r w:rsidRPr="001B6BC1">
              <w:rPr>
                <w:i/>
                <w:iCs/>
                <w:lang w:val="en-US"/>
              </w:rPr>
              <w:t>Refer</w:t>
            </w:r>
            <w:r>
              <w:rPr>
                <w:lang w:val="en-US"/>
              </w:rPr>
              <w:t xml:space="preserve"> MPI, 2021. A novel method of determining a cold treatment for fruit flies associated with citrus </w:t>
            </w:r>
            <w:hyperlink r:id="rId31" w:history="1">
              <w:r w:rsidRPr="001B6BC1">
                <w:rPr>
                  <w:rStyle w:val="Hyperlink"/>
                  <w:rFonts w:cs="Times New Roman"/>
                  <w:lang w:val="en-US"/>
                </w:rPr>
                <w:t>https://mpi.govt.nz/dmsdocument/48148/direct</w:t>
              </w:r>
            </w:hyperlink>
            <w:r w:rsidRPr="001B6BC1">
              <w:rPr>
                <w:lang w:val="en-US"/>
              </w:rPr>
              <w:t xml:space="preserve"> </w:t>
            </w:r>
          </w:p>
        </w:tc>
      </w:tr>
      <w:tr w:rsidR="000C2588" w:rsidRPr="00697DFC" w14:paraId="0953059A" w14:textId="77777777" w:rsidTr="000E136D">
        <w:tc>
          <w:tcPr>
            <w:tcW w:w="9067" w:type="dxa"/>
            <w:gridSpan w:val="2"/>
            <w:shd w:val="clear" w:color="auto" w:fill="D9E2F3" w:themeFill="accent1" w:themeFillTint="33"/>
          </w:tcPr>
          <w:p w14:paraId="6E4FE00B" w14:textId="77777777" w:rsidR="000C2588" w:rsidRPr="00636234" w:rsidRDefault="000C2588" w:rsidP="005F3122">
            <w:pPr>
              <w:pStyle w:val="IPPNormal"/>
              <w:rPr>
                <w:rStyle w:val="IPPNormalbold"/>
              </w:rPr>
            </w:pPr>
            <w:r w:rsidRPr="00636234">
              <w:rPr>
                <w:rStyle w:val="IPPNormalbold"/>
              </w:rPr>
              <w:t>Does experience from use in international trade indicate that the measure is effective?</w:t>
            </w:r>
          </w:p>
        </w:tc>
      </w:tr>
      <w:tr w:rsidR="000C2588" w:rsidRPr="00144477" w14:paraId="1AC07897" w14:textId="77777777" w:rsidTr="000E136D">
        <w:tc>
          <w:tcPr>
            <w:tcW w:w="9067" w:type="dxa"/>
            <w:gridSpan w:val="2"/>
          </w:tcPr>
          <w:p w14:paraId="35911ADE" w14:textId="27440EEA" w:rsidR="000C2588" w:rsidRPr="00144477" w:rsidRDefault="000C2588" w:rsidP="005F3122">
            <w:pPr>
              <w:pStyle w:val="IPPNormal"/>
              <w:rPr>
                <w:i/>
                <w:iCs/>
              </w:rPr>
            </w:pPr>
            <w:r>
              <w:t xml:space="preserve">There have been no significant imports of </w:t>
            </w:r>
            <w:r>
              <w:rPr>
                <w:i/>
                <w:iCs/>
              </w:rPr>
              <w:t xml:space="preserve">Citrus </w:t>
            </w:r>
            <w:r>
              <w:t xml:space="preserve">into NZ using this schedule because it was only recently imposed (2022) to manage pest risk for a new market access request. However, the schedule aligns with the USDA treatment manual, schedule </w:t>
            </w:r>
            <w:r w:rsidRPr="00533333">
              <w:t>T107-</w:t>
            </w:r>
            <w:r w:rsidR="00D73014">
              <w:t>a-1</w:t>
            </w:r>
            <w:r>
              <w:t xml:space="preserve">, and therefore, it is assumed that </w:t>
            </w:r>
            <w:r w:rsidRPr="00767AA4">
              <w:rPr>
                <w:i/>
                <w:iCs/>
              </w:rPr>
              <w:t>Citrus</w:t>
            </w:r>
            <w:r>
              <w:t xml:space="preserve"> has been successfully treated as per the schedule and imported into the US.</w:t>
            </w:r>
          </w:p>
        </w:tc>
      </w:tr>
      <w:tr w:rsidR="000C2588" w14:paraId="563754E5" w14:textId="77777777" w:rsidTr="000E136D">
        <w:tc>
          <w:tcPr>
            <w:tcW w:w="9067" w:type="dxa"/>
            <w:gridSpan w:val="2"/>
            <w:shd w:val="clear" w:color="auto" w:fill="D9E2F3" w:themeFill="accent1" w:themeFillTint="33"/>
          </w:tcPr>
          <w:p w14:paraId="64DEE656" w14:textId="77777777" w:rsidR="000C2588" w:rsidRPr="00636234" w:rsidRDefault="000C2588" w:rsidP="005F3122">
            <w:pPr>
              <w:pStyle w:val="IPPNormal"/>
              <w:rPr>
                <w:rStyle w:val="IPPNormalbold"/>
              </w:rPr>
            </w:pPr>
            <w:r w:rsidRPr="00636234">
              <w:rPr>
                <w:rStyle w:val="IPPNormalbold"/>
              </w:rPr>
              <w:t>Has the measure been successfully used to manage non-compliant consignments?</w:t>
            </w:r>
          </w:p>
        </w:tc>
      </w:tr>
      <w:tr w:rsidR="000C2588" w:rsidRPr="00144477" w14:paraId="3560310A" w14:textId="77777777" w:rsidTr="000E136D">
        <w:tc>
          <w:tcPr>
            <w:tcW w:w="9067" w:type="dxa"/>
            <w:gridSpan w:val="2"/>
          </w:tcPr>
          <w:p w14:paraId="23C0C55C" w14:textId="6488CDCB" w:rsidR="000C2588" w:rsidRPr="00144477" w:rsidRDefault="000C2588" w:rsidP="005F312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0C1C432F" w14:textId="77777777" w:rsidTr="000E136D">
        <w:tc>
          <w:tcPr>
            <w:tcW w:w="9067" w:type="dxa"/>
            <w:gridSpan w:val="2"/>
            <w:shd w:val="clear" w:color="auto" w:fill="D9E2F3" w:themeFill="accent1" w:themeFillTint="33"/>
          </w:tcPr>
          <w:p w14:paraId="46462593" w14:textId="77777777" w:rsidR="000C2588" w:rsidRPr="00636234" w:rsidRDefault="000C2588" w:rsidP="005F3122">
            <w:pPr>
              <w:pStyle w:val="IPPNormal"/>
              <w:rPr>
                <w:rStyle w:val="IPPNormalbold"/>
              </w:rPr>
            </w:pPr>
            <w:r w:rsidRPr="00636234">
              <w:rPr>
                <w:rStyle w:val="IPPNormalbold"/>
              </w:rPr>
              <w:t>Has the measure been successfully used to effectively manage pest risk domestically?</w:t>
            </w:r>
          </w:p>
        </w:tc>
      </w:tr>
      <w:tr w:rsidR="000C2588" w:rsidRPr="00D77FEF" w14:paraId="2BD31836" w14:textId="77777777" w:rsidTr="000E136D">
        <w:tc>
          <w:tcPr>
            <w:tcW w:w="9067" w:type="dxa"/>
            <w:gridSpan w:val="2"/>
          </w:tcPr>
          <w:p w14:paraId="6B014C25" w14:textId="4138C509" w:rsidR="000C2588" w:rsidRPr="00F5353C" w:rsidRDefault="000C2588" w:rsidP="005F312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335828D2" w14:textId="77777777" w:rsidTr="000E136D">
        <w:tc>
          <w:tcPr>
            <w:tcW w:w="9067" w:type="dxa"/>
            <w:gridSpan w:val="2"/>
            <w:shd w:val="clear" w:color="auto" w:fill="D9E2F3" w:themeFill="accent1" w:themeFillTint="33"/>
          </w:tcPr>
          <w:p w14:paraId="5C549154" w14:textId="77777777" w:rsidR="000C2588" w:rsidRPr="00636234" w:rsidRDefault="000C2588" w:rsidP="005F3122">
            <w:pPr>
              <w:pStyle w:val="IPPNormal"/>
              <w:rPr>
                <w:rStyle w:val="IPPNormalbold"/>
              </w:rPr>
            </w:pPr>
            <w:r w:rsidRPr="00636234">
              <w:rPr>
                <w:rStyle w:val="IPPNormalbold"/>
              </w:rPr>
              <w:t>Has the measure been used successfully by the private sector or authorized entities?</w:t>
            </w:r>
          </w:p>
        </w:tc>
      </w:tr>
      <w:tr w:rsidR="000C2588" w:rsidRPr="00D77FEF" w14:paraId="49AA1198" w14:textId="77777777" w:rsidTr="000E136D">
        <w:tc>
          <w:tcPr>
            <w:tcW w:w="9067" w:type="dxa"/>
            <w:gridSpan w:val="2"/>
            <w:shd w:val="clear" w:color="auto" w:fill="FFFFFF" w:themeFill="background1"/>
          </w:tcPr>
          <w:p w14:paraId="5822C9F1" w14:textId="314FDFD8" w:rsidR="000C2588" w:rsidRPr="00D77FEF" w:rsidRDefault="000C2588" w:rsidP="005F3122">
            <w:pPr>
              <w:pStyle w:val="IPPNormal"/>
            </w:pPr>
            <w:r>
              <w:t>Unknown</w:t>
            </w:r>
          </w:p>
        </w:tc>
      </w:tr>
      <w:tr w:rsidR="000C2588" w:rsidRPr="009D1DD6" w14:paraId="56149A72" w14:textId="77777777" w:rsidTr="000E136D">
        <w:tc>
          <w:tcPr>
            <w:tcW w:w="9067" w:type="dxa"/>
            <w:gridSpan w:val="2"/>
            <w:shd w:val="clear" w:color="auto" w:fill="D9E2F3" w:themeFill="accent1" w:themeFillTint="33"/>
          </w:tcPr>
          <w:p w14:paraId="1C71D567" w14:textId="20E82DD4" w:rsidR="000C2588" w:rsidRPr="008C5AFA" w:rsidRDefault="000C2588" w:rsidP="005F3122">
            <w:pPr>
              <w:pStyle w:val="IPPNormal"/>
              <w:rPr>
                <w:b/>
                <w:bCs/>
              </w:rPr>
            </w:pPr>
            <w:r w:rsidRPr="008C5AFA">
              <w:rPr>
                <w:b/>
                <w:bCs/>
              </w:rPr>
              <w:t>Has the measure has been identified as an effective pest risk management option based on a PRA or comparable technical evaluation?</w:t>
            </w:r>
          </w:p>
        </w:tc>
      </w:tr>
      <w:tr w:rsidR="000C2588" w:rsidRPr="00D77FEF" w14:paraId="1AF5ADC4" w14:textId="77777777" w:rsidTr="000E136D">
        <w:tc>
          <w:tcPr>
            <w:tcW w:w="9067" w:type="dxa"/>
            <w:gridSpan w:val="2"/>
          </w:tcPr>
          <w:p w14:paraId="6F75F2EF" w14:textId="71000617" w:rsidR="000C2588" w:rsidRPr="00D77FEF" w:rsidRDefault="000C2588" w:rsidP="005F3122">
            <w:pPr>
              <w:pStyle w:val="IPPNormal"/>
              <w:rPr>
                <w:lang w:val="en-US"/>
              </w:rPr>
            </w:pPr>
            <w:r w:rsidRPr="00961015">
              <w:rPr>
                <w:lang w:val="en-US"/>
              </w:rPr>
              <w:t>Yes</w:t>
            </w:r>
            <w:r>
              <w:rPr>
                <w:lang w:val="en-US"/>
              </w:rPr>
              <w:t xml:space="preserve">, refer </w:t>
            </w:r>
            <w:hyperlink r:id="rId32" w:history="1">
              <w:r w:rsidRPr="002509A7">
                <w:rPr>
                  <w:rStyle w:val="Hyperlink"/>
                  <w:rFonts w:cs="Times New Roman"/>
                  <w:lang w:val="en-US"/>
                </w:rPr>
                <w:t>https://www.mpi.govt.nz/dmsdocument/48235-Risk-Management-Proposal-Fresh-citrus-fruit-Citrus-for-human-consumption</w:t>
              </w:r>
            </w:hyperlink>
            <w:r>
              <w:rPr>
                <w:lang w:val="en-US"/>
              </w:rPr>
              <w:t xml:space="preserve"> and </w:t>
            </w:r>
            <w:hyperlink r:id="rId33" w:history="1">
              <w:r w:rsidRPr="001B6BC1">
                <w:rPr>
                  <w:rStyle w:val="Hyperlink"/>
                  <w:rFonts w:cs="Times New Roman"/>
                  <w:lang w:val="en-US"/>
                </w:rPr>
                <w:t>https://mpi.govt.nz/dmsdocument/48148/direct</w:t>
              </w:r>
            </w:hyperlink>
          </w:p>
        </w:tc>
      </w:tr>
      <w:tr w:rsidR="000C2588" w:rsidRPr="009D1DD6" w14:paraId="5A681976" w14:textId="77777777" w:rsidTr="000E136D">
        <w:tc>
          <w:tcPr>
            <w:tcW w:w="9067" w:type="dxa"/>
            <w:gridSpan w:val="2"/>
            <w:shd w:val="clear" w:color="auto" w:fill="D9E2F3" w:themeFill="accent1" w:themeFillTint="33"/>
          </w:tcPr>
          <w:p w14:paraId="5E180441" w14:textId="77777777" w:rsidR="000C2588" w:rsidRPr="008C5AFA" w:rsidRDefault="000C2588" w:rsidP="005F3122">
            <w:pPr>
              <w:pStyle w:val="IPPNormal"/>
              <w:rPr>
                <w:b/>
                <w:bCs/>
              </w:rPr>
            </w:pPr>
            <w:r w:rsidRPr="008C5AFA">
              <w:rPr>
                <w:b/>
                <w:bCs/>
              </w:rPr>
              <w:lastRenderedPageBreak/>
              <w:t>Is the measure, relevant to the pest, adopted in an ISPM or regional standard?</w:t>
            </w:r>
          </w:p>
        </w:tc>
      </w:tr>
      <w:tr w:rsidR="000C2588" w:rsidRPr="00EB1A1D" w14:paraId="7EF58881" w14:textId="77777777" w:rsidTr="000E136D">
        <w:tc>
          <w:tcPr>
            <w:tcW w:w="9067" w:type="dxa"/>
            <w:gridSpan w:val="2"/>
            <w:shd w:val="clear" w:color="auto" w:fill="auto"/>
          </w:tcPr>
          <w:p w14:paraId="66A5BAA0" w14:textId="64313B11" w:rsidR="000C2588" w:rsidRPr="00EB1A1D" w:rsidRDefault="000C2588" w:rsidP="005F3122">
            <w:pPr>
              <w:pStyle w:val="IPPNormal"/>
            </w:pPr>
            <w:r>
              <w:t>No</w:t>
            </w:r>
          </w:p>
        </w:tc>
      </w:tr>
    </w:tbl>
    <w:p w14:paraId="59B3356A" w14:textId="34E0AB9C" w:rsidR="00AF1FC3" w:rsidRDefault="00AF1FC3" w:rsidP="005F3122">
      <w:pPr>
        <w:pStyle w:val="IPPNormal"/>
        <w:rPr>
          <w:u w:val="single"/>
        </w:rPr>
      </w:pPr>
    </w:p>
    <w:p w14:paraId="2A245039" w14:textId="25EBC1CA" w:rsidR="00927A2B" w:rsidRDefault="00927A2B" w:rsidP="005F3122">
      <w:pPr>
        <w:pStyle w:val="IPPNormal"/>
        <w:rPr>
          <w:u w:val="single"/>
        </w:rPr>
      </w:pPr>
      <w:r>
        <w:rPr>
          <w:u w:val="single"/>
        </w:rPr>
        <w:br w:type="page"/>
      </w:r>
    </w:p>
    <w:tbl>
      <w:tblPr>
        <w:tblStyle w:val="TableGrid"/>
        <w:tblW w:w="9067" w:type="dxa"/>
        <w:tblLook w:val="04A0" w:firstRow="1" w:lastRow="0" w:firstColumn="1" w:lastColumn="0" w:noHBand="0" w:noVBand="1"/>
      </w:tblPr>
      <w:tblGrid>
        <w:gridCol w:w="2122"/>
        <w:gridCol w:w="6945"/>
      </w:tblGrid>
      <w:tr w:rsidR="00927A2B" w:rsidRPr="000B19E1" w14:paraId="27F1B2D0" w14:textId="77777777" w:rsidTr="00EE39C4">
        <w:tc>
          <w:tcPr>
            <w:tcW w:w="9067" w:type="dxa"/>
            <w:gridSpan w:val="2"/>
            <w:shd w:val="clear" w:color="auto" w:fill="1F3864" w:themeFill="accent1" w:themeFillShade="80"/>
          </w:tcPr>
          <w:p w14:paraId="3147BB85" w14:textId="101C0667" w:rsidR="00927A2B" w:rsidRPr="0076552F" w:rsidRDefault="00AB3247" w:rsidP="005F3122">
            <w:pPr>
              <w:pStyle w:val="IPPNormal"/>
              <w:rPr>
                <w:b/>
                <w:bCs/>
                <w:i/>
                <w:iCs/>
              </w:rPr>
            </w:pPr>
            <w:r w:rsidRPr="0076552F">
              <w:rPr>
                <w:b/>
                <w:bCs/>
              </w:rPr>
              <w:lastRenderedPageBreak/>
              <w:t>Cold treatment for fruit flies #2</w:t>
            </w:r>
          </w:p>
        </w:tc>
      </w:tr>
      <w:tr w:rsidR="00927A2B" w:rsidRPr="008E37C5" w14:paraId="0BAAE3B3" w14:textId="77777777" w:rsidTr="00EE39C4">
        <w:tc>
          <w:tcPr>
            <w:tcW w:w="2122" w:type="dxa"/>
          </w:tcPr>
          <w:p w14:paraId="7E6592B3" w14:textId="77777777" w:rsidR="00927A2B" w:rsidRDefault="00927A2B" w:rsidP="005F3122">
            <w:pPr>
              <w:pStyle w:val="IPPNormal"/>
            </w:pPr>
            <w:r>
              <w:t>Name of Measure</w:t>
            </w:r>
          </w:p>
        </w:tc>
        <w:tc>
          <w:tcPr>
            <w:tcW w:w="6945" w:type="dxa"/>
          </w:tcPr>
          <w:p w14:paraId="19B9E5A0" w14:textId="77777777" w:rsidR="00927A2B" w:rsidRPr="008E37C5" w:rsidRDefault="00927A2B" w:rsidP="005F3122">
            <w:pPr>
              <w:pStyle w:val="IPPNormal"/>
              <w:rPr>
                <w:sz w:val="24"/>
              </w:rPr>
            </w:pPr>
            <w:r>
              <w:rPr>
                <w:sz w:val="24"/>
              </w:rPr>
              <w:t>Cold treatment for fruit flies</w:t>
            </w:r>
          </w:p>
        </w:tc>
      </w:tr>
      <w:tr w:rsidR="00927A2B" w:rsidRPr="008E37C5" w14:paraId="1F9F3266" w14:textId="77777777" w:rsidTr="00EE39C4">
        <w:tc>
          <w:tcPr>
            <w:tcW w:w="2122" w:type="dxa"/>
          </w:tcPr>
          <w:p w14:paraId="35EE02D3" w14:textId="77777777" w:rsidR="00927A2B" w:rsidRDefault="00927A2B" w:rsidP="005F3122">
            <w:pPr>
              <w:pStyle w:val="IPPNormal"/>
            </w:pPr>
            <w:r>
              <w:t>Measure Type</w:t>
            </w:r>
          </w:p>
        </w:tc>
        <w:tc>
          <w:tcPr>
            <w:tcW w:w="6945" w:type="dxa"/>
          </w:tcPr>
          <w:p w14:paraId="06EF265B" w14:textId="3EEBFBE3" w:rsidR="00927A2B" w:rsidRPr="008E37C5" w:rsidRDefault="00927A2B" w:rsidP="005F3122">
            <w:pPr>
              <w:pStyle w:val="IPPNormal"/>
              <w:rPr>
                <w:sz w:val="24"/>
              </w:rPr>
            </w:pPr>
            <w:r>
              <w:rPr>
                <w:sz w:val="24"/>
              </w:rPr>
              <w:t>Physical</w:t>
            </w:r>
            <w:r w:rsidR="00460194">
              <w:rPr>
                <w:sz w:val="24"/>
              </w:rPr>
              <w:t xml:space="preserve"> (cold)</w:t>
            </w:r>
          </w:p>
        </w:tc>
      </w:tr>
      <w:tr w:rsidR="00927A2B" w:rsidRPr="008E37C5" w14:paraId="33E4EFCA" w14:textId="77777777" w:rsidTr="00EE39C4">
        <w:tc>
          <w:tcPr>
            <w:tcW w:w="2122" w:type="dxa"/>
          </w:tcPr>
          <w:p w14:paraId="395D3584" w14:textId="77777777" w:rsidR="00927A2B" w:rsidRDefault="00927A2B" w:rsidP="005F3122">
            <w:pPr>
              <w:pStyle w:val="IPPNormal"/>
            </w:pPr>
            <w:r>
              <w:t>Active Ingredient</w:t>
            </w:r>
          </w:p>
        </w:tc>
        <w:tc>
          <w:tcPr>
            <w:tcW w:w="6945" w:type="dxa"/>
          </w:tcPr>
          <w:p w14:paraId="47DAE736" w14:textId="77777777" w:rsidR="00927A2B" w:rsidRPr="008E37C5" w:rsidRDefault="00927A2B" w:rsidP="005F3122">
            <w:pPr>
              <w:pStyle w:val="IPPNormal"/>
              <w:rPr>
                <w:sz w:val="24"/>
              </w:rPr>
            </w:pPr>
            <w:r>
              <w:rPr>
                <w:sz w:val="24"/>
              </w:rPr>
              <w:t>NA</w:t>
            </w:r>
          </w:p>
        </w:tc>
      </w:tr>
      <w:tr w:rsidR="00927A2B" w:rsidRPr="00F20A41" w14:paraId="021B4A5E" w14:textId="77777777" w:rsidTr="00EE39C4">
        <w:tc>
          <w:tcPr>
            <w:tcW w:w="2122" w:type="dxa"/>
          </w:tcPr>
          <w:p w14:paraId="70CFE4CF" w14:textId="77777777" w:rsidR="00927A2B" w:rsidRDefault="00927A2B" w:rsidP="005F3122">
            <w:pPr>
              <w:pStyle w:val="IPPNormal"/>
            </w:pPr>
            <w:r>
              <w:t>Schedule</w:t>
            </w:r>
          </w:p>
        </w:tc>
        <w:tc>
          <w:tcPr>
            <w:tcW w:w="6945" w:type="dxa"/>
          </w:tcPr>
          <w:p w14:paraId="7FC10473" w14:textId="77777777" w:rsidR="00927A2B" w:rsidRPr="00927A2B" w:rsidRDefault="00927A2B" w:rsidP="005F3122">
            <w:pPr>
              <w:pStyle w:val="IPPNormal"/>
            </w:pPr>
            <w:r w:rsidRPr="00927A2B">
              <w:t xml:space="preserve">0.56 °C or below for 18 continuous days; OR </w:t>
            </w:r>
          </w:p>
          <w:p w14:paraId="6BA5E4D9" w14:textId="77777777" w:rsidR="00927A2B" w:rsidRPr="00927A2B" w:rsidRDefault="00927A2B" w:rsidP="005F3122">
            <w:pPr>
              <w:pStyle w:val="IPPNormal"/>
            </w:pPr>
            <w:r w:rsidRPr="00927A2B">
              <w:t xml:space="preserve">1.11 °C or below for 20 continuous days; OR </w:t>
            </w:r>
          </w:p>
          <w:p w14:paraId="2938C647" w14:textId="393CC6DD" w:rsidR="00927A2B" w:rsidRPr="00927A2B" w:rsidRDefault="00927A2B" w:rsidP="005F3122">
            <w:pPr>
              <w:pStyle w:val="IPPNormal"/>
              <w:rPr>
                <w:color w:val="000000"/>
              </w:rPr>
            </w:pPr>
            <w:r w:rsidRPr="00927A2B">
              <w:t>1.67 °C or below for 22 continuous days</w:t>
            </w:r>
          </w:p>
        </w:tc>
      </w:tr>
      <w:tr w:rsidR="009B1623" w:rsidRPr="00F20A41" w14:paraId="36C0009D" w14:textId="77777777" w:rsidTr="00EE39C4">
        <w:tc>
          <w:tcPr>
            <w:tcW w:w="2122" w:type="dxa"/>
          </w:tcPr>
          <w:p w14:paraId="0FE6F7A1" w14:textId="2D447197" w:rsidR="009B1623" w:rsidRDefault="009B1623" w:rsidP="005F3122">
            <w:pPr>
              <w:pStyle w:val="IPPNormal"/>
            </w:pPr>
            <w:r>
              <w:t xml:space="preserve">Commodity </w:t>
            </w:r>
          </w:p>
        </w:tc>
        <w:tc>
          <w:tcPr>
            <w:tcW w:w="6945" w:type="dxa"/>
          </w:tcPr>
          <w:p w14:paraId="2AB682AD" w14:textId="230D6177" w:rsidR="009B1623" w:rsidRPr="00927A2B" w:rsidRDefault="009B1623" w:rsidP="005F3122">
            <w:pPr>
              <w:pStyle w:val="IPPNormal"/>
            </w:pPr>
            <w:r>
              <w:t>All citrus</w:t>
            </w:r>
          </w:p>
        </w:tc>
      </w:tr>
      <w:tr w:rsidR="00927A2B" w:rsidRPr="00927A2B" w14:paraId="0665AC66" w14:textId="77777777" w:rsidTr="00EE39C4">
        <w:tc>
          <w:tcPr>
            <w:tcW w:w="2122" w:type="dxa"/>
          </w:tcPr>
          <w:p w14:paraId="6C00B0F1" w14:textId="77777777" w:rsidR="00927A2B" w:rsidRDefault="00927A2B" w:rsidP="005F3122">
            <w:pPr>
              <w:pStyle w:val="IPPNormal"/>
            </w:pPr>
            <w:r>
              <w:t>Target Pests</w:t>
            </w:r>
          </w:p>
        </w:tc>
        <w:tc>
          <w:tcPr>
            <w:tcW w:w="6945" w:type="dxa"/>
          </w:tcPr>
          <w:p w14:paraId="6DE81D0E" w14:textId="77777777" w:rsidR="00927A2B" w:rsidRPr="00927A2B" w:rsidRDefault="00927A2B" w:rsidP="005F3122">
            <w:pPr>
              <w:pStyle w:val="IPPNormal"/>
              <w:rPr>
                <w:i/>
                <w:iCs/>
              </w:rPr>
            </w:pPr>
            <w:r w:rsidRPr="00927A2B">
              <w:rPr>
                <w:i/>
                <w:iCs/>
              </w:rPr>
              <w:t xml:space="preserve">Anastrepha </w:t>
            </w:r>
            <w:proofErr w:type="spellStart"/>
            <w:r w:rsidRPr="00927A2B">
              <w:rPr>
                <w:i/>
                <w:iCs/>
              </w:rPr>
              <w:t>ludens</w:t>
            </w:r>
            <w:proofErr w:type="spellEnd"/>
            <w:r w:rsidRPr="00927A2B">
              <w:rPr>
                <w:i/>
                <w:iCs/>
              </w:rPr>
              <w:t xml:space="preserve"> </w:t>
            </w:r>
          </w:p>
          <w:p w14:paraId="78CD7A51" w14:textId="77777777" w:rsidR="00927A2B" w:rsidRDefault="00927A2B" w:rsidP="005F3122">
            <w:pPr>
              <w:pStyle w:val="IPPNormal"/>
              <w:rPr>
                <w:i/>
                <w:iCs/>
              </w:rPr>
            </w:pPr>
            <w:proofErr w:type="spellStart"/>
            <w:r w:rsidRPr="00927A2B">
              <w:rPr>
                <w:i/>
                <w:iCs/>
              </w:rPr>
              <w:t>Bactrocera</w:t>
            </w:r>
            <w:proofErr w:type="spellEnd"/>
            <w:r w:rsidRPr="00927A2B">
              <w:rPr>
                <w:i/>
                <w:iCs/>
              </w:rPr>
              <w:t xml:space="preserve"> </w:t>
            </w:r>
            <w:proofErr w:type="spellStart"/>
            <w:r w:rsidRPr="00927A2B">
              <w:rPr>
                <w:i/>
                <w:iCs/>
              </w:rPr>
              <w:t>carambolae</w:t>
            </w:r>
            <w:proofErr w:type="spellEnd"/>
          </w:p>
          <w:p w14:paraId="15EB7EA1" w14:textId="2807755D" w:rsidR="00927A2B" w:rsidRPr="00927A2B" w:rsidRDefault="00927A2B" w:rsidP="005F3122">
            <w:pPr>
              <w:pStyle w:val="IPPNormal"/>
              <w:rPr>
                <w:sz w:val="24"/>
              </w:rPr>
            </w:pPr>
            <w:proofErr w:type="spellStart"/>
            <w:r w:rsidRPr="00932DE6">
              <w:rPr>
                <w:i/>
                <w:iCs/>
              </w:rPr>
              <w:t>Bactrocera</w:t>
            </w:r>
            <w:proofErr w:type="spellEnd"/>
            <w:r w:rsidR="00FB49F3" w:rsidRPr="00932DE6">
              <w:rPr>
                <w:i/>
                <w:iCs/>
              </w:rPr>
              <w:t xml:space="preserve"> </w:t>
            </w:r>
            <w:proofErr w:type="spellStart"/>
            <w:r w:rsidR="00FB49F3" w:rsidRPr="00932DE6">
              <w:rPr>
                <w:i/>
                <w:iCs/>
              </w:rPr>
              <w:t>correcta</w:t>
            </w:r>
            <w:proofErr w:type="spellEnd"/>
          </w:p>
        </w:tc>
      </w:tr>
      <w:tr w:rsidR="000C2588" w:rsidRPr="00927A2B" w14:paraId="4AB75123" w14:textId="77777777" w:rsidTr="00EE39C4">
        <w:tc>
          <w:tcPr>
            <w:tcW w:w="2122" w:type="dxa"/>
          </w:tcPr>
          <w:p w14:paraId="40697CC8" w14:textId="739F31BB" w:rsidR="000C2588" w:rsidRDefault="000C2588" w:rsidP="005F3122">
            <w:pPr>
              <w:pStyle w:val="IPPNormal"/>
            </w:pPr>
            <w:r>
              <w:t>Reference</w:t>
            </w:r>
          </w:p>
        </w:tc>
        <w:tc>
          <w:tcPr>
            <w:tcW w:w="6945" w:type="dxa"/>
          </w:tcPr>
          <w:p w14:paraId="29E4D475" w14:textId="3D43BB89" w:rsidR="000C2588" w:rsidRPr="00927A2B" w:rsidRDefault="000C2588" w:rsidP="005F3122">
            <w:pPr>
              <w:pStyle w:val="IPPNormal"/>
              <w:rPr>
                <w:i/>
                <w:iCs/>
              </w:rPr>
            </w:pPr>
            <w:r>
              <w:rPr>
                <w:sz w:val="24"/>
              </w:rPr>
              <w:t>See links to NZ regulations above</w:t>
            </w:r>
          </w:p>
        </w:tc>
      </w:tr>
      <w:tr w:rsidR="000C2588" w:rsidRPr="00AA29C5" w14:paraId="08388BEA" w14:textId="77777777" w:rsidTr="00EE39C4">
        <w:tc>
          <w:tcPr>
            <w:tcW w:w="9067" w:type="dxa"/>
            <w:gridSpan w:val="2"/>
            <w:shd w:val="clear" w:color="auto" w:fill="1F3864" w:themeFill="accent1" w:themeFillShade="80"/>
          </w:tcPr>
          <w:p w14:paraId="05938A98" w14:textId="77777777" w:rsidR="000C2588" w:rsidRPr="0076552F" w:rsidRDefault="000C2588" w:rsidP="005F312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7B28571F" w14:textId="77777777" w:rsidTr="00EE39C4">
        <w:tc>
          <w:tcPr>
            <w:tcW w:w="9067" w:type="dxa"/>
            <w:gridSpan w:val="2"/>
            <w:shd w:val="clear" w:color="auto" w:fill="D9E2F3" w:themeFill="accent1" w:themeFillTint="33"/>
          </w:tcPr>
          <w:p w14:paraId="7C5C474D" w14:textId="77777777" w:rsidR="000C2588" w:rsidRPr="008C5AFA" w:rsidRDefault="000C2588" w:rsidP="005F3122">
            <w:pPr>
              <w:pStyle w:val="IPPNormal"/>
              <w:rPr>
                <w:b/>
                <w:bCs/>
              </w:rPr>
            </w:pPr>
            <w:r w:rsidRPr="008C5AFA">
              <w:rPr>
                <w:b/>
                <w:bCs/>
                <w:lang w:val="en-US"/>
              </w:rPr>
              <w:t>Is there quantitative or qualitative evidence to indicate the measure is effective?</w:t>
            </w:r>
          </w:p>
        </w:tc>
      </w:tr>
      <w:tr w:rsidR="000C2588" w:rsidRPr="0092598F" w14:paraId="701E474E" w14:textId="77777777" w:rsidTr="00EE39C4">
        <w:tc>
          <w:tcPr>
            <w:tcW w:w="9067" w:type="dxa"/>
            <w:gridSpan w:val="2"/>
          </w:tcPr>
          <w:p w14:paraId="55A32DBB" w14:textId="177E353E" w:rsidR="000C2588" w:rsidRPr="001B6BC1" w:rsidRDefault="000C2588" w:rsidP="005F312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34" w:history="1">
              <w:r w:rsidRPr="001B6BC1">
                <w:rPr>
                  <w:rStyle w:val="Hyperlink"/>
                  <w:rFonts w:cs="Times New Roman"/>
                  <w:lang w:val="en-US"/>
                </w:rPr>
                <w:t>https://mpi.govt.nz/dmsdocument/48148/direct</w:t>
              </w:r>
            </w:hyperlink>
          </w:p>
        </w:tc>
      </w:tr>
      <w:tr w:rsidR="000C2588" w:rsidRPr="00697DFC" w14:paraId="788F8D1F" w14:textId="77777777" w:rsidTr="00EE39C4">
        <w:tc>
          <w:tcPr>
            <w:tcW w:w="9067" w:type="dxa"/>
            <w:gridSpan w:val="2"/>
            <w:shd w:val="clear" w:color="auto" w:fill="D9E2F3" w:themeFill="accent1" w:themeFillTint="33"/>
          </w:tcPr>
          <w:p w14:paraId="54A27C83" w14:textId="77777777" w:rsidR="000C2588" w:rsidRPr="008C5AFA" w:rsidRDefault="000C2588" w:rsidP="005F3122">
            <w:pPr>
              <w:pStyle w:val="IPPNormal"/>
              <w:rPr>
                <w:b/>
                <w:bCs/>
                <w:i/>
                <w:iCs/>
                <w:lang w:val="en-US"/>
              </w:rPr>
            </w:pPr>
            <w:r w:rsidRPr="008C5AFA">
              <w:rPr>
                <w:b/>
                <w:bCs/>
                <w:lang w:val="en-US"/>
              </w:rPr>
              <w:t>Does experience from use in international trade indicate that the measure is effective?</w:t>
            </w:r>
          </w:p>
        </w:tc>
      </w:tr>
      <w:tr w:rsidR="000C2588" w:rsidRPr="00144477" w14:paraId="637B8814" w14:textId="77777777" w:rsidTr="00EE39C4">
        <w:tc>
          <w:tcPr>
            <w:tcW w:w="9067" w:type="dxa"/>
            <w:gridSpan w:val="2"/>
          </w:tcPr>
          <w:p w14:paraId="3625CECE" w14:textId="6AD09CB5" w:rsidR="000C2588" w:rsidRPr="00CA2C95" w:rsidRDefault="000C2588" w:rsidP="005F3122">
            <w:pPr>
              <w:pStyle w:val="IPPNormal"/>
              <w:rPr>
                <w:i/>
                <w:iCs/>
              </w:rPr>
            </w:pPr>
            <w:r>
              <w:t xml:space="preserve">There have been no significant imports of </w:t>
            </w:r>
            <w:r>
              <w:rPr>
                <w:i/>
                <w:iCs/>
              </w:rPr>
              <w:t xml:space="preserve">Citrus </w:t>
            </w:r>
            <w:r>
              <w:t xml:space="preserve">into NZ using this schedule because it was only recently imposed (2022) to manage pest risk for a new market access request. However, the schedule aligns with the USDA treatment manual, schedule </w:t>
            </w:r>
            <w:r w:rsidRPr="00533333">
              <w:t>T107-</w:t>
            </w:r>
            <w:r>
              <w:t xml:space="preserve">b, and therefore, it is assumed that </w:t>
            </w:r>
            <w:r w:rsidRPr="00767AA4">
              <w:rPr>
                <w:i/>
                <w:iCs/>
              </w:rPr>
              <w:t>Citrus</w:t>
            </w:r>
            <w:r>
              <w:t xml:space="preserve"> has been successfully treated as per the schedule and imported into the US</w:t>
            </w:r>
          </w:p>
        </w:tc>
      </w:tr>
      <w:tr w:rsidR="000C2588" w14:paraId="160BE555" w14:textId="77777777" w:rsidTr="00EE39C4">
        <w:tc>
          <w:tcPr>
            <w:tcW w:w="9067" w:type="dxa"/>
            <w:gridSpan w:val="2"/>
            <w:shd w:val="clear" w:color="auto" w:fill="D9E2F3" w:themeFill="accent1" w:themeFillTint="33"/>
          </w:tcPr>
          <w:p w14:paraId="15205FE7" w14:textId="77777777" w:rsidR="000C2588" w:rsidRPr="008C5AFA" w:rsidRDefault="000C2588" w:rsidP="005F3122">
            <w:pPr>
              <w:pStyle w:val="IPPNormal"/>
              <w:rPr>
                <w:b/>
                <w:bCs/>
                <w:i/>
                <w:iCs/>
              </w:rPr>
            </w:pPr>
            <w:r w:rsidRPr="008C5AFA">
              <w:rPr>
                <w:b/>
                <w:bCs/>
              </w:rPr>
              <w:t>Has the measure been successfully used to manage non-compliant consignments?</w:t>
            </w:r>
          </w:p>
        </w:tc>
      </w:tr>
      <w:tr w:rsidR="000C2588" w:rsidRPr="00144477" w14:paraId="2B715C77" w14:textId="77777777" w:rsidTr="00EE39C4">
        <w:tc>
          <w:tcPr>
            <w:tcW w:w="9067" w:type="dxa"/>
            <w:gridSpan w:val="2"/>
          </w:tcPr>
          <w:p w14:paraId="61699B22" w14:textId="4CFA1731" w:rsidR="000C2588" w:rsidRPr="00144477" w:rsidRDefault="000C2588" w:rsidP="005F312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738F798C" w14:textId="77777777" w:rsidTr="00EE39C4">
        <w:tc>
          <w:tcPr>
            <w:tcW w:w="9067" w:type="dxa"/>
            <w:gridSpan w:val="2"/>
            <w:shd w:val="clear" w:color="auto" w:fill="D9E2F3" w:themeFill="accent1" w:themeFillTint="33"/>
          </w:tcPr>
          <w:p w14:paraId="36F51766" w14:textId="77777777" w:rsidR="000C2588" w:rsidRPr="008C5AFA" w:rsidRDefault="000C2588" w:rsidP="005F3122">
            <w:pPr>
              <w:pStyle w:val="IPPNormal"/>
              <w:rPr>
                <w:b/>
                <w:bCs/>
              </w:rPr>
            </w:pPr>
            <w:r w:rsidRPr="008C5AFA">
              <w:rPr>
                <w:b/>
                <w:bCs/>
              </w:rPr>
              <w:t>Has the measure been successfully used to effectively manage pest risk domestically?</w:t>
            </w:r>
          </w:p>
        </w:tc>
      </w:tr>
      <w:tr w:rsidR="000C2588" w:rsidRPr="00D77FEF" w14:paraId="6C577904" w14:textId="77777777" w:rsidTr="00EE39C4">
        <w:tc>
          <w:tcPr>
            <w:tcW w:w="9067" w:type="dxa"/>
            <w:gridSpan w:val="2"/>
          </w:tcPr>
          <w:p w14:paraId="6236D35D" w14:textId="6B94A988" w:rsidR="000C2588" w:rsidRPr="00F5353C" w:rsidRDefault="000C2588" w:rsidP="005F312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5AD06E67" w14:textId="77777777" w:rsidTr="00EE39C4">
        <w:tc>
          <w:tcPr>
            <w:tcW w:w="9067" w:type="dxa"/>
            <w:gridSpan w:val="2"/>
            <w:shd w:val="clear" w:color="auto" w:fill="D9E2F3" w:themeFill="accent1" w:themeFillTint="33"/>
          </w:tcPr>
          <w:p w14:paraId="72CA6D4F" w14:textId="77777777" w:rsidR="000C2588" w:rsidRPr="008C5AFA" w:rsidRDefault="000C2588" w:rsidP="005F3122">
            <w:pPr>
              <w:pStyle w:val="IPPNormal"/>
              <w:rPr>
                <w:b/>
                <w:bCs/>
              </w:rPr>
            </w:pPr>
            <w:r w:rsidRPr="008C5AFA">
              <w:rPr>
                <w:b/>
                <w:bCs/>
              </w:rPr>
              <w:t>Has the measure been used successfully by the private sector or authorized entities?</w:t>
            </w:r>
          </w:p>
        </w:tc>
      </w:tr>
      <w:tr w:rsidR="000C2588" w:rsidRPr="00D77FEF" w14:paraId="68F58E4D" w14:textId="77777777" w:rsidTr="00EE39C4">
        <w:tc>
          <w:tcPr>
            <w:tcW w:w="9067" w:type="dxa"/>
            <w:gridSpan w:val="2"/>
            <w:shd w:val="clear" w:color="auto" w:fill="FFFFFF" w:themeFill="background1"/>
          </w:tcPr>
          <w:p w14:paraId="09284541" w14:textId="7B26B6EF" w:rsidR="000C2588" w:rsidRPr="00D77FEF" w:rsidRDefault="000C2588" w:rsidP="005F3122">
            <w:pPr>
              <w:pStyle w:val="IPPNormal"/>
            </w:pPr>
            <w:r>
              <w:t>Unknown</w:t>
            </w:r>
          </w:p>
        </w:tc>
      </w:tr>
      <w:tr w:rsidR="000C2588" w:rsidRPr="009D1DD6" w14:paraId="38A1181C" w14:textId="77777777" w:rsidTr="00EE39C4">
        <w:tc>
          <w:tcPr>
            <w:tcW w:w="9067" w:type="dxa"/>
            <w:gridSpan w:val="2"/>
            <w:shd w:val="clear" w:color="auto" w:fill="D9E2F3" w:themeFill="accent1" w:themeFillTint="33"/>
          </w:tcPr>
          <w:p w14:paraId="2F6108F3" w14:textId="77777777" w:rsidR="000C2588" w:rsidRPr="008C5AFA" w:rsidRDefault="000C2588" w:rsidP="005F3122">
            <w:pPr>
              <w:pStyle w:val="IPPNormal"/>
              <w:rPr>
                <w:b/>
                <w:bCs/>
              </w:rPr>
            </w:pPr>
            <w:r w:rsidRPr="008C5AFA">
              <w:rPr>
                <w:b/>
                <w:bCs/>
              </w:rPr>
              <w:t>Has the measure has been identified as an effective pest risk management option based on a PRA or comparable technical evaluation?</w:t>
            </w:r>
          </w:p>
        </w:tc>
      </w:tr>
      <w:tr w:rsidR="000C2588" w:rsidRPr="00D77FEF" w14:paraId="46E3E59F" w14:textId="77777777" w:rsidTr="00EE39C4">
        <w:tc>
          <w:tcPr>
            <w:tcW w:w="9067" w:type="dxa"/>
            <w:gridSpan w:val="2"/>
          </w:tcPr>
          <w:p w14:paraId="1726CF1A" w14:textId="7CD77713" w:rsidR="000C2588" w:rsidRPr="00D77FEF" w:rsidRDefault="000C2588" w:rsidP="005F3122">
            <w:pPr>
              <w:pStyle w:val="IPPNormal"/>
              <w:rPr>
                <w:lang w:val="en-US"/>
              </w:rPr>
            </w:pPr>
            <w:r w:rsidRPr="00961015">
              <w:rPr>
                <w:lang w:val="en-US"/>
              </w:rPr>
              <w:t>Yes</w:t>
            </w:r>
            <w:r>
              <w:rPr>
                <w:lang w:val="en-US"/>
              </w:rPr>
              <w:t xml:space="preserve">, refer </w:t>
            </w:r>
            <w:hyperlink r:id="rId35" w:history="1">
              <w:r w:rsidRPr="002509A7">
                <w:rPr>
                  <w:rStyle w:val="Hyperlink"/>
                  <w:rFonts w:cs="Times New Roman"/>
                  <w:lang w:val="en-US"/>
                </w:rPr>
                <w:t>https://www.mpi.govt.nz/dmsdocument/48235-Risk-Management-Proposal-Fresh-citrus-fruit-Citrus-for-human-consumption</w:t>
              </w:r>
            </w:hyperlink>
            <w:r>
              <w:rPr>
                <w:lang w:val="en-US"/>
              </w:rPr>
              <w:t xml:space="preserve"> and </w:t>
            </w:r>
            <w:hyperlink r:id="rId36" w:history="1">
              <w:r w:rsidRPr="001B6BC1">
                <w:rPr>
                  <w:rStyle w:val="Hyperlink"/>
                  <w:rFonts w:cs="Times New Roman"/>
                  <w:lang w:val="en-US"/>
                </w:rPr>
                <w:t>https://mpi.govt.nz/dmsdocument/48148/direct</w:t>
              </w:r>
            </w:hyperlink>
          </w:p>
        </w:tc>
      </w:tr>
      <w:tr w:rsidR="000C2588" w:rsidRPr="009D1DD6" w14:paraId="2DA8C5AB" w14:textId="77777777" w:rsidTr="00EE39C4">
        <w:tc>
          <w:tcPr>
            <w:tcW w:w="9067" w:type="dxa"/>
            <w:gridSpan w:val="2"/>
            <w:shd w:val="clear" w:color="auto" w:fill="D9E2F3" w:themeFill="accent1" w:themeFillTint="33"/>
          </w:tcPr>
          <w:p w14:paraId="2FECE20C" w14:textId="77777777" w:rsidR="000C2588" w:rsidRPr="008C5AFA" w:rsidRDefault="000C2588" w:rsidP="005F3122">
            <w:pPr>
              <w:pStyle w:val="IPPNormal"/>
              <w:rPr>
                <w:b/>
                <w:bCs/>
              </w:rPr>
            </w:pPr>
            <w:r w:rsidRPr="008C5AFA">
              <w:rPr>
                <w:b/>
                <w:bCs/>
              </w:rPr>
              <w:t>Is the measure, relevant to the pest, adopted in an ISPM or regional standard?</w:t>
            </w:r>
          </w:p>
        </w:tc>
      </w:tr>
      <w:tr w:rsidR="000C2588" w:rsidRPr="00EB1A1D" w14:paraId="1C5A4DF0" w14:textId="77777777" w:rsidTr="00EE39C4">
        <w:tc>
          <w:tcPr>
            <w:tcW w:w="9067" w:type="dxa"/>
            <w:gridSpan w:val="2"/>
            <w:shd w:val="clear" w:color="auto" w:fill="auto"/>
          </w:tcPr>
          <w:p w14:paraId="3EB40CC2" w14:textId="4577D8A7" w:rsidR="000C2588" w:rsidRPr="00EB1A1D" w:rsidRDefault="000C2588" w:rsidP="005F3122">
            <w:pPr>
              <w:pStyle w:val="IPPNormal"/>
            </w:pPr>
            <w:r>
              <w:lastRenderedPageBreak/>
              <w:t>No</w:t>
            </w:r>
          </w:p>
        </w:tc>
      </w:tr>
    </w:tbl>
    <w:p w14:paraId="60763121" w14:textId="77777777" w:rsidR="00002D3B" w:rsidRDefault="00002D3B" w:rsidP="005F3122">
      <w:pPr>
        <w:pStyle w:val="IPPNormal"/>
        <w:rPr>
          <w:u w:val="single"/>
        </w:rPr>
      </w:pPr>
    </w:p>
    <w:p w14:paraId="5ACBE6CB" w14:textId="77777777" w:rsidR="00BB0282" w:rsidRDefault="00BB0282" w:rsidP="005F3122">
      <w:pPr>
        <w:pStyle w:val="IPPNormal"/>
        <w:rPr>
          <w:u w:val="single"/>
        </w:rPr>
      </w:pPr>
      <w:r>
        <w:rPr>
          <w:u w:val="single"/>
        </w:rPr>
        <w:br w:type="page"/>
      </w:r>
    </w:p>
    <w:tbl>
      <w:tblPr>
        <w:tblStyle w:val="TableGrid"/>
        <w:tblW w:w="9067" w:type="dxa"/>
        <w:tblLook w:val="04A0" w:firstRow="1" w:lastRow="0" w:firstColumn="1" w:lastColumn="0" w:noHBand="0" w:noVBand="1"/>
      </w:tblPr>
      <w:tblGrid>
        <w:gridCol w:w="2122"/>
        <w:gridCol w:w="6945"/>
      </w:tblGrid>
      <w:tr w:rsidR="00BB0282" w:rsidRPr="000B19E1" w14:paraId="569C8985" w14:textId="77777777" w:rsidTr="00EE39C4">
        <w:tc>
          <w:tcPr>
            <w:tcW w:w="9067" w:type="dxa"/>
            <w:gridSpan w:val="2"/>
            <w:shd w:val="clear" w:color="auto" w:fill="1F3864" w:themeFill="accent1" w:themeFillShade="80"/>
          </w:tcPr>
          <w:p w14:paraId="5B61EBB6" w14:textId="3C4C9B06" w:rsidR="00BB0282" w:rsidRPr="0076552F" w:rsidRDefault="00AB3247" w:rsidP="005F3122">
            <w:pPr>
              <w:pStyle w:val="IPPNormal"/>
              <w:rPr>
                <w:b/>
                <w:bCs/>
                <w:i/>
                <w:iCs/>
              </w:rPr>
            </w:pPr>
            <w:r w:rsidRPr="0076552F">
              <w:rPr>
                <w:b/>
                <w:bCs/>
              </w:rPr>
              <w:lastRenderedPageBreak/>
              <w:t>Cold treatment for fruit flies #3</w:t>
            </w:r>
          </w:p>
        </w:tc>
      </w:tr>
      <w:tr w:rsidR="00BB0282" w:rsidRPr="008E37C5" w14:paraId="3B624AFA" w14:textId="77777777" w:rsidTr="00EE39C4">
        <w:tc>
          <w:tcPr>
            <w:tcW w:w="2122" w:type="dxa"/>
          </w:tcPr>
          <w:p w14:paraId="4E549C71" w14:textId="77777777" w:rsidR="00BB0282" w:rsidRDefault="00BB0282" w:rsidP="005F3122">
            <w:pPr>
              <w:pStyle w:val="IPPNormal"/>
            </w:pPr>
            <w:r>
              <w:t>Name of Measure</w:t>
            </w:r>
          </w:p>
        </w:tc>
        <w:tc>
          <w:tcPr>
            <w:tcW w:w="6945" w:type="dxa"/>
          </w:tcPr>
          <w:p w14:paraId="1F026ED3" w14:textId="77777777" w:rsidR="00BB0282" w:rsidRPr="008E37C5" w:rsidRDefault="00BB0282" w:rsidP="005F3122">
            <w:pPr>
              <w:pStyle w:val="IPPNormal"/>
              <w:rPr>
                <w:sz w:val="24"/>
              </w:rPr>
            </w:pPr>
            <w:r>
              <w:rPr>
                <w:sz w:val="24"/>
              </w:rPr>
              <w:t>Cold treatment for fruit flies</w:t>
            </w:r>
          </w:p>
        </w:tc>
      </w:tr>
      <w:tr w:rsidR="00BB0282" w:rsidRPr="008E37C5" w14:paraId="43F953F3" w14:textId="77777777" w:rsidTr="00EE39C4">
        <w:tc>
          <w:tcPr>
            <w:tcW w:w="2122" w:type="dxa"/>
          </w:tcPr>
          <w:p w14:paraId="44E326BF" w14:textId="77777777" w:rsidR="00BB0282" w:rsidRDefault="00BB0282" w:rsidP="005F3122">
            <w:pPr>
              <w:pStyle w:val="IPPNormal"/>
            </w:pPr>
            <w:r>
              <w:t>Measure Type</w:t>
            </w:r>
          </w:p>
        </w:tc>
        <w:tc>
          <w:tcPr>
            <w:tcW w:w="6945" w:type="dxa"/>
          </w:tcPr>
          <w:p w14:paraId="595243A1" w14:textId="69F47A8A" w:rsidR="00BB0282" w:rsidRPr="008E37C5" w:rsidRDefault="00BB0282" w:rsidP="005F3122">
            <w:pPr>
              <w:pStyle w:val="IPPNormal"/>
              <w:rPr>
                <w:sz w:val="24"/>
              </w:rPr>
            </w:pPr>
            <w:r>
              <w:rPr>
                <w:sz w:val="24"/>
              </w:rPr>
              <w:t>Physical</w:t>
            </w:r>
            <w:r w:rsidR="009F4CB8">
              <w:rPr>
                <w:sz w:val="24"/>
              </w:rPr>
              <w:t xml:space="preserve"> </w:t>
            </w:r>
            <w:r w:rsidR="00460194">
              <w:rPr>
                <w:sz w:val="24"/>
              </w:rPr>
              <w:t>(cold)</w:t>
            </w:r>
          </w:p>
        </w:tc>
      </w:tr>
      <w:tr w:rsidR="00BB0282" w:rsidRPr="008E37C5" w14:paraId="5D406956" w14:textId="77777777" w:rsidTr="00EE39C4">
        <w:tc>
          <w:tcPr>
            <w:tcW w:w="2122" w:type="dxa"/>
          </w:tcPr>
          <w:p w14:paraId="4F1670A9" w14:textId="77777777" w:rsidR="00BB0282" w:rsidRDefault="00BB0282" w:rsidP="005F3122">
            <w:pPr>
              <w:pStyle w:val="IPPNormal"/>
            </w:pPr>
            <w:r>
              <w:t>Active Ingredient</w:t>
            </w:r>
          </w:p>
        </w:tc>
        <w:tc>
          <w:tcPr>
            <w:tcW w:w="6945" w:type="dxa"/>
          </w:tcPr>
          <w:p w14:paraId="2AECE600" w14:textId="77777777" w:rsidR="00BB0282" w:rsidRPr="008E37C5" w:rsidRDefault="00BB0282" w:rsidP="005F3122">
            <w:pPr>
              <w:pStyle w:val="IPPNormal"/>
              <w:rPr>
                <w:sz w:val="24"/>
              </w:rPr>
            </w:pPr>
            <w:r>
              <w:rPr>
                <w:sz w:val="24"/>
              </w:rPr>
              <w:t>NA</w:t>
            </w:r>
          </w:p>
        </w:tc>
      </w:tr>
      <w:tr w:rsidR="00BB0282" w:rsidRPr="00927A2B" w14:paraId="515D352D" w14:textId="77777777" w:rsidTr="00EE39C4">
        <w:tc>
          <w:tcPr>
            <w:tcW w:w="2122" w:type="dxa"/>
          </w:tcPr>
          <w:p w14:paraId="0B15F232" w14:textId="77777777" w:rsidR="00BB0282" w:rsidRDefault="00BB0282" w:rsidP="005F3122">
            <w:pPr>
              <w:pStyle w:val="IPPNormal"/>
            </w:pPr>
            <w:r>
              <w:t>Schedule</w:t>
            </w:r>
          </w:p>
        </w:tc>
        <w:tc>
          <w:tcPr>
            <w:tcW w:w="6945" w:type="dxa"/>
          </w:tcPr>
          <w:p w14:paraId="3EA1699B" w14:textId="4CE9EDDB" w:rsidR="00BB0282" w:rsidRPr="00BB0282" w:rsidRDefault="00BB0282" w:rsidP="005F3122">
            <w:pPr>
              <w:pStyle w:val="IPPNormal"/>
              <w:rPr>
                <w:color w:val="000000"/>
              </w:rPr>
            </w:pPr>
            <w:r w:rsidRPr="00BB0282">
              <w:t>1.67 °C or below for 14 continuous days</w:t>
            </w:r>
          </w:p>
        </w:tc>
      </w:tr>
      <w:tr w:rsidR="009B1623" w:rsidRPr="00927A2B" w14:paraId="2DF32543" w14:textId="77777777" w:rsidTr="00EE39C4">
        <w:tc>
          <w:tcPr>
            <w:tcW w:w="2122" w:type="dxa"/>
          </w:tcPr>
          <w:p w14:paraId="127F8862" w14:textId="563B9298" w:rsidR="009B1623" w:rsidRDefault="009B1623" w:rsidP="005F3122">
            <w:pPr>
              <w:pStyle w:val="IPPNormal"/>
            </w:pPr>
            <w:r>
              <w:t xml:space="preserve">Commodity </w:t>
            </w:r>
          </w:p>
        </w:tc>
        <w:tc>
          <w:tcPr>
            <w:tcW w:w="6945" w:type="dxa"/>
          </w:tcPr>
          <w:p w14:paraId="419FE3CE" w14:textId="5FF57D28" w:rsidR="009B1623" w:rsidRPr="00BB0282" w:rsidRDefault="009B1623" w:rsidP="005F3122">
            <w:pPr>
              <w:pStyle w:val="IPPNormal"/>
            </w:pPr>
            <w:r>
              <w:t>All citrus</w:t>
            </w:r>
          </w:p>
        </w:tc>
      </w:tr>
      <w:tr w:rsidR="00BB0282" w:rsidRPr="00927A2B" w14:paraId="2749EB4B" w14:textId="77777777" w:rsidTr="00EE39C4">
        <w:tc>
          <w:tcPr>
            <w:tcW w:w="2122" w:type="dxa"/>
          </w:tcPr>
          <w:p w14:paraId="7FCDDF54" w14:textId="77777777" w:rsidR="00BB0282" w:rsidRDefault="00BB0282" w:rsidP="005F3122">
            <w:pPr>
              <w:pStyle w:val="IPPNormal"/>
            </w:pPr>
            <w:r>
              <w:t>Target Pests</w:t>
            </w:r>
          </w:p>
        </w:tc>
        <w:tc>
          <w:tcPr>
            <w:tcW w:w="6945" w:type="dxa"/>
          </w:tcPr>
          <w:p w14:paraId="77E1AA29" w14:textId="5EDA02F1" w:rsidR="00BB0282" w:rsidRPr="00BB0282" w:rsidRDefault="00BB0282" w:rsidP="005F3122">
            <w:pPr>
              <w:pStyle w:val="IPPNormal"/>
              <w:rPr>
                <w:i/>
                <w:iCs/>
                <w:sz w:val="24"/>
              </w:rPr>
            </w:pPr>
            <w:r w:rsidRPr="00BB0282">
              <w:rPr>
                <w:i/>
                <w:iCs/>
              </w:rPr>
              <w:t xml:space="preserve">Anastrepha </w:t>
            </w:r>
            <w:proofErr w:type="spellStart"/>
            <w:r w:rsidRPr="00BB0282">
              <w:rPr>
                <w:i/>
                <w:iCs/>
              </w:rPr>
              <w:t>suspensa</w:t>
            </w:r>
            <w:proofErr w:type="spellEnd"/>
          </w:p>
        </w:tc>
      </w:tr>
      <w:tr w:rsidR="000C2588" w:rsidRPr="00927A2B" w14:paraId="24C9A90B" w14:textId="77777777" w:rsidTr="00EE39C4">
        <w:tc>
          <w:tcPr>
            <w:tcW w:w="2122" w:type="dxa"/>
          </w:tcPr>
          <w:p w14:paraId="4C697DA3" w14:textId="5ECD6EC6" w:rsidR="000C2588" w:rsidRDefault="000C2588" w:rsidP="005F3122">
            <w:pPr>
              <w:pStyle w:val="IPPNormal"/>
            </w:pPr>
            <w:r>
              <w:t>Reference</w:t>
            </w:r>
          </w:p>
        </w:tc>
        <w:tc>
          <w:tcPr>
            <w:tcW w:w="6945" w:type="dxa"/>
          </w:tcPr>
          <w:p w14:paraId="0605BA53" w14:textId="0A1F7B06" w:rsidR="000C2588" w:rsidRPr="00BB0282" w:rsidRDefault="000C2588" w:rsidP="005F3122">
            <w:pPr>
              <w:pStyle w:val="IPPNormal"/>
              <w:rPr>
                <w:i/>
                <w:iCs/>
              </w:rPr>
            </w:pPr>
            <w:r>
              <w:rPr>
                <w:sz w:val="24"/>
              </w:rPr>
              <w:t>See links to NZ regulations above</w:t>
            </w:r>
          </w:p>
        </w:tc>
      </w:tr>
      <w:tr w:rsidR="000C2588" w:rsidRPr="00AA29C5" w14:paraId="46897E40" w14:textId="77777777" w:rsidTr="00EE39C4">
        <w:tc>
          <w:tcPr>
            <w:tcW w:w="9067" w:type="dxa"/>
            <w:gridSpan w:val="2"/>
            <w:shd w:val="clear" w:color="auto" w:fill="1F3864" w:themeFill="accent1" w:themeFillShade="80"/>
          </w:tcPr>
          <w:p w14:paraId="59D47496" w14:textId="77777777" w:rsidR="000C2588" w:rsidRPr="0076552F" w:rsidRDefault="000C2588" w:rsidP="005F312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2DC075FA" w14:textId="77777777" w:rsidTr="00EE39C4">
        <w:tc>
          <w:tcPr>
            <w:tcW w:w="9067" w:type="dxa"/>
            <w:gridSpan w:val="2"/>
            <w:shd w:val="clear" w:color="auto" w:fill="D9E2F3" w:themeFill="accent1" w:themeFillTint="33"/>
          </w:tcPr>
          <w:p w14:paraId="23BD3C56" w14:textId="77777777" w:rsidR="000C2588" w:rsidRPr="00D20C85" w:rsidRDefault="000C2588" w:rsidP="005F3122">
            <w:pPr>
              <w:pStyle w:val="IPPNormal"/>
              <w:rPr>
                <w:b/>
                <w:bCs/>
              </w:rPr>
            </w:pPr>
            <w:r w:rsidRPr="00D20C85">
              <w:rPr>
                <w:b/>
                <w:bCs/>
                <w:lang w:val="en-US"/>
              </w:rPr>
              <w:t>Is there quantitative or qualitative evidence to indicate the measure is effective?</w:t>
            </w:r>
          </w:p>
        </w:tc>
      </w:tr>
      <w:tr w:rsidR="000C2588" w:rsidRPr="0092598F" w14:paraId="3EBC353E" w14:textId="77777777" w:rsidTr="00EE39C4">
        <w:tc>
          <w:tcPr>
            <w:tcW w:w="9067" w:type="dxa"/>
            <w:gridSpan w:val="2"/>
          </w:tcPr>
          <w:p w14:paraId="4B7ABD47" w14:textId="2C2BBBE8" w:rsidR="000C2588" w:rsidRPr="001B6BC1" w:rsidRDefault="000C2588" w:rsidP="005F312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37" w:history="1">
              <w:r w:rsidRPr="001B6BC1">
                <w:rPr>
                  <w:rStyle w:val="Hyperlink"/>
                  <w:rFonts w:cs="Times New Roman"/>
                  <w:lang w:val="en-US"/>
                </w:rPr>
                <w:t>https://mpi.govt.nz/dmsdocument/48148/direct</w:t>
              </w:r>
            </w:hyperlink>
          </w:p>
        </w:tc>
      </w:tr>
      <w:tr w:rsidR="000C2588" w:rsidRPr="00697DFC" w14:paraId="7C9524BF" w14:textId="77777777" w:rsidTr="00EE39C4">
        <w:tc>
          <w:tcPr>
            <w:tcW w:w="9067" w:type="dxa"/>
            <w:gridSpan w:val="2"/>
            <w:shd w:val="clear" w:color="auto" w:fill="D9E2F3" w:themeFill="accent1" w:themeFillTint="33"/>
          </w:tcPr>
          <w:p w14:paraId="55536D4E" w14:textId="77777777" w:rsidR="000C2588" w:rsidRPr="00D20C85" w:rsidRDefault="000C2588" w:rsidP="005F3122">
            <w:pPr>
              <w:pStyle w:val="IPPNormal"/>
              <w:rPr>
                <w:b/>
                <w:bCs/>
                <w:i/>
                <w:iCs/>
                <w:lang w:val="en-US"/>
              </w:rPr>
            </w:pPr>
            <w:r w:rsidRPr="00D20C85">
              <w:rPr>
                <w:b/>
                <w:bCs/>
                <w:lang w:val="en-US"/>
              </w:rPr>
              <w:t>Does experience from use in international trade indicate that the measure is effective?</w:t>
            </w:r>
          </w:p>
        </w:tc>
      </w:tr>
      <w:tr w:rsidR="000C2588" w:rsidRPr="00144477" w14:paraId="6D3F13FB" w14:textId="77777777" w:rsidTr="00EE39C4">
        <w:tc>
          <w:tcPr>
            <w:tcW w:w="9067" w:type="dxa"/>
            <w:gridSpan w:val="2"/>
          </w:tcPr>
          <w:p w14:paraId="00AFA44F" w14:textId="2BE93221" w:rsidR="000C2588" w:rsidRPr="00637976" w:rsidRDefault="000C2588" w:rsidP="005F3122">
            <w:pPr>
              <w:pStyle w:val="IPPNormal"/>
            </w:pPr>
            <w:r>
              <w:t xml:space="preserve">This is a new phytosanitary measure, imposed in 2022, for the import of </w:t>
            </w:r>
            <w:r>
              <w:rPr>
                <w:i/>
                <w:iCs/>
              </w:rPr>
              <w:t xml:space="preserve">Citrus </w:t>
            </w:r>
            <w:r>
              <w:t>to NZ for a new market access request.</w:t>
            </w:r>
          </w:p>
        </w:tc>
      </w:tr>
      <w:tr w:rsidR="000C2588" w14:paraId="04D5419E" w14:textId="77777777" w:rsidTr="00EE39C4">
        <w:tc>
          <w:tcPr>
            <w:tcW w:w="9067" w:type="dxa"/>
            <w:gridSpan w:val="2"/>
            <w:shd w:val="clear" w:color="auto" w:fill="D9E2F3" w:themeFill="accent1" w:themeFillTint="33"/>
          </w:tcPr>
          <w:p w14:paraId="27EE879C" w14:textId="77777777" w:rsidR="000C2588" w:rsidRPr="00D20C85" w:rsidRDefault="000C2588" w:rsidP="005F3122">
            <w:pPr>
              <w:pStyle w:val="IPPNormal"/>
              <w:rPr>
                <w:b/>
                <w:bCs/>
                <w:i/>
                <w:iCs/>
              </w:rPr>
            </w:pPr>
            <w:r w:rsidRPr="00D20C85">
              <w:rPr>
                <w:b/>
                <w:bCs/>
              </w:rPr>
              <w:t>Has the measure been successfully used to manage non-compliant consignments?</w:t>
            </w:r>
          </w:p>
        </w:tc>
      </w:tr>
      <w:tr w:rsidR="000C2588" w:rsidRPr="00144477" w14:paraId="1B09556B" w14:textId="77777777" w:rsidTr="00EE39C4">
        <w:tc>
          <w:tcPr>
            <w:tcW w:w="9067" w:type="dxa"/>
            <w:gridSpan w:val="2"/>
          </w:tcPr>
          <w:p w14:paraId="04430AFE" w14:textId="54EC0547" w:rsidR="000C2588" w:rsidRPr="00144477" w:rsidRDefault="000C2588" w:rsidP="005F312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429E0476" w14:textId="77777777" w:rsidTr="00EE39C4">
        <w:tc>
          <w:tcPr>
            <w:tcW w:w="9067" w:type="dxa"/>
            <w:gridSpan w:val="2"/>
            <w:shd w:val="clear" w:color="auto" w:fill="D9E2F3" w:themeFill="accent1" w:themeFillTint="33"/>
          </w:tcPr>
          <w:p w14:paraId="501EA49D" w14:textId="77777777" w:rsidR="000C2588" w:rsidRPr="00D20C85" w:rsidRDefault="000C2588" w:rsidP="005F3122">
            <w:pPr>
              <w:pStyle w:val="IPPNormal"/>
              <w:rPr>
                <w:b/>
                <w:bCs/>
              </w:rPr>
            </w:pPr>
            <w:r w:rsidRPr="00D20C85">
              <w:rPr>
                <w:b/>
                <w:bCs/>
              </w:rPr>
              <w:t>Has the measure been successfully used to effectively manage pest risk domestically?</w:t>
            </w:r>
          </w:p>
        </w:tc>
      </w:tr>
      <w:tr w:rsidR="000C2588" w:rsidRPr="00D77FEF" w14:paraId="6DF93A01" w14:textId="77777777" w:rsidTr="00EE39C4">
        <w:tc>
          <w:tcPr>
            <w:tcW w:w="9067" w:type="dxa"/>
            <w:gridSpan w:val="2"/>
          </w:tcPr>
          <w:p w14:paraId="431DEC26" w14:textId="24ACB966" w:rsidR="000C2588" w:rsidRPr="00F5353C" w:rsidRDefault="000C2588" w:rsidP="005F3122">
            <w:pPr>
              <w:pStyle w:val="IPPNormal"/>
            </w:pPr>
            <w:r w:rsidRPr="00F5353C">
              <w:t>The measure has not been used domestically in New Zealand because New Zealand is free from economically important fruit flies.</w:t>
            </w:r>
          </w:p>
        </w:tc>
      </w:tr>
      <w:tr w:rsidR="000C2588" w:rsidRPr="00CD29E7" w14:paraId="7F7E5652" w14:textId="77777777" w:rsidTr="00EE39C4">
        <w:tc>
          <w:tcPr>
            <w:tcW w:w="9067" w:type="dxa"/>
            <w:gridSpan w:val="2"/>
            <w:shd w:val="clear" w:color="auto" w:fill="D9E2F3" w:themeFill="accent1" w:themeFillTint="33"/>
          </w:tcPr>
          <w:p w14:paraId="0D332E27" w14:textId="77777777" w:rsidR="000C2588" w:rsidRPr="00D20C85" w:rsidRDefault="000C2588" w:rsidP="005F3122">
            <w:pPr>
              <w:pStyle w:val="IPPNormal"/>
              <w:rPr>
                <w:b/>
                <w:bCs/>
              </w:rPr>
            </w:pPr>
            <w:r w:rsidRPr="00D20C85">
              <w:rPr>
                <w:b/>
                <w:bCs/>
              </w:rPr>
              <w:t>Has the measure been used successfully by the private sector or authorized entities?</w:t>
            </w:r>
          </w:p>
        </w:tc>
      </w:tr>
      <w:tr w:rsidR="000C2588" w:rsidRPr="00D77FEF" w14:paraId="3D721266" w14:textId="77777777" w:rsidTr="00EE39C4">
        <w:tc>
          <w:tcPr>
            <w:tcW w:w="9067" w:type="dxa"/>
            <w:gridSpan w:val="2"/>
            <w:shd w:val="clear" w:color="auto" w:fill="FFFFFF" w:themeFill="background1"/>
          </w:tcPr>
          <w:p w14:paraId="2CC284EC" w14:textId="1744E9C9" w:rsidR="000C2588" w:rsidRPr="00D77FEF" w:rsidRDefault="000C2588" w:rsidP="005F3122">
            <w:pPr>
              <w:pStyle w:val="IPPNormal"/>
            </w:pPr>
            <w:r>
              <w:t>Unknown</w:t>
            </w:r>
          </w:p>
        </w:tc>
      </w:tr>
      <w:tr w:rsidR="000C2588" w:rsidRPr="009D1DD6" w14:paraId="03E64F08" w14:textId="77777777" w:rsidTr="00EE39C4">
        <w:tc>
          <w:tcPr>
            <w:tcW w:w="9067" w:type="dxa"/>
            <w:gridSpan w:val="2"/>
            <w:shd w:val="clear" w:color="auto" w:fill="D9E2F3" w:themeFill="accent1" w:themeFillTint="33"/>
          </w:tcPr>
          <w:p w14:paraId="5C38A387" w14:textId="77777777" w:rsidR="000C2588" w:rsidRPr="00D20C85" w:rsidRDefault="000C2588" w:rsidP="005F3122">
            <w:pPr>
              <w:pStyle w:val="IPPNormal"/>
              <w:rPr>
                <w:b/>
                <w:bCs/>
              </w:rPr>
            </w:pPr>
            <w:r w:rsidRPr="00D20C85">
              <w:rPr>
                <w:b/>
                <w:bCs/>
              </w:rPr>
              <w:t>Has the measure has been identified as an effective pest risk management option based on a PRA or comparable technical evaluation?</w:t>
            </w:r>
          </w:p>
        </w:tc>
      </w:tr>
      <w:tr w:rsidR="000C2588" w:rsidRPr="00D77FEF" w14:paraId="0AD75ABB" w14:textId="77777777" w:rsidTr="00EE39C4">
        <w:tc>
          <w:tcPr>
            <w:tcW w:w="9067" w:type="dxa"/>
            <w:gridSpan w:val="2"/>
          </w:tcPr>
          <w:p w14:paraId="3572A958" w14:textId="437BBB91" w:rsidR="000C2588" w:rsidRPr="00D77FEF" w:rsidRDefault="000C2588" w:rsidP="005F3122">
            <w:pPr>
              <w:pStyle w:val="IPPNormal"/>
              <w:rPr>
                <w:lang w:val="en-US"/>
              </w:rPr>
            </w:pPr>
            <w:r w:rsidRPr="00961015">
              <w:rPr>
                <w:lang w:val="en-US"/>
              </w:rPr>
              <w:t>Yes</w:t>
            </w:r>
            <w:r>
              <w:rPr>
                <w:lang w:val="en-US"/>
              </w:rPr>
              <w:t xml:space="preserve">, refer </w:t>
            </w:r>
            <w:hyperlink r:id="rId38" w:history="1">
              <w:r w:rsidRPr="002509A7">
                <w:rPr>
                  <w:rStyle w:val="Hyperlink"/>
                  <w:rFonts w:cs="Times New Roman"/>
                  <w:lang w:val="en-US"/>
                </w:rPr>
                <w:t>https://www.mpi.govt.nz/dmsdocument/48235-Risk-Management-Proposal-Fresh-citrus-fruit-Citrus-for-human-consumption</w:t>
              </w:r>
            </w:hyperlink>
            <w:r>
              <w:rPr>
                <w:lang w:val="en-US"/>
              </w:rPr>
              <w:t xml:space="preserve"> and </w:t>
            </w:r>
            <w:hyperlink r:id="rId39" w:history="1">
              <w:r w:rsidRPr="001B6BC1">
                <w:rPr>
                  <w:rStyle w:val="Hyperlink"/>
                  <w:rFonts w:cs="Times New Roman"/>
                  <w:lang w:val="en-US"/>
                </w:rPr>
                <w:t>https://mpi.govt.nz/dmsdocument/48148/direct</w:t>
              </w:r>
            </w:hyperlink>
          </w:p>
        </w:tc>
      </w:tr>
      <w:tr w:rsidR="000C2588" w:rsidRPr="009D1DD6" w14:paraId="2B8385B4" w14:textId="77777777" w:rsidTr="00EE39C4">
        <w:tc>
          <w:tcPr>
            <w:tcW w:w="9067" w:type="dxa"/>
            <w:gridSpan w:val="2"/>
            <w:shd w:val="clear" w:color="auto" w:fill="D9E2F3" w:themeFill="accent1" w:themeFillTint="33"/>
          </w:tcPr>
          <w:p w14:paraId="02C06F89" w14:textId="77777777" w:rsidR="000C2588" w:rsidRPr="00D20C85" w:rsidRDefault="000C2588" w:rsidP="005F3122">
            <w:pPr>
              <w:pStyle w:val="IPPNormal"/>
              <w:rPr>
                <w:b/>
                <w:bCs/>
              </w:rPr>
            </w:pPr>
            <w:r w:rsidRPr="00D20C85">
              <w:rPr>
                <w:b/>
                <w:bCs/>
              </w:rPr>
              <w:t>Is the measure, relevant to the pest, adopted in an ISPM or regional standard?</w:t>
            </w:r>
          </w:p>
        </w:tc>
      </w:tr>
      <w:tr w:rsidR="000C2588" w:rsidRPr="00EB1A1D" w14:paraId="60C9AECE" w14:textId="77777777" w:rsidTr="00EE39C4">
        <w:tc>
          <w:tcPr>
            <w:tcW w:w="9067" w:type="dxa"/>
            <w:gridSpan w:val="2"/>
            <w:shd w:val="clear" w:color="auto" w:fill="auto"/>
          </w:tcPr>
          <w:p w14:paraId="6FAD274D" w14:textId="460C3561" w:rsidR="000C2588" w:rsidRPr="00EB1A1D" w:rsidRDefault="000C2588" w:rsidP="005F3122">
            <w:pPr>
              <w:pStyle w:val="IPPNormal"/>
            </w:pPr>
            <w:r>
              <w:t>No</w:t>
            </w:r>
          </w:p>
        </w:tc>
      </w:tr>
    </w:tbl>
    <w:p w14:paraId="202AB962" w14:textId="2216ABDC" w:rsidR="00BB0282" w:rsidRDefault="00BB0282" w:rsidP="005F3122">
      <w:pPr>
        <w:pStyle w:val="IPPNormal"/>
        <w:rPr>
          <w:u w:val="single"/>
        </w:rPr>
      </w:pPr>
      <w:r>
        <w:rPr>
          <w:u w:val="single"/>
        </w:rPr>
        <w:br w:type="page"/>
      </w:r>
    </w:p>
    <w:tbl>
      <w:tblPr>
        <w:tblStyle w:val="TableGrid"/>
        <w:tblW w:w="9067" w:type="dxa"/>
        <w:tblLook w:val="04A0" w:firstRow="1" w:lastRow="0" w:firstColumn="1" w:lastColumn="0" w:noHBand="0" w:noVBand="1"/>
      </w:tblPr>
      <w:tblGrid>
        <w:gridCol w:w="2122"/>
        <w:gridCol w:w="6945"/>
      </w:tblGrid>
      <w:tr w:rsidR="00BB0282" w:rsidRPr="000B19E1" w14:paraId="024D4B56" w14:textId="77777777" w:rsidTr="00EE39C4">
        <w:tc>
          <w:tcPr>
            <w:tcW w:w="9067" w:type="dxa"/>
            <w:gridSpan w:val="2"/>
            <w:shd w:val="clear" w:color="auto" w:fill="1F3864" w:themeFill="accent1" w:themeFillShade="80"/>
          </w:tcPr>
          <w:p w14:paraId="75E23662" w14:textId="335C8156" w:rsidR="00BB0282" w:rsidRPr="0076552F" w:rsidRDefault="00AB3247" w:rsidP="005F3122">
            <w:pPr>
              <w:pStyle w:val="IPPNormal"/>
              <w:rPr>
                <w:b/>
                <w:bCs/>
                <w:i/>
                <w:iCs/>
              </w:rPr>
            </w:pPr>
            <w:r w:rsidRPr="0076552F">
              <w:rPr>
                <w:b/>
                <w:bCs/>
              </w:rPr>
              <w:lastRenderedPageBreak/>
              <w:t>Cold treatment for fruit flies #4</w:t>
            </w:r>
          </w:p>
        </w:tc>
      </w:tr>
      <w:tr w:rsidR="00BB0282" w:rsidRPr="008E37C5" w14:paraId="7EF944B7" w14:textId="77777777" w:rsidTr="00EE39C4">
        <w:tc>
          <w:tcPr>
            <w:tcW w:w="2122" w:type="dxa"/>
          </w:tcPr>
          <w:p w14:paraId="6A4FCDEC" w14:textId="77777777" w:rsidR="00BB0282" w:rsidRDefault="00BB0282" w:rsidP="005F3122">
            <w:pPr>
              <w:pStyle w:val="IPPNormal"/>
            </w:pPr>
            <w:r>
              <w:t>Name of Measure</w:t>
            </w:r>
          </w:p>
        </w:tc>
        <w:tc>
          <w:tcPr>
            <w:tcW w:w="6945" w:type="dxa"/>
          </w:tcPr>
          <w:p w14:paraId="129BD2F9" w14:textId="77777777" w:rsidR="00BB0282" w:rsidRPr="008E37C5" w:rsidRDefault="00BB0282" w:rsidP="005F3122">
            <w:pPr>
              <w:pStyle w:val="IPPNormal"/>
              <w:rPr>
                <w:sz w:val="24"/>
              </w:rPr>
            </w:pPr>
            <w:r>
              <w:rPr>
                <w:sz w:val="24"/>
              </w:rPr>
              <w:t>Cold treatment for fruit flies</w:t>
            </w:r>
          </w:p>
        </w:tc>
      </w:tr>
      <w:tr w:rsidR="00BB0282" w:rsidRPr="008E37C5" w14:paraId="7043D032" w14:textId="77777777" w:rsidTr="00EE39C4">
        <w:tc>
          <w:tcPr>
            <w:tcW w:w="2122" w:type="dxa"/>
          </w:tcPr>
          <w:p w14:paraId="3BCE0B67" w14:textId="77777777" w:rsidR="00BB0282" w:rsidRDefault="00BB0282" w:rsidP="005F3122">
            <w:pPr>
              <w:pStyle w:val="IPPNormal"/>
            </w:pPr>
            <w:r>
              <w:t>Measure Type</w:t>
            </w:r>
          </w:p>
        </w:tc>
        <w:tc>
          <w:tcPr>
            <w:tcW w:w="6945" w:type="dxa"/>
          </w:tcPr>
          <w:p w14:paraId="6A98500C" w14:textId="7CDD6220" w:rsidR="00BB0282" w:rsidRPr="008E37C5" w:rsidRDefault="00BB0282" w:rsidP="005F3122">
            <w:pPr>
              <w:pStyle w:val="IPPNormal"/>
              <w:rPr>
                <w:sz w:val="24"/>
              </w:rPr>
            </w:pPr>
            <w:r>
              <w:rPr>
                <w:sz w:val="24"/>
              </w:rPr>
              <w:t>Physical</w:t>
            </w:r>
            <w:r w:rsidR="00460194">
              <w:rPr>
                <w:sz w:val="24"/>
              </w:rPr>
              <w:t xml:space="preserve"> (cold)</w:t>
            </w:r>
          </w:p>
        </w:tc>
      </w:tr>
      <w:tr w:rsidR="00BB0282" w:rsidRPr="008E37C5" w14:paraId="765438E6" w14:textId="77777777" w:rsidTr="00EE39C4">
        <w:tc>
          <w:tcPr>
            <w:tcW w:w="2122" w:type="dxa"/>
          </w:tcPr>
          <w:p w14:paraId="74970752" w14:textId="77777777" w:rsidR="00BB0282" w:rsidRDefault="00BB0282" w:rsidP="005F3122">
            <w:pPr>
              <w:pStyle w:val="IPPNormal"/>
            </w:pPr>
            <w:r>
              <w:t>Active Ingredient</w:t>
            </w:r>
          </w:p>
        </w:tc>
        <w:tc>
          <w:tcPr>
            <w:tcW w:w="6945" w:type="dxa"/>
          </w:tcPr>
          <w:p w14:paraId="6100CA0D" w14:textId="77777777" w:rsidR="00BB0282" w:rsidRPr="008E37C5" w:rsidRDefault="00BB0282" w:rsidP="005F3122">
            <w:pPr>
              <w:pStyle w:val="IPPNormal"/>
              <w:rPr>
                <w:sz w:val="24"/>
              </w:rPr>
            </w:pPr>
            <w:r>
              <w:rPr>
                <w:sz w:val="24"/>
              </w:rPr>
              <w:t>NA</w:t>
            </w:r>
          </w:p>
        </w:tc>
      </w:tr>
      <w:tr w:rsidR="00BB0282" w:rsidRPr="00927A2B" w14:paraId="5205E065" w14:textId="77777777" w:rsidTr="00EE39C4">
        <w:tc>
          <w:tcPr>
            <w:tcW w:w="2122" w:type="dxa"/>
          </w:tcPr>
          <w:p w14:paraId="1817CA24" w14:textId="77777777" w:rsidR="00BB0282" w:rsidRDefault="00BB0282" w:rsidP="005F3122">
            <w:pPr>
              <w:pStyle w:val="IPPNormal"/>
            </w:pPr>
            <w:r>
              <w:t>Schedule</w:t>
            </w:r>
          </w:p>
        </w:tc>
        <w:tc>
          <w:tcPr>
            <w:tcW w:w="6945" w:type="dxa"/>
          </w:tcPr>
          <w:p w14:paraId="63B280D9" w14:textId="21124CA0" w:rsidR="00BB0282" w:rsidRPr="00BB0282" w:rsidRDefault="00BB0282" w:rsidP="005F3122">
            <w:pPr>
              <w:pStyle w:val="IPPNormal"/>
              <w:rPr>
                <w:color w:val="000000"/>
              </w:rPr>
            </w:pPr>
            <w:r w:rsidRPr="00BB0282">
              <w:t>1°C or below for 16 continuous days</w:t>
            </w:r>
          </w:p>
        </w:tc>
      </w:tr>
      <w:tr w:rsidR="009B1623" w:rsidRPr="00927A2B" w14:paraId="04B516DF" w14:textId="77777777" w:rsidTr="00EE39C4">
        <w:tc>
          <w:tcPr>
            <w:tcW w:w="2122" w:type="dxa"/>
          </w:tcPr>
          <w:p w14:paraId="2EF8E1BB" w14:textId="1F578D8D" w:rsidR="009B1623" w:rsidRDefault="009B1623" w:rsidP="005F3122">
            <w:pPr>
              <w:pStyle w:val="IPPNormal"/>
            </w:pPr>
            <w:r>
              <w:t>Commodity</w:t>
            </w:r>
          </w:p>
        </w:tc>
        <w:tc>
          <w:tcPr>
            <w:tcW w:w="6945" w:type="dxa"/>
          </w:tcPr>
          <w:p w14:paraId="1CF8828D" w14:textId="5685AE89" w:rsidR="009B1623" w:rsidRPr="00BB0282" w:rsidRDefault="009B1623" w:rsidP="005F3122">
            <w:pPr>
              <w:pStyle w:val="IPPNormal"/>
            </w:pPr>
            <w:r>
              <w:t>All citrus</w:t>
            </w:r>
          </w:p>
        </w:tc>
      </w:tr>
      <w:tr w:rsidR="00BB0282" w:rsidRPr="00927A2B" w14:paraId="69E0299F" w14:textId="77777777" w:rsidTr="00EE39C4">
        <w:tc>
          <w:tcPr>
            <w:tcW w:w="2122" w:type="dxa"/>
          </w:tcPr>
          <w:p w14:paraId="467E5B2F" w14:textId="77777777" w:rsidR="00BB0282" w:rsidRDefault="00BB0282" w:rsidP="005F3122">
            <w:pPr>
              <w:pStyle w:val="IPPNormal"/>
            </w:pPr>
            <w:r>
              <w:t>Target Pests</w:t>
            </w:r>
          </w:p>
        </w:tc>
        <w:tc>
          <w:tcPr>
            <w:tcW w:w="6945" w:type="dxa"/>
          </w:tcPr>
          <w:p w14:paraId="0F1359F1" w14:textId="77777777" w:rsidR="00BB0282" w:rsidRPr="00BB0282" w:rsidRDefault="00BB0282" w:rsidP="005F3122">
            <w:pPr>
              <w:pStyle w:val="IPPNormal"/>
              <w:rPr>
                <w:i/>
                <w:iCs/>
              </w:rPr>
            </w:pPr>
            <w:proofErr w:type="spellStart"/>
            <w:r w:rsidRPr="00BB0282">
              <w:rPr>
                <w:i/>
                <w:iCs/>
              </w:rPr>
              <w:t>Bactrocera</w:t>
            </w:r>
            <w:proofErr w:type="spellEnd"/>
            <w:r w:rsidRPr="00BB0282">
              <w:rPr>
                <w:i/>
                <w:iCs/>
              </w:rPr>
              <w:t xml:space="preserve"> </w:t>
            </w:r>
            <w:proofErr w:type="spellStart"/>
            <w:r w:rsidRPr="00BB0282">
              <w:rPr>
                <w:i/>
                <w:iCs/>
              </w:rPr>
              <w:t>aquilonis</w:t>
            </w:r>
            <w:proofErr w:type="spellEnd"/>
            <w:r w:rsidRPr="00BB0282">
              <w:rPr>
                <w:i/>
                <w:iCs/>
              </w:rPr>
              <w:t xml:space="preserve"> </w:t>
            </w:r>
          </w:p>
          <w:p w14:paraId="40E969E3" w14:textId="77777777" w:rsidR="00BB0282" w:rsidRPr="00BB0282" w:rsidRDefault="00BB0282" w:rsidP="005F3122">
            <w:pPr>
              <w:pStyle w:val="IPPNormal"/>
              <w:rPr>
                <w:i/>
                <w:iCs/>
              </w:rPr>
            </w:pPr>
            <w:proofErr w:type="spellStart"/>
            <w:r w:rsidRPr="00BB0282">
              <w:rPr>
                <w:i/>
                <w:iCs/>
              </w:rPr>
              <w:t>Bactrocera</w:t>
            </w:r>
            <w:proofErr w:type="spellEnd"/>
            <w:r w:rsidRPr="00BB0282">
              <w:rPr>
                <w:i/>
                <w:iCs/>
              </w:rPr>
              <w:t xml:space="preserve"> </w:t>
            </w:r>
            <w:proofErr w:type="spellStart"/>
            <w:r w:rsidRPr="00BB0282">
              <w:rPr>
                <w:i/>
                <w:iCs/>
              </w:rPr>
              <w:t>frauenfeldi</w:t>
            </w:r>
            <w:proofErr w:type="spellEnd"/>
            <w:r w:rsidRPr="00BB0282">
              <w:rPr>
                <w:i/>
                <w:iCs/>
              </w:rPr>
              <w:t xml:space="preserve"> </w:t>
            </w:r>
          </w:p>
          <w:p w14:paraId="112C1564" w14:textId="77777777" w:rsidR="00BB0282" w:rsidRPr="00BB0282" w:rsidRDefault="00BB0282" w:rsidP="005F3122">
            <w:pPr>
              <w:pStyle w:val="IPPNormal"/>
              <w:rPr>
                <w:i/>
                <w:iCs/>
              </w:rPr>
            </w:pPr>
            <w:proofErr w:type="spellStart"/>
            <w:r w:rsidRPr="00BB0282">
              <w:rPr>
                <w:i/>
                <w:iCs/>
              </w:rPr>
              <w:t>Bactrocera</w:t>
            </w:r>
            <w:proofErr w:type="spellEnd"/>
            <w:r w:rsidRPr="00BB0282">
              <w:rPr>
                <w:i/>
                <w:iCs/>
              </w:rPr>
              <w:t xml:space="preserve"> </w:t>
            </w:r>
            <w:proofErr w:type="spellStart"/>
            <w:r w:rsidRPr="00BB0282">
              <w:rPr>
                <w:i/>
                <w:iCs/>
              </w:rPr>
              <w:t>jarvisi</w:t>
            </w:r>
            <w:proofErr w:type="spellEnd"/>
            <w:r w:rsidRPr="00BB0282">
              <w:rPr>
                <w:i/>
                <w:iCs/>
              </w:rPr>
              <w:t xml:space="preserve"> </w:t>
            </w:r>
          </w:p>
          <w:p w14:paraId="423501CD" w14:textId="77777777" w:rsidR="00BB0282" w:rsidRPr="00BB0282" w:rsidRDefault="00BB0282" w:rsidP="005F3122">
            <w:pPr>
              <w:pStyle w:val="IPPNormal"/>
              <w:rPr>
                <w:i/>
                <w:iCs/>
              </w:rPr>
            </w:pPr>
            <w:proofErr w:type="spellStart"/>
            <w:r w:rsidRPr="00BB0282">
              <w:rPr>
                <w:i/>
                <w:iCs/>
              </w:rPr>
              <w:t>Bactrocera</w:t>
            </w:r>
            <w:proofErr w:type="spellEnd"/>
            <w:r w:rsidRPr="00BB0282">
              <w:rPr>
                <w:i/>
                <w:iCs/>
              </w:rPr>
              <w:t xml:space="preserve"> </w:t>
            </w:r>
            <w:proofErr w:type="spellStart"/>
            <w:r w:rsidRPr="00BB0282">
              <w:rPr>
                <w:i/>
                <w:iCs/>
              </w:rPr>
              <w:t>kraussi</w:t>
            </w:r>
            <w:proofErr w:type="spellEnd"/>
            <w:r w:rsidRPr="00BB0282">
              <w:rPr>
                <w:i/>
                <w:iCs/>
              </w:rPr>
              <w:t xml:space="preserve"> </w:t>
            </w:r>
          </w:p>
          <w:p w14:paraId="4E4F9D98" w14:textId="77777777" w:rsidR="00BB0282" w:rsidRPr="00BB0282" w:rsidRDefault="00BB0282" w:rsidP="005F3122">
            <w:pPr>
              <w:pStyle w:val="IPPNormal"/>
              <w:rPr>
                <w:i/>
                <w:iCs/>
              </w:rPr>
            </w:pPr>
            <w:proofErr w:type="spellStart"/>
            <w:r w:rsidRPr="00BB0282">
              <w:rPr>
                <w:i/>
                <w:iCs/>
              </w:rPr>
              <w:t>Bactrocera</w:t>
            </w:r>
            <w:proofErr w:type="spellEnd"/>
            <w:r w:rsidRPr="00BB0282">
              <w:rPr>
                <w:i/>
                <w:iCs/>
              </w:rPr>
              <w:t xml:space="preserve"> melas </w:t>
            </w:r>
          </w:p>
          <w:p w14:paraId="2A7C6EA7" w14:textId="77777777" w:rsidR="00BB0282" w:rsidRPr="00BB0282" w:rsidRDefault="00BB0282" w:rsidP="005F3122">
            <w:pPr>
              <w:pStyle w:val="IPPNormal"/>
              <w:rPr>
                <w:i/>
                <w:iCs/>
              </w:rPr>
            </w:pPr>
            <w:proofErr w:type="spellStart"/>
            <w:r w:rsidRPr="00BB0282">
              <w:rPr>
                <w:i/>
                <w:iCs/>
              </w:rPr>
              <w:t>Bactrocera</w:t>
            </w:r>
            <w:proofErr w:type="spellEnd"/>
            <w:r w:rsidRPr="00BB0282">
              <w:rPr>
                <w:i/>
                <w:iCs/>
              </w:rPr>
              <w:t xml:space="preserve"> </w:t>
            </w:r>
            <w:proofErr w:type="spellStart"/>
            <w:r w:rsidRPr="00BB0282">
              <w:rPr>
                <w:i/>
                <w:iCs/>
              </w:rPr>
              <w:t>neohumeralis</w:t>
            </w:r>
            <w:proofErr w:type="spellEnd"/>
            <w:r w:rsidRPr="00BB0282">
              <w:rPr>
                <w:i/>
                <w:iCs/>
              </w:rPr>
              <w:t xml:space="preserve"> </w:t>
            </w:r>
          </w:p>
          <w:p w14:paraId="787CE167" w14:textId="5F5DBF30" w:rsidR="00BB0282" w:rsidRPr="00BB0282" w:rsidRDefault="00BB0282" w:rsidP="005F3122">
            <w:pPr>
              <w:pStyle w:val="IPPNormal"/>
              <w:rPr>
                <w:i/>
                <w:iCs/>
                <w:sz w:val="24"/>
              </w:rPr>
            </w:pPr>
            <w:proofErr w:type="spellStart"/>
            <w:r w:rsidRPr="00BB0282">
              <w:rPr>
                <w:i/>
                <w:iCs/>
              </w:rPr>
              <w:t>Bactrocera</w:t>
            </w:r>
            <w:proofErr w:type="spellEnd"/>
            <w:r w:rsidRPr="00BB0282">
              <w:rPr>
                <w:i/>
                <w:iCs/>
              </w:rPr>
              <w:t xml:space="preserve"> </w:t>
            </w:r>
            <w:proofErr w:type="spellStart"/>
            <w:r w:rsidRPr="00BB0282">
              <w:rPr>
                <w:i/>
                <w:iCs/>
              </w:rPr>
              <w:t>trivialis</w:t>
            </w:r>
            <w:proofErr w:type="spellEnd"/>
          </w:p>
        </w:tc>
      </w:tr>
      <w:tr w:rsidR="000C2588" w:rsidRPr="00927A2B" w14:paraId="7EDD7162" w14:textId="77777777" w:rsidTr="00EE39C4">
        <w:tc>
          <w:tcPr>
            <w:tcW w:w="2122" w:type="dxa"/>
          </w:tcPr>
          <w:p w14:paraId="04E336A9" w14:textId="5D21A73D" w:rsidR="000C2588" w:rsidRDefault="000C2588" w:rsidP="005F3122">
            <w:pPr>
              <w:pStyle w:val="IPPNormal"/>
            </w:pPr>
            <w:r>
              <w:t>Reference</w:t>
            </w:r>
          </w:p>
        </w:tc>
        <w:tc>
          <w:tcPr>
            <w:tcW w:w="6945" w:type="dxa"/>
          </w:tcPr>
          <w:p w14:paraId="1BB4B701" w14:textId="6F19BB0E" w:rsidR="000C2588" w:rsidRPr="00BB0282" w:rsidRDefault="000C2588" w:rsidP="005F3122">
            <w:pPr>
              <w:pStyle w:val="IPPNormal"/>
              <w:rPr>
                <w:i/>
                <w:iCs/>
              </w:rPr>
            </w:pPr>
            <w:r>
              <w:rPr>
                <w:sz w:val="24"/>
              </w:rPr>
              <w:t>See links to NZ regulations above</w:t>
            </w:r>
          </w:p>
        </w:tc>
      </w:tr>
      <w:tr w:rsidR="000C2588" w:rsidRPr="00AA29C5" w14:paraId="226C4CF6" w14:textId="77777777" w:rsidTr="00EE39C4">
        <w:tc>
          <w:tcPr>
            <w:tcW w:w="9067" w:type="dxa"/>
            <w:gridSpan w:val="2"/>
            <w:shd w:val="clear" w:color="auto" w:fill="1F3864" w:themeFill="accent1" w:themeFillShade="80"/>
          </w:tcPr>
          <w:p w14:paraId="57A9A6AE" w14:textId="77777777" w:rsidR="000C2588" w:rsidRPr="0076552F" w:rsidRDefault="000C2588" w:rsidP="005F312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07D75EF4" w14:textId="77777777" w:rsidTr="00EE39C4">
        <w:tc>
          <w:tcPr>
            <w:tcW w:w="9067" w:type="dxa"/>
            <w:gridSpan w:val="2"/>
            <w:shd w:val="clear" w:color="auto" w:fill="D9E2F3" w:themeFill="accent1" w:themeFillTint="33"/>
          </w:tcPr>
          <w:p w14:paraId="2FD1347D" w14:textId="77777777" w:rsidR="000C2588" w:rsidRPr="00D20C85" w:rsidRDefault="000C2588" w:rsidP="005F3122">
            <w:pPr>
              <w:pStyle w:val="IPPNormal"/>
              <w:rPr>
                <w:b/>
                <w:bCs/>
              </w:rPr>
            </w:pPr>
            <w:r w:rsidRPr="00D20C85">
              <w:rPr>
                <w:b/>
                <w:bCs/>
                <w:lang w:val="en-US"/>
              </w:rPr>
              <w:t>Is there quantitative or qualitative evidence to indicate the measure is effective?</w:t>
            </w:r>
          </w:p>
        </w:tc>
      </w:tr>
      <w:tr w:rsidR="000C2588" w:rsidRPr="0092598F" w14:paraId="16BBD081" w14:textId="77777777" w:rsidTr="00EE39C4">
        <w:tc>
          <w:tcPr>
            <w:tcW w:w="9067" w:type="dxa"/>
            <w:gridSpan w:val="2"/>
          </w:tcPr>
          <w:p w14:paraId="6C626B50" w14:textId="4F96AC8B" w:rsidR="000C2588" w:rsidRPr="001B6BC1" w:rsidRDefault="000C2588" w:rsidP="005F312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40" w:history="1">
              <w:r w:rsidRPr="001B6BC1">
                <w:rPr>
                  <w:rStyle w:val="Hyperlink"/>
                  <w:rFonts w:cs="Times New Roman"/>
                  <w:lang w:val="en-US"/>
                </w:rPr>
                <w:t>https://mpi.govt.nz/dmsdocument/48148/direct</w:t>
              </w:r>
            </w:hyperlink>
          </w:p>
        </w:tc>
      </w:tr>
      <w:tr w:rsidR="000C2588" w:rsidRPr="00697DFC" w14:paraId="6A85812B" w14:textId="77777777" w:rsidTr="00EE39C4">
        <w:tc>
          <w:tcPr>
            <w:tcW w:w="9067" w:type="dxa"/>
            <w:gridSpan w:val="2"/>
            <w:shd w:val="clear" w:color="auto" w:fill="D9E2F3" w:themeFill="accent1" w:themeFillTint="33"/>
          </w:tcPr>
          <w:p w14:paraId="3E3AA2D4" w14:textId="77777777" w:rsidR="000C2588" w:rsidRPr="00D20C85" w:rsidRDefault="000C2588" w:rsidP="005F3122">
            <w:pPr>
              <w:pStyle w:val="IPPNormal"/>
              <w:rPr>
                <w:b/>
                <w:bCs/>
                <w:i/>
                <w:iCs/>
                <w:lang w:val="en-US"/>
              </w:rPr>
            </w:pPr>
            <w:r w:rsidRPr="00D20C85">
              <w:rPr>
                <w:b/>
                <w:bCs/>
                <w:lang w:val="en-US"/>
              </w:rPr>
              <w:t>Does experience from use in international trade indicate that the measure is effective?</w:t>
            </w:r>
          </w:p>
        </w:tc>
      </w:tr>
      <w:tr w:rsidR="000C2588" w:rsidRPr="00144477" w14:paraId="45C709B0" w14:textId="77777777" w:rsidTr="00EE39C4">
        <w:tc>
          <w:tcPr>
            <w:tcW w:w="9067" w:type="dxa"/>
            <w:gridSpan w:val="2"/>
          </w:tcPr>
          <w:p w14:paraId="1EB94CE1" w14:textId="0418F27C" w:rsidR="000C2588" w:rsidRPr="00A6237A" w:rsidRDefault="000C2588" w:rsidP="005F3122">
            <w:pPr>
              <w:pStyle w:val="IPPNormal"/>
            </w:pPr>
            <w:r>
              <w:t>Yes, New Zealand imports large volumes of cold treated citrus from Australia where these fruit flies are present. This measure has been in place since before 1999.</w:t>
            </w:r>
          </w:p>
        </w:tc>
      </w:tr>
      <w:tr w:rsidR="000C2588" w14:paraId="3B897873" w14:textId="77777777" w:rsidTr="00EE39C4">
        <w:tc>
          <w:tcPr>
            <w:tcW w:w="9067" w:type="dxa"/>
            <w:gridSpan w:val="2"/>
            <w:shd w:val="clear" w:color="auto" w:fill="D9E2F3" w:themeFill="accent1" w:themeFillTint="33"/>
          </w:tcPr>
          <w:p w14:paraId="7FCB7662" w14:textId="77777777" w:rsidR="000C2588" w:rsidRPr="00D20C85" w:rsidRDefault="000C2588" w:rsidP="005F3122">
            <w:pPr>
              <w:pStyle w:val="IPPNormal"/>
              <w:rPr>
                <w:b/>
                <w:bCs/>
                <w:i/>
                <w:iCs/>
              </w:rPr>
            </w:pPr>
            <w:r w:rsidRPr="00D20C85">
              <w:rPr>
                <w:b/>
                <w:bCs/>
              </w:rPr>
              <w:t>Has the measure been successfully used to manage non-compliant consignments?</w:t>
            </w:r>
          </w:p>
        </w:tc>
      </w:tr>
      <w:tr w:rsidR="000C2588" w:rsidRPr="00144477" w14:paraId="30D9D685" w14:textId="77777777" w:rsidTr="00EE39C4">
        <w:tc>
          <w:tcPr>
            <w:tcW w:w="9067" w:type="dxa"/>
            <w:gridSpan w:val="2"/>
          </w:tcPr>
          <w:p w14:paraId="23DEAE84" w14:textId="1983F446" w:rsidR="000C2588" w:rsidRPr="00144477" w:rsidRDefault="000C2588" w:rsidP="005F312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29F7D21F" w14:textId="77777777" w:rsidTr="00EE39C4">
        <w:tc>
          <w:tcPr>
            <w:tcW w:w="9067" w:type="dxa"/>
            <w:gridSpan w:val="2"/>
            <w:shd w:val="clear" w:color="auto" w:fill="D9E2F3" w:themeFill="accent1" w:themeFillTint="33"/>
          </w:tcPr>
          <w:p w14:paraId="30077A9E" w14:textId="77777777" w:rsidR="000C2588" w:rsidRPr="00D20C85" w:rsidRDefault="000C2588" w:rsidP="005F3122">
            <w:pPr>
              <w:pStyle w:val="IPPNormal"/>
              <w:rPr>
                <w:b/>
                <w:bCs/>
              </w:rPr>
            </w:pPr>
            <w:r w:rsidRPr="00D20C85">
              <w:rPr>
                <w:b/>
                <w:bCs/>
              </w:rPr>
              <w:t>Has the measure been successfully used to effectively manage pest risk domestically?</w:t>
            </w:r>
          </w:p>
        </w:tc>
      </w:tr>
      <w:tr w:rsidR="000C2588" w:rsidRPr="00D77FEF" w14:paraId="1E31DB28" w14:textId="77777777" w:rsidTr="00EE39C4">
        <w:tc>
          <w:tcPr>
            <w:tcW w:w="9067" w:type="dxa"/>
            <w:gridSpan w:val="2"/>
          </w:tcPr>
          <w:p w14:paraId="2344B71F" w14:textId="2F9F14DC" w:rsidR="000C2588" w:rsidRPr="00F5353C" w:rsidRDefault="000C2588" w:rsidP="005F312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24844872" w14:textId="77777777" w:rsidTr="00EE39C4">
        <w:tc>
          <w:tcPr>
            <w:tcW w:w="9067" w:type="dxa"/>
            <w:gridSpan w:val="2"/>
            <w:shd w:val="clear" w:color="auto" w:fill="D9E2F3" w:themeFill="accent1" w:themeFillTint="33"/>
          </w:tcPr>
          <w:p w14:paraId="79B15E87" w14:textId="77777777" w:rsidR="000C2588" w:rsidRPr="00D20C85" w:rsidRDefault="000C2588" w:rsidP="005F3122">
            <w:pPr>
              <w:pStyle w:val="IPPNormal"/>
              <w:rPr>
                <w:b/>
                <w:bCs/>
              </w:rPr>
            </w:pPr>
            <w:r w:rsidRPr="00D20C85">
              <w:rPr>
                <w:b/>
                <w:bCs/>
              </w:rPr>
              <w:t>Has the measure been used successfully by the private sector or authorized entities?</w:t>
            </w:r>
          </w:p>
        </w:tc>
      </w:tr>
      <w:tr w:rsidR="000C2588" w:rsidRPr="00D77FEF" w14:paraId="71868087" w14:textId="77777777" w:rsidTr="00EE39C4">
        <w:tc>
          <w:tcPr>
            <w:tcW w:w="9067" w:type="dxa"/>
            <w:gridSpan w:val="2"/>
            <w:shd w:val="clear" w:color="auto" w:fill="FFFFFF" w:themeFill="background1"/>
          </w:tcPr>
          <w:p w14:paraId="01DC0A5F" w14:textId="5EAB16C8" w:rsidR="000C2588" w:rsidRPr="00D77FEF" w:rsidRDefault="000C2588" w:rsidP="005F3122">
            <w:pPr>
              <w:pStyle w:val="IPPNormal"/>
            </w:pPr>
            <w:r>
              <w:t>Unknown</w:t>
            </w:r>
          </w:p>
        </w:tc>
      </w:tr>
      <w:tr w:rsidR="000C2588" w:rsidRPr="009D1DD6" w14:paraId="50F1ABFF" w14:textId="77777777" w:rsidTr="00EE39C4">
        <w:tc>
          <w:tcPr>
            <w:tcW w:w="9067" w:type="dxa"/>
            <w:gridSpan w:val="2"/>
            <w:shd w:val="clear" w:color="auto" w:fill="D9E2F3" w:themeFill="accent1" w:themeFillTint="33"/>
          </w:tcPr>
          <w:p w14:paraId="4FFDA6B7" w14:textId="77777777" w:rsidR="000C2588" w:rsidRPr="00D20C85" w:rsidRDefault="000C2588" w:rsidP="005F3122">
            <w:pPr>
              <w:pStyle w:val="IPPNormal"/>
              <w:rPr>
                <w:b/>
                <w:bCs/>
              </w:rPr>
            </w:pPr>
            <w:r w:rsidRPr="00D20C85">
              <w:rPr>
                <w:b/>
                <w:bCs/>
              </w:rPr>
              <w:t>Has the measure has been identified as an effective pest risk management option based on a PRA or comparable technical evaluation?</w:t>
            </w:r>
          </w:p>
        </w:tc>
      </w:tr>
      <w:tr w:rsidR="000C2588" w:rsidRPr="00D77FEF" w14:paraId="201B40B5" w14:textId="77777777" w:rsidTr="00EE39C4">
        <w:tc>
          <w:tcPr>
            <w:tcW w:w="9067" w:type="dxa"/>
            <w:gridSpan w:val="2"/>
          </w:tcPr>
          <w:p w14:paraId="62603698" w14:textId="491EF3CC" w:rsidR="000C2588" w:rsidRPr="00D77FEF" w:rsidRDefault="000C2588" w:rsidP="005F3122">
            <w:pPr>
              <w:pStyle w:val="IPPNormal"/>
              <w:rPr>
                <w:lang w:val="en-US"/>
              </w:rPr>
            </w:pPr>
            <w:r w:rsidRPr="00961015">
              <w:rPr>
                <w:lang w:val="en-US"/>
              </w:rPr>
              <w:t>Yes</w:t>
            </w:r>
            <w:r>
              <w:rPr>
                <w:lang w:val="en-US"/>
              </w:rPr>
              <w:t xml:space="preserve">, refer </w:t>
            </w:r>
            <w:hyperlink r:id="rId41" w:history="1">
              <w:r w:rsidRPr="002509A7">
                <w:rPr>
                  <w:rStyle w:val="Hyperlink"/>
                  <w:rFonts w:cs="Times New Roman"/>
                  <w:lang w:val="en-US"/>
                </w:rPr>
                <w:t>https://www.mpi.govt.nz/dmsdocument/48235-Risk-Management-Proposal-Fresh-citrus-fruit-Citrus-for-human-consumption</w:t>
              </w:r>
            </w:hyperlink>
            <w:r>
              <w:rPr>
                <w:lang w:val="en-US"/>
              </w:rPr>
              <w:t xml:space="preserve"> and </w:t>
            </w:r>
            <w:hyperlink r:id="rId42" w:history="1">
              <w:r w:rsidRPr="001B6BC1">
                <w:rPr>
                  <w:rStyle w:val="Hyperlink"/>
                  <w:rFonts w:cs="Times New Roman"/>
                  <w:lang w:val="en-US"/>
                </w:rPr>
                <w:t>https://mpi.govt.nz/dmsdocument/48148/direct</w:t>
              </w:r>
            </w:hyperlink>
          </w:p>
        </w:tc>
      </w:tr>
      <w:tr w:rsidR="000C2588" w:rsidRPr="009D1DD6" w14:paraId="7A053C3E" w14:textId="77777777" w:rsidTr="00EE39C4">
        <w:tc>
          <w:tcPr>
            <w:tcW w:w="9067" w:type="dxa"/>
            <w:gridSpan w:val="2"/>
            <w:shd w:val="clear" w:color="auto" w:fill="D9E2F3" w:themeFill="accent1" w:themeFillTint="33"/>
          </w:tcPr>
          <w:p w14:paraId="508E3146" w14:textId="77777777" w:rsidR="000C2588" w:rsidRPr="00D20C85" w:rsidRDefault="000C2588" w:rsidP="005F3122">
            <w:pPr>
              <w:pStyle w:val="IPPNormal"/>
              <w:rPr>
                <w:b/>
                <w:bCs/>
              </w:rPr>
            </w:pPr>
            <w:r w:rsidRPr="00D20C85">
              <w:rPr>
                <w:b/>
                <w:bCs/>
              </w:rPr>
              <w:lastRenderedPageBreak/>
              <w:t>Is the measure, relevant to the pest, adopted in an ISPM or regional standard?</w:t>
            </w:r>
          </w:p>
        </w:tc>
      </w:tr>
      <w:tr w:rsidR="000C2588" w:rsidRPr="00EB1A1D" w14:paraId="30245537" w14:textId="77777777" w:rsidTr="00EE39C4">
        <w:tc>
          <w:tcPr>
            <w:tcW w:w="9067" w:type="dxa"/>
            <w:gridSpan w:val="2"/>
            <w:shd w:val="clear" w:color="auto" w:fill="auto"/>
          </w:tcPr>
          <w:p w14:paraId="35E5135B" w14:textId="12FB1E79" w:rsidR="000C2588" w:rsidRPr="00EB1A1D" w:rsidRDefault="000C2588" w:rsidP="005F3122">
            <w:pPr>
              <w:pStyle w:val="IPPNormal"/>
            </w:pPr>
            <w:r>
              <w:t>No</w:t>
            </w:r>
          </w:p>
        </w:tc>
      </w:tr>
    </w:tbl>
    <w:p w14:paraId="7CE5D992" w14:textId="77777777" w:rsidR="00BB0282" w:rsidRDefault="00BB0282" w:rsidP="005F3122">
      <w:pPr>
        <w:pStyle w:val="IPPNormal"/>
        <w:rPr>
          <w:u w:val="single"/>
        </w:rPr>
      </w:pPr>
      <w:r>
        <w:rPr>
          <w:u w:val="single"/>
        </w:rPr>
        <w:br w:type="page"/>
      </w:r>
    </w:p>
    <w:p w14:paraId="24256A00" w14:textId="533A8707" w:rsidR="00BB0282" w:rsidRDefault="00BB0282" w:rsidP="005F3122">
      <w:pPr>
        <w:pStyle w:val="IPPNormal"/>
        <w:rPr>
          <w:u w:val="single"/>
        </w:rPr>
      </w:pPr>
    </w:p>
    <w:tbl>
      <w:tblPr>
        <w:tblStyle w:val="TableGrid"/>
        <w:tblW w:w="9067" w:type="dxa"/>
        <w:tblLook w:val="04A0" w:firstRow="1" w:lastRow="0" w:firstColumn="1" w:lastColumn="0" w:noHBand="0" w:noVBand="1"/>
      </w:tblPr>
      <w:tblGrid>
        <w:gridCol w:w="2122"/>
        <w:gridCol w:w="6945"/>
      </w:tblGrid>
      <w:tr w:rsidR="00BB0282" w:rsidRPr="000B19E1" w14:paraId="6CFB00EC" w14:textId="77777777" w:rsidTr="00EE39C4">
        <w:tc>
          <w:tcPr>
            <w:tcW w:w="9067" w:type="dxa"/>
            <w:gridSpan w:val="2"/>
            <w:shd w:val="clear" w:color="auto" w:fill="1F3864" w:themeFill="accent1" w:themeFillShade="80"/>
          </w:tcPr>
          <w:p w14:paraId="4A60571E" w14:textId="64E00C04" w:rsidR="00BB0282" w:rsidRPr="0076552F" w:rsidRDefault="00AB3247" w:rsidP="005F3122">
            <w:pPr>
              <w:pStyle w:val="IPPNormal"/>
              <w:rPr>
                <w:b/>
                <w:bCs/>
                <w:i/>
                <w:iCs/>
              </w:rPr>
            </w:pPr>
            <w:r w:rsidRPr="0076552F">
              <w:rPr>
                <w:b/>
                <w:bCs/>
              </w:rPr>
              <w:t>Cold treatment for fruit flies #5</w:t>
            </w:r>
          </w:p>
        </w:tc>
      </w:tr>
      <w:tr w:rsidR="00BB0282" w:rsidRPr="008E37C5" w14:paraId="0AC389CC" w14:textId="77777777" w:rsidTr="00EE39C4">
        <w:tc>
          <w:tcPr>
            <w:tcW w:w="2122" w:type="dxa"/>
          </w:tcPr>
          <w:p w14:paraId="745F5491" w14:textId="77777777" w:rsidR="00BB0282" w:rsidRDefault="00BB0282" w:rsidP="005F3122">
            <w:pPr>
              <w:pStyle w:val="IPPNormal"/>
            </w:pPr>
            <w:r>
              <w:t>Name of Measure</w:t>
            </w:r>
          </w:p>
        </w:tc>
        <w:tc>
          <w:tcPr>
            <w:tcW w:w="6945" w:type="dxa"/>
          </w:tcPr>
          <w:p w14:paraId="083C422E" w14:textId="77777777" w:rsidR="00BB0282" w:rsidRPr="008E37C5" w:rsidRDefault="00BB0282" w:rsidP="005F3122">
            <w:pPr>
              <w:pStyle w:val="IPPNormal"/>
              <w:rPr>
                <w:sz w:val="24"/>
              </w:rPr>
            </w:pPr>
            <w:r>
              <w:rPr>
                <w:sz w:val="24"/>
              </w:rPr>
              <w:t>Cold treatment for fruit flies</w:t>
            </w:r>
          </w:p>
        </w:tc>
      </w:tr>
      <w:tr w:rsidR="00BB0282" w:rsidRPr="008E37C5" w14:paraId="22617FD4" w14:textId="77777777" w:rsidTr="00EE39C4">
        <w:tc>
          <w:tcPr>
            <w:tcW w:w="2122" w:type="dxa"/>
          </w:tcPr>
          <w:p w14:paraId="0A8A1B99" w14:textId="77777777" w:rsidR="00BB0282" w:rsidRDefault="00BB0282" w:rsidP="005F3122">
            <w:pPr>
              <w:pStyle w:val="IPPNormal"/>
            </w:pPr>
            <w:r>
              <w:t>Measure Type</w:t>
            </w:r>
          </w:p>
        </w:tc>
        <w:tc>
          <w:tcPr>
            <w:tcW w:w="6945" w:type="dxa"/>
          </w:tcPr>
          <w:p w14:paraId="6F5170CE" w14:textId="10F387FB" w:rsidR="00BB0282" w:rsidRPr="008E37C5" w:rsidRDefault="00BB0282" w:rsidP="005F3122">
            <w:pPr>
              <w:pStyle w:val="IPPNormal"/>
              <w:rPr>
                <w:sz w:val="24"/>
              </w:rPr>
            </w:pPr>
            <w:r>
              <w:rPr>
                <w:sz w:val="24"/>
              </w:rPr>
              <w:t>Physical</w:t>
            </w:r>
            <w:r w:rsidR="00460194">
              <w:rPr>
                <w:sz w:val="24"/>
              </w:rPr>
              <w:t xml:space="preserve"> (cold)</w:t>
            </w:r>
          </w:p>
        </w:tc>
      </w:tr>
      <w:tr w:rsidR="00BB0282" w:rsidRPr="008E37C5" w14:paraId="798F3DA1" w14:textId="77777777" w:rsidTr="00EE39C4">
        <w:tc>
          <w:tcPr>
            <w:tcW w:w="2122" w:type="dxa"/>
          </w:tcPr>
          <w:p w14:paraId="1171BE90" w14:textId="77777777" w:rsidR="00BB0282" w:rsidRDefault="00BB0282" w:rsidP="005F3122">
            <w:pPr>
              <w:pStyle w:val="IPPNormal"/>
            </w:pPr>
            <w:r>
              <w:t>Active Ingredient</w:t>
            </w:r>
          </w:p>
        </w:tc>
        <w:tc>
          <w:tcPr>
            <w:tcW w:w="6945" w:type="dxa"/>
          </w:tcPr>
          <w:p w14:paraId="53A845EB" w14:textId="77777777" w:rsidR="00BB0282" w:rsidRPr="008E37C5" w:rsidRDefault="00BB0282" w:rsidP="005F3122">
            <w:pPr>
              <w:pStyle w:val="IPPNormal"/>
              <w:rPr>
                <w:sz w:val="24"/>
              </w:rPr>
            </w:pPr>
            <w:r>
              <w:rPr>
                <w:sz w:val="24"/>
              </w:rPr>
              <w:t>NA</w:t>
            </w:r>
          </w:p>
        </w:tc>
      </w:tr>
      <w:tr w:rsidR="00BB0282" w:rsidRPr="00927A2B" w14:paraId="7A4FC0DD" w14:textId="77777777" w:rsidTr="00EE39C4">
        <w:tc>
          <w:tcPr>
            <w:tcW w:w="2122" w:type="dxa"/>
          </w:tcPr>
          <w:p w14:paraId="073C53F6" w14:textId="77777777" w:rsidR="00BB0282" w:rsidRDefault="00BB0282" w:rsidP="005F3122">
            <w:pPr>
              <w:pStyle w:val="IPPNormal"/>
            </w:pPr>
            <w:r>
              <w:t>Schedule</w:t>
            </w:r>
          </w:p>
        </w:tc>
        <w:tc>
          <w:tcPr>
            <w:tcW w:w="6945" w:type="dxa"/>
          </w:tcPr>
          <w:p w14:paraId="306DAB42" w14:textId="741A6CB5" w:rsidR="00BB0282" w:rsidRPr="00BB0282" w:rsidRDefault="00BB0282" w:rsidP="005F3122">
            <w:pPr>
              <w:pStyle w:val="IPPNormal"/>
              <w:rPr>
                <w:color w:val="000000"/>
              </w:rPr>
            </w:pPr>
            <w:r w:rsidRPr="00BB0282">
              <w:t>1</w:t>
            </w:r>
            <w:r w:rsidR="006B64A2">
              <w:t>.7</w:t>
            </w:r>
            <w:r w:rsidRPr="00BB0282">
              <w:t>°C or below for 1</w:t>
            </w:r>
            <w:r w:rsidR="006B64A2">
              <w:t>5</w:t>
            </w:r>
            <w:r w:rsidRPr="00BB0282">
              <w:t xml:space="preserve"> continuous days</w:t>
            </w:r>
          </w:p>
        </w:tc>
      </w:tr>
      <w:tr w:rsidR="004A0FB9" w:rsidRPr="00927A2B" w14:paraId="17FEBBF1" w14:textId="77777777" w:rsidTr="00EE39C4">
        <w:tc>
          <w:tcPr>
            <w:tcW w:w="2122" w:type="dxa"/>
          </w:tcPr>
          <w:p w14:paraId="06F275B3" w14:textId="5D06E1C5" w:rsidR="004A0FB9" w:rsidRDefault="004A0FB9" w:rsidP="005F3122">
            <w:pPr>
              <w:pStyle w:val="IPPNormal"/>
            </w:pPr>
            <w:r>
              <w:t>Commodity</w:t>
            </w:r>
          </w:p>
        </w:tc>
        <w:tc>
          <w:tcPr>
            <w:tcW w:w="6945" w:type="dxa"/>
          </w:tcPr>
          <w:p w14:paraId="1E9A1405" w14:textId="536CFBFF" w:rsidR="004A0FB9" w:rsidRPr="00BB0282" w:rsidRDefault="004A0FB9" w:rsidP="005F3122">
            <w:pPr>
              <w:pStyle w:val="IPPNormal"/>
            </w:pPr>
            <w:r>
              <w:t>All citrus</w:t>
            </w:r>
          </w:p>
        </w:tc>
      </w:tr>
      <w:tr w:rsidR="00BB0282" w:rsidRPr="00927A2B" w14:paraId="75A4E87C" w14:textId="77777777" w:rsidTr="00EE39C4">
        <w:tc>
          <w:tcPr>
            <w:tcW w:w="2122" w:type="dxa"/>
          </w:tcPr>
          <w:p w14:paraId="60A6DFD6" w14:textId="77777777" w:rsidR="00BB0282" w:rsidRDefault="00BB0282" w:rsidP="005F3122">
            <w:pPr>
              <w:pStyle w:val="IPPNormal"/>
            </w:pPr>
            <w:r>
              <w:t>Target Pests</w:t>
            </w:r>
          </w:p>
        </w:tc>
        <w:tc>
          <w:tcPr>
            <w:tcW w:w="6945" w:type="dxa"/>
          </w:tcPr>
          <w:p w14:paraId="28879D29" w14:textId="63A5307E" w:rsidR="00BB0282" w:rsidRPr="00BB0282" w:rsidRDefault="00BB0282" w:rsidP="005F3122">
            <w:pPr>
              <w:pStyle w:val="IPPNormal"/>
              <w:rPr>
                <w:i/>
                <w:iCs/>
                <w:sz w:val="24"/>
              </w:rPr>
            </w:pPr>
            <w:proofErr w:type="spellStart"/>
            <w:r w:rsidRPr="00BB0282">
              <w:rPr>
                <w:i/>
                <w:iCs/>
              </w:rPr>
              <w:t>Bactrocera</w:t>
            </w:r>
            <w:proofErr w:type="spellEnd"/>
            <w:r w:rsidRPr="00BB0282">
              <w:rPr>
                <w:i/>
                <w:iCs/>
              </w:rPr>
              <w:t xml:space="preserve"> </w:t>
            </w:r>
            <w:r w:rsidR="006B64A2">
              <w:rPr>
                <w:i/>
                <w:iCs/>
              </w:rPr>
              <w:t>dorsalis</w:t>
            </w:r>
          </w:p>
        </w:tc>
      </w:tr>
      <w:tr w:rsidR="000C2588" w:rsidRPr="00927A2B" w14:paraId="0B774717" w14:textId="77777777" w:rsidTr="00EE39C4">
        <w:tc>
          <w:tcPr>
            <w:tcW w:w="2122" w:type="dxa"/>
          </w:tcPr>
          <w:p w14:paraId="23F2D6F7" w14:textId="2B6156C2" w:rsidR="000C2588" w:rsidRDefault="000C2588" w:rsidP="005F3122">
            <w:pPr>
              <w:pStyle w:val="IPPNormal"/>
            </w:pPr>
            <w:r>
              <w:t>Reference</w:t>
            </w:r>
          </w:p>
        </w:tc>
        <w:tc>
          <w:tcPr>
            <w:tcW w:w="6945" w:type="dxa"/>
          </w:tcPr>
          <w:p w14:paraId="362D85EB" w14:textId="504A17CF" w:rsidR="000C2588" w:rsidRPr="00BB0282" w:rsidRDefault="000C2588" w:rsidP="005F3122">
            <w:pPr>
              <w:pStyle w:val="IPPNormal"/>
              <w:rPr>
                <w:i/>
                <w:iCs/>
              </w:rPr>
            </w:pPr>
            <w:r>
              <w:rPr>
                <w:sz w:val="24"/>
              </w:rPr>
              <w:t>See links to NZ regulations above</w:t>
            </w:r>
          </w:p>
        </w:tc>
      </w:tr>
      <w:tr w:rsidR="000C2588" w:rsidRPr="00AA29C5" w14:paraId="5BAEEF26" w14:textId="77777777" w:rsidTr="00EE39C4">
        <w:tc>
          <w:tcPr>
            <w:tcW w:w="9067" w:type="dxa"/>
            <w:gridSpan w:val="2"/>
            <w:shd w:val="clear" w:color="auto" w:fill="1F3864" w:themeFill="accent1" w:themeFillShade="80"/>
          </w:tcPr>
          <w:p w14:paraId="5277DEE6" w14:textId="77777777" w:rsidR="000C2588" w:rsidRPr="0076552F" w:rsidRDefault="000C2588" w:rsidP="005F312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29F3DC34" w14:textId="77777777" w:rsidTr="00EE39C4">
        <w:tc>
          <w:tcPr>
            <w:tcW w:w="9067" w:type="dxa"/>
            <w:gridSpan w:val="2"/>
            <w:shd w:val="clear" w:color="auto" w:fill="D9E2F3" w:themeFill="accent1" w:themeFillTint="33"/>
          </w:tcPr>
          <w:p w14:paraId="61197D96" w14:textId="77777777" w:rsidR="000C2588" w:rsidRPr="00D20C85" w:rsidRDefault="000C2588" w:rsidP="005F3122">
            <w:pPr>
              <w:pStyle w:val="IPPNormal"/>
              <w:rPr>
                <w:b/>
                <w:bCs/>
              </w:rPr>
            </w:pPr>
            <w:r w:rsidRPr="00D20C85">
              <w:rPr>
                <w:b/>
                <w:bCs/>
                <w:lang w:val="en-US"/>
              </w:rPr>
              <w:t>Is there quantitative or qualitative evidence to indicate the measure is effective?</w:t>
            </w:r>
          </w:p>
        </w:tc>
      </w:tr>
      <w:tr w:rsidR="000C2588" w:rsidRPr="0092598F" w14:paraId="1DB96091" w14:textId="77777777" w:rsidTr="00EE39C4">
        <w:tc>
          <w:tcPr>
            <w:tcW w:w="9067" w:type="dxa"/>
            <w:gridSpan w:val="2"/>
          </w:tcPr>
          <w:p w14:paraId="0B538246" w14:textId="72B01CA7" w:rsidR="000C2588" w:rsidRPr="001B6BC1" w:rsidRDefault="000C2588" w:rsidP="005F312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43" w:history="1">
              <w:r w:rsidRPr="001B6BC1">
                <w:rPr>
                  <w:rStyle w:val="Hyperlink"/>
                  <w:rFonts w:cs="Times New Roman"/>
                  <w:lang w:val="en-US"/>
                </w:rPr>
                <w:t>https://mpi.govt.nz/dmsdocument/48148/direct</w:t>
              </w:r>
            </w:hyperlink>
          </w:p>
        </w:tc>
      </w:tr>
      <w:tr w:rsidR="000C2588" w:rsidRPr="00697DFC" w14:paraId="6979B01E" w14:textId="77777777" w:rsidTr="00EE39C4">
        <w:tc>
          <w:tcPr>
            <w:tcW w:w="9067" w:type="dxa"/>
            <w:gridSpan w:val="2"/>
            <w:shd w:val="clear" w:color="auto" w:fill="D9E2F3" w:themeFill="accent1" w:themeFillTint="33"/>
          </w:tcPr>
          <w:p w14:paraId="6BBA69CC" w14:textId="77777777" w:rsidR="000C2588" w:rsidRPr="00D20C85" w:rsidRDefault="000C2588" w:rsidP="005F3122">
            <w:pPr>
              <w:pStyle w:val="IPPNormal"/>
              <w:rPr>
                <w:b/>
                <w:bCs/>
                <w:i/>
                <w:iCs/>
                <w:lang w:val="en-US"/>
              </w:rPr>
            </w:pPr>
            <w:r w:rsidRPr="00D20C85">
              <w:rPr>
                <w:b/>
                <w:bCs/>
                <w:lang w:val="en-US"/>
              </w:rPr>
              <w:t>Does experience from use in international trade indicate that the measure is effective?</w:t>
            </w:r>
          </w:p>
        </w:tc>
      </w:tr>
      <w:tr w:rsidR="000C2588" w:rsidRPr="00144477" w14:paraId="7D06B50D" w14:textId="77777777" w:rsidTr="00EE39C4">
        <w:tc>
          <w:tcPr>
            <w:tcW w:w="9067" w:type="dxa"/>
            <w:gridSpan w:val="2"/>
          </w:tcPr>
          <w:p w14:paraId="7C665639" w14:textId="169ED280" w:rsidR="000C2588" w:rsidRPr="00CA2C95" w:rsidRDefault="000C2588" w:rsidP="005F3122">
            <w:pPr>
              <w:pStyle w:val="IPPNormal"/>
              <w:rPr>
                <w:i/>
                <w:iCs/>
              </w:rPr>
            </w:pPr>
            <w:r>
              <w:t xml:space="preserve">This is a new phytosanitary measure, imposed in 2022, for the import of </w:t>
            </w:r>
            <w:r>
              <w:rPr>
                <w:i/>
                <w:iCs/>
              </w:rPr>
              <w:t xml:space="preserve">Citrus </w:t>
            </w:r>
            <w:r>
              <w:t>to NZ for a new market access request.</w:t>
            </w:r>
          </w:p>
        </w:tc>
      </w:tr>
      <w:tr w:rsidR="000C2588" w:rsidRPr="00D20C85" w14:paraId="4E75739B" w14:textId="77777777" w:rsidTr="00EE39C4">
        <w:tc>
          <w:tcPr>
            <w:tcW w:w="9067" w:type="dxa"/>
            <w:gridSpan w:val="2"/>
            <w:shd w:val="clear" w:color="auto" w:fill="D9E2F3" w:themeFill="accent1" w:themeFillTint="33"/>
          </w:tcPr>
          <w:p w14:paraId="055CA6BE" w14:textId="77777777" w:rsidR="000C2588" w:rsidRPr="00D20C85" w:rsidRDefault="000C2588" w:rsidP="005F3122">
            <w:pPr>
              <w:pStyle w:val="IPPNormal"/>
              <w:rPr>
                <w:b/>
                <w:bCs/>
                <w:i/>
                <w:iCs/>
              </w:rPr>
            </w:pPr>
            <w:r w:rsidRPr="00D20C85">
              <w:rPr>
                <w:b/>
                <w:bCs/>
              </w:rPr>
              <w:t>Has the measure been successfully used to manage non-compliant consignments?</w:t>
            </w:r>
          </w:p>
        </w:tc>
      </w:tr>
      <w:tr w:rsidR="000C2588" w:rsidRPr="00144477" w14:paraId="6FB42D6E" w14:textId="77777777" w:rsidTr="00EE39C4">
        <w:tc>
          <w:tcPr>
            <w:tcW w:w="9067" w:type="dxa"/>
            <w:gridSpan w:val="2"/>
          </w:tcPr>
          <w:p w14:paraId="0AE0DE13" w14:textId="70AFA475" w:rsidR="000C2588" w:rsidRPr="00144477" w:rsidRDefault="000C2588" w:rsidP="005F312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20B96B41" w14:textId="77777777" w:rsidTr="00EE39C4">
        <w:tc>
          <w:tcPr>
            <w:tcW w:w="9067" w:type="dxa"/>
            <w:gridSpan w:val="2"/>
            <w:shd w:val="clear" w:color="auto" w:fill="D9E2F3" w:themeFill="accent1" w:themeFillTint="33"/>
          </w:tcPr>
          <w:p w14:paraId="6E3FCD71" w14:textId="77777777" w:rsidR="000C2588" w:rsidRPr="00D20C85" w:rsidRDefault="000C2588" w:rsidP="005F3122">
            <w:pPr>
              <w:pStyle w:val="IPPNormal"/>
              <w:rPr>
                <w:b/>
                <w:bCs/>
              </w:rPr>
            </w:pPr>
            <w:r w:rsidRPr="00D20C85">
              <w:rPr>
                <w:b/>
                <w:bCs/>
              </w:rPr>
              <w:t>Has the measure been successfully used to effectively manage pest risk domestically?</w:t>
            </w:r>
          </w:p>
        </w:tc>
      </w:tr>
      <w:tr w:rsidR="000C2588" w:rsidRPr="00D77FEF" w14:paraId="31E1D068" w14:textId="77777777" w:rsidTr="00EE39C4">
        <w:tc>
          <w:tcPr>
            <w:tcW w:w="9067" w:type="dxa"/>
            <w:gridSpan w:val="2"/>
          </w:tcPr>
          <w:p w14:paraId="04545231" w14:textId="63D34183" w:rsidR="000C2588" w:rsidRPr="00F5353C" w:rsidRDefault="000C2588" w:rsidP="005F312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3DB289BA" w14:textId="77777777" w:rsidTr="00EE39C4">
        <w:tc>
          <w:tcPr>
            <w:tcW w:w="9067" w:type="dxa"/>
            <w:gridSpan w:val="2"/>
            <w:shd w:val="clear" w:color="auto" w:fill="D9E2F3" w:themeFill="accent1" w:themeFillTint="33"/>
          </w:tcPr>
          <w:p w14:paraId="3F04FEDF" w14:textId="77777777" w:rsidR="000C2588" w:rsidRPr="00D20C85" w:rsidRDefault="000C2588" w:rsidP="005F3122">
            <w:pPr>
              <w:pStyle w:val="IPPNormal"/>
              <w:rPr>
                <w:b/>
                <w:bCs/>
              </w:rPr>
            </w:pPr>
            <w:r w:rsidRPr="00D20C85">
              <w:rPr>
                <w:b/>
                <w:bCs/>
              </w:rPr>
              <w:t>Has the measure been used successfully by the private sector or authorized entities?</w:t>
            </w:r>
          </w:p>
        </w:tc>
      </w:tr>
      <w:tr w:rsidR="000C2588" w:rsidRPr="00D77FEF" w14:paraId="7C0C4FAD" w14:textId="77777777" w:rsidTr="00EE39C4">
        <w:tc>
          <w:tcPr>
            <w:tcW w:w="9067" w:type="dxa"/>
            <w:gridSpan w:val="2"/>
            <w:shd w:val="clear" w:color="auto" w:fill="FFFFFF" w:themeFill="background1"/>
          </w:tcPr>
          <w:p w14:paraId="055A80D0" w14:textId="6495DAC2" w:rsidR="000C2588" w:rsidRPr="00D77FEF" w:rsidRDefault="000C2588" w:rsidP="005F3122">
            <w:pPr>
              <w:pStyle w:val="IPPNormal"/>
            </w:pPr>
            <w:r>
              <w:t>Unknown</w:t>
            </w:r>
          </w:p>
        </w:tc>
      </w:tr>
      <w:tr w:rsidR="000C2588" w:rsidRPr="009D1DD6" w14:paraId="29C8C237" w14:textId="77777777" w:rsidTr="00EE39C4">
        <w:tc>
          <w:tcPr>
            <w:tcW w:w="9067" w:type="dxa"/>
            <w:gridSpan w:val="2"/>
            <w:shd w:val="clear" w:color="auto" w:fill="D9E2F3" w:themeFill="accent1" w:themeFillTint="33"/>
          </w:tcPr>
          <w:p w14:paraId="7F598ED0" w14:textId="77777777" w:rsidR="000C2588" w:rsidRPr="00D20C85" w:rsidRDefault="000C2588" w:rsidP="005F3122">
            <w:pPr>
              <w:pStyle w:val="IPPNormal"/>
              <w:rPr>
                <w:b/>
                <w:bCs/>
              </w:rPr>
            </w:pPr>
            <w:r w:rsidRPr="00D20C85">
              <w:rPr>
                <w:b/>
                <w:bCs/>
              </w:rPr>
              <w:t>Has the measure has been identified as an effective pest risk management option based on a PRA or comparable technical evaluation?</w:t>
            </w:r>
          </w:p>
        </w:tc>
      </w:tr>
      <w:tr w:rsidR="000C2588" w:rsidRPr="00D77FEF" w14:paraId="5667BEFA" w14:textId="77777777" w:rsidTr="00EE39C4">
        <w:tc>
          <w:tcPr>
            <w:tcW w:w="9067" w:type="dxa"/>
            <w:gridSpan w:val="2"/>
          </w:tcPr>
          <w:p w14:paraId="15CF8D2D" w14:textId="158E4C40" w:rsidR="000C2588" w:rsidRPr="00D77FEF" w:rsidRDefault="000C2588" w:rsidP="005F3122">
            <w:pPr>
              <w:pStyle w:val="IPPNormal"/>
              <w:rPr>
                <w:lang w:val="en-US"/>
              </w:rPr>
            </w:pPr>
            <w:r w:rsidRPr="00961015">
              <w:rPr>
                <w:lang w:val="en-US"/>
              </w:rPr>
              <w:t>Yes</w:t>
            </w:r>
            <w:r>
              <w:rPr>
                <w:lang w:val="en-US"/>
              </w:rPr>
              <w:t xml:space="preserve">, refer </w:t>
            </w:r>
            <w:hyperlink r:id="rId44" w:history="1">
              <w:r w:rsidRPr="002509A7">
                <w:rPr>
                  <w:rStyle w:val="Hyperlink"/>
                  <w:rFonts w:cs="Times New Roman"/>
                  <w:lang w:val="en-US"/>
                </w:rPr>
                <w:t>https://www.mpi.govt.nz/dmsdocument/48235-Risk-Management-Proposal-Fresh-citrus-fruit-Citrus-for-human-consumption</w:t>
              </w:r>
            </w:hyperlink>
            <w:r>
              <w:rPr>
                <w:lang w:val="en-US"/>
              </w:rPr>
              <w:t xml:space="preserve"> and </w:t>
            </w:r>
            <w:hyperlink r:id="rId45" w:history="1">
              <w:r w:rsidRPr="00A54DC8">
                <w:rPr>
                  <w:rStyle w:val="Hyperlink"/>
                  <w:rFonts w:cs="Times New Roman"/>
                  <w:lang w:val="en-US"/>
                </w:rPr>
                <w:t>https://mpi.govt.nz/dmsdocument/48148/direct</w:t>
              </w:r>
            </w:hyperlink>
          </w:p>
        </w:tc>
      </w:tr>
      <w:tr w:rsidR="000C2588" w:rsidRPr="009D1DD6" w14:paraId="28C1B822" w14:textId="77777777" w:rsidTr="00EE39C4">
        <w:tc>
          <w:tcPr>
            <w:tcW w:w="9067" w:type="dxa"/>
            <w:gridSpan w:val="2"/>
            <w:shd w:val="clear" w:color="auto" w:fill="D9E2F3" w:themeFill="accent1" w:themeFillTint="33"/>
          </w:tcPr>
          <w:p w14:paraId="65166F89" w14:textId="77777777" w:rsidR="000C2588" w:rsidRPr="00D20C85" w:rsidRDefault="000C2588" w:rsidP="005F3122">
            <w:pPr>
              <w:pStyle w:val="IPPNormal"/>
              <w:rPr>
                <w:b/>
                <w:bCs/>
              </w:rPr>
            </w:pPr>
            <w:r w:rsidRPr="00D20C85">
              <w:rPr>
                <w:b/>
                <w:bCs/>
              </w:rPr>
              <w:t>Is the measure, relevant to the pest, adopted in an ISPM or regional standard?</w:t>
            </w:r>
          </w:p>
        </w:tc>
      </w:tr>
      <w:tr w:rsidR="000C2588" w:rsidRPr="00EB1A1D" w14:paraId="6393F838" w14:textId="77777777" w:rsidTr="00EE39C4">
        <w:tc>
          <w:tcPr>
            <w:tcW w:w="9067" w:type="dxa"/>
            <w:gridSpan w:val="2"/>
            <w:shd w:val="clear" w:color="auto" w:fill="auto"/>
          </w:tcPr>
          <w:p w14:paraId="2AC1B044" w14:textId="3ACBBA21" w:rsidR="000C2588" w:rsidRPr="00EB1A1D" w:rsidRDefault="000C2588" w:rsidP="005F3122">
            <w:pPr>
              <w:pStyle w:val="IPPNormal"/>
            </w:pPr>
            <w:r>
              <w:t>No</w:t>
            </w:r>
          </w:p>
        </w:tc>
      </w:tr>
    </w:tbl>
    <w:p w14:paraId="6575BE3C" w14:textId="3987A72E" w:rsidR="00BB0282" w:rsidRDefault="00BB0282" w:rsidP="005F3122">
      <w:pPr>
        <w:pStyle w:val="IPPNormal"/>
        <w:rPr>
          <w:u w:val="single"/>
        </w:rPr>
      </w:pPr>
    </w:p>
    <w:p w14:paraId="0D487341" w14:textId="075AED31" w:rsidR="00BB0282" w:rsidRDefault="00BB0282" w:rsidP="005F3122">
      <w:pPr>
        <w:pStyle w:val="IPPNormal"/>
        <w:rPr>
          <w:u w:val="single"/>
        </w:rPr>
      </w:pPr>
      <w:r>
        <w:rPr>
          <w:u w:val="single"/>
        </w:rPr>
        <w:br w:type="page"/>
      </w:r>
    </w:p>
    <w:tbl>
      <w:tblPr>
        <w:tblStyle w:val="TableGrid"/>
        <w:tblW w:w="9067" w:type="dxa"/>
        <w:tblLook w:val="04A0" w:firstRow="1" w:lastRow="0" w:firstColumn="1" w:lastColumn="0" w:noHBand="0" w:noVBand="1"/>
      </w:tblPr>
      <w:tblGrid>
        <w:gridCol w:w="2122"/>
        <w:gridCol w:w="6945"/>
      </w:tblGrid>
      <w:tr w:rsidR="006B64A2" w:rsidRPr="000B19E1" w14:paraId="5B4D4546" w14:textId="77777777" w:rsidTr="00EE39C4">
        <w:tc>
          <w:tcPr>
            <w:tcW w:w="9067" w:type="dxa"/>
            <w:gridSpan w:val="2"/>
            <w:shd w:val="clear" w:color="auto" w:fill="1F3864" w:themeFill="accent1" w:themeFillShade="80"/>
          </w:tcPr>
          <w:p w14:paraId="2F2937C5" w14:textId="4A00D385" w:rsidR="006B64A2" w:rsidRPr="0076552F" w:rsidRDefault="00AB3247" w:rsidP="005F3122">
            <w:pPr>
              <w:pStyle w:val="IPPNormal"/>
              <w:rPr>
                <w:b/>
                <w:bCs/>
                <w:i/>
                <w:iCs/>
              </w:rPr>
            </w:pPr>
            <w:r w:rsidRPr="0076552F">
              <w:rPr>
                <w:b/>
                <w:bCs/>
              </w:rPr>
              <w:lastRenderedPageBreak/>
              <w:t>Cold treatment for fruit flies #6</w:t>
            </w:r>
          </w:p>
        </w:tc>
      </w:tr>
      <w:tr w:rsidR="006B64A2" w:rsidRPr="008E37C5" w14:paraId="4EF8E673" w14:textId="77777777" w:rsidTr="00EE39C4">
        <w:tc>
          <w:tcPr>
            <w:tcW w:w="2122" w:type="dxa"/>
          </w:tcPr>
          <w:p w14:paraId="3E677DEC" w14:textId="77777777" w:rsidR="006B64A2" w:rsidRDefault="006B64A2" w:rsidP="005F3122">
            <w:pPr>
              <w:pStyle w:val="IPPNormal"/>
            </w:pPr>
            <w:r>
              <w:t>Name of Measure</w:t>
            </w:r>
          </w:p>
        </w:tc>
        <w:tc>
          <w:tcPr>
            <w:tcW w:w="6945" w:type="dxa"/>
          </w:tcPr>
          <w:p w14:paraId="2356AB5D" w14:textId="77777777" w:rsidR="006B64A2" w:rsidRPr="008E37C5" w:rsidRDefault="006B64A2" w:rsidP="005F3122">
            <w:pPr>
              <w:pStyle w:val="IPPNormal"/>
              <w:rPr>
                <w:sz w:val="24"/>
              </w:rPr>
            </w:pPr>
            <w:r>
              <w:rPr>
                <w:sz w:val="24"/>
              </w:rPr>
              <w:t>Cold treatment for fruit flies</w:t>
            </w:r>
          </w:p>
        </w:tc>
      </w:tr>
      <w:tr w:rsidR="006B64A2" w:rsidRPr="008E37C5" w14:paraId="3301B0D9" w14:textId="77777777" w:rsidTr="00EE39C4">
        <w:tc>
          <w:tcPr>
            <w:tcW w:w="2122" w:type="dxa"/>
          </w:tcPr>
          <w:p w14:paraId="3DADB78C" w14:textId="77777777" w:rsidR="006B64A2" w:rsidRDefault="006B64A2" w:rsidP="005F3122">
            <w:pPr>
              <w:pStyle w:val="IPPNormal"/>
            </w:pPr>
            <w:r>
              <w:t>Measure Type</w:t>
            </w:r>
          </w:p>
        </w:tc>
        <w:tc>
          <w:tcPr>
            <w:tcW w:w="6945" w:type="dxa"/>
          </w:tcPr>
          <w:p w14:paraId="4C6753AB" w14:textId="21B03C8A" w:rsidR="006B64A2" w:rsidRPr="008E37C5" w:rsidRDefault="006B64A2" w:rsidP="005F3122">
            <w:pPr>
              <w:pStyle w:val="IPPNormal"/>
              <w:rPr>
                <w:sz w:val="24"/>
              </w:rPr>
            </w:pPr>
            <w:r>
              <w:rPr>
                <w:sz w:val="24"/>
              </w:rPr>
              <w:t>Physical</w:t>
            </w:r>
            <w:r w:rsidR="002D32A6">
              <w:rPr>
                <w:sz w:val="24"/>
              </w:rPr>
              <w:t xml:space="preserve"> (cold)</w:t>
            </w:r>
          </w:p>
        </w:tc>
      </w:tr>
      <w:tr w:rsidR="006B64A2" w:rsidRPr="008E37C5" w14:paraId="08E9FB65" w14:textId="77777777" w:rsidTr="00EE39C4">
        <w:tc>
          <w:tcPr>
            <w:tcW w:w="2122" w:type="dxa"/>
          </w:tcPr>
          <w:p w14:paraId="62EA339F" w14:textId="77777777" w:rsidR="006B64A2" w:rsidRDefault="006B64A2" w:rsidP="005F3122">
            <w:pPr>
              <w:pStyle w:val="IPPNormal"/>
            </w:pPr>
            <w:r>
              <w:t>Active Ingredient</w:t>
            </w:r>
          </w:p>
        </w:tc>
        <w:tc>
          <w:tcPr>
            <w:tcW w:w="6945" w:type="dxa"/>
          </w:tcPr>
          <w:p w14:paraId="4DCB3CD8" w14:textId="77777777" w:rsidR="006B64A2" w:rsidRPr="008E37C5" w:rsidRDefault="006B64A2" w:rsidP="005F3122">
            <w:pPr>
              <w:pStyle w:val="IPPNormal"/>
              <w:rPr>
                <w:sz w:val="24"/>
              </w:rPr>
            </w:pPr>
            <w:r>
              <w:rPr>
                <w:sz w:val="24"/>
              </w:rPr>
              <w:t>NA</w:t>
            </w:r>
          </w:p>
        </w:tc>
      </w:tr>
      <w:tr w:rsidR="006B64A2" w:rsidRPr="00927A2B" w14:paraId="0EC0C104" w14:textId="77777777" w:rsidTr="00EE39C4">
        <w:tc>
          <w:tcPr>
            <w:tcW w:w="2122" w:type="dxa"/>
          </w:tcPr>
          <w:p w14:paraId="135E0BC4" w14:textId="77777777" w:rsidR="006B64A2" w:rsidRDefault="006B64A2" w:rsidP="005F3122">
            <w:pPr>
              <w:pStyle w:val="IPPNormal"/>
            </w:pPr>
            <w:r>
              <w:t>Schedule</w:t>
            </w:r>
          </w:p>
        </w:tc>
        <w:tc>
          <w:tcPr>
            <w:tcW w:w="6945" w:type="dxa"/>
          </w:tcPr>
          <w:p w14:paraId="4AE5560A" w14:textId="545411C4" w:rsidR="00923DA5" w:rsidRPr="00F45599" w:rsidRDefault="00923DA5" w:rsidP="005F3122">
            <w:pPr>
              <w:pStyle w:val="IPPNormal"/>
            </w:pPr>
            <w:r w:rsidRPr="006A11AF">
              <w:t>Mexican lime</w:t>
            </w:r>
            <w:r>
              <w:t xml:space="preserve"> (</w:t>
            </w:r>
            <w:r>
              <w:rPr>
                <w:i/>
                <w:iCs/>
              </w:rPr>
              <w:t xml:space="preserve">c. </w:t>
            </w:r>
            <w:proofErr w:type="spellStart"/>
            <w:r>
              <w:rPr>
                <w:i/>
                <w:iCs/>
              </w:rPr>
              <w:t>auranttiifolia</w:t>
            </w:r>
            <w:proofErr w:type="spellEnd"/>
            <w:r>
              <w:t xml:space="preserve">), </w:t>
            </w:r>
            <w:r w:rsidRPr="006A11AF">
              <w:t>Tahitian lime</w:t>
            </w:r>
            <w:r>
              <w:t xml:space="preserve"> (</w:t>
            </w:r>
            <w:r>
              <w:rPr>
                <w:i/>
                <w:iCs/>
              </w:rPr>
              <w:t>C. latifolia</w:t>
            </w:r>
            <w:r>
              <w:t xml:space="preserve">), </w:t>
            </w:r>
            <w:r w:rsidRPr="006A11AF">
              <w:t>mandarin</w:t>
            </w:r>
            <w:r>
              <w:t xml:space="preserve">, </w:t>
            </w:r>
            <w:r w:rsidRPr="006A11AF">
              <w:t>tangelo</w:t>
            </w:r>
            <w:r>
              <w:t xml:space="preserve">, </w:t>
            </w:r>
            <w:r w:rsidRPr="006A11AF">
              <w:t>tangor</w:t>
            </w:r>
            <w:r>
              <w:t xml:space="preserve"> (</w:t>
            </w:r>
            <w:r>
              <w:rPr>
                <w:i/>
                <w:iCs/>
              </w:rPr>
              <w:t>C. reticulata, C. reticulata x C. paradisi, C. reticulata x C. sinensis</w:t>
            </w:r>
            <w:r>
              <w:t>); orange (</w:t>
            </w:r>
            <w:r>
              <w:rPr>
                <w:i/>
                <w:iCs/>
              </w:rPr>
              <w:t>C. sinensis</w:t>
            </w:r>
            <w:r>
              <w:t>),</w:t>
            </w:r>
            <w:r>
              <w:rPr>
                <w:i/>
                <w:iCs/>
              </w:rPr>
              <w:t xml:space="preserve"> </w:t>
            </w:r>
            <w:r w:rsidRPr="006A11AF">
              <w:t>pomelo</w:t>
            </w:r>
            <w:r>
              <w:t xml:space="preserve"> (</w:t>
            </w:r>
            <w:r>
              <w:rPr>
                <w:i/>
                <w:iCs/>
              </w:rPr>
              <w:t>C. maxima</w:t>
            </w:r>
            <w:r>
              <w:t>)</w:t>
            </w:r>
          </w:p>
          <w:p w14:paraId="19F608EA" w14:textId="1BECAE5F" w:rsidR="006B64A2" w:rsidRPr="00BB0282" w:rsidRDefault="006B64A2" w:rsidP="005F3122">
            <w:pPr>
              <w:pStyle w:val="IPPNormal"/>
              <w:rPr>
                <w:color w:val="000000"/>
              </w:rPr>
            </w:pPr>
            <w:r>
              <w:t>3</w:t>
            </w:r>
            <w:r w:rsidRPr="00BB0282">
              <w:t>°C or below for 1</w:t>
            </w:r>
            <w:r>
              <w:t>6</w:t>
            </w:r>
            <w:r w:rsidRPr="00BB0282">
              <w:t xml:space="preserve"> continuous days</w:t>
            </w:r>
          </w:p>
        </w:tc>
      </w:tr>
      <w:tr w:rsidR="00682BCC" w:rsidRPr="00927A2B" w14:paraId="2B94C6D3" w14:textId="77777777" w:rsidTr="00EE39C4">
        <w:tc>
          <w:tcPr>
            <w:tcW w:w="2122" w:type="dxa"/>
          </w:tcPr>
          <w:p w14:paraId="0AAE6F27" w14:textId="77777777" w:rsidR="00682BCC" w:rsidRDefault="00682BCC" w:rsidP="005F3122">
            <w:pPr>
              <w:pStyle w:val="IPPNormal"/>
            </w:pPr>
          </w:p>
        </w:tc>
        <w:tc>
          <w:tcPr>
            <w:tcW w:w="6945" w:type="dxa"/>
          </w:tcPr>
          <w:p w14:paraId="5567889A" w14:textId="273C12A1" w:rsidR="00923DA5" w:rsidRDefault="00923DA5" w:rsidP="005F3122">
            <w:pPr>
              <w:pStyle w:val="IPPNormal"/>
            </w:pPr>
            <w:r w:rsidRPr="006A11AF">
              <w:t>Grapefruit</w:t>
            </w:r>
            <w:r>
              <w:t xml:space="preserve"> (</w:t>
            </w:r>
            <w:r>
              <w:rPr>
                <w:i/>
                <w:iCs/>
              </w:rPr>
              <w:t>C. paradisi</w:t>
            </w:r>
            <w:r>
              <w:t xml:space="preserve">), </w:t>
            </w:r>
            <w:r w:rsidRPr="00682BCC">
              <w:t>Lemon</w:t>
            </w:r>
            <w:r>
              <w:t xml:space="preserve"> (</w:t>
            </w:r>
            <w:r>
              <w:rPr>
                <w:i/>
                <w:iCs/>
              </w:rPr>
              <w:t>citrus limon</w:t>
            </w:r>
            <w:r>
              <w:t>)</w:t>
            </w:r>
          </w:p>
          <w:p w14:paraId="60EAD25B" w14:textId="5E85FDD4" w:rsidR="00682BCC" w:rsidRDefault="00682BCC" w:rsidP="005F3122">
            <w:pPr>
              <w:pStyle w:val="IPPNormal"/>
            </w:pPr>
            <w:r>
              <w:t>3</w:t>
            </w:r>
            <w:r w:rsidRPr="00BB0282">
              <w:t>°C or below for 1</w:t>
            </w:r>
            <w:r>
              <w:t>4</w:t>
            </w:r>
            <w:r w:rsidRPr="00BB0282">
              <w:t xml:space="preserve"> continuous days</w:t>
            </w:r>
          </w:p>
        </w:tc>
      </w:tr>
      <w:tr w:rsidR="004A0FB9" w:rsidRPr="00927A2B" w14:paraId="07EF1AA4" w14:textId="77777777" w:rsidTr="00EE39C4">
        <w:tc>
          <w:tcPr>
            <w:tcW w:w="2122" w:type="dxa"/>
          </w:tcPr>
          <w:p w14:paraId="17EE4BCA" w14:textId="7DF48DB2" w:rsidR="004A0FB9" w:rsidRDefault="004A0FB9" w:rsidP="005F3122">
            <w:pPr>
              <w:pStyle w:val="IPPNormal"/>
            </w:pPr>
            <w:r>
              <w:t>Commodity</w:t>
            </w:r>
          </w:p>
        </w:tc>
        <w:tc>
          <w:tcPr>
            <w:tcW w:w="6945" w:type="dxa"/>
          </w:tcPr>
          <w:p w14:paraId="2BDE3DA1" w14:textId="4DCED8BC" w:rsidR="004A0FB9" w:rsidRPr="004A0FB9" w:rsidRDefault="004A0FB9" w:rsidP="005F3122">
            <w:pPr>
              <w:pStyle w:val="IPPNormal"/>
            </w:pPr>
            <w:r w:rsidRPr="004A0FB9">
              <w:t>As described above</w:t>
            </w:r>
          </w:p>
        </w:tc>
      </w:tr>
      <w:tr w:rsidR="00682BCC" w:rsidRPr="00927A2B" w14:paraId="28935195" w14:textId="77777777" w:rsidTr="00EE39C4">
        <w:tc>
          <w:tcPr>
            <w:tcW w:w="2122" w:type="dxa"/>
          </w:tcPr>
          <w:p w14:paraId="13B97F49" w14:textId="77777777" w:rsidR="00682BCC" w:rsidRDefault="00682BCC" w:rsidP="005F3122">
            <w:pPr>
              <w:pStyle w:val="IPPNormal"/>
            </w:pPr>
            <w:r>
              <w:t>Target Pests</w:t>
            </w:r>
          </w:p>
        </w:tc>
        <w:tc>
          <w:tcPr>
            <w:tcW w:w="6945" w:type="dxa"/>
          </w:tcPr>
          <w:p w14:paraId="4E54DC46" w14:textId="7966E816" w:rsidR="00682BCC" w:rsidRPr="00BB0282" w:rsidRDefault="00682BCC" w:rsidP="005F3122">
            <w:pPr>
              <w:pStyle w:val="IPPNormal"/>
              <w:rPr>
                <w:i/>
                <w:iCs/>
                <w:sz w:val="24"/>
              </w:rPr>
            </w:pPr>
            <w:proofErr w:type="spellStart"/>
            <w:r w:rsidRPr="00BB0282">
              <w:rPr>
                <w:i/>
                <w:iCs/>
              </w:rPr>
              <w:t>Bactrocera</w:t>
            </w:r>
            <w:proofErr w:type="spellEnd"/>
            <w:r w:rsidRPr="00BB0282">
              <w:rPr>
                <w:i/>
                <w:iCs/>
              </w:rPr>
              <w:t xml:space="preserve"> </w:t>
            </w:r>
            <w:proofErr w:type="spellStart"/>
            <w:r>
              <w:rPr>
                <w:i/>
                <w:iCs/>
              </w:rPr>
              <w:t>tryoni</w:t>
            </w:r>
            <w:proofErr w:type="spellEnd"/>
          </w:p>
        </w:tc>
      </w:tr>
      <w:tr w:rsidR="000C2588" w:rsidRPr="00927A2B" w14:paraId="2257333B" w14:textId="77777777" w:rsidTr="00EE39C4">
        <w:tc>
          <w:tcPr>
            <w:tcW w:w="2122" w:type="dxa"/>
          </w:tcPr>
          <w:p w14:paraId="2FBE9B57" w14:textId="2B726C9A" w:rsidR="000C2588" w:rsidRDefault="000C2588" w:rsidP="005F3122">
            <w:pPr>
              <w:pStyle w:val="IPPNormal"/>
            </w:pPr>
            <w:r>
              <w:t>Reference</w:t>
            </w:r>
          </w:p>
        </w:tc>
        <w:tc>
          <w:tcPr>
            <w:tcW w:w="6945" w:type="dxa"/>
          </w:tcPr>
          <w:p w14:paraId="3E5A1EAA" w14:textId="5FBD2B0E" w:rsidR="000C2588" w:rsidRPr="00BB0282" w:rsidRDefault="000C2588" w:rsidP="005F3122">
            <w:pPr>
              <w:pStyle w:val="IPPNormal"/>
              <w:rPr>
                <w:i/>
                <w:iCs/>
              </w:rPr>
            </w:pPr>
            <w:r>
              <w:rPr>
                <w:sz w:val="24"/>
              </w:rPr>
              <w:t>See links to NZ regulations above</w:t>
            </w:r>
          </w:p>
        </w:tc>
      </w:tr>
      <w:tr w:rsidR="000C2588" w:rsidRPr="00AA29C5" w14:paraId="3A22502B" w14:textId="77777777" w:rsidTr="00EE39C4">
        <w:tc>
          <w:tcPr>
            <w:tcW w:w="9067" w:type="dxa"/>
            <w:gridSpan w:val="2"/>
            <w:shd w:val="clear" w:color="auto" w:fill="1F3864" w:themeFill="accent1" w:themeFillShade="80"/>
          </w:tcPr>
          <w:p w14:paraId="36AD870A" w14:textId="77777777" w:rsidR="000C2588" w:rsidRPr="0076552F" w:rsidRDefault="000C2588" w:rsidP="005F312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75BFAC81" w14:textId="77777777" w:rsidTr="00EE39C4">
        <w:tc>
          <w:tcPr>
            <w:tcW w:w="9067" w:type="dxa"/>
            <w:gridSpan w:val="2"/>
            <w:shd w:val="clear" w:color="auto" w:fill="D9E2F3" w:themeFill="accent1" w:themeFillTint="33"/>
          </w:tcPr>
          <w:p w14:paraId="516A4AAD" w14:textId="77777777" w:rsidR="000C2588" w:rsidRPr="00D20C85" w:rsidRDefault="000C2588" w:rsidP="005F3122">
            <w:pPr>
              <w:pStyle w:val="IPPNormal"/>
              <w:rPr>
                <w:b/>
                <w:bCs/>
              </w:rPr>
            </w:pPr>
            <w:r w:rsidRPr="00D20C85">
              <w:rPr>
                <w:b/>
                <w:bCs/>
                <w:lang w:val="en-US"/>
              </w:rPr>
              <w:t>Is there quantitative or qualitative evidence to indicate the measure is effective?</w:t>
            </w:r>
          </w:p>
        </w:tc>
      </w:tr>
      <w:tr w:rsidR="000C2588" w:rsidRPr="0092598F" w14:paraId="0C310790" w14:textId="77777777" w:rsidTr="00EE39C4">
        <w:tc>
          <w:tcPr>
            <w:tcW w:w="9067" w:type="dxa"/>
            <w:gridSpan w:val="2"/>
          </w:tcPr>
          <w:p w14:paraId="5549D303" w14:textId="1C675AF6" w:rsidR="000C2588" w:rsidRPr="001B6BC1" w:rsidRDefault="000C2588" w:rsidP="005F312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46" w:history="1">
              <w:r w:rsidRPr="001B6BC1">
                <w:rPr>
                  <w:rStyle w:val="Hyperlink"/>
                  <w:rFonts w:cs="Times New Roman"/>
                  <w:lang w:val="en-US"/>
                </w:rPr>
                <w:t>https://mpi.govt.nz/dmsdocument/48148/direct</w:t>
              </w:r>
            </w:hyperlink>
          </w:p>
        </w:tc>
      </w:tr>
      <w:tr w:rsidR="000C2588" w:rsidRPr="00697DFC" w14:paraId="0CFD2819" w14:textId="77777777" w:rsidTr="00EE39C4">
        <w:tc>
          <w:tcPr>
            <w:tcW w:w="9067" w:type="dxa"/>
            <w:gridSpan w:val="2"/>
            <w:shd w:val="clear" w:color="auto" w:fill="D9E2F3" w:themeFill="accent1" w:themeFillTint="33"/>
          </w:tcPr>
          <w:p w14:paraId="4FFBE140" w14:textId="77777777" w:rsidR="000C2588" w:rsidRPr="00D20C85" w:rsidRDefault="000C2588" w:rsidP="005F3122">
            <w:pPr>
              <w:pStyle w:val="IPPNormal"/>
              <w:rPr>
                <w:b/>
                <w:bCs/>
                <w:i/>
                <w:iCs/>
                <w:lang w:val="en-US"/>
              </w:rPr>
            </w:pPr>
            <w:r w:rsidRPr="00D20C85">
              <w:rPr>
                <w:b/>
                <w:bCs/>
                <w:lang w:val="en-US"/>
              </w:rPr>
              <w:t>Does experience from use in international trade indicate that the measure is effective?</w:t>
            </w:r>
          </w:p>
        </w:tc>
      </w:tr>
      <w:tr w:rsidR="000C2588" w:rsidRPr="00144477" w14:paraId="53CCA0AE" w14:textId="77777777" w:rsidTr="00EE39C4">
        <w:tc>
          <w:tcPr>
            <w:tcW w:w="9067" w:type="dxa"/>
            <w:gridSpan w:val="2"/>
          </w:tcPr>
          <w:p w14:paraId="66F8045F" w14:textId="5AD1CC57" w:rsidR="000C2588" w:rsidRPr="00533333" w:rsidRDefault="000C2588" w:rsidP="005F3122">
            <w:pPr>
              <w:pStyle w:val="IPPNormal"/>
              <w:rPr>
                <w:i/>
                <w:iCs/>
              </w:rPr>
            </w:pPr>
            <w:r>
              <w:t>Yes, New Zealand imports large volumes of cold treated citrus from Australia where this fly is present. This measure has been in place since before 1999. This t</w:t>
            </w:r>
            <w:r w:rsidRPr="00533333">
              <w:t xml:space="preserve">reatment schedules </w:t>
            </w:r>
            <w:r>
              <w:t xml:space="preserve">also </w:t>
            </w:r>
            <w:r w:rsidRPr="00533333">
              <w:t>align</w:t>
            </w:r>
            <w:r>
              <w:t>s</w:t>
            </w:r>
            <w:r w:rsidRPr="00533333">
              <w:t xml:space="preserve"> with the USDA treatment manual </w:t>
            </w:r>
            <w:r>
              <w:t>i.e.</w:t>
            </w:r>
            <w:r w:rsidRPr="00533333">
              <w:t xml:space="preserve"> T107-d-2, T107-d-3</w:t>
            </w:r>
            <w:r>
              <w:t xml:space="preserve"> for the import into the US of citrus from Australia.</w:t>
            </w:r>
          </w:p>
        </w:tc>
      </w:tr>
      <w:tr w:rsidR="000C2588" w14:paraId="7CAEE2F4" w14:textId="77777777" w:rsidTr="00EE39C4">
        <w:tc>
          <w:tcPr>
            <w:tcW w:w="9067" w:type="dxa"/>
            <w:gridSpan w:val="2"/>
            <w:shd w:val="clear" w:color="auto" w:fill="D9E2F3" w:themeFill="accent1" w:themeFillTint="33"/>
          </w:tcPr>
          <w:p w14:paraId="6C3D09D3" w14:textId="77777777" w:rsidR="000C2588" w:rsidRPr="00D20C85" w:rsidRDefault="000C2588" w:rsidP="005F3122">
            <w:pPr>
              <w:pStyle w:val="IPPNormal"/>
              <w:rPr>
                <w:b/>
                <w:bCs/>
                <w:i/>
                <w:iCs/>
              </w:rPr>
            </w:pPr>
            <w:r w:rsidRPr="00D20C85">
              <w:rPr>
                <w:b/>
                <w:bCs/>
              </w:rPr>
              <w:t>Has the measure been successfully used to manage non-compliant consignments?</w:t>
            </w:r>
          </w:p>
        </w:tc>
      </w:tr>
      <w:tr w:rsidR="000C2588" w:rsidRPr="00144477" w14:paraId="75790C14" w14:textId="77777777" w:rsidTr="00EE39C4">
        <w:tc>
          <w:tcPr>
            <w:tcW w:w="9067" w:type="dxa"/>
            <w:gridSpan w:val="2"/>
          </w:tcPr>
          <w:p w14:paraId="5C459BDB" w14:textId="7BDEC65D" w:rsidR="000C2588" w:rsidRPr="00144477" w:rsidRDefault="000C2588" w:rsidP="005F312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5BB2134E" w14:textId="77777777" w:rsidTr="00EE39C4">
        <w:tc>
          <w:tcPr>
            <w:tcW w:w="9067" w:type="dxa"/>
            <w:gridSpan w:val="2"/>
            <w:shd w:val="clear" w:color="auto" w:fill="D9E2F3" w:themeFill="accent1" w:themeFillTint="33"/>
          </w:tcPr>
          <w:p w14:paraId="3FD14E35" w14:textId="77777777" w:rsidR="000C2588" w:rsidRPr="00D20C85" w:rsidRDefault="000C2588" w:rsidP="005F3122">
            <w:pPr>
              <w:pStyle w:val="IPPNormal"/>
              <w:rPr>
                <w:b/>
                <w:bCs/>
              </w:rPr>
            </w:pPr>
            <w:r w:rsidRPr="00D20C85">
              <w:rPr>
                <w:b/>
                <w:bCs/>
              </w:rPr>
              <w:t>Has the measure been successfully used to effectively manage pest risk domestically?</w:t>
            </w:r>
          </w:p>
        </w:tc>
      </w:tr>
      <w:tr w:rsidR="000C2588" w:rsidRPr="00D77FEF" w14:paraId="3D6B24D6" w14:textId="77777777" w:rsidTr="00EE39C4">
        <w:tc>
          <w:tcPr>
            <w:tcW w:w="9067" w:type="dxa"/>
            <w:gridSpan w:val="2"/>
          </w:tcPr>
          <w:p w14:paraId="599B7F2F" w14:textId="46C7389A" w:rsidR="000C2588" w:rsidRPr="00F5353C" w:rsidRDefault="000C2588" w:rsidP="005F312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53772F65" w14:textId="77777777" w:rsidTr="00EE39C4">
        <w:tc>
          <w:tcPr>
            <w:tcW w:w="9067" w:type="dxa"/>
            <w:gridSpan w:val="2"/>
            <w:shd w:val="clear" w:color="auto" w:fill="D9E2F3" w:themeFill="accent1" w:themeFillTint="33"/>
          </w:tcPr>
          <w:p w14:paraId="5270FBC2" w14:textId="77777777" w:rsidR="000C2588" w:rsidRPr="00D20C85" w:rsidRDefault="000C2588" w:rsidP="005F3122">
            <w:pPr>
              <w:pStyle w:val="IPPNormal"/>
              <w:rPr>
                <w:b/>
                <w:bCs/>
              </w:rPr>
            </w:pPr>
            <w:r w:rsidRPr="00D20C85">
              <w:rPr>
                <w:b/>
                <w:bCs/>
              </w:rPr>
              <w:t>Has the measure been used successfully by the private sector or authorized entities?</w:t>
            </w:r>
          </w:p>
        </w:tc>
      </w:tr>
      <w:tr w:rsidR="000C2588" w:rsidRPr="00D77FEF" w14:paraId="35A9A72C" w14:textId="77777777" w:rsidTr="00EE39C4">
        <w:tc>
          <w:tcPr>
            <w:tcW w:w="9067" w:type="dxa"/>
            <w:gridSpan w:val="2"/>
            <w:shd w:val="clear" w:color="auto" w:fill="FFFFFF" w:themeFill="background1"/>
          </w:tcPr>
          <w:p w14:paraId="1E622171" w14:textId="63F63817" w:rsidR="000C2588" w:rsidRPr="00D77FEF" w:rsidRDefault="000C2588" w:rsidP="005F3122">
            <w:pPr>
              <w:pStyle w:val="IPPNormal"/>
            </w:pPr>
            <w:r>
              <w:t>Unknown</w:t>
            </w:r>
          </w:p>
        </w:tc>
      </w:tr>
      <w:tr w:rsidR="000C2588" w:rsidRPr="009D1DD6" w14:paraId="4B90A9B8" w14:textId="77777777" w:rsidTr="00EE39C4">
        <w:tc>
          <w:tcPr>
            <w:tcW w:w="9067" w:type="dxa"/>
            <w:gridSpan w:val="2"/>
            <w:shd w:val="clear" w:color="auto" w:fill="D9E2F3" w:themeFill="accent1" w:themeFillTint="33"/>
          </w:tcPr>
          <w:p w14:paraId="487F0286" w14:textId="77777777" w:rsidR="000C2588" w:rsidRPr="00D20C85" w:rsidRDefault="000C2588" w:rsidP="005F3122">
            <w:pPr>
              <w:pStyle w:val="IPPNormal"/>
              <w:rPr>
                <w:b/>
                <w:bCs/>
              </w:rPr>
            </w:pPr>
            <w:r w:rsidRPr="00D20C85">
              <w:rPr>
                <w:b/>
                <w:bCs/>
              </w:rPr>
              <w:t>Has the measure has been identified as an effective pest risk management option based on a PRA or comparable technical evaluation?</w:t>
            </w:r>
          </w:p>
        </w:tc>
      </w:tr>
      <w:tr w:rsidR="000C2588" w:rsidRPr="00D77FEF" w14:paraId="2F74AC8D" w14:textId="77777777" w:rsidTr="00EE39C4">
        <w:tc>
          <w:tcPr>
            <w:tcW w:w="9067" w:type="dxa"/>
            <w:gridSpan w:val="2"/>
          </w:tcPr>
          <w:p w14:paraId="07CBC5EC" w14:textId="10C40479" w:rsidR="000C2588" w:rsidRPr="00D77FEF" w:rsidRDefault="000C2588" w:rsidP="005F3122">
            <w:pPr>
              <w:pStyle w:val="IPPNormal"/>
              <w:rPr>
                <w:lang w:val="en-US"/>
              </w:rPr>
            </w:pPr>
            <w:r w:rsidRPr="00961015">
              <w:rPr>
                <w:lang w:val="en-US"/>
              </w:rPr>
              <w:t>Yes</w:t>
            </w:r>
            <w:r>
              <w:rPr>
                <w:lang w:val="en-US"/>
              </w:rPr>
              <w:t xml:space="preserve">, refer </w:t>
            </w:r>
            <w:hyperlink r:id="rId47" w:history="1">
              <w:r w:rsidRPr="002509A7">
                <w:rPr>
                  <w:rStyle w:val="Hyperlink"/>
                  <w:rFonts w:cs="Times New Roman"/>
                  <w:lang w:val="en-US"/>
                </w:rPr>
                <w:t>https://www.mpi.govt.nz/dmsdocument/48235-Risk-Management-Proposal-Fresh-citrus-fruit-Citrus-for-human-consumption</w:t>
              </w:r>
            </w:hyperlink>
            <w:r>
              <w:rPr>
                <w:lang w:val="en-US"/>
              </w:rPr>
              <w:t xml:space="preserve"> and </w:t>
            </w:r>
            <w:hyperlink r:id="rId48" w:history="1">
              <w:r w:rsidRPr="00A54DC8">
                <w:rPr>
                  <w:rStyle w:val="Hyperlink"/>
                  <w:rFonts w:cs="Times New Roman"/>
                  <w:lang w:val="en-US"/>
                </w:rPr>
                <w:t>https://mpi.govt.nz/dmsdocument/48148/direct</w:t>
              </w:r>
            </w:hyperlink>
          </w:p>
        </w:tc>
      </w:tr>
      <w:tr w:rsidR="000C2588" w:rsidRPr="009D1DD6" w14:paraId="3A68DC2F" w14:textId="77777777" w:rsidTr="00EE39C4">
        <w:tc>
          <w:tcPr>
            <w:tcW w:w="9067" w:type="dxa"/>
            <w:gridSpan w:val="2"/>
            <w:shd w:val="clear" w:color="auto" w:fill="D9E2F3" w:themeFill="accent1" w:themeFillTint="33"/>
          </w:tcPr>
          <w:p w14:paraId="2A0C7172" w14:textId="77777777" w:rsidR="000C2588" w:rsidRPr="00D20C85" w:rsidRDefault="000C2588" w:rsidP="005F3122">
            <w:pPr>
              <w:pStyle w:val="IPPNormal"/>
              <w:rPr>
                <w:b/>
                <w:bCs/>
              </w:rPr>
            </w:pPr>
            <w:r w:rsidRPr="00D20C85">
              <w:rPr>
                <w:b/>
                <w:bCs/>
              </w:rPr>
              <w:t>Is the measure, relevant to the pest, adopted in an ISPM or regional standard?</w:t>
            </w:r>
          </w:p>
        </w:tc>
      </w:tr>
      <w:tr w:rsidR="000C2588" w:rsidRPr="00EB1A1D" w14:paraId="50448FB4" w14:textId="77777777" w:rsidTr="00EE39C4">
        <w:tc>
          <w:tcPr>
            <w:tcW w:w="9067" w:type="dxa"/>
            <w:gridSpan w:val="2"/>
            <w:shd w:val="clear" w:color="auto" w:fill="auto"/>
          </w:tcPr>
          <w:p w14:paraId="067CD129" w14:textId="44B18EB5" w:rsidR="000C2588" w:rsidRDefault="000C2588" w:rsidP="00D20C85">
            <w:pPr>
              <w:pStyle w:val="IPPBullet1"/>
            </w:pPr>
            <w:r>
              <w:lastRenderedPageBreak/>
              <w:t xml:space="preserve">PT 16: Cold treatment for </w:t>
            </w:r>
            <w:proofErr w:type="spellStart"/>
            <w:r w:rsidRPr="00F86151">
              <w:t>Bactrocera</w:t>
            </w:r>
            <w:proofErr w:type="spellEnd"/>
            <w:r w:rsidRPr="00F86151">
              <w:t xml:space="preserve"> </w:t>
            </w:r>
            <w:proofErr w:type="spellStart"/>
            <w:r w:rsidRPr="00F86151">
              <w:t>tryoni</w:t>
            </w:r>
            <w:proofErr w:type="spellEnd"/>
            <w:r>
              <w:t xml:space="preserve"> on </w:t>
            </w:r>
            <w:r w:rsidRPr="00F86151">
              <w:t>Citrus reticulata x C. sinensis</w:t>
            </w:r>
            <w:r w:rsidR="00D20C85">
              <w:t>;</w:t>
            </w:r>
          </w:p>
          <w:p w14:paraId="799C0EAC" w14:textId="64A67DAF" w:rsidR="000C2588" w:rsidRPr="005B4CC6" w:rsidRDefault="000C2588" w:rsidP="00D20C85">
            <w:pPr>
              <w:pStyle w:val="IPPBullet1"/>
            </w:pPr>
            <w:r>
              <w:t xml:space="preserve">PT 17: Cold treatment for </w:t>
            </w:r>
            <w:proofErr w:type="spellStart"/>
            <w:r>
              <w:t>Bactrocera</w:t>
            </w:r>
            <w:proofErr w:type="spellEnd"/>
            <w:r>
              <w:t xml:space="preserve"> </w:t>
            </w:r>
            <w:proofErr w:type="spellStart"/>
            <w:r>
              <w:t>tryoni</w:t>
            </w:r>
            <w:proofErr w:type="spellEnd"/>
            <w:r>
              <w:t xml:space="preserve"> on Citrus reticulata x C. sinensis</w:t>
            </w:r>
            <w:r w:rsidR="00D20C85">
              <w:t>; and</w:t>
            </w:r>
          </w:p>
          <w:p w14:paraId="63D3D2A2" w14:textId="62309B82" w:rsidR="000C2588" w:rsidRPr="00EB1A1D" w:rsidRDefault="000C2588" w:rsidP="00D20C85">
            <w:pPr>
              <w:pStyle w:val="IPPBullet1"/>
            </w:pPr>
            <w:r>
              <w:t xml:space="preserve">PT 18: Cold treatment for </w:t>
            </w:r>
            <w:proofErr w:type="spellStart"/>
            <w:r w:rsidRPr="00F86151">
              <w:t>Bactrocera</w:t>
            </w:r>
            <w:proofErr w:type="spellEnd"/>
            <w:r w:rsidRPr="00F86151">
              <w:t xml:space="preserve"> </w:t>
            </w:r>
            <w:proofErr w:type="spellStart"/>
            <w:r w:rsidRPr="00F86151">
              <w:t>tryoni</w:t>
            </w:r>
            <w:proofErr w:type="spellEnd"/>
            <w:r>
              <w:t xml:space="preserve"> on </w:t>
            </w:r>
            <w:r w:rsidRPr="00F86151">
              <w:t>Citrus limon</w:t>
            </w:r>
            <w:r w:rsidR="00D20C85">
              <w:t>.</w:t>
            </w:r>
          </w:p>
        </w:tc>
      </w:tr>
    </w:tbl>
    <w:p w14:paraId="464A1584" w14:textId="0B6EB496" w:rsidR="006B64A2" w:rsidRDefault="006B64A2" w:rsidP="00D12E3E">
      <w:pPr>
        <w:rPr>
          <w:rFonts w:cs="Times New Roman"/>
          <w:b/>
          <w:u w:val="single"/>
        </w:rPr>
      </w:pPr>
      <w:r>
        <w:rPr>
          <w:rFonts w:cs="Times New Roman"/>
          <w:b/>
          <w:u w:val="single"/>
        </w:rPr>
        <w:br w:type="page"/>
      </w:r>
    </w:p>
    <w:tbl>
      <w:tblPr>
        <w:tblStyle w:val="TableGrid"/>
        <w:tblW w:w="9067" w:type="dxa"/>
        <w:tblLook w:val="04A0" w:firstRow="1" w:lastRow="0" w:firstColumn="1" w:lastColumn="0" w:noHBand="0" w:noVBand="1"/>
      </w:tblPr>
      <w:tblGrid>
        <w:gridCol w:w="2122"/>
        <w:gridCol w:w="6945"/>
      </w:tblGrid>
      <w:tr w:rsidR="006B64A2" w:rsidRPr="000B19E1" w14:paraId="4F83C440" w14:textId="77777777" w:rsidTr="00EE39C4">
        <w:tc>
          <w:tcPr>
            <w:tcW w:w="9067" w:type="dxa"/>
            <w:gridSpan w:val="2"/>
            <w:shd w:val="clear" w:color="auto" w:fill="1F3864" w:themeFill="accent1" w:themeFillShade="80"/>
          </w:tcPr>
          <w:p w14:paraId="5D1A282A" w14:textId="5CE3E5C7" w:rsidR="006B64A2" w:rsidRPr="0076552F" w:rsidRDefault="00AB3247" w:rsidP="002F16C2">
            <w:pPr>
              <w:pStyle w:val="IPPNormal"/>
              <w:rPr>
                <w:b/>
                <w:bCs/>
                <w:i/>
                <w:iCs/>
              </w:rPr>
            </w:pPr>
            <w:r w:rsidRPr="0076552F">
              <w:rPr>
                <w:b/>
                <w:bCs/>
              </w:rPr>
              <w:lastRenderedPageBreak/>
              <w:t>Cold treatment for fruit flies #7</w:t>
            </w:r>
          </w:p>
        </w:tc>
      </w:tr>
      <w:tr w:rsidR="006B64A2" w:rsidRPr="008E37C5" w14:paraId="15B2F3BF" w14:textId="77777777" w:rsidTr="00EE39C4">
        <w:tc>
          <w:tcPr>
            <w:tcW w:w="2122" w:type="dxa"/>
          </w:tcPr>
          <w:p w14:paraId="0D0CA1CC" w14:textId="77777777" w:rsidR="006B64A2" w:rsidRDefault="006B64A2" w:rsidP="002F16C2">
            <w:pPr>
              <w:pStyle w:val="IPPNormal"/>
            </w:pPr>
            <w:r>
              <w:t>Name of Measure</w:t>
            </w:r>
          </w:p>
        </w:tc>
        <w:tc>
          <w:tcPr>
            <w:tcW w:w="6945" w:type="dxa"/>
          </w:tcPr>
          <w:p w14:paraId="38A7BAB8" w14:textId="77777777" w:rsidR="006B64A2" w:rsidRPr="008E37C5" w:rsidRDefault="006B64A2" w:rsidP="002F16C2">
            <w:pPr>
              <w:pStyle w:val="IPPNormal"/>
              <w:rPr>
                <w:sz w:val="24"/>
              </w:rPr>
            </w:pPr>
            <w:r>
              <w:rPr>
                <w:sz w:val="24"/>
              </w:rPr>
              <w:t>Cold treatment for fruit flies</w:t>
            </w:r>
          </w:p>
        </w:tc>
      </w:tr>
      <w:tr w:rsidR="006B64A2" w:rsidRPr="008E37C5" w14:paraId="565C2F6A" w14:textId="77777777" w:rsidTr="00EE39C4">
        <w:tc>
          <w:tcPr>
            <w:tcW w:w="2122" w:type="dxa"/>
          </w:tcPr>
          <w:p w14:paraId="0D3DA422" w14:textId="77777777" w:rsidR="006B64A2" w:rsidRDefault="006B64A2" w:rsidP="002F16C2">
            <w:pPr>
              <w:pStyle w:val="IPPNormal"/>
            </w:pPr>
            <w:r>
              <w:t>Measure Type</w:t>
            </w:r>
          </w:p>
        </w:tc>
        <w:tc>
          <w:tcPr>
            <w:tcW w:w="6945" w:type="dxa"/>
          </w:tcPr>
          <w:p w14:paraId="10CE533E" w14:textId="2C09C0F0" w:rsidR="006B64A2" w:rsidRPr="008E37C5" w:rsidRDefault="006B64A2" w:rsidP="002F16C2">
            <w:pPr>
              <w:pStyle w:val="IPPNormal"/>
              <w:rPr>
                <w:sz w:val="24"/>
              </w:rPr>
            </w:pPr>
            <w:r>
              <w:rPr>
                <w:sz w:val="24"/>
              </w:rPr>
              <w:t>Physical</w:t>
            </w:r>
            <w:r w:rsidR="00460194">
              <w:rPr>
                <w:sz w:val="24"/>
              </w:rPr>
              <w:t xml:space="preserve"> (cold)</w:t>
            </w:r>
          </w:p>
        </w:tc>
      </w:tr>
      <w:tr w:rsidR="006B64A2" w:rsidRPr="008E37C5" w14:paraId="4C5180C9" w14:textId="77777777" w:rsidTr="00EE39C4">
        <w:tc>
          <w:tcPr>
            <w:tcW w:w="2122" w:type="dxa"/>
          </w:tcPr>
          <w:p w14:paraId="2993D0B2" w14:textId="77777777" w:rsidR="006B64A2" w:rsidRDefault="006B64A2" w:rsidP="002F16C2">
            <w:pPr>
              <w:pStyle w:val="IPPNormal"/>
            </w:pPr>
            <w:r>
              <w:t>Active Ingredient</w:t>
            </w:r>
          </w:p>
        </w:tc>
        <w:tc>
          <w:tcPr>
            <w:tcW w:w="6945" w:type="dxa"/>
          </w:tcPr>
          <w:p w14:paraId="26BA18AE" w14:textId="77777777" w:rsidR="006B64A2" w:rsidRPr="008E37C5" w:rsidRDefault="006B64A2" w:rsidP="002F16C2">
            <w:pPr>
              <w:pStyle w:val="IPPNormal"/>
              <w:rPr>
                <w:sz w:val="24"/>
              </w:rPr>
            </w:pPr>
            <w:r>
              <w:rPr>
                <w:sz w:val="24"/>
              </w:rPr>
              <w:t>NA</w:t>
            </w:r>
          </w:p>
        </w:tc>
      </w:tr>
      <w:tr w:rsidR="006B64A2" w:rsidRPr="00927A2B" w14:paraId="0626FACB" w14:textId="77777777" w:rsidTr="00EE39C4">
        <w:tc>
          <w:tcPr>
            <w:tcW w:w="2122" w:type="dxa"/>
          </w:tcPr>
          <w:p w14:paraId="6DC673FC" w14:textId="77777777" w:rsidR="006B64A2" w:rsidRDefault="006B64A2" w:rsidP="002F16C2">
            <w:pPr>
              <w:pStyle w:val="IPPNormal"/>
            </w:pPr>
            <w:r>
              <w:t>Schedule</w:t>
            </w:r>
          </w:p>
        </w:tc>
        <w:tc>
          <w:tcPr>
            <w:tcW w:w="6945" w:type="dxa"/>
          </w:tcPr>
          <w:p w14:paraId="715C89FF" w14:textId="691E74C1" w:rsidR="006B64A2" w:rsidRPr="00BB0282" w:rsidRDefault="006B64A2" w:rsidP="002F16C2">
            <w:pPr>
              <w:pStyle w:val="IPPNormal"/>
              <w:rPr>
                <w:color w:val="000000"/>
              </w:rPr>
            </w:pPr>
            <w:r w:rsidRPr="00BB0282">
              <w:t>1</w:t>
            </w:r>
            <w:r>
              <w:t>.7</w:t>
            </w:r>
            <w:r w:rsidRPr="00BB0282">
              <w:t>°C or below for 1</w:t>
            </w:r>
            <w:r>
              <w:t>8</w:t>
            </w:r>
            <w:r w:rsidRPr="00BB0282">
              <w:t xml:space="preserve"> continuous days</w:t>
            </w:r>
          </w:p>
        </w:tc>
      </w:tr>
      <w:tr w:rsidR="004A0FB9" w:rsidRPr="00927A2B" w14:paraId="5B4D7A71" w14:textId="77777777" w:rsidTr="00EE39C4">
        <w:tc>
          <w:tcPr>
            <w:tcW w:w="2122" w:type="dxa"/>
          </w:tcPr>
          <w:p w14:paraId="34387902" w14:textId="0360E15B" w:rsidR="004A0FB9" w:rsidRDefault="004A0FB9" w:rsidP="002F16C2">
            <w:pPr>
              <w:pStyle w:val="IPPNormal"/>
            </w:pPr>
            <w:r>
              <w:t>Commodity</w:t>
            </w:r>
          </w:p>
        </w:tc>
        <w:tc>
          <w:tcPr>
            <w:tcW w:w="6945" w:type="dxa"/>
          </w:tcPr>
          <w:p w14:paraId="75871C16" w14:textId="3EFC296D" w:rsidR="004A0FB9" w:rsidRPr="00BB0282" w:rsidRDefault="004A0FB9" w:rsidP="002F16C2">
            <w:pPr>
              <w:pStyle w:val="IPPNormal"/>
            </w:pPr>
            <w:r>
              <w:t>All citrus</w:t>
            </w:r>
          </w:p>
        </w:tc>
      </w:tr>
      <w:tr w:rsidR="006B64A2" w:rsidRPr="00927A2B" w14:paraId="4FFF25DA" w14:textId="77777777" w:rsidTr="00EE39C4">
        <w:tc>
          <w:tcPr>
            <w:tcW w:w="2122" w:type="dxa"/>
          </w:tcPr>
          <w:p w14:paraId="206FFAAA" w14:textId="77777777" w:rsidR="006B64A2" w:rsidRDefault="006B64A2" w:rsidP="002F16C2">
            <w:pPr>
              <w:pStyle w:val="IPPNormal"/>
            </w:pPr>
            <w:r>
              <w:t>Target Pests</w:t>
            </w:r>
          </w:p>
        </w:tc>
        <w:tc>
          <w:tcPr>
            <w:tcW w:w="6945" w:type="dxa"/>
          </w:tcPr>
          <w:p w14:paraId="02F01916" w14:textId="2535355B" w:rsidR="006B64A2" w:rsidRPr="00BB0282" w:rsidRDefault="006B64A2" w:rsidP="002F16C2">
            <w:pPr>
              <w:pStyle w:val="IPPNormal"/>
              <w:rPr>
                <w:i/>
                <w:iCs/>
                <w:sz w:val="24"/>
              </w:rPr>
            </w:pPr>
            <w:proofErr w:type="spellStart"/>
            <w:r w:rsidRPr="00BB0282">
              <w:rPr>
                <w:i/>
                <w:iCs/>
              </w:rPr>
              <w:t>Bactrocera</w:t>
            </w:r>
            <w:proofErr w:type="spellEnd"/>
            <w:r w:rsidRPr="00BB0282">
              <w:rPr>
                <w:i/>
                <w:iCs/>
              </w:rPr>
              <w:t xml:space="preserve"> </w:t>
            </w:r>
            <w:proofErr w:type="spellStart"/>
            <w:r>
              <w:rPr>
                <w:i/>
                <w:iCs/>
              </w:rPr>
              <w:t>zonata</w:t>
            </w:r>
            <w:proofErr w:type="spellEnd"/>
          </w:p>
        </w:tc>
      </w:tr>
      <w:tr w:rsidR="000C2588" w:rsidRPr="00927A2B" w14:paraId="3890F905" w14:textId="77777777" w:rsidTr="00EE39C4">
        <w:tc>
          <w:tcPr>
            <w:tcW w:w="2122" w:type="dxa"/>
          </w:tcPr>
          <w:p w14:paraId="01F630BF" w14:textId="1F833A58" w:rsidR="000C2588" w:rsidRDefault="000C2588" w:rsidP="002F16C2">
            <w:pPr>
              <w:pStyle w:val="IPPNormal"/>
            </w:pPr>
            <w:r>
              <w:t>Reference</w:t>
            </w:r>
          </w:p>
        </w:tc>
        <w:tc>
          <w:tcPr>
            <w:tcW w:w="6945" w:type="dxa"/>
          </w:tcPr>
          <w:p w14:paraId="5CB8CCAD" w14:textId="086215D1" w:rsidR="000C2588" w:rsidRPr="00BB0282" w:rsidRDefault="000C2588" w:rsidP="002F16C2">
            <w:pPr>
              <w:pStyle w:val="IPPNormal"/>
              <w:rPr>
                <w:i/>
                <w:iCs/>
              </w:rPr>
            </w:pPr>
            <w:r>
              <w:rPr>
                <w:sz w:val="24"/>
              </w:rPr>
              <w:t>See links to NZ regulations above</w:t>
            </w:r>
          </w:p>
        </w:tc>
      </w:tr>
      <w:tr w:rsidR="000C2588" w:rsidRPr="00AA29C5" w14:paraId="049044BC" w14:textId="77777777" w:rsidTr="00EE39C4">
        <w:tc>
          <w:tcPr>
            <w:tcW w:w="9067" w:type="dxa"/>
            <w:gridSpan w:val="2"/>
            <w:shd w:val="clear" w:color="auto" w:fill="1F3864" w:themeFill="accent1" w:themeFillShade="80"/>
          </w:tcPr>
          <w:p w14:paraId="0A5BF345" w14:textId="77777777" w:rsidR="000C2588" w:rsidRPr="0076552F" w:rsidRDefault="000C2588" w:rsidP="002F16C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5C0476B5" w14:textId="77777777" w:rsidTr="00EE39C4">
        <w:tc>
          <w:tcPr>
            <w:tcW w:w="9067" w:type="dxa"/>
            <w:gridSpan w:val="2"/>
            <w:shd w:val="clear" w:color="auto" w:fill="D9E2F3" w:themeFill="accent1" w:themeFillTint="33"/>
          </w:tcPr>
          <w:p w14:paraId="2DA98949" w14:textId="77777777" w:rsidR="000C2588" w:rsidRPr="00D20C85" w:rsidRDefault="000C2588" w:rsidP="002F16C2">
            <w:pPr>
              <w:pStyle w:val="IPPNormal"/>
              <w:rPr>
                <w:b/>
                <w:bCs/>
              </w:rPr>
            </w:pPr>
            <w:r w:rsidRPr="00D20C85">
              <w:rPr>
                <w:b/>
                <w:bCs/>
                <w:lang w:val="en-US"/>
              </w:rPr>
              <w:t>Is there quantitative or qualitative evidence to indicate the measure is effective?</w:t>
            </w:r>
          </w:p>
        </w:tc>
      </w:tr>
      <w:tr w:rsidR="000C2588" w:rsidRPr="0092598F" w14:paraId="7C65F214" w14:textId="77777777" w:rsidTr="00EE39C4">
        <w:tc>
          <w:tcPr>
            <w:tcW w:w="9067" w:type="dxa"/>
            <w:gridSpan w:val="2"/>
          </w:tcPr>
          <w:p w14:paraId="324AD8A5" w14:textId="7A7704C7" w:rsidR="000C2588" w:rsidRPr="001B6BC1" w:rsidRDefault="000C2588" w:rsidP="002F16C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49" w:history="1">
              <w:r w:rsidRPr="001B6BC1">
                <w:rPr>
                  <w:rStyle w:val="Hyperlink"/>
                  <w:rFonts w:cs="Times New Roman"/>
                  <w:lang w:val="en-US"/>
                </w:rPr>
                <w:t>https://mpi.govt.nz/dmsdocument/48148/direct</w:t>
              </w:r>
            </w:hyperlink>
          </w:p>
        </w:tc>
      </w:tr>
      <w:tr w:rsidR="000C2588" w:rsidRPr="00697DFC" w14:paraId="4A86947B" w14:textId="77777777" w:rsidTr="00EE39C4">
        <w:tc>
          <w:tcPr>
            <w:tcW w:w="9067" w:type="dxa"/>
            <w:gridSpan w:val="2"/>
            <w:shd w:val="clear" w:color="auto" w:fill="D9E2F3" w:themeFill="accent1" w:themeFillTint="33"/>
          </w:tcPr>
          <w:p w14:paraId="6E04D5AF" w14:textId="77777777" w:rsidR="000C2588" w:rsidRPr="00D20C85" w:rsidRDefault="000C2588" w:rsidP="002F16C2">
            <w:pPr>
              <w:pStyle w:val="IPPNormal"/>
              <w:rPr>
                <w:b/>
                <w:bCs/>
                <w:i/>
                <w:iCs/>
                <w:lang w:val="en-US"/>
              </w:rPr>
            </w:pPr>
            <w:r w:rsidRPr="00D20C85">
              <w:rPr>
                <w:b/>
                <w:bCs/>
                <w:lang w:val="en-US"/>
              </w:rPr>
              <w:t>Does experience from use in international trade indicate that the measure is effective?</w:t>
            </w:r>
          </w:p>
        </w:tc>
      </w:tr>
      <w:tr w:rsidR="000C2588" w:rsidRPr="00144477" w14:paraId="682A1F2C" w14:textId="77777777" w:rsidTr="00EE39C4">
        <w:tc>
          <w:tcPr>
            <w:tcW w:w="9067" w:type="dxa"/>
            <w:gridSpan w:val="2"/>
          </w:tcPr>
          <w:p w14:paraId="27FB20E8" w14:textId="3A99304E" w:rsidR="000C2588" w:rsidRPr="00533333" w:rsidRDefault="000C2588" w:rsidP="002F16C2">
            <w:pPr>
              <w:pStyle w:val="IPPNormal"/>
              <w:rPr>
                <w:i/>
                <w:iCs/>
              </w:rPr>
            </w:pPr>
            <w:r>
              <w:t xml:space="preserve">There have been no significant imports of </w:t>
            </w:r>
            <w:r>
              <w:rPr>
                <w:i/>
                <w:iCs/>
              </w:rPr>
              <w:t xml:space="preserve">Citrus </w:t>
            </w:r>
            <w:r>
              <w:t xml:space="preserve">into NZ using this schedule. However, the schedule aligns with the USDA treatment manual, schedule </w:t>
            </w:r>
            <w:r w:rsidRPr="00533333">
              <w:t>T107-</w:t>
            </w:r>
            <w:r>
              <w:t xml:space="preserve">L, and therefore, it is assumed that </w:t>
            </w:r>
            <w:r w:rsidRPr="00767AA4">
              <w:rPr>
                <w:i/>
                <w:iCs/>
              </w:rPr>
              <w:t>Citrus</w:t>
            </w:r>
            <w:r>
              <w:t xml:space="preserve"> has been successfully treated as per the schedule and imported into the US. </w:t>
            </w:r>
          </w:p>
        </w:tc>
      </w:tr>
      <w:tr w:rsidR="000C2588" w14:paraId="5B64615E" w14:textId="77777777" w:rsidTr="00EE39C4">
        <w:tc>
          <w:tcPr>
            <w:tcW w:w="9067" w:type="dxa"/>
            <w:gridSpan w:val="2"/>
            <w:shd w:val="clear" w:color="auto" w:fill="D9E2F3" w:themeFill="accent1" w:themeFillTint="33"/>
          </w:tcPr>
          <w:p w14:paraId="32FAD259" w14:textId="77777777" w:rsidR="000C2588" w:rsidRPr="00D20C85" w:rsidRDefault="000C2588" w:rsidP="002F16C2">
            <w:pPr>
              <w:pStyle w:val="IPPNormal"/>
              <w:rPr>
                <w:b/>
                <w:bCs/>
                <w:i/>
                <w:iCs/>
              </w:rPr>
            </w:pPr>
            <w:r w:rsidRPr="00D20C85">
              <w:rPr>
                <w:b/>
                <w:bCs/>
              </w:rPr>
              <w:t>Has the measure been successfully used to manage non-compliant consignments?</w:t>
            </w:r>
          </w:p>
        </w:tc>
      </w:tr>
      <w:tr w:rsidR="000C2588" w:rsidRPr="00144477" w14:paraId="33B40B9D" w14:textId="77777777" w:rsidTr="00EE39C4">
        <w:tc>
          <w:tcPr>
            <w:tcW w:w="9067" w:type="dxa"/>
            <w:gridSpan w:val="2"/>
          </w:tcPr>
          <w:p w14:paraId="34F84677" w14:textId="789ABF18" w:rsidR="000C2588" w:rsidRPr="00144477" w:rsidRDefault="000C2588" w:rsidP="002F16C2">
            <w:pPr>
              <w:pStyle w:val="IPPNormal"/>
            </w:pPr>
            <w:r w:rsidRPr="00144477">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140D497C" w14:textId="77777777" w:rsidTr="00EE39C4">
        <w:tc>
          <w:tcPr>
            <w:tcW w:w="9067" w:type="dxa"/>
            <w:gridSpan w:val="2"/>
            <w:shd w:val="clear" w:color="auto" w:fill="D9E2F3" w:themeFill="accent1" w:themeFillTint="33"/>
          </w:tcPr>
          <w:p w14:paraId="1D2E4B59" w14:textId="77777777" w:rsidR="000C2588" w:rsidRPr="00D20C85" w:rsidRDefault="000C2588" w:rsidP="002F16C2">
            <w:pPr>
              <w:pStyle w:val="IPPNormal"/>
              <w:rPr>
                <w:b/>
                <w:bCs/>
              </w:rPr>
            </w:pPr>
            <w:r w:rsidRPr="00D20C85">
              <w:rPr>
                <w:b/>
                <w:bCs/>
              </w:rPr>
              <w:t>Has the measure been successfully used to effectively manage pest risk domestically?</w:t>
            </w:r>
          </w:p>
        </w:tc>
      </w:tr>
      <w:tr w:rsidR="000C2588" w:rsidRPr="00D77FEF" w14:paraId="20EE436B" w14:textId="77777777" w:rsidTr="00EE39C4">
        <w:tc>
          <w:tcPr>
            <w:tcW w:w="9067" w:type="dxa"/>
            <w:gridSpan w:val="2"/>
          </w:tcPr>
          <w:p w14:paraId="5CC8DDB5" w14:textId="1BD06D48" w:rsidR="000C2588" w:rsidRPr="00F5353C" w:rsidRDefault="000C2588" w:rsidP="002F16C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7C7F9B03" w14:textId="77777777" w:rsidTr="00EE39C4">
        <w:tc>
          <w:tcPr>
            <w:tcW w:w="9067" w:type="dxa"/>
            <w:gridSpan w:val="2"/>
            <w:shd w:val="clear" w:color="auto" w:fill="D9E2F3" w:themeFill="accent1" w:themeFillTint="33"/>
          </w:tcPr>
          <w:p w14:paraId="6F9D3177" w14:textId="77777777" w:rsidR="000C2588" w:rsidRPr="00D20C85" w:rsidRDefault="000C2588" w:rsidP="002F16C2">
            <w:pPr>
              <w:pStyle w:val="IPPNormal"/>
              <w:rPr>
                <w:b/>
                <w:bCs/>
              </w:rPr>
            </w:pPr>
            <w:r w:rsidRPr="00D20C85">
              <w:rPr>
                <w:b/>
                <w:bCs/>
              </w:rPr>
              <w:t>Has the measure been used successfully by the private sector or authorized entities?</w:t>
            </w:r>
          </w:p>
        </w:tc>
      </w:tr>
      <w:tr w:rsidR="000C2588" w:rsidRPr="00D77FEF" w14:paraId="078D15EE" w14:textId="77777777" w:rsidTr="00EE39C4">
        <w:tc>
          <w:tcPr>
            <w:tcW w:w="9067" w:type="dxa"/>
            <w:gridSpan w:val="2"/>
            <w:shd w:val="clear" w:color="auto" w:fill="FFFFFF" w:themeFill="background1"/>
          </w:tcPr>
          <w:p w14:paraId="466ABACD" w14:textId="77D2AE9B" w:rsidR="000C2588" w:rsidRPr="00D77FEF" w:rsidRDefault="000C2588" w:rsidP="002F16C2">
            <w:pPr>
              <w:pStyle w:val="IPPNormal"/>
            </w:pPr>
            <w:r>
              <w:t>Unknown</w:t>
            </w:r>
          </w:p>
        </w:tc>
      </w:tr>
      <w:tr w:rsidR="000C2588" w:rsidRPr="009D1DD6" w14:paraId="6A55B4AD" w14:textId="77777777" w:rsidTr="00EE39C4">
        <w:tc>
          <w:tcPr>
            <w:tcW w:w="9067" w:type="dxa"/>
            <w:gridSpan w:val="2"/>
            <w:shd w:val="clear" w:color="auto" w:fill="D9E2F3" w:themeFill="accent1" w:themeFillTint="33"/>
          </w:tcPr>
          <w:p w14:paraId="4A8EFB91" w14:textId="77777777" w:rsidR="000C2588" w:rsidRPr="00D20C85" w:rsidRDefault="000C2588" w:rsidP="002F16C2">
            <w:pPr>
              <w:pStyle w:val="IPPNormal"/>
              <w:rPr>
                <w:b/>
                <w:bCs/>
              </w:rPr>
            </w:pPr>
            <w:r w:rsidRPr="00D20C85">
              <w:rPr>
                <w:b/>
                <w:bCs/>
              </w:rPr>
              <w:t>Has the measure has been identified as an effective pest risk management option based on a PRA or comparable technical evaluation?</w:t>
            </w:r>
          </w:p>
        </w:tc>
      </w:tr>
      <w:tr w:rsidR="000C2588" w:rsidRPr="00D77FEF" w14:paraId="4D899D2A" w14:textId="77777777" w:rsidTr="00EE39C4">
        <w:tc>
          <w:tcPr>
            <w:tcW w:w="9067" w:type="dxa"/>
            <w:gridSpan w:val="2"/>
          </w:tcPr>
          <w:p w14:paraId="75014A3B" w14:textId="5CB33803" w:rsidR="000C2588" w:rsidRPr="00D77FEF" w:rsidRDefault="000C2588" w:rsidP="002F16C2">
            <w:pPr>
              <w:pStyle w:val="IPPNormal"/>
              <w:rPr>
                <w:lang w:val="en-US"/>
              </w:rPr>
            </w:pPr>
            <w:r w:rsidRPr="00961015">
              <w:rPr>
                <w:lang w:val="en-US"/>
              </w:rPr>
              <w:t>Yes</w:t>
            </w:r>
            <w:r>
              <w:rPr>
                <w:lang w:val="en-US"/>
              </w:rPr>
              <w:t xml:space="preserve">, refer </w:t>
            </w:r>
            <w:hyperlink r:id="rId50" w:history="1">
              <w:r w:rsidRPr="002509A7">
                <w:rPr>
                  <w:rStyle w:val="Hyperlink"/>
                  <w:rFonts w:cs="Times New Roman"/>
                  <w:lang w:val="en-US"/>
                </w:rPr>
                <w:t>https://www.mpi.govt.nz/dmsdocument/48235-Risk-Management-Proposal-Fresh-citrus-fruit-Citrus-for-human-consumption</w:t>
              </w:r>
            </w:hyperlink>
            <w:r>
              <w:rPr>
                <w:lang w:val="en-US"/>
              </w:rPr>
              <w:t xml:space="preserve"> </w:t>
            </w:r>
          </w:p>
        </w:tc>
      </w:tr>
      <w:tr w:rsidR="000C2588" w:rsidRPr="009D1DD6" w14:paraId="641F5645" w14:textId="77777777" w:rsidTr="00EE39C4">
        <w:tc>
          <w:tcPr>
            <w:tcW w:w="9067" w:type="dxa"/>
            <w:gridSpan w:val="2"/>
            <w:shd w:val="clear" w:color="auto" w:fill="D9E2F3" w:themeFill="accent1" w:themeFillTint="33"/>
          </w:tcPr>
          <w:p w14:paraId="335F251B" w14:textId="77777777" w:rsidR="000C2588" w:rsidRPr="00D20C85" w:rsidRDefault="000C2588" w:rsidP="002F16C2">
            <w:pPr>
              <w:pStyle w:val="IPPNormal"/>
              <w:rPr>
                <w:b/>
                <w:bCs/>
              </w:rPr>
            </w:pPr>
            <w:r w:rsidRPr="00D20C85">
              <w:rPr>
                <w:b/>
                <w:bCs/>
              </w:rPr>
              <w:t>Is the measure, relevant to the pest, adopted in an ISPM or regional standard?</w:t>
            </w:r>
          </w:p>
        </w:tc>
      </w:tr>
      <w:tr w:rsidR="000C2588" w:rsidRPr="00EB1A1D" w14:paraId="51E211C1" w14:textId="77777777" w:rsidTr="00EE39C4">
        <w:tc>
          <w:tcPr>
            <w:tcW w:w="9067" w:type="dxa"/>
            <w:gridSpan w:val="2"/>
            <w:shd w:val="clear" w:color="auto" w:fill="auto"/>
          </w:tcPr>
          <w:p w14:paraId="213D90A0" w14:textId="7557A013" w:rsidR="000C2588" w:rsidRPr="00183169" w:rsidRDefault="000C2588" w:rsidP="002F16C2">
            <w:pPr>
              <w:pStyle w:val="IPPNormal"/>
              <w:rPr>
                <w:i/>
                <w:iCs/>
              </w:rPr>
            </w:pPr>
            <w:r>
              <w:t xml:space="preserve">PT 41: Cold treatment for </w:t>
            </w:r>
            <w:proofErr w:type="spellStart"/>
            <w:r>
              <w:rPr>
                <w:i/>
                <w:iCs/>
              </w:rPr>
              <w:t>Bactrocera</w:t>
            </w:r>
            <w:proofErr w:type="spellEnd"/>
            <w:r>
              <w:rPr>
                <w:i/>
                <w:iCs/>
              </w:rPr>
              <w:t xml:space="preserve"> </w:t>
            </w:r>
            <w:proofErr w:type="spellStart"/>
            <w:r>
              <w:rPr>
                <w:i/>
                <w:iCs/>
              </w:rPr>
              <w:t>zonata</w:t>
            </w:r>
            <w:proofErr w:type="spellEnd"/>
            <w:r>
              <w:t xml:space="preserve"> on</w:t>
            </w:r>
            <w:r>
              <w:rPr>
                <w:i/>
                <w:iCs/>
              </w:rPr>
              <w:t xml:space="preserve"> Citrus sinensis</w:t>
            </w:r>
          </w:p>
        </w:tc>
      </w:tr>
    </w:tbl>
    <w:p w14:paraId="31128947" w14:textId="0DEF495F" w:rsidR="006B64A2" w:rsidRDefault="006B64A2" w:rsidP="002F16C2">
      <w:pPr>
        <w:pStyle w:val="IPPNormal"/>
        <w:rPr>
          <w:u w:val="single"/>
        </w:rPr>
      </w:pPr>
    </w:p>
    <w:p w14:paraId="2FDE737D" w14:textId="77777777" w:rsidR="006B64A2" w:rsidRDefault="006B64A2" w:rsidP="002F16C2">
      <w:pPr>
        <w:pStyle w:val="IPPNormal"/>
        <w:rPr>
          <w:u w:val="single"/>
        </w:rPr>
      </w:pPr>
      <w:r>
        <w:rPr>
          <w:u w:val="single"/>
        </w:rPr>
        <w:br w:type="page"/>
      </w:r>
    </w:p>
    <w:tbl>
      <w:tblPr>
        <w:tblStyle w:val="TableGrid"/>
        <w:tblW w:w="9067" w:type="dxa"/>
        <w:tblLook w:val="04A0" w:firstRow="1" w:lastRow="0" w:firstColumn="1" w:lastColumn="0" w:noHBand="0" w:noVBand="1"/>
      </w:tblPr>
      <w:tblGrid>
        <w:gridCol w:w="2122"/>
        <w:gridCol w:w="6945"/>
      </w:tblGrid>
      <w:tr w:rsidR="006B64A2" w:rsidRPr="000B19E1" w14:paraId="441FEAB5" w14:textId="77777777" w:rsidTr="00EE39C4">
        <w:tc>
          <w:tcPr>
            <w:tcW w:w="9067" w:type="dxa"/>
            <w:gridSpan w:val="2"/>
            <w:shd w:val="clear" w:color="auto" w:fill="1F3864" w:themeFill="accent1" w:themeFillShade="80"/>
          </w:tcPr>
          <w:p w14:paraId="0401622C" w14:textId="164A993B" w:rsidR="006B64A2" w:rsidRPr="0076552F" w:rsidRDefault="00AB3247" w:rsidP="002F16C2">
            <w:pPr>
              <w:pStyle w:val="IPPNormal"/>
              <w:rPr>
                <w:b/>
                <w:bCs/>
                <w:i/>
                <w:iCs/>
              </w:rPr>
            </w:pPr>
            <w:r w:rsidRPr="0076552F">
              <w:rPr>
                <w:b/>
                <w:bCs/>
              </w:rPr>
              <w:lastRenderedPageBreak/>
              <w:t>Cold treatment for fruit flies #8</w:t>
            </w:r>
          </w:p>
        </w:tc>
      </w:tr>
      <w:tr w:rsidR="006B64A2" w:rsidRPr="008E37C5" w14:paraId="2530D51A" w14:textId="77777777" w:rsidTr="00EE39C4">
        <w:tc>
          <w:tcPr>
            <w:tcW w:w="2122" w:type="dxa"/>
          </w:tcPr>
          <w:p w14:paraId="177BE87D" w14:textId="77777777" w:rsidR="006B64A2" w:rsidRDefault="006B64A2" w:rsidP="002F16C2">
            <w:pPr>
              <w:pStyle w:val="IPPNormal"/>
            </w:pPr>
            <w:r>
              <w:t>Name of Measure</w:t>
            </w:r>
          </w:p>
        </w:tc>
        <w:tc>
          <w:tcPr>
            <w:tcW w:w="6945" w:type="dxa"/>
          </w:tcPr>
          <w:p w14:paraId="0792C8DF" w14:textId="77777777" w:rsidR="006B64A2" w:rsidRPr="008E37C5" w:rsidRDefault="006B64A2" w:rsidP="002F16C2">
            <w:pPr>
              <w:pStyle w:val="IPPNormal"/>
              <w:rPr>
                <w:sz w:val="24"/>
              </w:rPr>
            </w:pPr>
            <w:r>
              <w:rPr>
                <w:sz w:val="24"/>
              </w:rPr>
              <w:t>Cold treatment for fruit flies</w:t>
            </w:r>
          </w:p>
        </w:tc>
      </w:tr>
      <w:tr w:rsidR="006B64A2" w:rsidRPr="008E37C5" w14:paraId="235ADB95" w14:textId="77777777" w:rsidTr="00EE39C4">
        <w:tc>
          <w:tcPr>
            <w:tcW w:w="2122" w:type="dxa"/>
          </w:tcPr>
          <w:p w14:paraId="5D6C01DD" w14:textId="77777777" w:rsidR="006B64A2" w:rsidRDefault="006B64A2" w:rsidP="002F16C2">
            <w:pPr>
              <w:pStyle w:val="IPPNormal"/>
            </w:pPr>
            <w:r>
              <w:t>Measure Type</w:t>
            </w:r>
          </w:p>
        </w:tc>
        <w:tc>
          <w:tcPr>
            <w:tcW w:w="6945" w:type="dxa"/>
          </w:tcPr>
          <w:p w14:paraId="139056B3" w14:textId="19032BFA" w:rsidR="006B64A2" w:rsidRPr="008E37C5" w:rsidRDefault="006B64A2" w:rsidP="002F16C2">
            <w:pPr>
              <w:pStyle w:val="IPPNormal"/>
              <w:rPr>
                <w:sz w:val="24"/>
              </w:rPr>
            </w:pPr>
            <w:r>
              <w:rPr>
                <w:sz w:val="24"/>
              </w:rPr>
              <w:t>Physical</w:t>
            </w:r>
            <w:r w:rsidR="00284678">
              <w:rPr>
                <w:sz w:val="24"/>
              </w:rPr>
              <w:t xml:space="preserve"> (cold)</w:t>
            </w:r>
          </w:p>
        </w:tc>
      </w:tr>
      <w:tr w:rsidR="006B64A2" w:rsidRPr="008E37C5" w14:paraId="6A9B58A5" w14:textId="77777777" w:rsidTr="00EE39C4">
        <w:tc>
          <w:tcPr>
            <w:tcW w:w="2122" w:type="dxa"/>
          </w:tcPr>
          <w:p w14:paraId="6FA6B2B3" w14:textId="77777777" w:rsidR="006B64A2" w:rsidRDefault="006B64A2" w:rsidP="002F16C2">
            <w:pPr>
              <w:pStyle w:val="IPPNormal"/>
            </w:pPr>
            <w:r>
              <w:t>Active Ingredient</w:t>
            </w:r>
          </w:p>
        </w:tc>
        <w:tc>
          <w:tcPr>
            <w:tcW w:w="6945" w:type="dxa"/>
          </w:tcPr>
          <w:p w14:paraId="6922797B" w14:textId="77777777" w:rsidR="006B64A2" w:rsidRPr="008E37C5" w:rsidRDefault="006B64A2" w:rsidP="002F16C2">
            <w:pPr>
              <w:pStyle w:val="IPPNormal"/>
              <w:rPr>
                <w:sz w:val="24"/>
              </w:rPr>
            </w:pPr>
            <w:r>
              <w:rPr>
                <w:sz w:val="24"/>
              </w:rPr>
              <w:t>NA</w:t>
            </w:r>
          </w:p>
        </w:tc>
      </w:tr>
      <w:tr w:rsidR="006B64A2" w:rsidRPr="00927A2B" w14:paraId="5AA1889E" w14:textId="77777777" w:rsidTr="00EE39C4">
        <w:tc>
          <w:tcPr>
            <w:tcW w:w="2122" w:type="dxa"/>
          </w:tcPr>
          <w:p w14:paraId="64A4A089" w14:textId="77777777" w:rsidR="006B64A2" w:rsidRDefault="006B64A2" w:rsidP="002F16C2">
            <w:pPr>
              <w:pStyle w:val="IPPNormal"/>
            </w:pPr>
            <w:r>
              <w:t>Schedule</w:t>
            </w:r>
          </w:p>
        </w:tc>
        <w:tc>
          <w:tcPr>
            <w:tcW w:w="6945" w:type="dxa"/>
          </w:tcPr>
          <w:p w14:paraId="1385FFB1" w14:textId="1EC34712" w:rsidR="005E105E" w:rsidRPr="00E34A53" w:rsidRDefault="00E34A53" w:rsidP="002F16C2">
            <w:pPr>
              <w:pStyle w:val="IPPNormal"/>
            </w:pPr>
            <w:r w:rsidRPr="006A11AF">
              <w:t>Orange</w:t>
            </w:r>
            <w:r>
              <w:t xml:space="preserve"> (</w:t>
            </w:r>
            <w:r>
              <w:rPr>
                <w:i/>
                <w:iCs/>
              </w:rPr>
              <w:t>C. sinensis</w:t>
            </w:r>
            <w:r>
              <w:t>)</w:t>
            </w:r>
          </w:p>
          <w:p w14:paraId="5498E7D8" w14:textId="51826C6A" w:rsidR="006B64A2" w:rsidRPr="006B64A2" w:rsidRDefault="006B64A2" w:rsidP="002F16C2">
            <w:pPr>
              <w:pStyle w:val="IPPNormal"/>
            </w:pPr>
            <w:r w:rsidRPr="006B64A2">
              <w:t>1.11 °C or below for 14 continuous days; OR</w:t>
            </w:r>
          </w:p>
          <w:p w14:paraId="6CF865D2" w14:textId="45A6684E" w:rsidR="006B64A2" w:rsidRPr="006B64A2" w:rsidRDefault="006B64A2" w:rsidP="002F16C2">
            <w:pPr>
              <w:pStyle w:val="IPPNormal"/>
            </w:pPr>
            <w:r w:rsidRPr="006B64A2">
              <w:t>2</w:t>
            </w:r>
            <w:r w:rsidR="00A011E4">
              <w:t>.00</w:t>
            </w:r>
            <w:r w:rsidRPr="006B64A2">
              <w:t xml:space="preserve"> °C or below for 16 continuous days; OR </w:t>
            </w:r>
          </w:p>
          <w:p w14:paraId="30B890CE" w14:textId="77777777" w:rsidR="006B64A2" w:rsidRPr="006B64A2" w:rsidRDefault="006B64A2" w:rsidP="002F16C2">
            <w:pPr>
              <w:pStyle w:val="IPPNormal"/>
            </w:pPr>
            <w:r w:rsidRPr="006B64A2">
              <w:t xml:space="preserve">2.22 °C or below for 18 continuous days; OR </w:t>
            </w:r>
          </w:p>
          <w:p w14:paraId="1AAF8582" w14:textId="6DE04AF9" w:rsidR="006B64A2" w:rsidRPr="00BB0282" w:rsidRDefault="006B64A2" w:rsidP="002F16C2">
            <w:pPr>
              <w:pStyle w:val="IPPNormal"/>
              <w:rPr>
                <w:color w:val="000000"/>
              </w:rPr>
            </w:pPr>
            <w:r w:rsidRPr="006B64A2">
              <w:t>3</w:t>
            </w:r>
            <w:r w:rsidR="00A81F72">
              <w:t>.00</w:t>
            </w:r>
            <w:r w:rsidRPr="006B64A2">
              <w:t xml:space="preserve"> °C or below for 20 continuous days</w:t>
            </w:r>
          </w:p>
        </w:tc>
      </w:tr>
      <w:tr w:rsidR="00D17888" w:rsidRPr="00927A2B" w14:paraId="3D3596B6" w14:textId="77777777" w:rsidTr="00EE39C4">
        <w:tc>
          <w:tcPr>
            <w:tcW w:w="2122" w:type="dxa"/>
          </w:tcPr>
          <w:p w14:paraId="5F1BB441" w14:textId="77777777" w:rsidR="00D17888" w:rsidRDefault="00D17888" w:rsidP="002F16C2">
            <w:pPr>
              <w:pStyle w:val="IPPNormal"/>
            </w:pPr>
          </w:p>
        </w:tc>
        <w:tc>
          <w:tcPr>
            <w:tcW w:w="6945" w:type="dxa"/>
          </w:tcPr>
          <w:p w14:paraId="14ECD489" w14:textId="6BC50961" w:rsidR="005E105E" w:rsidRPr="00F45599" w:rsidRDefault="005E105E" w:rsidP="002F16C2">
            <w:pPr>
              <w:pStyle w:val="IPPNormal"/>
            </w:pPr>
            <w:r w:rsidRPr="006A11AF">
              <w:t>Grapefruit</w:t>
            </w:r>
            <w:r>
              <w:t xml:space="preserve"> (</w:t>
            </w:r>
            <w:r>
              <w:rPr>
                <w:i/>
                <w:iCs/>
              </w:rPr>
              <w:t>C. paradisi</w:t>
            </w:r>
            <w:r>
              <w:t xml:space="preserve">), </w:t>
            </w:r>
            <w:r w:rsidRPr="006A11AF">
              <w:t>Mexican lime</w:t>
            </w:r>
            <w:r>
              <w:t xml:space="preserve"> (</w:t>
            </w:r>
            <w:r>
              <w:rPr>
                <w:i/>
                <w:iCs/>
              </w:rPr>
              <w:t xml:space="preserve">c. </w:t>
            </w:r>
            <w:proofErr w:type="spellStart"/>
            <w:r>
              <w:rPr>
                <w:i/>
                <w:iCs/>
              </w:rPr>
              <w:t>auranttiifolia</w:t>
            </w:r>
            <w:proofErr w:type="spellEnd"/>
            <w:r>
              <w:t xml:space="preserve">), </w:t>
            </w:r>
            <w:r w:rsidRPr="006A11AF">
              <w:t>Tahitian lime</w:t>
            </w:r>
            <w:r>
              <w:t xml:space="preserve"> (</w:t>
            </w:r>
            <w:r>
              <w:rPr>
                <w:i/>
                <w:iCs/>
              </w:rPr>
              <w:t>C. latifolia</w:t>
            </w:r>
            <w:r>
              <w:t xml:space="preserve">), </w:t>
            </w:r>
            <w:r w:rsidR="00895301" w:rsidRPr="006A11AF">
              <w:t>m</w:t>
            </w:r>
            <w:r w:rsidRPr="006A11AF">
              <w:t>andarin</w:t>
            </w:r>
            <w:r>
              <w:t xml:space="preserve">, </w:t>
            </w:r>
            <w:r w:rsidRPr="006A11AF">
              <w:t>tangelo</w:t>
            </w:r>
            <w:r w:rsidR="00895301">
              <w:t xml:space="preserve">, </w:t>
            </w:r>
            <w:r w:rsidR="00895301" w:rsidRPr="006A11AF">
              <w:t>tangor</w:t>
            </w:r>
            <w:r w:rsidR="00895301">
              <w:t xml:space="preserve"> (</w:t>
            </w:r>
            <w:r w:rsidR="00895301">
              <w:rPr>
                <w:i/>
                <w:iCs/>
              </w:rPr>
              <w:t>C. reticulata, C. reticulata x C. paradisi, C. reticulata x C. sinensis</w:t>
            </w:r>
            <w:r w:rsidR="00895301">
              <w:t>)</w:t>
            </w:r>
            <w:r w:rsidR="00F45599">
              <w:t xml:space="preserve">; </w:t>
            </w:r>
            <w:r w:rsidR="00F45599" w:rsidRPr="006A11AF">
              <w:t>pomelo</w:t>
            </w:r>
            <w:r w:rsidR="00F45599">
              <w:t xml:space="preserve"> (</w:t>
            </w:r>
            <w:r w:rsidR="00F45599">
              <w:rPr>
                <w:i/>
                <w:iCs/>
              </w:rPr>
              <w:t>C. maxima</w:t>
            </w:r>
            <w:r w:rsidR="00F45599">
              <w:t>)</w:t>
            </w:r>
          </w:p>
          <w:p w14:paraId="2C12AA29" w14:textId="1F1C1F63" w:rsidR="00D17888" w:rsidRPr="00D17888" w:rsidRDefault="00D17888" w:rsidP="002F16C2">
            <w:pPr>
              <w:pStyle w:val="IPPNormal"/>
            </w:pPr>
            <w:r w:rsidRPr="00D17888">
              <w:t xml:space="preserve">1.11 °C or below for 14 continuous days; </w:t>
            </w:r>
            <w:r w:rsidRPr="00F45599">
              <w:t xml:space="preserve">OR </w:t>
            </w:r>
          </w:p>
          <w:p w14:paraId="26AA91C6" w14:textId="77777777" w:rsidR="00D17888" w:rsidRPr="00D17888" w:rsidRDefault="00D17888" w:rsidP="002F16C2">
            <w:pPr>
              <w:pStyle w:val="IPPNormal"/>
            </w:pPr>
            <w:r w:rsidRPr="00D17888">
              <w:t xml:space="preserve">1.67 °C or below for 16 continuous days; </w:t>
            </w:r>
            <w:r w:rsidRPr="00F45599">
              <w:t>OR</w:t>
            </w:r>
            <w:r w:rsidRPr="00D17888">
              <w:t xml:space="preserve"> </w:t>
            </w:r>
          </w:p>
          <w:p w14:paraId="4DA8C821" w14:textId="77777777" w:rsidR="00D17888" w:rsidRPr="00D17888" w:rsidRDefault="00D17888" w:rsidP="002F16C2">
            <w:pPr>
              <w:pStyle w:val="IPPNormal"/>
            </w:pPr>
            <w:r w:rsidRPr="00D17888">
              <w:t xml:space="preserve">2.22 °C or below for 18 continuous days; </w:t>
            </w:r>
            <w:r w:rsidRPr="00F45599">
              <w:t>OR</w:t>
            </w:r>
            <w:r w:rsidRPr="00D17888">
              <w:t xml:space="preserve"> </w:t>
            </w:r>
          </w:p>
          <w:p w14:paraId="44DF1501" w14:textId="69FDF598" w:rsidR="00D17888" w:rsidRPr="006B64A2" w:rsidRDefault="00D17888" w:rsidP="002F16C2">
            <w:pPr>
              <w:pStyle w:val="IPPNormal"/>
            </w:pPr>
            <w:r w:rsidRPr="00D17888">
              <w:t>3</w:t>
            </w:r>
            <w:r w:rsidR="005E105E">
              <w:t xml:space="preserve">.00 </w:t>
            </w:r>
            <w:r w:rsidRPr="00D17888">
              <w:t>°C or below for 20 continuous days</w:t>
            </w:r>
          </w:p>
        </w:tc>
      </w:tr>
      <w:tr w:rsidR="005E105E" w:rsidRPr="00927A2B" w14:paraId="6F67D83B" w14:textId="77777777" w:rsidTr="00EE39C4">
        <w:tc>
          <w:tcPr>
            <w:tcW w:w="2122" w:type="dxa"/>
          </w:tcPr>
          <w:p w14:paraId="02625137" w14:textId="77777777" w:rsidR="005E105E" w:rsidRDefault="005E105E" w:rsidP="002F16C2">
            <w:pPr>
              <w:pStyle w:val="IPPNormal"/>
            </w:pPr>
          </w:p>
        </w:tc>
        <w:tc>
          <w:tcPr>
            <w:tcW w:w="6945" w:type="dxa"/>
          </w:tcPr>
          <w:p w14:paraId="326A4456" w14:textId="77777777" w:rsidR="005E105E" w:rsidRDefault="005E105E" w:rsidP="002F16C2">
            <w:pPr>
              <w:pStyle w:val="IPPNormal"/>
            </w:pPr>
            <w:r w:rsidRPr="00682BCC">
              <w:t>Lemon</w:t>
            </w:r>
            <w:r>
              <w:t xml:space="preserve"> (</w:t>
            </w:r>
            <w:r>
              <w:rPr>
                <w:i/>
                <w:iCs/>
              </w:rPr>
              <w:t>citrus limon</w:t>
            </w:r>
            <w:r>
              <w:t>)</w:t>
            </w:r>
          </w:p>
          <w:p w14:paraId="1A59564F" w14:textId="0556490C" w:rsidR="005E105E" w:rsidRPr="00D17888" w:rsidRDefault="005E105E" w:rsidP="002F16C2">
            <w:pPr>
              <w:pStyle w:val="IPPNormal"/>
            </w:pPr>
            <w:r w:rsidRPr="00D17888">
              <w:t xml:space="preserve">1.11 °C or below for 14 continuous days; </w:t>
            </w:r>
            <w:r w:rsidRPr="00F45599">
              <w:t>OR</w:t>
            </w:r>
            <w:r w:rsidRPr="00D17888">
              <w:t xml:space="preserve"> </w:t>
            </w:r>
          </w:p>
          <w:p w14:paraId="7050D728" w14:textId="1A4AD128" w:rsidR="005E105E" w:rsidRPr="00F45599" w:rsidRDefault="005E105E" w:rsidP="002F16C2">
            <w:pPr>
              <w:pStyle w:val="IPPNormal"/>
            </w:pPr>
            <w:r w:rsidRPr="00D17888">
              <w:t>2.</w:t>
            </w:r>
            <w:r>
              <w:t>00</w:t>
            </w:r>
            <w:r w:rsidRPr="00D17888">
              <w:t xml:space="preserve"> °C or below for 1</w:t>
            </w:r>
            <w:r>
              <w:t>6</w:t>
            </w:r>
            <w:r w:rsidRPr="00D17888">
              <w:t xml:space="preserve"> continuous days; </w:t>
            </w:r>
            <w:r w:rsidRPr="00F45599">
              <w:t xml:space="preserve">OR </w:t>
            </w:r>
          </w:p>
          <w:p w14:paraId="10D25086" w14:textId="0BF1A9DF" w:rsidR="005E105E" w:rsidRPr="005E105E" w:rsidRDefault="005E105E" w:rsidP="002F16C2">
            <w:pPr>
              <w:pStyle w:val="IPPNormal"/>
            </w:pPr>
            <w:r w:rsidRPr="00D17888">
              <w:t>3</w:t>
            </w:r>
            <w:r>
              <w:t>.00</w:t>
            </w:r>
            <w:r w:rsidR="00DD13AD">
              <w:t xml:space="preserve"> </w:t>
            </w:r>
            <w:r w:rsidRPr="00D17888">
              <w:t xml:space="preserve">°C or below for </w:t>
            </w:r>
            <w:r>
              <w:t>18</w:t>
            </w:r>
            <w:r w:rsidRPr="00D17888">
              <w:t xml:space="preserve"> continuous</w:t>
            </w:r>
            <w:r>
              <w:t xml:space="preserve"> days</w:t>
            </w:r>
          </w:p>
        </w:tc>
      </w:tr>
      <w:tr w:rsidR="004A0FB9" w:rsidRPr="00927A2B" w14:paraId="762D1073" w14:textId="77777777" w:rsidTr="00EE39C4">
        <w:tc>
          <w:tcPr>
            <w:tcW w:w="2122" w:type="dxa"/>
          </w:tcPr>
          <w:p w14:paraId="59CAA607" w14:textId="41B71039" w:rsidR="004A0FB9" w:rsidRDefault="004A0FB9" w:rsidP="002F16C2">
            <w:pPr>
              <w:pStyle w:val="IPPNormal"/>
            </w:pPr>
            <w:r>
              <w:t>Commodity</w:t>
            </w:r>
          </w:p>
        </w:tc>
        <w:tc>
          <w:tcPr>
            <w:tcW w:w="6945" w:type="dxa"/>
          </w:tcPr>
          <w:p w14:paraId="4E5035CE" w14:textId="7E5A190D" w:rsidR="004A0FB9" w:rsidRPr="004A0FB9" w:rsidRDefault="004A0FB9" w:rsidP="002F16C2">
            <w:pPr>
              <w:pStyle w:val="IPPNormal"/>
            </w:pPr>
            <w:r>
              <w:t>As described above</w:t>
            </w:r>
          </w:p>
        </w:tc>
      </w:tr>
      <w:tr w:rsidR="006B64A2" w:rsidRPr="00927A2B" w14:paraId="00EEA240" w14:textId="77777777" w:rsidTr="00EE39C4">
        <w:tc>
          <w:tcPr>
            <w:tcW w:w="2122" w:type="dxa"/>
          </w:tcPr>
          <w:p w14:paraId="0202FEAD" w14:textId="77777777" w:rsidR="006B64A2" w:rsidRDefault="006B64A2" w:rsidP="002F16C2">
            <w:pPr>
              <w:pStyle w:val="IPPNormal"/>
            </w:pPr>
            <w:r>
              <w:t>Target Pests</w:t>
            </w:r>
          </w:p>
        </w:tc>
        <w:tc>
          <w:tcPr>
            <w:tcW w:w="6945" w:type="dxa"/>
          </w:tcPr>
          <w:p w14:paraId="47F0EE31" w14:textId="72852475" w:rsidR="006B64A2" w:rsidRPr="00D17888" w:rsidRDefault="006B64A2" w:rsidP="002F16C2">
            <w:pPr>
              <w:pStyle w:val="IPPNormal"/>
              <w:rPr>
                <w:sz w:val="24"/>
              </w:rPr>
            </w:pPr>
            <w:r>
              <w:rPr>
                <w:i/>
                <w:iCs/>
              </w:rPr>
              <w:t>Ceratitis capitata</w:t>
            </w:r>
            <w:r w:rsidR="00D17888">
              <w:rPr>
                <w:i/>
                <w:iCs/>
              </w:rPr>
              <w:t xml:space="preserve"> </w:t>
            </w:r>
          </w:p>
        </w:tc>
      </w:tr>
      <w:tr w:rsidR="000C2588" w:rsidRPr="00927A2B" w14:paraId="26395C49" w14:textId="77777777" w:rsidTr="00EE39C4">
        <w:tc>
          <w:tcPr>
            <w:tcW w:w="2122" w:type="dxa"/>
          </w:tcPr>
          <w:p w14:paraId="24BDAC05" w14:textId="5DBB6FAD" w:rsidR="000C2588" w:rsidRDefault="000C2588" w:rsidP="002F16C2">
            <w:pPr>
              <w:pStyle w:val="IPPNormal"/>
            </w:pPr>
            <w:r>
              <w:t>Reference</w:t>
            </w:r>
          </w:p>
        </w:tc>
        <w:tc>
          <w:tcPr>
            <w:tcW w:w="6945" w:type="dxa"/>
          </w:tcPr>
          <w:p w14:paraId="1B7D0519" w14:textId="7AB81736" w:rsidR="000C2588" w:rsidRDefault="000C2588" w:rsidP="002F16C2">
            <w:pPr>
              <w:pStyle w:val="IPPNormal"/>
              <w:rPr>
                <w:i/>
                <w:iCs/>
              </w:rPr>
            </w:pPr>
            <w:r>
              <w:rPr>
                <w:sz w:val="24"/>
              </w:rPr>
              <w:t>See links to NZ regulations above</w:t>
            </w:r>
          </w:p>
        </w:tc>
      </w:tr>
      <w:tr w:rsidR="000C2588" w:rsidRPr="00AA29C5" w14:paraId="09FAF0D0" w14:textId="77777777" w:rsidTr="00EE39C4">
        <w:tc>
          <w:tcPr>
            <w:tcW w:w="9067" w:type="dxa"/>
            <w:gridSpan w:val="2"/>
            <w:shd w:val="clear" w:color="auto" w:fill="1F3864" w:themeFill="accent1" w:themeFillShade="80"/>
          </w:tcPr>
          <w:p w14:paraId="5DD33090" w14:textId="77777777" w:rsidR="000C2588" w:rsidRPr="0076552F" w:rsidRDefault="000C2588" w:rsidP="002F16C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281D8F7C" w14:textId="77777777" w:rsidTr="00EE39C4">
        <w:tc>
          <w:tcPr>
            <w:tcW w:w="9067" w:type="dxa"/>
            <w:gridSpan w:val="2"/>
            <w:shd w:val="clear" w:color="auto" w:fill="D9E2F3" w:themeFill="accent1" w:themeFillTint="33"/>
          </w:tcPr>
          <w:p w14:paraId="7AF51B19" w14:textId="77777777" w:rsidR="000C2588" w:rsidRPr="00D20C85" w:rsidRDefault="000C2588" w:rsidP="002F16C2">
            <w:pPr>
              <w:pStyle w:val="IPPNormal"/>
              <w:rPr>
                <w:b/>
                <w:bCs/>
              </w:rPr>
            </w:pPr>
            <w:r w:rsidRPr="00D20C85">
              <w:rPr>
                <w:b/>
                <w:bCs/>
                <w:lang w:val="en-US"/>
              </w:rPr>
              <w:t>Is there quantitative or qualitative evidence to indicate the measure is effective?</w:t>
            </w:r>
          </w:p>
        </w:tc>
      </w:tr>
      <w:tr w:rsidR="000C2588" w:rsidRPr="0092598F" w14:paraId="20F5A750" w14:textId="77777777" w:rsidTr="00EE39C4">
        <w:tc>
          <w:tcPr>
            <w:tcW w:w="9067" w:type="dxa"/>
            <w:gridSpan w:val="2"/>
          </w:tcPr>
          <w:p w14:paraId="11165633" w14:textId="36765CE7" w:rsidR="000C2588" w:rsidRPr="001B6BC1" w:rsidRDefault="000C2588" w:rsidP="002F16C2">
            <w:pPr>
              <w:pStyle w:val="IPPNormal"/>
              <w:rPr>
                <w:lang w:val="en-US"/>
              </w:rPr>
            </w:pPr>
            <w:r w:rsidRPr="001B6BC1">
              <w:rPr>
                <w:i/>
                <w:iCs/>
                <w:lang w:val="en-US"/>
              </w:rPr>
              <w:t>Refer</w:t>
            </w:r>
            <w:r w:rsidRPr="001B6BC1">
              <w:rPr>
                <w:lang w:val="en-US"/>
              </w:rPr>
              <w:t xml:space="preserve"> MPI, 2021. A novel method of determining a cold treatment for fruit flies associated with citrus </w:t>
            </w:r>
            <w:hyperlink r:id="rId51" w:history="1">
              <w:r w:rsidRPr="001B6BC1">
                <w:rPr>
                  <w:rStyle w:val="Hyperlink"/>
                  <w:rFonts w:cs="Times New Roman"/>
                  <w:lang w:val="en-US"/>
                </w:rPr>
                <w:t>https://mpi.govt.nz/dmsdocument/48148/direct</w:t>
              </w:r>
            </w:hyperlink>
          </w:p>
        </w:tc>
      </w:tr>
      <w:tr w:rsidR="000C2588" w:rsidRPr="00697DFC" w14:paraId="77AE9D66" w14:textId="77777777" w:rsidTr="00EE39C4">
        <w:tc>
          <w:tcPr>
            <w:tcW w:w="9067" w:type="dxa"/>
            <w:gridSpan w:val="2"/>
            <w:shd w:val="clear" w:color="auto" w:fill="D9E2F3" w:themeFill="accent1" w:themeFillTint="33"/>
          </w:tcPr>
          <w:p w14:paraId="0B20782A" w14:textId="77777777" w:rsidR="000C2588" w:rsidRPr="00D20C85" w:rsidRDefault="000C2588" w:rsidP="002F16C2">
            <w:pPr>
              <w:pStyle w:val="IPPNormal"/>
              <w:rPr>
                <w:b/>
                <w:bCs/>
                <w:i/>
                <w:iCs/>
                <w:lang w:val="en-US"/>
              </w:rPr>
            </w:pPr>
            <w:r w:rsidRPr="00D20C85">
              <w:rPr>
                <w:b/>
                <w:bCs/>
                <w:lang w:val="en-US"/>
              </w:rPr>
              <w:t>Does experience from use in international trade indicate that the measure is effective?</w:t>
            </w:r>
          </w:p>
        </w:tc>
      </w:tr>
      <w:tr w:rsidR="000C2588" w:rsidRPr="00144477" w14:paraId="2BF082D4" w14:textId="77777777" w:rsidTr="00EE39C4">
        <w:tc>
          <w:tcPr>
            <w:tcW w:w="9067" w:type="dxa"/>
            <w:gridSpan w:val="2"/>
          </w:tcPr>
          <w:p w14:paraId="4D8E1F8F" w14:textId="0EBC1129" w:rsidR="000C2588" w:rsidRDefault="000C2588" w:rsidP="002F16C2">
            <w:pPr>
              <w:pStyle w:val="IPPNormal"/>
            </w:pPr>
            <w:r>
              <w:t>Yes, schedules for cold treatment at 3</w:t>
            </w:r>
            <w:r w:rsidRPr="00D17888">
              <w:t>°C</w:t>
            </w:r>
            <w:r>
              <w:t xml:space="preserve"> for various times have been used for trade in </w:t>
            </w:r>
            <w:r w:rsidRPr="00DD13AD">
              <w:rPr>
                <w:i/>
                <w:iCs/>
              </w:rPr>
              <w:t>Citrus</w:t>
            </w:r>
            <w:r>
              <w:t xml:space="preserve"> from Australia for fruit sourced from outside of PFAs. Large tonnages have been treated with cold and no live </w:t>
            </w:r>
            <w:r>
              <w:rPr>
                <w:i/>
                <w:iCs/>
              </w:rPr>
              <w:t>Ceratitis capitata</w:t>
            </w:r>
            <w:r>
              <w:t xml:space="preserve"> have ever been intercepted.</w:t>
            </w:r>
          </w:p>
          <w:p w14:paraId="00D95077" w14:textId="12C5E926" w:rsidR="000C2588" w:rsidRPr="00533333" w:rsidRDefault="000C2588" w:rsidP="002F16C2">
            <w:pPr>
              <w:pStyle w:val="IPPNormal"/>
              <w:rPr>
                <w:i/>
                <w:iCs/>
              </w:rPr>
            </w:pPr>
            <w:r>
              <w:t xml:space="preserve">Some treatment schedules align with the USDA treatment manual e.g. </w:t>
            </w:r>
            <w:r w:rsidRPr="00533333">
              <w:t>T107-a</w:t>
            </w:r>
            <w:r>
              <w:t>, T107-a-2, T107-a-3</w:t>
            </w:r>
          </w:p>
        </w:tc>
      </w:tr>
      <w:tr w:rsidR="000C2588" w14:paraId="2634576B" w14:textId="77777777" w:rsidTr="00EE39C4">
        <w:tc>
          <w:tcPr>
            <w:tcW w:w="9067" w:type="dxa"/>
            <w:gridSpan w:val="2"/>
            <w:shd w:val="clear" w:color="auto" w:fill="D9E2F3" w:themeFill="accent1" w:themeFillTint="33"/>
          </w:tcPr>
          <w:p w14:paraId="44D7CF31" w14:textId="77777777" w:rsidR="000C2588" w:rsidRPr="00D20C85" w:rsidRDefault="000C2588" w:rsidP="002F16C2">
            <w:pPr>
              <w:pStyle w:val="IPPNormal"/>
              <w:rPr>
                <w:b/>
                <w:bCs/>
                <w:i/>
                <w:iCs/>
              </w:rPr>
            </w:pPr>
            <w:r w:rsidRPr="00D20C85">
              <w:rPr>
                <w:b/>
                <w:bCs/>
              </w:rPr>
              <w:t>Has the measure been successfully used to manage non-compliant consignments?</w:t>
            </w:r>
          </w:p>
        </w:tc>
      </w:tr>
      <w:tr w:rsidR="000C2588" w:rsidRPr="00144477" w14:paraId="461613DF" w14:textId="77777777" w:rsidTr="00EE39C4">
        <w:tc>
          <w:tcPr>
            <w:tcW w:w="9067" w:type="dxa"/>
            <w:gridSpan w:val="2"/>
          </w:tcPr>
          <w:p w14:paraId="410A601D" w14:textId="28838ACA" w:rsidR="000C2588" w:rsidRPr="00144477" w:rsidRDefault="000C2588" w:rsidP="002F16C2">
            <w:pPr>
              <w:pStyle w:val="IPPNormal"/>
            </w:pPr>
            <w:r w:rsidRPr="00144477">
              <w:lastRenderedPageBreak/>
              <w:t xml:space="preserve">Cold </w:t>
            </w:r>
            <w:r>
              <w:t>treatment</w:t>
            </w:r>
            <w:r w:rsidRPr="00144477">
              <w:t xml:space="preserve"> is not generally used to manage non-compliant consignments on arrival in New Zealand </w:t>
            </w:r>
            <w:r>
              <w:t xml:space="preserve">due to operational restrictions.  </w:t>
            </w:r>
          </w:p>
        </w:tc>
      </w:tr>
      <w:tr w:rsidR="000C2588" w:rsidRPr="00904DC2" w14:paraId="5BDA2010" w14:textId="77777777" w:rsidTr="00EE39C4">
        <w:tc>
          <w:tcPr>
            <w:tcW w:w="9067" w:type="dxa"/>
            <w:gridSpan w:val="2"/>
            <w:shd w:val="clear" w:color="auto" w:fill="D9E2F3" w:themeFill="accent1" w:themeFillTint="33"/>
          </w:tcPr>
          <w:p w14:paraId="58053BF6" w14:textId="77777777" w:rsidR="000C2588" w:rsidRPr="00D20C85" w:rsidRDefault="000C2588" w:rsidP="002F16C2">
            <w:pPr>
              <w:pStyle w:val="IPPNormal"/>
              <w:rPr>
                <w:b/>
                <w:bCs/>
              </w:rPr>
            </w:pPr>
            <w:r w:rsidRPr="00D20C85">
              <w:rPr>
                <w:b/>
                <w:bCs/>
              </w:rPr>
              <w:t>Has the measure been successfully used to effectively manage pest risk domestically?</w:t>
            </w:r>
          </w:p>
        </w:tc>
      </w:tr>
      <w:tr w:rsidR="000C2588" w:rsidRPr="00D77FEF" w14:paraId="3A4EC274" w14:textId="77777777" w:rsidTr="00EE39C4">
        <w:tc>
          <w:tcPr>
            <w:tcW w:w="9067" w:type="dxa"/>
            <w:gridSpan w:val="2"/>
          </w:tcPr>
          <w:p w14:paraId="5A0CDB87" w14:textId="31B71B71" w:rsidR="000C2588" w:rsidRPr="00F5353C" w:rsidRDefault="000C2588" w:rsidP="002F16C2">
            <w:pPr>
              <w:pStyle w:val="IPPNormal"/>
            </w:pPr>
            <w:r>
              <w:t xml:space="preserve">The measure has not been used domestically in New Zealand because </w:t>
            </w:r>
            <w:r w:rsidRPr="00D77FEF">
              <w:t>New Zealand is free from economically important fruit flies</w:t>
            </w:r>
            <w:r>
              <w:t>.</w:t>
            </w:r>
          </w:p>
        </w:tc>
      </w:tr>
      <w:tr w:rsidR="000C2588" w:rsidRPr="00CD29E7" w14:paraId="1C67D6B6" w14:textId="77777777" w:rsidTr="00EE39C4">
        <w:tc>
          <w:tcPr>
            <w:tcW w:w="9067" w:type="dxa"/>
            <w:gridSpan w:val="2"/>
            <w:shd w:val="clear" w:color="auto" w:fill="D9E2F3" w:themeFill="accent1" w:themeFillTint="33"/>
          </w:tcPr>
          <w:p w14:paraId="7A86B201" w14:textId="77777777" w:rsidR="000C2588" w:rsidRPr="00D20C85" w:rsidRDefault="000C2588" w:rsidP="002F16C2">
            <w:pPr>
              <w:pStyle w:val="IPPNormal"/>
              <w:rPr>
                <w:b/>
                <w:bCs/>
              </w:rPr>
            </w:pPr>
            <w:r w:rsidRPr="00D20C85">
              <w:rPr>
                <w:b/>
                <w:bCs/>
              </w:rPr>
              <w:t>Has the measure been used successfully by the private sector or authorized entities?</w:t>
            </w:r>
          </w:p>
        </w:tc>
      </w:tr>
      <w:tr w:rsidR="000C2588" w:rsidRPr="00D77FEF" w14:paraId="0C1226A1" w14:textId="77777777" w:rsidTr="00EE39C4">
        <w:tc>
          <w:tcPr>
            <w:tcW w:w="9067" w:type="dxa"/>
            <w:gridSpan w:val="2"/>
            <w:shd w:val="clear" w:color="auto" w:fill="FFFFFF" w:themeFill="background1"/>
          </w:tcPr>
          <w:p w14:paraId="56A4D1D1" w14:textId="688171DC" w:rsidR="000C2588" w:rsidRPr="00D77FEF" w:rsidRDefault="000C2588" w:rsidP="002F16C2">
            <w:pPr>
              <w:pStyle w:val="IPPNormal"/>
            </w:pPr>
            <w:r>
              <w:t>Unknown</w:t>
            </w:r>
          </w:p>
        </w:tc>
      </w:tr>
      <w:tr w:rsidR="000C2588" w:rsidRPr="009D1DD6" w14:paraId="2B71388A" w14:textId="77777777" w:rsidTr="00EE39C4">
        <w:tc>
          <w:tcPr>
            <w:tcW w:w="9067" w:type="dxa"/>
            <w:gridSpan w:val="2"/>
            <w:shd w:val="clear" w:color="auto" w:fill="D9E2F3" w:themeFill="accent1" w:themeFillTint="33"/>
          </w:tcPr>
          <w:p w14:paraId="2F60B0F3" w14:textId="77777777" w:rsidR="000C2588" w:rsidRPr="00D20C85" w:rsidRDefault="000C2588" w:rsidP="002F16C2">
            <w:pPr>
              <w:pStyle w:val="IPPNormal"/>
              <w:rPr>
                <w:b/>
                <w:bCs/>
              </w:rPr>
            </w:pPr>
            <w:r w:rsidRPr="00D20C85">
              <w:rPr>
                <w:b/>
                <w:bCs/>
              </w:rPr>
              <w:t>Has the measure has been identified as an effective pest risk management option based on a PRA or comparable technical evaluation?</w:t>
            </w:r>
          </w:p>
        </w:tc>
      </w:tr>
      <w:tr w:rsidR="000C2588" w:rsidRPr="00D77FEF" w14:paraId="67CD05FA" w14:textId="77777777" w:rsidTr="00EE39C4">
        <w:tc>
          <w:tcPr>
            <w:tcW w:w="9067" w:type="dxa"/>
            <w:gridSpan w:val="2"/>
          </w:tcPr>
          <w:p w14:paraId="3192CCF1" w14:textId="1583B741" w:rsidR="000C2588" w:rsidRPr="00D77FEF" w:rsidRDefault="000C2588" w:rsidP="002F16C2">
            <w:pPr>
              <w:pStyle w:val="IPPNormal"/>
              <w:rPr>
                <w:lang w:val="en-US"/>
              </w:rPr>
            </w:pPr>
            <w:r w:rsidRPr="00961015">
              <w:rPr>
                <w:lang w:val="en-US"/>
              </w:rPr>
              <w:t>Yes</w:t>
            </w:r>
            <w:r>
              <w:rPr>
                <w:lang w:val="en-US"/>
              </w:rPr>
              <w:t xml:space="preserve">, refer </w:t>
            </w:r>
            <w:hyperlink r:id="rId52" w:history="1">
              <w:r w:rsidRPr="002509A7">
                <w:rPr>
                  <w:rStyle w:val="Hyperlink"/>
                  <w:rFonts w:cs="Times New Roman"/>
                  <w:lang w:val="en-US"/>
                </w:rPr>
                <w:t>https://www.mpi.govt.nz/dmsdocument/48235-Risk-Management-Proposal-Fresh-citrus-fruit-Citrus-for-human-consumption</w:t>
              </w:r>
            </w:hyperlink>
            <w:r>
              <w:rPr>
                <w:lang w:val="en-US"/>
              </w:rPr>
              <w:t xml:space="preserve"> </w:t>
            </w:r>
          </w:p>
        </w:tc>
      </w:tr>
      <w:tr w:rsidR="000C2588" w:rsidRPr="009D1DD6" w14:paraId="0D898FF7" w14:textId="77777777" w:rsidTr="00EE39C4">
        <w:tc>
          <w:tcPr>
            <w:tcW w:w="9067" w:type="dxa"/>
            <w:gridSpan w:val="2"/>
            <w:shd w:val="clear" w:color="auto" w:fill="D9E2F3" w:themeFill="accent1" w:themeFillTint="33"/>
          </w:tcPr>
          <w:p w14:paraId="3F6B2C26" w14:textId="77777777" w:rsidR="000C2588" w:rsidRPr="00D20C85" w:rsidRDefault="000C2588" w:rsidP="002F16C2">
            <w:pPr>
              <w:pStyle w:val="IPPNormal"/>
              <w:rPr>
                <w:b/>
                <w:bCs/>
              </w:rPr>
            </w:pPr>
            <w:r w:rsidRPr="00D20C85">
              <w:rPr>
                <w:b/>
                <w:bCs/>
              </w:rPr>
              <w:t>Is the measure, relevant to the pest, adopted in an ISPM or regional standard?</w:t>
            </w:r>
          </w:p>
        </w:tc>
      </w:tr>
      <w:tr w:rsidR="000C2588" w:rsidRPr="00EB1A1D" w14:paraId="3D97C84A" w14:textId="77777777" w:rsidTr="00EE39C4">
        <w:tc>
          <w:tcPr>
            <w:tcW w:w="9067" w:type="dxa"/>
            <w:gridSpan w:val="2"/>
            <w:shd w:val="clear" w:color="auto" w:fill="auto"/>
          </w:tcPr>
          <w:p w14:paraId="0B3515C4" w14:textId="77777777" w:rsidR="000C2588" w:rsidRDefault="000C2588" w:rsidP="002F16C2">
            <w:pPr>
              <w:pStyle w:val="IPPNormal"/>
            </w:pPr>
            <w:r>
              <w:t>Yes, refer:</w:t>
            </w:r>
          </w:p>
          <w:p w14:paraId="1D599075" w14:textId="5C181DBF" w:rsidR="000C2588" w:rsidRPr="0004325D" w:rsidRDefault="000C2588" w:rsidP="00D20C85">
            <w:pPr>
              <w:pStyle w:val="IPPBullet1"/>
            </w:pPr>
            <w:r w:rsidRPr="0004325D">
              <w:t xml:space="preserve">PT 24: Cold treatment for </w:t>
            </w:r>
            <w:r w:rsidRPr="00CB1290">
              <w:rPr>
                <w:i/>
                <w:iCs/>
              </w:rPr>
              <w:t>Ceratitis capitata</w:t>
            </w:r>
            <w:r w:rsidRPr="0004325D">
              <w:t xml:space="preserve"> on </w:t>
            </w:r>
            <w:r w:rsidRPr="00CB1290">
              <w:rPr>
                <w:i/>
                <w:iCs/>
              </w:rPr>
              <w:t>Citrus sinensis</w:t>
            </w:r>
            <w:r w:rsidR="00CB1290">
              <w:t>;</w:t>
            </w:r>
          </w:p>
          <w:p w14:paraId="29613FD8" w14:textId="6319730C" w:rsidR="000C2588" w:rsidRDefault="000C2588" w:rsidP="00D20C85">
            <w:pPr>
              <w:pStyle w:val="IPPBullet1"/>
            </w:pPr>
            <w:r w:rsidRPr="0004325D">
              <w:t>PT 2</w:t>
            </w:r>
            <w:r>
              <w:t>5</w:t>
            </w:r>
            <w:r w:rsidRPr="0004325D">
              <w:t xml:space="preserve">: Cold treatment for </w:t>
            </w:r>
            <w:r w:rsidRPr="00CB1290">
              <w:rPr>
                <w:i/>
                <w:iCs/>
              </w:rPr>
              <w:t>Ceratitis capitata</w:t>
            </w:r>
            <w:r w:rsidRPr="0004325D">
              <w:t xml:space="preserve"> on </w:t>
            </w:r>
            <w:r w:rsidRPr="00CB1290">
              <w:rPr>
                <w:i/>
                <w:iCs/>
              </w:rPr>
              <w:t>Citrus reticulata</w:t>
            </w:r>
            <w:r w:rsidRPr="0004325D">
              <w:t xml:space="preserve"> × </w:t>
            </w:r>
            <w:r w:rsidRPr="00CB1290">
              <w:rPr>
                <w:i/>
                <w:iCs/>
              </w:rPr>
              <w:t>Citrus sinensis</w:t>
            </w:r>
            <w:r w:rsidR="00CB1290">
              <w:t>; and</w:t>
            </w:r>
          </w:p>
          <w:p w14:paraId="7164A841" w14:textId="526B4973" w:rsidR="000C2588" w:rsidRPr="00867E9C" w:rsidRDefault="000C2588" w:rsidP="00D20C85">
            <w:pPr>
              <w:pStyle w:val="IPPBullet1"/>
            </w:pPr>
            <w:r>
              <w:t xml:space="preserve">PT 26: Cold treatment for </w:t>
            </w:r>
            <w:r w:rsidRPr="00CB1290">
              <w:rPr>
                <w:i/>
                <w:iCs/>
              </w:rPr>
              <w:t>Ceratitis capitata</w:t>
            </w:r>
            <w:r>
              <w:t xml:space="preserve"> on </w:t>
            </w:r>
            <w:r w:rsidRPr="00CB1290">
              <w:rPr>
                <w:i/>
                <w:iCs/>
              </w:rPr>
              <w:t>Citrus limon</w:t>
            </w:r>
            <w:r w:rsidR="00CA41E9">
              <w:t>.</w:t>
            </w:r>
          </w:p>
        </w:tc>
      </w:tr>
    </w:tbl>
    <w:p w14:paraId="71380A47" w14:textId="77777777" w:rsidR="00BB0282" w:rsidRDefault="00BB0282" w:rsidP="002F16C2">
      <w:pPr>
        <w:pStyle w:val="IPPNormal"/>
        <w:rPr>
          <w:u w:val="single"/>
        </w:rPr>
      </w:pPr>
    </w:p>
    <w:tbl>
      <w:tblPr>
        <w:tblStyle w:val="TableGrid"/>
        <w:tblW w:w="9067" w:type="dxa"/>
        <w:tblLook w:val="04A0" w:firstRow="1" w:lastRow="0" w:firstColumn="1" w:lastColumn="0" w:noHBand="0" w:noVBand="1"/>
      </w:tblPr>
      <w:tblGrid>
        <w:gridCol w:w="2122"/>
        <w:gridCol w:w="6945"/>
      </w:tblGrid>
      <w:tr w:rsidR="007210A5" w:rsidRPr="000B19E1" w14:paraId="2597E98D" w14:textId="77777777" w:rsidTr="00EE39C4">
        <w:tc>
          <w:tcPr>
            <w:tcW w:w="9067" w:type="dxa"/>
            <w:gridSpan w:val="2"/>
            <w:shd w:val="clear" w:color="auto" w:fill="1F3864" w:themeFill="accent1" w:themeFillShade="80"/>
          </w:tcPr>
          <w:p w14:paraId="36B0541F" w14:textId="604510F6" w:rsidR="007210A5" w:rsidRPr="0076552F" w:rsidRDefault="00CE0ED6" w:rsidP="002F16C2">
            <w:pPr>
              <w:pStyle w:val="IPPNormal"/>
              <w:rPr>
                <w:b/>
                <w:bCs/>
                <w:i/>
                <w:iCs/>
              </w:rPr>
            </w:pPr>
            <w:r w:rsidRPr="0076552F">
              <w:rPr>
                <w:b/>
                <w:bCs/>
              </w:rPr>
              <w:t>Pest Control Activities</w:t>
            </w:r>
            <w:r w:rsidR="0071363F" w:rsidRPr="0076552F">
              <w:rPr>
                <w:b/>
                <w:bCs/>
              </w:rPr>
              <w:t xml:space="preserve"> for various pests</w:t>
            </w:r>
          </w:p>
        </w:tc>
      </w:tr>
      <w:tr w:rsidR="007210A5" w:rsidRPr="008E37C5" w14:paraId="3658C5F7" w14:textId="77777777" w:rsidTr="00EE39C4">
        <w:tc>
          <w:tcPr>
            <w:tcW w:w="2122" w:type="dxa"/>
          </w:tcPr>
          <w:p w14:paraId="4FE79A37" w14:textId="77777777" w:rsidR="007210A5" w:rsidRDefault="007210A5" w:rsidP="002F16C2">
            <w:pPr>
              <w:pStyle w:val="IPPNormal"/>
            </w:pPr>
            <w:r>
              <w:t>Name of Measure</w:t>
            </w:r>
          </w:p>
        </w:tc>
        <w:tc>
          <w:tcPr>
            <w:tcW w:w="6945" w:type="dxa"/>
          </w:tcPr>
          <w:p w14:paraId="03142193" w14:textId="1AEA90FA" w:rsidR="007210A5" w:rsidRPr="001D291F" w:rsidRDefault="00B16815" w:rsidP="002F16C2">
            <w:pPr>
              <w:pStyle w:val="IPPNormal"/>
            </w:pPr>
            <w:r w:rsidRPr="001D291F">
              <w:t>Pest control activities</w:t>
            </w:r>
          </w:p>
        </w:tc>
      </w:tr>
      <w:tr w:rsidR="007210A5" w:rsidRPr="008E37C5" w14:paraId="3F80F969" w14:textId="77777777" w:rsidTr="00EE39C4">
        <w:tc>
          <w:tcPr>
            <w:tcW w:w="2122" w:type="dxa"/>
          </w:tcPr>
          <w:p w14:paraId="06AF6C1A" w14:textId="77777777" w:rsidR="007210A5" w:rsidRDefault="007210A5" w:rsidP="002F16C2">
            <w:pPr>
              <w:pStyle w:val="IPPNormal"/>
            </w:pPr>
            <w:r>
              <w:t>Measure Type</w:t>
            </w:r>
          </w:p>
        </w:tc>
        <w:tc>
          <w:tcPr>
            <w:tcW w:w="6945" w:type="dxa"/>
          </w:tcPr>
          <w:p w14:paraId="12D2E3FC" w14:textId="1B18D608" w:rsidR="007210A5" w:rsidRPr="008E37C5" w:rsidRDefault="00B16815" w:rsidP="002F16C2">
            <w:pPr>
              <w:pStyle w:val="IPPNormal"/>
              <w:rPr>
                <w:sz w:val="24"/>
              </w:rPr>
            </w:pPr>
            <w:r>
              <w:t>Chemical, cultural, biological, physical</w:t>
            </w:r>
          </w:p>
        </w:tc>
      </w:tr>
      <w:tr w:rsidR="007210A5" w:rsidRPr="008E37C5" w14:paraId="39E8308A" w14:textId="77777777" w:rsidTr="00EE39C4">
        <w:tc>
          <w:tcPr>
            <w:tcW w:w="2122" w:type="dxa"/>
          </w:tcPr>
          <w:p w14:paraId="51ED1A31" w14:textId="77777777" w:rsidR="007210A5" w:rsidRDefault="007210A5" w:rsidP="002F16C2">
            <w:pPr>
              <w:pStyle w:val="IPPNormal"/>
            </w:pPr>
            <w:r>
              <w:t>Active Ingredient</w:t>
            </w:r>
          </w:p>
        </w:tc>
        <w:tc>
          <w:tcPr>
            <w:tcW w:w="6945" w:type="dxa"/>
          </w:tcPr>
          <w:p w14:paraId="1012BCF8" w14:textId="77777777" w:rsidR="007210A5" w:rsidRPr="008E37C5" w:rsidRDefault="007210A5" w:rsidP="002F16C2">
            <w:pPr>
              <w:pStyle w:val="IPPNormal"/>
              <w:rPr>
                <w:sz w:val="24"/>
              </w:rPr>
            </w:pPr>
            <w:r>
              <w:rPr>
                <w:sz w:val="24"/>
              </w:rPr>
              <w:t>NA</w:t>
            </w:r>
          </w:p>
        </w:tc>
      </w:tr>
      <w:tr w:rsidR="007210A5" w:rsidRPr="00927A2B" w14:paraId="263F3E50" w14:textId="77777777" w:rsidTr="00EE39C4">
        <w:tc>
          <w:tcPr>
            <w:tcW w:w="2122" w:type="dxa"/>
          </w:tcPr>
          <w:p w14:paraId="1B9AEBB0" w14:textId="77777777" w:rsidR="007210A5" w:rsidRDefault="007210A5" w:rsidP="002F16C2">
            <w:pPr>
              <w:pStyle w:val="IPPNormal"/>
            </w:pPr>
            <w:r>
              <w:t>Schedule</w:t>
            </w:r>
          </w:p>
        </w:tc>
        <w:tc>
          <w:tcPr>
            <w:tcW w:w="6945" w:type="dxa"/>
          </w:tcPr>
          <w:p w14:paraId="6CA3C723" w14:textId="3729D328" w:rsidR="007210A5" w:rsidRDefault="00B16815" w:rsidP="002F16C2">
            <w:pPr>
              <w:pStyle w:val="IPPNormal"/>
            </w:pPr>
            <w:r>
              <w:t xml:space="preserve">Pest control activities effective against target pests </w:t>
            </w:r>
            <w:r w:rsidR="00C679BF">
              <w:t>applied pre-harvest</w:t>
            </w:r>
            <w:r w:rsidR="00CE0BD6">
              <w:t xml:space="preserve"> or,</w:t>
            </w:r>
            <w:r w:rsidR="00C679BF">
              <w:t xml:space="preserve"> at harvest or</w:t>
            </w:r>
            <w:r w:rsidR="00CE0BD6">
              <w:t>,</w:t>
            </w:r>
            <w:r w:rsidR="00C679BF">
              <w:t xml:space="preserve"> post</w:t>
            </w:r>
            <w:r w:rsidR="00CE0BD6">
              <w:t>-</w:t>
            </w:r>
            <w:r w:rsidR="00C679BF">
              <w:t>harvest</w:t>
            </w:r>
            <w:r w:rsidR="00EE39C4">
              <w:t xml:space="preserve">; </w:t>
            </w:r>
            <w:r w:rsidR="00EE39C4" w:rsidRPr="00EE39C4">
              <w:t>OR</w:t>
            </w:r>
          </w:p>
          <w:p w14:paraId="21507257" w14:textId="311C61D8" w:rsidR="00EE39C4" w:rsidRPr="00B16815" w:rsidRDefault="00EE39C4" w:rsidP="002F16C2">
            <w:pPr>
              <w:pStyle w:val="IPPNormal"/>
            </w:pPr>
            <w:r>
              <w:t>Systems approach</w:t>
            </w:r>
          </w:p>
        </w:tc>
      </w:tr>
      <w:tr w:rsidR="004A0FB9" w:rsidRPr="00927A2B" w14:paraId="4D634188" w14:textId="77777777" w:rsidTr="00EE39C4">
        <w:tc>
          <w:tcPr>
            <w:tcW w:w="2122" w:type="dxa"/>
          </w:tcPr>
          <w:p w14:paraId="1D70B174" w14:textId="03060BBD" w:rsidR="004A0FB9" w:rsidRDefault="004A0FB9" w:rsidP="002F16C2">
            <w:pPr>
              <w:pStyle w:val="IPPNormal"/>
            </w:pPr>
            <w:r>
              <w:t>Commodity</w:t>
            </w:r>
          </w:p>
        </w:tc>
        <w:tc>
          <w:tcPr>
            <w:tcW w:w="6945" w:type="dxa"/>
          </w:tcPr>
          <w:p w14:paraId="07547042" w14:textId="12F43FE1" w:rsidR="004A0FB9" w:rsidRDefault="004A0FB9" w:rsidP="002F16C2">
            <w:pPr>
              <w:pStyle w:val="IPPNormal"/>
            </w:pPr>
            <w:r>
              <w:t>All citrus</w:t>
            </w:r>
          </w:p>
        </w:tc>
      </w:tr>
      <w:tr w:rsidR="007210A5" w:rsidRPr="00927A2B" w14:paraId="1CA985DF" w14:textId="77777777" w:rsidTr="00EE39C4">
        <w:tc>
          <w:tcPr>
            <w:tcW w:w="2122" w:type="dxa"/>
          </w:tcPr>
          <w:p w14:paraId="63463A35" w14:textId="77777777" w:rsidR="007210A5" w:rsidRDefault="007210A5" w:rsidP="002F16C2">
            <w:pPr>
              <w:pStyle w:val="IPPNormal"/>
            </w:pPr>
            <w:r>
              <w:t>Target Pests</w:t>
            </w:r>
          </w:p>
        </w:tc>
        <w:tc>
          <w:tcPr>
            <w:tcW w:w="6945" w:type="dxa"/>
          </w:tcPr>
          <w:p w14:paraId="476343B9" w14:textId="77777777" w:rsidR="00B16815" w:rsidRPr="00B16815" w:rsidRDefault="00B16815" w:rsidP="002F16C2">
            <w:pPr>
              <w:pStyle w:val="IPPNormal"/>
              <w:rPr>
                <w:i/>
                <w:iCs/>
                <w:lang w:val="it-IT" w:eastAsia="ja-JP"/>
              </w:rPr>
            </w:pPr>
            <w:r w:rsidRPr="00B16815">
              <w:rPr>
                <w:i/>
                <w:iCs/>
                <w:lang w:val="it-IT" w:eastAsia="ja-JP"/>
              </w:rPr>
              <w:t>Brevipalpus californicus</w:t>
            </w:r>
          </w:p>
          <w:p w14:paraId="4629E3C1" w14:textId="77777777" w:rsidR="00B16815" w:rsidRPr="00B16815" w:rsidRDefault="00B16815" w:rsidP="002F16C2">
            <w:pPr>
              <w:pStyle w:val="IPPNormal"/>
              <w:rPr>
                <w:i/>
                <w:iCs/>
                <w:lang w:val="it-IT" w:eastAsia="ja-JP"/>
              </w:rPr>
            </w:pPr>
            <w:r w:rsidRPr="00B16815">
              <w:rPr>
                <w:i/>
                <w:iCs/>
                <w:lang w:val="it-IT" w:eastAsia="ja-JP"/>
              </w:rPr>
              <w:t xml:space="preserve">Brevipalpus obovatus  </w:t>
            </w:r>
          </w:p>
          <w:p w14:paraId="50132AE5" w14:textId="13C452BC" w:rsidR="00B16815" w:rsidRDefault="00B16815" w:rsidP="002F16C2">
            <w:pPr>
              <w:pStyle w:val="IPPNormal"/>
              <w:rPr>
                <w:i/>
                <w:iCs/>
                <w:lang w:val="it-IT" w:eastAsia="ja-JP"/>
              </w:rPr>
            </w:pPr>
            <w:r w:rsidRPr="00B16815">
              <w:rPr>
                <w:i/>
                <w:iCs/>
                <w:lang w:val="it-IT" w:eastAsia="ja-JP"/>
              </w:rPr>
              <w:t xml:space="preserve">Brevipalpus phoenicis </w:t>
            </w:r>
          </w:p>
          <w:p w14:paraId="2CE8CCD2" w14:textId="77777777" w:rsidR="00020352" w:rsidRPr="00B16815" w:rsidRDefault="00020352" w:rsidP="002F16C2">
            <w:pPr>
              <w:pStyle w:val="IPPNormal"/>
              <w:rPr>
                <w:i/>
                <w:iCs/>
                <w:lang w:val="it-IT" w:eastAsia="ja-JP"/>
              </w:rPr>
            </w:pPr>
            <w:r w:rsidRPr="00B16815">
              <w:rPr>
                <w:i/>
                <w:iCs/>
                <w:lang w:val="it-IT" w:eastAsia="ja-JP"/>
              </w:rPr>
              <w:t xml:space="preserve">Caliothrips fasciatus </w:t>
            </w:r>
          </w:p>
          <w:p w14:paraId="60B95C51" w14:textId="77777777" w:rsidR="00020352" w:rsidRPr="00B16815" w:rsidRDefault="00020352" w:rsidP="002F16C2">
            <w:pPr>
              <w:pStyle w:val="IPPNormal"/>
              <w:rPr>
                <w:i/>
                <w:iCs/>
                <w:lang w:val="it-IT" w:eastAsia="ja-JP"/>
              </w:rPr>
            </w:pPr>
            <w:r w:rsidRPr="00B16815">
              <w:rPr>
                <w:i/>
                <w:iCs/>
                <w:lang w:val="it-IT" w:eastAsia="ja-JP"/>
              </w:rPr>
              <w:t xml:space="preserve">Chaetanaphothrips orchidii </w:t>
            </w:r>
          </w:p>
          <w:p w14:paraId="1BABF3A6" w14:textId="77777777" w:rsidR="00020352" w:rsidRPr="00B16815" w:rsidRDefault="00020352" w:rsidP="002F16C2">
            <w:pPr>
              <w:pStyle w:val="IPPNormal"/>
              <w:rPr>
                <w:i/>
                <w:iCs/>
                <w:lang w:val="it-IT" w:eastAsia="ja-JP"/>
              </w:rPr>
            </w:pPr>
            <w:r w:rsidRPr="00B16815">
              <w:rPr>
                <w:i/>
                <w:iCs/>
                <w:lang w:val="it-IT" w:eastAsia="ja-JP"/>
              </w:rPr>
              <w:t xml:space="preserve">Diaphorina citri </w:t>
            </w:r>
          </w:p>
          <w:p w14:paraId="0A616D7C" w14:textId="3693E529" w:rsidR="00B16815" w:rsidRDefault="00B16815" w:rsidP="002F16C2">
            <w:pPr>
              <w:pStyle w:val="IPPNormal"/>
              <w:rPr>
                <w:i/>
                <w:iCs/>
                <w:lang w:val="it-IT" w:eastAsia="ja-JP"/>
              </w:rPr>
            </w:pPr>
            <w:r w:rsidRPr="00B16815">
              <w:rPr>
                <w:i/>
                <w:iCs/>
                <w:lang w:val="it-IT" w:eastAsia="ja-JP"/>
              </w:rPr>
              <w:t xml:space="preserve">Eotetranychus lewisi </w:t>
            </w:r>
          </w:p>
          <w:p w14:paraId="294EE152" w14:textId="77777777" w:rsidR="00020352" w:rsidRPr="00B16815" w:rsidRDefault="00020352" w:rsidP="002F16C2">
            <w:pPr>
              <w:pStyle w:val="IPPNormal"/>
              <w:rPr>
                <w:i/>
                <w:iCs/>
                <w:lang w:val="it-IT" w:eastAsia="ja-JP"/>
              </w:rPr>
            </w:pPr>
            <w:r w:rsidRPr="00B16815">
              <w:rPr>
                <w:i/>
                <w:iCs/>
                <w:lang w:val="it-IT" w:eastAsia="ja-JP"/>
              </w:rPr>
              <w:t xml:space="preserve">Nipaecoccus viridis </w:t>
            </w:r>
          </w:p>
          <w:p w14:paraId="5663CDAB" w14:textId="77777777" w:rsidR="00020352" w:rsidRPr="00B16815" w:rsidRDefault="00020352" w:rsidP="002F16C2">
            <w:pPr>
              <w:pStyle w:val="IPPNormal"/>
              <w:rPr>
                <w:i/>
                <w:iCs/>
                <w:lang w:val="it-IT" w:eastAsia="ja-JP"/>
              </w:rPr>
            </w:pPr>
            <w:r w:rsidRPr="00B16815">
              <w:rPr>
                <w:i/>
                <w:iCs/>
                <w:lang w:val="it-IT" w:eastAsia="ja-JP"/>
              </w:rPr>
              <w:t xml:space="preserve">Planococcus kraunhiae </w:t>
            </w:r>
          </w:p>
          <w:p w14:paraId="4DD5FD3A" w14:textId="77777777" w:rsidR="00020352" w:rsidRPr="00B16815" w:rsidRDefault="00020352" w:rsidP="002F16C2">
            <w:pPr>
              <w:pStyle w:val="IPPNormal"/>
              <w:rPr>
                <w:i/>
                <w:iCs/>
                <w:lang w:val="it-IT" w:eastAsia="ja-JP"/>
              </w:rPr>
            </w:pPr>
            <w:r w:rsidRPr="00B16815">
              <w:rPr>
                <w:i/>
                <w:iCs/>
                <w:lang w:val="it-IT" w:eastAsia="ja-JP"/>
              </w:rPr>
              <w:lastRenderedPageBreak/>
              <w:t xml:space="preserve">Planococcus minor </w:t>
            </w:r>
          </w:p>
          <w:p w14:paraId="7E68990A" w14:textId="77777777" w:rsidR="00020352" w:rsidRPr="00B16815" w:rsidRDefault="00020352" w:rsidP="002F16C2">
            <w:pPr>
              <w:pStyle w:val="IPPNormal"/>
              <w:rPr>
                <w:i/>
                <w:iCs/>
                <w:lang w:val="it-IT" w:eastAsia="ja-JP"/>
              </w:rPr>
            </w:pPr>
            <w:r w:rsidRPr="00B16815">
              <w:rPr>
                <w:i/>
                <w:iCs/>
                <w:lang w:val="it-IT" w:eastAsia="ja-JP"/>
              </w:rPr>
              <w:t xml:space="preserve">Phyllosticta citricarpa </w:t>
            </w:r>
          </w:p>
          <w:p w14:paraId="3875F2CF" w14:textId="77777777" w:rsidR="00020352" w:rsidRPr="00B16815" w:rsidRDefault="00020352" w:rsidP="002F16C2">
            <w:pPr>
              <w:pStyle w:val="IPPNormal"/>
              <w:rPr>
                <w:i/>
                <w:iCs/>
                <w:lang w:val="it-IT" w:eastAsia="ja-JP"/>
              </w:rPr>
            </w:pPr>
            <w:r w:rsidRPr="00B16815">
              <w:rPr>
                <w:i/>
                <w:iCs/>
                <w:lang w:val="it-IT" w:eastAsia="ja-JP"/>
              </w:rPr>
              <w:t xml:space="preserve">Scirtothrips dorsalis </w:t>
            </w:r>
          </w:p>
          <w:p w14:paraId="31EE444C" w14:textId="77777777" w:rsidR="007210A5" w:rsidRDefault="00B16815" w:rsidP="002F16C2">
            <w:pPr>
              <w:pStyle w:val="IPPNormal"/>
              <w:rPr>
                <w:lang w:val="it-IT" w:eastAsia="ja-JP"/>
              </w:rPr>
            </w:pPr>
            <w:r w:rsidRPr="00B16815">
              <w:rPr>
                <w:i/>
                <w:iCs/>
                <w:lang w:val="it-IT" w:eastAsia="ja-JP"/>
              </w:rPr>
              <w:t>Tetranychus kanzawai</w:t>
            </w:r>
            <w:r w:rsidRPr="00B16815">
              <w:rPr>
                <w:lang w:val="it-IT" w:eastAsia="ja-JP"/>
              </w:rPr>
              <w:t xml:space="preserve"> </w:t>
            </w:r>
          </w:p>
          <w:p w14:paraId="1833F778" w14:textId="6064C6F0" w:rsidR="00020352" w:rsidRPr="00020352" w:rsidRDefault="00020352" w:rsidP="002F16C2">
            <w:pPr>
              <w:pStyle w:val="IPPNormal"/>
              <w:rPr>
                <w:i/>
                <w:iCs/>
                <w:lang w:val="it-IT" w:eastAsia="ja-JP"/>
              </w:rPr>
            </w:pPr>
            <w:r w:rsidRPr="00B16815">
              <w:rPr>
                <w:i/>
                <w:iCs/>
                <w:lang w:val="it-IT" w:eastAsia="ja-JP"/>
              </w:rPr>
              <w:t xml:space="preserve">Trioza erytreae </w:t>
            </w:r>
          </w:p>
        </w:tc>
      </w:tr>
      <w:tr w:rsidR="000C2588" w:rsidRPr="00927A2B" w14:paraId="19D87D77" w14:textId="77777777" w:rsidTr="00EE39C4">
        <w:tc>
          <w:tcPr>
            <w:tcW w:w="2122" w:type="dxa"/>
          </w:tcPr>
          <w:p w14:paraId="5DFF1879" w14:textId="5319A713" w:rsidR="000C2588" w:rsidRDefault="000C2588" w:rsidP="002F16C2">
            <w:pPr>
              <w:pStyle w:val="IPPNormal"/>
            </w:pPr>
            <w:r>
              <w:lastRenderedPageBreak/>
              <w:t>Reference</w:t>
            </w:r>
          </w:p>
        </w:tc>
        <w:tc>
          <w:tcPr>
            <w:tcW w:w="6945" w:type="dxa"/>
          </w:tcPr>
          <w:p w14:paraId="1E5ABB84" w14:textId="1A2B7439" w:rsidR="000C2588" w:rsidRPr="00B16815" w:rsidRDefault="000C2588" w:rsidP="002F16C2">
            <w:pPr>
              <w:pStyle w:val="IPPNormal"/>
              <w:rPr>
                <w:i/>
                <w:iCs/>
                <w:lang w:val="it-IT" w:eastAsia="ja-JP"/>
              </w:rPr>
            </w:pPr>
            <w:r>
              <w:rPr>
                <w:sz w:val="24"/>
              </w:rPr>
              <w:t>See links to NZ regulations above</w:t>
            </w:r>
          </w:p>
        </w:tc>
      </w:tr>
      <w:tr w:rsidR="000C2588" w:rsidRPr="00AA29C5" w14:paraId="37A19472" w14:textId="77777777" w:rsidTr="00EE39C4">
        <w:tc>
          <w:tcPr>
            <w:tcW w:w="9067" w:type="dxa"/>
            <w:gridSpan w:val="2"/>
            <w:shd w:val="clear" w:color="auto" w:fill="1F3864" w:themeFill="accent1" w:themeFillShade="80"/>
          </w:tcPr>
          <w:p w14:paraId="2E81763B" w14:textId="77777777" w:rsidR="000C2588" w:rsidRPr="0076552F" w:rsidRDefault="000C2588" w:rsidP="002F16C2">
            <w:pPr>
              <w:pStyle w:val="IPPNormal"/>
              <w:rPr>
                <w:b/>
                <w:bCs/>
                <w:i/>
                <w:iCs/>
              </w:rPr>
            </w:pPr>
            <w:r w:rsidRPr="0076552F">
              <w:rPr>
                <w:b/>
                <w:bCs/>
              </w:rPr>
              <w:t xml:space="preserve">Other information </w:t>
            </w:r>
            <w:r w:rsidRPr="0076552F">
              <w:rPr>
                <w:b/>
                <w:bCs/>
                <w:i/>
                <w:iCs/>
              </w:rPr>
              <w:t xml:space="preserve">(Please complete as many fields as possible)  </w:t>
            </w:r>
          </w:p>
        </w:tc>
      </w:tr>
      <w:tr w:rsidR="000C2588" w:rsidRPr="005E0389" w14:paraId="46A9434A" w14:textId="77777777" w:rsidTr="00EE39C4">
        <w:tc>
          <w:tcPr>
            <w:tcW w:w="9067" w:type="dxa"/>
            <w:gridSpan w:val="2"/>
            <w:shd w:val="clear" w:color="auto" w:fill="D9E2F3" w:themeFill="accent1" w:themeFillTint="33"/>
          </w:tcPr>
          <w:p w14:paraId="4CC8992D" w14:textId="77777777" w:rsidR="000C2588" w:rsidRPr="00CA41E9" w:rsidRDefault="000C2588" w:rsidP="002F16C2">
            <w:pPr>
              <w:pStyle w:val="IPPNormal"/>
              <w:rPr>
                <w:b/>
                <w:bCs/>
              </w:rPr>
            </w:pPr>
            <w:r w:rsidRPr="00CA41E9">
              <w:rPr>
                <w:b/>
                <w:bCs/>
                <w:lang w:val="en-US"/>
              </w:rPr>
              <w:t>Is there quantitative or qualitative evidence to indicate the measure is effective?</w:t>
            </w:r>
          </w:p>
        </w:tc>
      </w:tr>
      <w:tr w:rsidR="000C2588" w:rsidRPr="0092598F" w14:paraId="70F97D4E" w14:textId="77777777" w:rsidTr="00EE39C4">
        <w:tc>
          <w:tcPr>
            <w:tcW w:w="9067" w:type="dxa"/>
            <w:gridSpan w:val="2"/>
          </w:tcPr>
          <w:p w14:paraId="668755F5" w14:textId="2837819D" w:rsidR="000C2588" w:rsidRPr="009C4289" w:rsidRDefault="000C2588" w:rsidP="002F16C2">
            <w:pPr>
              <w:pStyle w:val="IPPNormal"/>
              <w:rPr>
                <w:lang w:val="en-US"/>
              </w:rPr>
            </w:pPr>
            <w:r>
              <w:rPr>
                <w:lang w:val="en-US"/>
              </w:rPr>
              <w:t>The</w:t>
            </w:r>
            <w:r>
              <w:t xml:space="preserve"> effectiveness of the measures is determined by the exporting NPPO. Measures could include IPM systems with action thresholds for target pests, the application of specific pesticide treatments, fruit bagging to exclude pests, removal of infested fruit at harvest or, a post-harvest treatment.</w:t>
            </w:r>
          </w:p>
        </w:tc>
      </w:tr>
      <w:tr w:rsidR="000C2588" w:rsidRPr="00697DFC" w14:paraId="42F8B0D0" w14:textId="77777777" w:rsidTr="00EE39C4">
        <w:tc>
          <w:tcPr>
            <w:tcW w:w="9067" w:type="dxa"/>
            <w:gridSpan w:val="2"/>
            <w:shd w:val="clear" w:color="auto" w:fill="D9E2F3" w:themeFill="accent1" w:themeFillTint="33"/>
          </w:tcPr>
          <w:p w14:paraId="2E49095B" w14:textId="77777777" w:rsidR="000C2588" w:rsidRPr="00CA41E9" w:rsidRDefault="000C2588" w:rsidP="002F16C2">
            <w:pPr>
              <w:pStyle w:val="IPPNormal"/>
              <w:rPr>
                <w:b/>
                <w:bCs/>
                <w:i/>
                <w:iCs/>
                <w:lang w:val="en-US"/>
              </w:rPr>
            </w:pPr>
            <w:r w:rsidRPr="00CA41E9">
              <w:rPr>
                <w:b/>
                <w:bCs/>
                <w:lang w:val="en-US"/>
              </w:rPr>
              <w:t>Does experience from use in international trade indicate that the measure is effective?</w:t>
            </w:r>
          </w:p>
        </w:tc>
      </w:tr>
      <w:tr w:rsidR="000C2588" w:rsidRPr="00144477" w14:paraId="042F4964" w14:textId="77777777" w:rsidTr="00EE39C4">
        <w:tc>
          <w:tcPr>
            <w:tcW w:w="9067" w:type="dxa"/>
            <w:gridSpan w:val="2"/>
          </w:tcPr>
          <w:p w14:paraId="59A403B6" w14:textId="21137B09" w:rsidR="000C2588" w:rsidRPr="00C47A1D" w:rsidRDefault="000C2588" w:rsidP="002F16C2">
            <w:pPr>
              <w:pStyle w:val="IPPNormal"/>
            </w:pPr>
            <w:r>
              <w:t xml:space="preserve">Measures for the above pests were recently imposed (2022) following a review of existing importing requirements for </w:t>
            </w:r>
            <w:r>
              <w:rPr>
                <w:i/>
                <w:iCs/>
              </w:rPr>
              <w:t>Citrus</w:t>
            </w:r>
            <w:r>
              <w:t xml:space="preserve"> and new requests for market access. The review of existing imports identified multiple interceptions of </w:t>
            </w:r>
            <w:r>
              <w:rPr>
                <w:i/>
                <w:iCs/>
              </w:rPr>
              <w:t>B. </w:t>
            </w:r>
            <w:proofErr w:type="spellStart"/>
            <w:r>
              <w:rPr>
                <w:i/>
                <w:iCs/>
              </w:rPr>
              <w:t>californicus</w:t>
            </w:r>
            <w:proofErr w:type="spellEnd"/>
            <w:r>
              <w:rPr>
                <w:i/>
                <w:iCs/>
              </w:rPr>
              <w:t xml:space="preserve">, B. </w:t>
            </w:r>
            <w:proofErr w:type="spellStart"/>
            <w:r>
              <w:rPr>
                <w:i/>
                <w:iCs/>
              </w:rPr>
              <w:t>lewisi</w:t>
            </w:r>
            <w:proofErr w:type="spellEnd"/>
            <w:r>
              <w:rPr>
                <w:i/>
                <w:iCs/>
              </w:rPr>
              <w:t xml:space="preserve">, </w:t>
            </w:r>
            <w:r w:rsidRPr="00B16815">
              <w:rPr>
                <w:i/>
                <w:iCs/>
                <w:lang w:val="it-IT" w:eastAsia="ja-JP"/>
              </w:rPr>
              <w:t>C</w:t>
            </w:r>
            <w:r>
              <w:rPr>
                <w:i/>
                <w:iCs/>
                <w:lang w:val="it-IT" w:eastAsia="ja-JP"/>
              </w:rPr>
              <w:t>.</w:t>
            </w:r>
            <w:r w:rsidRPr="00B16815">
              <w:rPr>
                <w:i/>
                <w:iCs/>
                <w:lang w:val="it-IT" w:eastAsia="ja-JP"/>
              </w:rPr>
              <w:t xml:space="preserve"> </w:t>
            </w:r>
            <w:r>
              <w:rPr>
                <w:i/>
                <w:iCs/>
                <w:lang w:val="it-IT" w:eastAsia="ja-JP"/>
              </w:rPr>
              <w:t>f</w:t>
            </w:r>
            <w:r w:rsidRPr="00B16815">
              <w:rPr>
                <w:i/>
                <w:iCs/>
                <w:lang w:val="it-IT" w:eastAsia="ja-JP"/>
              </w:rPr>
              <w:t>asciatus</w:t>
            </w:r>
            <w:r>
              <w:rPr>
                <w:i/>
                <w:iCs/>
                <w:lang w:val="it-IT" w:eastAsia="ja-JP"/>
              </w:rPr>
              <w:t>,</w:t>
            </w:r>
            <w:r w:rsidRPr="00B16815">
              <w:rPr>
                <w:i/>
                <w:iCs/>
                <w:lang w:val="it-IT" w:eastAsia="ja-JP"/>
              </w:rPr>
              <w:t xml:space="preserve"> </w:t>
            </w:r>
            <w:r>
              <w:rPr>
                <w:lang w:val="it-IT" w:eastAsia="ja-JP"/>
              </w:rPr>
              <w:t xml:space="preserve">and </w:t>
            </w:r>
            <w:r>
              <w:rPr>
                <w:i/>
                <w:iCs/>
                <w:lang w:val="it-IT" w:eastAsia="ja-JP"/>
              </w:rPr>
              <w:t>P. minor.</w:t>
            </w:r>
          </w:p>
        </w:tc>
      </w:tr>
      <w:tr w:rsidR="000C2588" w14:paraId="3BEE5557" w14:textId="77777777" w:rsidTr="00B949C2">
        <w:trPr>
          <w:trHeight w:val="346"/>
        </w:trPr>
        <w:tc>
          <w:tcPr>
            <w:tcW w:w="9067" w:type="dxa"/>
            <w:gridSpan w:val="2"/>
            <w:shd w:val="clear" w:color="auto" w:fill="D9E2F3" w:themeFill="accent1" w:themeFillTint="33"/>
          </w:tcPr>
          <w:p w14:paraId="251F46DD" w14:textId="77777777" w:rsidR="000C2588" w:rsidRPr="00CA41E9" w:rsidRDefault="000C2588" w:rsidP="002F16C2">
            <w:pPr>
              <w:pStyle w:val="IPPNormal"/>
              <w:rPr>
                <w:b/>
                <w:bCs/>
                <w:i/>
                <w:iCs/>
              </w:rPr>
            </w:pPr>
            <w:r w:rsidRPr="00CA41E9">
              <w:rPr>
                <w:b/>
                <w:bCs/>
              </w:rPr>
              <w:t>Has the measure been successfully used to manage non-compliant consignments?</w:t>
            </w:r>
          </w:p>
        </w:tc>
      </w:tr>
      <w:tr w:rsidR="000C2588" w:rsidRPr="00144477" w14:paraId="39ABB47E" w14:textId="77777777" w:rsidTr="00EE39C4">
        <w:tc>
          <w:tcPr>
            <w:tcW w:w="9067" w:type="dxa"/>
            <w:gridSpan w:val="2"/>
          </w:tcPr>
          <w:p w14:paraId="414CC844" w14:textId="71F29F2B" w:rsidR="000C2588" w:rsidRPr="00144477" w:rsidRDefault="000C2588" w:rsidP="002F16C2">
            <w:pPr>
              <w:pStyle w:val="IPPNormal"/>
            </w:pPr>
            <w:r>
              <w:t>No, as the measures are generally applied prior to export.</w:t>
            </w:r>
          </w:p>
        </w:tc>
      </w:tr>
      <w:tr w:rsidR="000C2588" w:rsidRPr="00904DC2" w14:paraId="00501C2C" w14:textId="77777777" w:rsidTr="00EE39C4">
        <w:tc>
          <w:tcPr>
            <w:tcW w:w="9067" w:type="dxa"/>
            <w:gridSpan w:val="2"/>
            <w:shd w:val="clear" w:color="auto" w:fill="D9E2F3" w:themeFill="accent1" w:themeFillTint="33"/>
          </w:tcPr>
          <w:p w14:paraId="0B380CCF" w14:textId="77777777" w:rsidR="000C2588" w:rsidRPr="00CA41E9" w:rsidRDefault="000C2588" w:rsidP="002F16C2">
            <w:pPr>
              <w:pStyle w:val="IPPNormal"/>
              <w:rPr>
                <w:b/>
                <w:bCs/>
              </w:rPr>
            </w:pPr>
            <w:r w:rsidRPr="00CA41E9">
              <w:rPr>
                <w:b/>
                <w:bCs/>
              </w:rPr>
              <w:t>Has the measure been successfully used to effectively manage pest risk domestically?</w:t>
            </w:r>
          </w:p>
        </w:tc>
      </w:tr>
      <w:tr w:rsidR="000C2588" w:rsidRPr="00D77FEF" w14:paraId="158CDEC7" w14:textId="77777777" w:rsidTr="00EE39C4">
        <w:tc>
          <w:tcPr>
            <w:tcW w:w="9067" w:type="dxa"/>
            <w:gridSpan w:val="2"/>
          </w:tcPr>
          <w:p w14:paraId="1C557597" w14:textId="1F6D5921" w:rsidR="000C2588" w:rsidRPr="00F5353C" w:rsidRDefault="000C2588" w:rsidP="002F16C2">
            <w:pPr>
              <w:pStyle w:val="IPPNormal"/>
            </w:pPr>
            <w:r>
              <w:t>Yes</w:t>
            </w:r>
          </w:p>
        </w:tc>
      </w:tr>
      <w:tr w:rsidR="000C2588" w:rsidRPr="00CD29E7" w14:paraId="5722D301" w14:textId="77777777" w:rsidTr="00EE39C4">
        <w:tc>
          <w:tcPr>
            <w:tcW w:w="9067" w:type="dxa"/>
            <w:gridSpan w:val="2"/>
            <w:shd w:val="clear" w:color="auto" w:fill="D9E2F3" w:themeFill="accent1" w:themeFillTint="33"/>
          </w:tcPr>
          <w:p w14:paraId="584B2DA4" w14:textId="77777777" w:rsidR="000C2588" w:rsidRPr="00CA41E9" w:rsidRDefault="000C2588" w:rsidP="002F16C2">
            <w:pPr>
              <w:pStyle w:val="IPPNormal"/>
              <w:rPr>
                <w:b/>
                <w:bCs/>
              </w:rPr>
            </w:pPr>
            <w:r w:rsidRPr="00CA41E9">
              <w:rPr>
                <w:b/>
                <w:bCs/>
              </w:rPr>
              <w:t>Has the measure been used successfully by the private sector or authorized entities?</w:t>
            </w:r>
          </w:p>
        </w:tc>
      </w:tr>
      <w:tr w:rsidR="000C2588" w:rsidRPr="00D77FEF" w14:paraId="6BA9D384" w14:textId="77777777" w:rsidTr="00EE39C4">
        <w:tc>
          <w:tcPr>
            <w:tcW w:w="9067" w:type="dxa"/>
            <w:gridSpan w:val="2"/>
            <w:shd w:val="clear" w:color="auto" w:fill="FFFFFF" w:themeFill="background1"/>
          </w:tcPr>
          <w:p w14:paraId="6E05B2D0" w14:textId="48F9E102" w:rsidR="000C2588" w:rsidRPr="00D77FEF" w:rsidRDefault="000C2588" w:rsidP="002F16C2">
            <w:pPr>
              <w:pStyle w:val="IPPNormal"/>
            </w:pPr>
            <w:r>
              <w:t>Unknown</w:t>
            </w:r>
          </w:p>
        </w:tc>
      </w:tr>
      <w:tr w:rsidR="000C2588" w:rsidRPr="009D1DD6" w14:paraId="25FD8EFE" w14:textId="77777777" w:rsidTr="00EE39C4">
        <w:tc>
          <w:tcPr>
            <w:tcW w:w="9067" w:type="dxa"/>
            <w:gridSpan w:val="2"/>
            <w:shd w:val="clear" w:color="auto" w:fill="D9E2F3" w:themeFill="accent1" w:themeFillTint="33"/>
          </w:tcPr>
          <w:p w14:paraId="6D2455D4" w14:textId="77777777" w:rsidR="000C2588" w:rsidRPr="00CA41E9" w:rsidRDefault="000C2588" w:rsidP="002F16C2">
            <w:pPr>
              <w:pStyle w:val="IPPNormal"/>
              <w:rPr>
                <w:b/>
                <w:bCs/>
              </w:rPr>
            </w:pPr>
            <w:r w:rsidRPr="00CA41E9">
              <w:rPr>
                <w:b/>
                <w:bCs/>
              </w:rPr>
              <w:t>Has the measure has been identified as an effective pest risk management option based on a PRA or comparable technical evaluation?</w:t>
            </w:r>
          </w:p>
        </w:tc>
      </w:tr>
      <w:tr w:rsidR="000C2588" w:rsidRPr="00D77FEF" w14:paraId="003A0C9D" w14:textId="77777777" w:rsidTr="00EE39C4">
        <w:tc>
          <w:tcPr>
            <w:tcW w:w="9067" w:type="dxa"/>
            <w:gridSpan w:val="2"/>
          </w:tcPr>
          <w:p w14:paraId="0B636C2F" w14:textId="6896E13A" w:rsidR="000C2588" w:rsidRPr="00D77FEF" w:rsidRDefault="000C2588" w:rsidP="002F16C2">
            <w:pPr>
              <w:pStyle w:val="IPPNormal"/>
              <w:rPr>
                <w:lang w:val="en-US"/>
              </w:rPr>
            </w:pPr>
            <w:r w:rsidRPr="00961015">
              <w:rPr>
                <w:lang w:val="en-US"/>
              </w:rPr>
              <w:t>Yes</w:t>
            </w:r>
            <w:r>
              <w:rPr>
                <w:lang w:val="en-US"/>
              </w:rPr>
              <w:t xml:space="preserve">, refer </w:t>
            </w:r>
            <w:hyperlink r:id="rId53" w:history="1">
              <w:r w:rsidRPr="002509A7">
                <w:rPr>
                  <w:rStyle w:val="Hyperlink"/>
                  <w:rFonts w:cs="Times New Roman"/>
                  <w:lang w:val="en-US"/>
                </w:rPr>
                <w:t>https://www.mpi.govt.nz/dmsdocument/48235-Risk-Management-Proposal-Fresh-citrus-fruit-Citrus-for-human-consumption</w:t>
              </w:r>
            </w:hyperlink>
            <w:r>
              <w:rPr>
                <w:lang w:val="en-US"/>
              </w:rPr>
              <w:t xml:space="preserve"> </w:t>
            </w:r>
          </w:p>
        </w:tc>
      </w:tr>
      <w:tr w:rsidR="000C2588" w:rsidRPr="009D1DD6" w14:paraId="51D10E3B" w14:textId="77777777" w:rsidTr="00EE39C4">
        <w:tc>
          <w:tcPr>
            <w:tcW w:w="9067" w:type="dxa"/>
            <w:gridSpan w:val="2"/>
            <w:shd w:val="clear" w:color="auto" w:fill="D9E2F3" w:themeFill="accent1" w:themeFillTint="33"/>
          </w:tcPr>
          <w:p w14:paraId="4E0285BA" w14:textId="77777777" w:rsidR="000C2588" w:rsidRPr="00CA41E9" w:rsidRDefault="000C2588" w:rsidP="002F16C2">
            <w:pPr>
              <w:pStyle w:val="IPPNormal"/>
              <w:rPr>
                <w:b/>
                <w:bCs/>
              </w:rPr>
            </w:pPr>
            <w:r w:rsidRPr="00CA41E9">
              <w:rPr>
                <w:b/>
                <w:bCs/>
              </w:rPr>
              <w:t>Is the measure, relevant to the pest, adopted in an ISPM or regional standard?</w:t>
            </w:r>
          </w:p>
        </w:tc>
      </w:tr>
      <w:tr w:rsidR="000C2588" w:rsidRPr="00EB1A1D" w14:paraId="332B3DE9" w14:textId="77777777" w:rsidTr="00EE39C4">
        <w:tc>
          <w:tcPr>
            <w:tcW w:w="9067" w:type="dxa"/>
            <w:gridSpan w:val="2"/>
            <w:shd w:val="clear" w:color="auto" w:fill="auto"/>
          </w:tcPr>
          <w:p w14:paraId="5C1BD79B" w14:textId="1076934C" w:rsidR="000C2588" w:rsidRPr="00EB1A1D" w:rsidRDefault="000C2588" w:rsidP="002F16C2">
            <w:pPr>
              <w:pStyle w:val="IPPNormal"/>
            </w:pPr>
            <w:r>
              <w:t>No</w:t>
            </w:r>
          </w:p>
        </w:tc>
      </w:tr>
    </w:tbl>
    <w:p w14:paraId="6AD11027" w14:textId="77777777" w:rsidR="00295182" w:rsidRDefault="00295182" w:rsidP="00D12E3E">
      <w:pPr>
        <w:rPr>
          <w:rFonts w:cs="Times New Roman"/>
          <w:b/>
          <w:u w:val="single"/>
        </w:rPr>
      </w:pPr>
    </w:p>
    <w:p w14:paraId="3378C879" w14:textId="77777777" w:rsidR="00174CCA" w:rsidRDefault="00174CCA" w:rsidP="00D12E3E">
      <w:pPr>
        <w:rPr>
          <w:rFonts w:cs="Times New Roman"/>
          <w:b/>
          <w:u w:val="single"/>
        </w:rPr>
      </w:pPr>
      <w:r>
        <w:rPr>
          <w:rFonts w:cs="Times New Roman"/>
          <w:b/>
          <w:u w:val="single"/>
        </w:rPr>
        <w:br w:type="page"/>
      </w:r>
    </w:p>
    <w:p w14:paraId="7F255F2D" w14:textId="77777777" w:rsidR="00937ED3" w:rsidRDefault="00937ED3" w:rsidP="00D12E3E">
      <w:pPr>
        <w:rPr>
          <w:rFonts w:eastAsia="Times" w:cs="Times New Roman"/>
          <w:b/>
          <w:bCs/>
        </w:rPr>
        <w:sectPr w:rsidR="00937ED3" w:rsidSect="00E243B2">
          <w:footerReference w:type="even" r:id="rId54"/>
          <w:pgSz w:w="11906" w:h="16838"/>
          <w:pgMar w:top="1440" w:right="1440" w:bottom="1440" w:left="1440" w:header="709" w:footer="709" w:gutter="0"/>
          <w:cols w:space="708"/>
          <w:docGrid w:linePitch="360"/>
        </w:sectPr>
      </w:pPr>
    </w:p>
    <w:p w14:paraId="135289C4" w14:textId="35F02D2C" w:rsidR="004C5C2B" w:rsidRDefault="00937ED3" w:rsidP="005E099B">
      <w:pPr>
        <w:pStyle w:val="IPPHeading1"/>
        <w:numPr>
          <w:ilvl w:val="0"/>
          <w:numId w:val="38"/>
        </w:numPr>
        <w:ind w:left="426" w:hanging="426"/>
        <w:rPr>
          <w:lang w:eastAsia="en-US"/>
        </w:rPr>
      </w:pPr>
      <w:r w:rsidRPr="00F90621">
        <w:rPr>
          <w:lang w:eastAsia="en-US"/>
        </w:rPr>
        <w:lastRenderedPageBreak/>
        <w:t>Importing requirements for</w:t>
      </w:r>
      <w:r w:rsidR="00174CCA" w:rsidRPr="00F90621">
        <w:rPr>
          <w:lang w:eastAsia="en-US"/>
        </w:rPr>
        <w:t xml:space="preserve"> Citrus fruit </w:t>
      </w:r>
      <w:r w:rsidRPr="00F90621">
        <w:rPr>
          <w:lang w:eastAsia="en-US"/>
        </w:rPr>
        <w:t xml:space="preserve">to various countries </w:t>
      </w:r>
      <w:r w:rsidR="00174CCA" w:rsidRPr="00F90621">
        <w:rPr>
          <w:lang w:eastAsia="en-US"/>
        </w:rPr>
        <w:t>from New Zealand</w:t>
      </w:r>
      <w:bookmarkEnd w:id="9"/>
      <w:bookmarkEnd w:id="10"/>
      <w:bookmarkEnd w:id="11"/>
      <w:bookmarkEnd w:id="12"/>
      <w:bookmarkEnd w:id="13"/>
      <w:bookmarkEnd w:id="14"/>
      <w:bookmarkEnd w:id="15"/>
    </w:p>
    <w:p w14:paraId="29D3668C" w14:textId="77777777" w:rsidR="00F90621" w:rsidRPr="00F90621" w:rsidRDefault="00F90621" w:rsidP="00F90621">
      <w:pPr>
        <w:pStyle w:val="IPPNormal"/>
        <w:rPr>
          <w:lang w:eastAsia="en-US"/>
        </w:rPr>
      </w:pPr>
    </w:p>
    <w:tbl>
      <w:tblPr>
        <w:tblW w:w="14029" w:type="dxa"/>
        <w:tblLook w:val="04A0" w:firstRow="1" w:lastRow="0" w:firstColumn="1" w:lastColumn="0" w:noHBand="0" w:noVBand="1"/>
      </w:tblPr>
      <w:tblGrid>
        <w:gridCol w:w="2263"/>
        <w:gridCol w:w="1418"/>
        <w:gridCol w:w="1701"/>
        <w:gridCol w:w="8647"/>
      </w:tblGrid>
      <w:tr w:rsidR="004C5C2B" w:rsidRPr="00360859" w14:paraId="5032945A" w14:textId="77777777" w:rsidTr="004C5C2B">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288F83CB" w14:textId="47392231" w:rsidR="00360859" w:rsidRPr="006566AD" w:rsidRDefault="004C5C2B" w:rsidP="006566AD">
            <w:pPr>
              <w:tabs>
                <w:tab w:val="left" w:pos="1503"/>
              </w:tabs>
              <w:spacing w:before="60" w:after="60"/>
              <w:rPr>
                <w:rFonts w:ascii="Arial" w:eastAsia="Times" w:hAnsi="Arial" w:cs="Arial"/>
                <w:b/>
                <w:sz w:val="18"/>
                <w:szCs w:val="18"/>
                <w:lang w:eastAsia="en-US"/>
              </w:rPr>
            </w:pPr>
            <w:r w:rsidRPr="006566AD">
              <w:rPr>
                <w:rFonts w:ascii="Arial" w:eastAsia="Times" w:hAnsi="Arial" w:cs="Arial"/>
                <w:b/>
                <w:sz w:val="18"/>
                <w:szCs w:val="18"/>
                <w:lang w:eastAsia="en-US"/>
              </w:rPr>
              <w:t xml:space="preserve">Importing </w:t>
            </w:r>
            <w:r w:rsidR="00360859" w:rsidRPr="006566AD">
              <w:rPr>
                <w:rFonts w:ascii="Arial" w:eastAsia="Times" w:hAnsi="Arial" w:cs="Arial"/>
                <w:b/>
                <w:sz w:val="18"/>
                <w:szCs w:val="18"/>
                <w:lang w:eastAsia="en-US"/>
              </w:rPr>
              <w:t>Country</w:t>
            </w:r>
          </w:p>
        </w:tc>
        <w:tc>
          <w:tcPr>
            <w:tcW w:w="1418"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24BFBCBE" w14:textId="77777777" w:rsidR="00360859" w:rsidRPr="006566AD" w:rsidRDefault="00360859" w:rsidP="006566AD">
            <w:pPr>
              <w:tabs>
                <w:tab w:val="left" w:pos="1503"/>
              </w:tabs>
              <w:spacing w:before="60" w:after="60"/>
              <w:rPr>
                <w:rFonts w:ascii="Arial" w:eastAsia="Times" w:hAnsi="Arial" w:cs="Arial"/>
                <w:b/>
                <w:sz w:val="18"/>
                <w:szCs w:val="18"/>
                <w:lang w:eastAsia="en-US"/>
              </w:rPr>
            </w:pPr>
            <w:r w:rsidRPr="006566AD">
              <w:rPr>
                <w:rFonts w:ascii="Arial" w:eastAsia="Times" w:hAnsi="Arial" w:cs="Arial"/>
                <w:b/>
                <w:sz w:val="18"/>
                <w:szCs w:val="18"/>
                <w:lang w:eastAsia="en-US"/>
              </w:rPr>
              <w:t>Citrus type</w:t>
            </w:r>
          </w:p>
        </w:tc>
        <w:tc>
          <w:tcPr>
            <w:tcW w:w="1701"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6AB88F20" w14:textId="77777777" w:rsidR="00360859" w:rsidRPr="006566AD" w:rsidRDefault="00360859" w:rsidP="006566AD">
            <w:pPr>
              <w:tabs>
                <w:tab w:val="left" w:pos="1503"/>
              </w:tabs>
              <w:spacing w:before="60" w:after="60"/>
              <w:rPr>
                <w:rFonts w:ascii="Arial" w:eastAsia="Times" w:hAnsi="Arial" w:cs="Arial"/>
                <w:b/>
                <w:sz w:val="18"/>
                <w:szCs w:val="18"/>
                <w:lang w:eastAsia="en-US"/>
              </w:rPr>
            </w:pPr>
            <w:r w:rsidRPr="006566AD">
              <w:rPr>
                <w:rFonts w:ascii="Arial" w:eastAsia="Times" w:hAnsi="Arial" w:cs="Arial"/>
                <w:b/>
                <w:sz w:val="18"/>
                <w:szCs w:val="18"/>
                <w:lang w:eastAsia="en-US"/>
              </w:rPr>
              <w:t>Botanical name</w:t>
            </w:r>
          </w:p>
        </w:tc>
        <w:tc>
          <w:tcPr>
            <w:tcW w:w="8647"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4557B11E" w14:textId="5BBD5DAA" w:rsidR="00360859" w:rsidRPr="006566AD" w:rsidRDefault="004C5C2B" w:rsidP="006566AD">
            <w:pPr>
              <w:tabs>
                <w:tab w:val="left" w:pos="1503"/>
              </w:tabs>
              <w:spacing w:before="60" w:after="60"/>
              <w:rPr>
                <w:rFonts w:ascii="Arial" w:eastAsia="Times" w:hAnsi="Arial" w:cs="Arial"/>
                <w:b/>
                <w:sz w:val="18"/>
                <w:szCs w:val="18"/>
                <w:lang w:eastAsia="en-US"/>
              </w:rPr>
            </w:pPr>
            <w:r w:rsidRPr="006566AD">
              <w:rPr>
                <w:rFonts w:ascii="Arial" w:eastAsia="Times" w:hAnsi="Arial" w:cs="Arial"/>
                <w:b/>
                <w:sz w:val="18"/>
                <w:szCs w:val="18"/>
                <w:lang w:eastAsia="en-US"/>
              </w:rPr>
              <w:t>Importing Country Requirements (</w:t>
            </w:r>
            <w:r w:rsidR="00360859" w:rsidRPr="006566AD">
              <w:rPr>
                <w:rFonts w:ascii="Arial" w:eastAsia="Times" w:hAnsi="Arial" w:cs="Arial"/>
                <w:b/>
                <w:sz w:val="18"/>
                <w:szCs w:val="18"/>
                <w:lang w:eastAsia="en-US"/>
              </w:rPr>
              <w:t>Additional Declaration</w:t>
            </w:r>
            <w:r w:rsidRPr="006566AD">
              <w:rPr>
                <w:rFonts w:ascii="Arial" w:eastAsia="Times" w:hAnsi="Arial" w:cs="Arial"/>
                <w:b/>
                <w:sz w:val="18"/>
                <w:szCs w:val="18"/>
                <w:lang w:eastAsia="en-US"/>
              </w:rPr>
              <w:t>s</w:t>
            </w:r>
            <w:r w:rsidR="00937ED3" w:rsidRPr="006566AD">
              <w:rPr>
                <w:rFonts w:ascii="Arial" w:eastAsia="Times" w:hAnsi="Arial" w:cs="Arial"/>
                <w:b/>
                <w:sz w:val="18"/>
                <w:szCs w:val="18"/>
                <w:lang w:eastAsia="en-US"/>
              </w:rPr>
              <w:t xml:space="preserve"> to PC</w:t>
            </w:r>
            <w:r w:rsidRPr="006566AD">
              <w:rPr>
                <w:rFonts w:ascii="Arial" w:eastAsia="Times" w:hAnsi="Arial" w:cs="Arial"/>
                <w:b/>
                <w:sz w:val="18"/>
                <w:szCs w:val="18"/>
                <w:lang w:eastAsia="en-US"/>
              </w:rPr>
              <w:t>)</w:t>
            </w:r>
          </w:p>
        </w:tc>
      </w:tr>
      <w:tr w:rsidR="00360859" w:rsidRPr="00360859" w14:paraId="54BF8EC2" w14:textId="77777777" w:rsidTr="004C5C2B">
        <w:trPr>
          <w:trHeight w:val="58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F723356"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USA</w:t>
            </w:r>
          </w:p>
        </w:tc>
        <w:tc>
          <w:tcPr>
            <w:tcW w:w="1418" w:type="dxa"/>
            <w:tcBorders>
              <w:top w:val="nil"/>
              <w:left w:val="nil"/>
              <w:bottom w:val="single" w:sz="4" w:space="0" w:color="auto"/>
              <w:right w:val="single" w:sz="4" w:space="0" w:color="auto"/>
            </w:tcBorders>
            <w:shd w:val="clear" w:color="auto" w:fill="auto"/>
            <w:noWrap/>
            <w:vAlign w:val="center"/>
            <w:hideMark/>
          </w:tcPr>
          <w:p w14:paraId="1B2840A3" w14:textId="083ED505" w:rsidR="00360859" w:rsidRPr="006566AD" w:rsidRDefault="004C5C2B"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L</w:t>
            </w:r>
            <w:r w:rsidR="00360859" w:rsidRPr="006566AD">
              <w:rPr>
                <w:rFonts w:ascii="Arial" w:eastAsia="Times" w:hAnsi="Arial" w:cs="Arial"/>
                <w:bCs/>
                <w:sz w:val="18"/>
                <w:szCs w:val="18"/>
                <w:lang w:eastAsia="en-US"/>
              </w:rPr>
              <w:t>emon</w:t>
            </w:r>
          </w:p>
        </w:tc>
        <w:tc>
          <w:tcPr>
            <w:tcW w:w="1701" w:type="dxa"/>
            <w:tcBorders>
              <w:top w:val="nil"/>
              <w:left w:val="nil"/>
              <w:bottom w:val="single" w:sz="4" w:space="0" w:color="auto"/>
              <w:right w:val="single" w:sz="4" w:space="0" w:color="auto"/>
            </w:tcBorders>
            <w:shd w:val="clear" w:color="auto" w:fill="auto"/>
            <w:noWrap/>
            <w:vAlign w:val="center"/>
            <w:hideMark/>
          </w:tcPr>
          <w:p w14:paraId="7244713F" w14:textId="77777777" w:rsidR="00360859" w:rsidRPr="006566AD" w:rsidRDefault="00360859" w:rsidP="006566AD">
            <w:pPr>
              <w:tabs>
                <w:tab w:val="left" w:pos="1503"/>
              </w:tabs>
              <w:spacing w:before="60" w:after="60"/>
              <w:rPr>
                <w:rFonts w:ascii="Arial" w:eastAsia="Times" w:hAnsi="Arial" w:cs="Arial"/>
                <w:bCs/>
                <w:i/>
                <w:iCs/>
                <w:sz w:val="18"/>
                <w:szCs w:val="18"/>
                <w:lang w:eastAsia="en-US"/>
              </w:rPr>
            </w:pPr>
            <w:r w:rsidRPr="006566AD">
              <w:rPr>
                <w:rFonts w:ascii="Arial" w:eastAsia="Times" w:hAnsi="Arial" w:cs="Arial"/>
                <w:bCs/>
                <w:i/>
                <w:iCs/>
                <w:sz w:val="18"/>
                <w:szCs w:val="18"/>
                <w:lang w:eastAsia="en-US"/>
              </w:rPr>
              <w:t xml:space="preserve">Citrus </w:t>
            </w:r>
            <w:proofErr w:type="spellStart"/>
            <w:r w:rsidRPr="006566AD">
              <w:rPr>
                <w:rFonts w:ascii="Arial" w:eastAsia="Times" w:hAnsi="Arial" w:cs="Arial"/>
                <w:bCs/>
                <w:i/>
                <w:iCs/>
                <w:sz w:val="18"/>
                <w:szCs w:val="18"/>
                <w:lang w:eastAsia="en-US"/>
              </w:rPr>
              <w:t>meyeri</w:t>
            </w:r>
            <w:proofErr w:type="spellEnd"/>
          </w:p>
        </w:tc>
        <w:tc>
          <w:tcPr>
            <w:tcW w:w="8647" w:type="dxa"/>
            <w:tcBorders>
              <w:top w:val="nil"/>
              <w:left w:val="nil"/>
              <w:bottom w:val="single" w:sz="4" w:space="0" w:color="auto"/>
              <w:right w:val="single" w:sz="4" w:space="0" w:color="auto"/>
            </w:tcBorders>
            <w:shd w:val="clear" w:color="auto" w:fill="auto"/>
            <w:vAlign w:val="bottom"/>
            <w:hideMark/>
          </w:tcPr>
          <w:p w14:paraId="46B97B64" w14:textId="59BBC149"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Fruit is free from </w:t>
            </w:r>
            <w:proofErr w:type="spellStart"/>
            <w:r w:rsidRPr="006566AD">
              <w:rPr>
                <w:rFonts w:ascii="Arial" w:eastAsia="Times" w:hAnsi="Arial" w:cs="Arial"/>
                <w:bCs/>
                <w:i/>
                <w:iCs/>
                <w:sz w:val="18"/>
                <w:szCs w:val="18"/>
                <w:lang w:eastAsia="en-US"/>
              </w:rPr>
              <w:t>Cnephasia</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jactatana</w:t>
            </w:r>
            <w:proofErr w:type="spellEnd"/>
            <w:r w:rsidRPr="006566AD">
              <w:rPr>
                <w:rFonts w:ascii="Arial" w:eastAsia="Times" w:hAnsi="Arial" w:cs="Arial"/>
                <w:bCs/>
                <w:sz w:val="18"/>
                <w:szCs w:val="18"/>
                <w:lang w:eastAsia="en-US"/>
              </w:rPr>
              <w:t xml:space="preserve">, </w:t>
            </w:r>
            <w:proofErr w:type="spellStart"/>
            <w:r w:rsidRPr="006566AD">
              <w:rPr>
                <w:rFonts w:ascii="Arial" w:eastAsia="Times" w:hAnsi="Arial" w:cs="Arial"/>
                <w:bCs/>
                <w:i/>
                <w:iCs/>
                <w:sz w:val="18"/>
                <w:szCs w:val="18"/>
                <w:lang w:eastAsia="en-US"/>
              </w:rPr>
              <w:t>Coscinoptycha</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improbana</w:t>
            </w:r>
            <w:proofErr w:type="spellEnd"/>
            <w:r w:rsidRPr="006566AD">
              <w:rPr>
                <w:rFonts w:ascii="Arial" w:eastAsia="Times" w:hAnsi="Arial" w:cs="Arial"/>
                <w:bCs/>
                <w:sz w:val="18"/>
                <w:szCs w:val="18"/>
                <w:lang w:eastAsia="en-US"/>
              </w:rPr>
              <w:t xml:space="preserve">, </w:t>
            </w:r>
            <w:proofErr w:type="spellStart"/>
            <w:r w:rsidRPr="006566AD">
              <w:rPr>
                <w:rFonts w:ascii="Arial" w:eastAsia="Times" w:hAnsi="Arial" w:cs="Arial"/>
                <w:bCs/>
                <w:i/>
                <w:iCs/>
                <w:sz w:val="18"/>
                <w:szCs w:val="18"/>
                <w:lang w:eastAsia="en-US"/>
              </w:rPr>
              <w:t>Ctenopseustis</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obliquana</w:t>
            </w:r>
            <w:proofErr w:type="spellEnd"/>
            <w:r w:rsidRPr="006566AD">
              <w:rPr>
                <w:rFonts w:ascii="Arial" w:eastAsia="Times" w:hAnsi="Arial" w:cs="Arial"/>
                <w:bCs/>
                <w:sz w:val="18"/>
                <w:szCs w:val="18"/>
                <w:lang w:eastAsia="en-US"/>
              </w:rPr>
              <w:t xml:space="preserve">, </w:t>
            </w:r>
            <w:proofErr w:type="spellStart"/>
            <w:r w:rsidRPr="006566AD">
              <w:rPr>
                <w:rFonts w:ascii="Arial" w:eastAsia="Times" w:hAnsi="Arial" w:cs="Arial"/>
                <w:bCs/>
                <w:i/>
                <w:iCs/>
                <w:sz w:val="18"/>
                <w:szCs w:val="18"/>
                <w:lang w:eastAsia="en-US"/>
              </w:rPr>
              <w:t>Pezothrips</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kellyanus</w:t>
            </w:r>
            <w:proofErr w:type="spellEnd"/>
            <w:r w:rsidRPr="006566AD">
              <w:rPr>
                <w:rFonts w:ascii="Arial" w:eastAsia="Times" w:hAnsi="Arial" w:cs="Arial"/>
                <w:bCs/>
                <w:sz w:val="18"/>
                <w:szCs w:val="18"/>
                <w:lang w:eastAsia="en-US"/>
              </w:rPr>
              <w:t xml:space="preserve">, and </w:t>
            </w:r>
            <w:proofErr w:type="spellStart"/>
            <w:r w:rsidRPr="006566AD">
              <w:rPr>
                <w:rFonts w:ascii="Arial" w:eastAsia="Times" w:hAnsi="Arial" w:cs="Arial"/>
                <w:bCs/>
                <w:i/>
                <w:iCs/>
                <w:sz w:val="18"/>
                <w:szCs w:val="18"/>
                <w:lang w:eastAsia="en-US"/>
              </w:rPr>
              <w:t>Planotortrix</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excessana</w:t>
            </w:r>
            <w:proofErr w:type="spellEnd"/>
            <w:r w:rsidRPr="006566AD">
              <w:rPr>
                <w:rFonts w:ascii="Arial" w:eastAsia="Times" w:hAnsi="Arial" w:cs="Arial"/>
                <w:bCs/>
                <w:sz w:val="18"/>
                <w:szCs w:val="18"/>
                <w:lang w:eastAsia="en-US"/>
              </w:rPr>
              <w:t>"</w:t>
            </w:r>
          </w:p>
        </w:tc>
      </w:tr>
      <w:tr w:rsidR="00360859" w:rsidRPr="00360859" w14:paraId="19D145D7" w14:textId="77777777" w:rsidTr="004C5C2B">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3D483BD"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Japan</w:t>
            </w:r>
          </w:p>
        </w:tc>
        <w:tc>
          <w:tcPr>
            <w:tcW w:w="1418" w:type="dxa"/>
            <w:tcBorders>
              <w:top w:val="nil"/>
              <w:left w:val="nil"/>
              <w:bottom w:val="single" w:sz="4" w:space="0" w:color="auto"/>
              <w:right w:val="single" w:sz="4" w:space="0" w:color="auto"/>
            </w:tcBorders>
            <w:shd w:val="clear" w:color="auto" w:fill="auto"/>
            <w:noWrap/>
            <w:vAlign w:val="bottom"/>
            <w:hideMark/>
          </w:tcPr>
          <w:p w14:paraId="1ACECCA5" w14:textId="5AC62E77" w:rsidR="00360859" w:rsidRPr="006566AD" w:rsidRDefault="004C5C2B"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L</w:t>
            </w:r>
            <w:r w:rsidR="00360859" w:rsidRPr="006566AD">
              <w:rPr>
                <w:rFonts w:ascii="Arial" w:eastAsia="Times" w:hAnsi="Arial" w:cs="Arial"/>
                <w:bCs/>
                <w:sz w:val="18"/>
                <w:szCs w:val="18"/>
                <w:lang w:eastAsia="en-US"/>
              </w:rPr>
              <w:t>emon</w:t>
            </w:r>
          </w:p>
        </w:tc>
        <w:tc>
          <w:tcPr>
            <w:tcW w:w="1701" w:type="dxa"/>
            <w:tcBorders>
              <w:top w:val="nil"/>
              <w:left w:val="nil"/>
              <w:bottom w:val="single" w:sz="4" w:space="0" w:color="auto"/>
              <w:right w:val="single" w:sz="4" w:space="0" w:color="auto"/>
            </w:tcBorders>
            <w:shd w:val="clear" w:color="auto" w:fill="auto"/>
            <w:noWrap/>
            <w:vAlign w:val="bottom"/>
            <w:hideMark/>
          </w:tcPr>
          <w:p w14:paraId="0A8D8766" w14:textId="77777777" w:rsidR="00360859" w:rsidRPr="006566AD" w:rsidRDefault="00360859" w:rsidP="006566AD">
            <w:pPr>
              <w:tabs>
                <w:tab w:val="left" w:pos="1503"/>
              </w:tabs>
              <w:spacing w:before="60" w:after="60"/>
              <w:rPr>
                <w:rFonts w:ascii="Arial" w:eastAsia="Times" w:hAnsi="Arial" w:cs="Arial"/>
                <w:bCs/>
                <w:i/>
                <w:iCs/>
                <w:sz w:val="18"/>
                <w:szCs w:val="18"/>
                <w:lang w:eastAsia="en-US"/>
              </w:rPr>
            </w:pPr>
            <w:r w:rsidRPr="006566AD">
              <w:rPr>
                <w:rFonts w:ascii="Arial" w:eastAsia="Times" w:hAnsi="Arial" w:cs="Arial"/>
                <w:bCs/>
                <w:i/>
                <w:iCs/>
                <w:sz w:val="18"/>
                <w:szCs w:val="18"/>
                <w:lang w:eastAsia="en-US"/>
              </w:rPr>
              <w:t xml:space="preserve">Citrus </w:t>
            </w:r>
            <w:proofErr w:type="spellStart"/>
            <w:r w:rsidRPr="006566AD">
              <w:rPr>
                <w:rFonts w:ascii="Arial" w:eastAsia="Times" w:hAnsi="Arial" w:cs="Arial"/>
                <w:bCs/>
                <w:i/>
                <w:iCs/>
                <w:sz w:val="18"/>
                <w:szCs w:val="18"/>
                <w:lang w:eastAsia="en-US"/>
              </w:rPr>
              <w:t>meyeri</w:t>
            </w:r>
            <w:proofErr w:type="spellEnd"/>
          </w:p>
        </w:tc>
        <w:tc>
          <w:tcPr>
            <w:tcW w:w="8647" w:type="dxa"/>
            <w:tcBorders>
              <w:top w:val="nil"/>
              <w:left w:val="nil"/>
              <w:bottom w:val="single" w:sz="4" w:space="0" w:color="auto"/>
              <w:right w:val="single" w:sz="4" w:space="0" w:color="auto"/>
            </w:tcBorders>
            <w:shd w:val="clear" w:color="auto" w:fill="auto"/>
            <w:noWrap/>
            <w:vAlign w:val="bottom"/>
            <w:hideMark/>
          </w:tcPr>
          <w:p w14:paraId="72900308" w14:textId="0A8037BA" w:rsidR="00360859" w:rsidRPr="006566AD" w:rsidRDefault="00F84D25"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Phytosanitary </w:t>
            </w:r>
            <w:r w:rsidR="003E12BB" w:rsidRPr="006566AD">
              <w:rPr>
                <w:rFonts w:ascii="Arial" w:eastAsia="Times" w:hAnsi="Arial" w:cs="Arial"/>
                <w:bCs/>
                <w:sz w:val="18"/>
                <w:szCs w:val="18"/>
                <w:lang w:eastAsia="en-US"/>
              </w:rPr>
              <w:t>c</w:t>
            </w:r>
            <w:r w:rsidRPr="006566AD">
              <w:rPr>
                <w:rFonts w:ascii="Arial" w:eastAsia="Times" w:hAnsi="Arial" w:cs="Arial"/>
                <w:bCs/>
                <w:sz w:val="18"/>
                <w:szCs w:val="18"/>
                <w:lang w:eastAsia="en-US"/>
              </w:rPr>
              <w:t>ertificate only</w:t>
            </w:r>
          </w:p>
        </w:tc>
      </w:tr>
      <w:tr w:rsidR="00360859" w:rsidRPr="00360859" w14:paraId="600EE9FF" w14:textId="77777777" w:rsidTr="004C5C2B">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C710D5E"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China</w:t>
            </w:r>
          </w:p>
        </w:tc>
        <w:tc>
          <w:tcPr>
            <w:tcW w:w="1418" w:type="dxa"/>
            <w:tcBorders>
              <w:top w:val="nil"/>
              <w:left w:val="nil"/>
              <w:bottom w:val="single" w:sz="4" w:space="0" w:color="auto"/>
              <w:right w:val="single" w:sz="4" w:space="0" w:color="auto"/>
            </w:tcBorders>
            <w:shd w:val="clear" w:color="auto" w:fill="auto"/>
            <w:noWrap/>
            <w:vAlign w:val="bottom"/>
            <w:hideMark/>
          </w:tcPr>
          <w:p w14:paraId="681A94D4" w14:textId="2985A10E" w:rsidR="00360859" w:rsidRPr="006566AD" w:rsidRDefault="004C5C2B"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L</w:t>
            </w:r>
            <w:r w:rsidR="00360859" w:rsidRPr="006566AD">
              <w:rPr>
                <w:rFonts w:ascii="Arial" w:eastAsia="Times" w:hAnsi="Arial" w:cs="Arial"/>
                <w:bCs/>
                <w:sz w:val="18"/>
                <w:szCs w:val="18"/>
                <w:lang w:eastAsia="en-US"/>
              </w:rPr>
              <w:t>emon</w:t>
            </w:r>
          </w:p>
        </w:tc>
        <w:tc>
          <w:tcPr>
            <w:tcW w:w="1701" w:type="dxa"/>
            <w:tcBorders>
              <w:top w:val="nil"/>
              <w:left w:val="nil"/>
              <w:bottom w:val="single" w:sz="4" w:space="0" w:color="auto"/>
              <w:right w:val="single" w:sz="4" w:space="0" w:color="auto"/>
            </w:tcBorders>
            <w:shd w:val="clear" w:color="auto" w:fill="auto"/>
            <w:noWrap/>
            <w:vAlign w:val="bottom"/>
            <w:hideMark/>
          </w:tcPr>
          <w:p w14:paraId="5ECC865E" w14:textId="77777777" w:rsidR="00360859" w:rsidRPr="006566AD" w:rsidRDefault="00360859" w:rsidP="006566AD">
            <w:pPr>
              <w:tabs>
                <w:tab w:val="left" w:pos="1503"/>
              </w:tabs>
              <w:spacing w:before="60" w:after="60"/>
              <w:rPr>
                <w:rFonts w:ascii="Arial" w:eastAsia="Times" w:hAnsi="Arial" w:cs="Arial"/>
                <w:bCs/>
                <w:i/>
                <w:iCs/>
                <w:sz w:val="18"/>
                <w:szCs w:val="18"/>
                <w:lang w:eastAsia="en-US"/>
              </w:rPr>
            </w:pPr>
            <w:r w:rsidRPr="006566AD">
              <w:rPr>
                <w:rFonts w:ascii="Arial" w:eastAsia="Times" w:hAnsi="Arial" w:cs="Arial"/>
                <w:bCs/>
                <w:i/>
                <w:iCs/>
                <w:sz w:val="18"/>
                <w:szCs w:val="18"/>
                <w:lang w:eastAsia="en-US"/>
              </w:rPr>
              <w:t xml:space="preserve">Citrus </w:t>
            </w:r>
            <w:proofErr w:type="spellStart"/>
            <w:r w:rsidRPr="006566AD">
              <w:rPr>
                <w:rFonts w:ascii="Arial" w:eastAsia="Times" w:hAnsi="Arial" w:cs="Arial"/>
                <w:bCs/>
                <w:i/>
                <w:iCs/>
                <w:sz w:val="18"/>
                <w:szCs w:val="18"/>
                <w:lang w:eastAsia="en-US"/>
              </w:rPr>
              <w:t>meyeri</w:t>
            </w:r>
            <w:proofErr w:type="spellEnd"/>
          </w:p>
        </w:tc>
        <w:tc>
          <w:tcPr>
            <w:tcW w:w="8647" w:type="dxa"/>
            <w:tcBorders>
              <w:top w:val="nil"/>
              <w:left w:val="nil"/>
              <w:bottom w:val="single" w:sz="4" w:space="0" w:color="auto"/>
              <w:right w:val="single" w:sz="4" w:space="0" w:color="auto"/>
            </w:tcBorders>
            <w:shd w:val="clear" w:color="auto" w:fill="auto"/>
            <w:noWrap/>
            <w:vAlign w:val="bottom"/>
            <w:hideMark/>
          </w:tcPr>
          <w:p w14:paraId="674BBFEE" w14:textId="6F516F1D" w:rsidR="00360859" w:rsidRPr="006566AD" w:rsidRDefault="00F84D25"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Phytosanitary </w:t>
            </w:r>
            <w:r w:rsidR="003E12BB" w:rsidRPr="006566AD">
              <w:rPr>
                <w:rFonts w:ascii="Arial" w:eastAsia="Times" w:hAnsi="Arial" w:cs="Arial"/>
                <w:bCs/>
                <w:sz w:val="18"/>
                <w:szCs w:val="18"/>
                <w:lang w:eastAsia="en-US"/>
              </w:rPr>
              <w:t>c</w:t>
            </w:r>
            <w:r w:rsidRPr="006566AD">
              <w:rPr>
                <w:rFonts w:ascii="Arial" w:eastAsia="Times" w:hAnsi="Arial" w:cs="Arial"/>
                <w:bCs/>
                <w:sz w:val="18"/>
                <w:szCs w:val="18"/>
                <w:lang w:eastAsia="en-US"/>
              </w:rPr>
              <w:t>ertificate only</w:t>
            </w:r>
          </w:p>
        </w:tc>
      </w:tr>
      <w:tr w:rsidR="00360859" w:rsidRPr="00360859" w14:paraId="2EBC0BEC" w14:textId="77777777" w:rsidTr="004C5C2B">
        <w:trPr>
          <w:trHeight w:val="1060"/>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7289270"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New Caledonia</w:t>
            </w:r>
          </w:p>
          <w:p w14:paraId="0CE5D996" w14:textId="77777777" w:rsidR="004C5C2B" w:rsidRPr="006566AD" w:rsidRDefault="004C5C2B" w:rsidP="006566AD">
            <w:pPr>
              <w:tabs>
                <w:tab w:val="left" w:pos="1503"/>
              </w:tabs>
              <w:spacing w:before="60" w:after="60"/>
              <w:rPr>
                <w:rFonts w:ascii="Arial" w:eastAsia="Times" w:hAnsi="Arial" w:cs="Arial"/>
                <w:bCs/>
                <w:sz w:val="18"/>
                <w:szCs w:val="18"/>
                <w:lang w:eastAsia="en-US"/>
              </w:rPr>
            </w:pPr>
          </w:p>
          <w:p w14:paraId="3733C1FD" w14:textId="2A86B54B" w:rsidR="004C5C2B" w:rsidRPr="006566AD" w:rsidRDefault="004C5C2B" w:rsidP="006566AD">
            <w:pPr>
              <w:tabs>
                <w:tab w:val="left" w:pos="1503"/>
              </w:tabs>
              <w:spacing w:before="60" w:after="60"/>
              <w:rPr>
                <w:rFonts w:ascii="Arial" w:eastAsia="Times" w:hAnsi="Arial" w:cs="Arial"/>
                <w:bCs/>
                <w:sz w:val="18"/>
                <w:szCs w:val="18"/>
                <w:lang w:eastAsia="en-US"/>
              </w:rPr>
            </w:pPr>
          </w:p>
        </w:tc>
        <w:tc>
          <w:tcPr>
            <w:tcW w:w="1418" w:type="dxa"/>
            <w:tcBorders>
              <w:top w:val="nil"/>
              <w:left w:val="nil"/>
              <w:bottom w:val="single" w:sz="4" w:space="0" w:color="auto"/>
              <w:right w:val="single" w:sz="4" w:space="0" w:color="auto"/>
            </w:tcBorders>
            <w:shd w:val="clear" w:color="auto" w:fill="auto"/>
            <w:noWrap/>
            <w:vAlign w:val="center"/>
            <w:hideMark/>
          </w:tcPr>
          <w:p w14:paraId="6ABDB9F5"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Citrus</w:t>
            </w:r>
          </w:p>
          <w:p w14:paraId="443B660A" w14:textId="77777777" w:rsidR="004C5C2B" w:rsidRPr="006566AD" w:rsidRDefault="004C5C2B" w:rsidP="006566AD">
            <w:pPr>
              <w:tabs>
                <w:tab w:val="left" w:pos="1503"/>
              </w:tabs>
              <w:spacing w:before="60" w:after="60"/>
              <w:rPr>
                <w:rFonts w:ascii="Arial" w:eastAsia="Times" w:hAnsi="Arial" w:cs="Arial"/>
                <w:bCs/>
                <w:sz w:val="18"/>
                <w:szCs w:val="18"/>
                <w:lang w:eastAsia="en-US"/>
              </w:rPr>
            </w:pPr>
          </w:p>
          <w:p w14:paraId="57A5E565" w14:textId="0B93E817" w:rsidR="004C5C2B" w:rsidRPr="006566AD" w:rsidRDefault="004C5C2B" w:rsidP="006566AD">
            <w:pPr>
              <w:tabs>
                <w:tab w:val="left" w:pos="1503"/>
              </w:tabs>
              <w:spacing w:before="60" w:after="60"/>
              <w:rPr>
                <w:rFonts w:ascii="Arial" w:eastAsia="Times" w:hAnsi="Arial" w:cs="Arial"/>
                <w:bCs/>
                <w:sz w:val="18"/>
                <w:szCs w:val="18"/>
                <w:lang w:eastAsia="en-US"/>
              </w:rPr>
            </w:pPr>
          </w:p>
        </w:tc>
        <w:tc>
          <w:tcPr>
            <w:tcW w:w="1701" w:type="dxa"/>
            <w:tcBorders>
              <w:top w:val="nil"/>
              <w:left w:val="nil"/>
              <w:bottom w:val="single" w:sz="4" w:space="0" w:color="auto"/>
              <w:right w:val="single" w:sz="4" w:space="0" w:color="auto"/>
            </w:tcBorders>
            <w:shd w:val="clear" w:color="auto" w:fill="auto"/>
            <w:noWrap/>
            <w:vAlign w:val="center"/>
            <w:hideMark/>
          </w:tcPr>
          <w:p w14:paraId="16E4057C" w14:textId="7D5467E5" w:rsidR="00360859" w:rsidRPr="006566AD" w:rsidRDefault="00360859" w:rsidP="006566AD">
            <w:pPr>
              <w:tabs>
                <w:tab w:val="left" w:pos="1503"/>
              </w:tabs>
              <w:spacing w:before="60" w:after="60"/>
              <w:rPr>
                <w:rFonts w:ascii="Arial" w:eastAsia="Times" w:hAnsi="Arial" w:cs="Arial"/>
                <w:bCs/>
                <w:i/>
                <w:iCs/>
                <w:sz w:val="18"/>
                <w:szCs w:val="18"/>
                <w:lang w:eastAsia="en-US"/>
              </w:rPr>
            </w:pPr>
            <w:r w:rsidRPr="006566AD">
              <w:rPr>
                <w:rFonts w:ascii="Arial" w:eastAsia="Times" w:hAnsi="Arial" w:cs="Arial"/>
                <w:bCs/>
                <w:i/>
                <w:iCs/>
                <w:sz w:val="18"/>
                <w:szCs w:val="18"/>
                <w:lang w:eastAsia="en-US"/>
              </w:rPr>
              <w:t>Citrus spp</w:t>
            </w:r>
            <w:r w:rsidR="00E12ECD" w:rsidRPr="006566AD">
              <w:rPr>
                <w:rFonts w:ascii="Arial" w:eastAsia="Times" w:hAnsi="Arial" w:cs="Arial"/>
                <w:bCs/>
                <w:i/>
                <w:iCs/>
                <w:sz w:val="18"/>
                <w:szCs w:val="18"/>
                <w:lang w:eastAsia="en-US"/>
              </w:rPr>
              <w:t>.</w:t>
            </w:r>
          </w:p>
          <w:p w14:paraId="29D22E38" w14:textId="77777777" w:rsidR="004C5C2B" w:rsidRPr="006566AD" w:rsidRDefault="004C5C2B" w:rsidP="006566AD">
            <w:pPr>
              <w:tabs>
                <w:tab w:val="left" w:pos="1503"/>
              </w:tabs>
              <w:spacing w:before="60" w:after="60"/>
              <w:rPr>
                <w:rFonts w:ascii="Arial" w:eastAsia="Times" w:hAnsi="Arial" w:cs="Arial"/>
                <w:bCs/>
                <w:i/>
                <w:iCs/>
                <w:sz w:val="18"/>
                <w:szCs w:val="18"/>
                <w:lang w:eastAsia="en-US"/>
              </w:rPr>
            </w:pPr>
          </w:p>
          <w:p w14:paraId="125E2F68" w14:textId="44B333AC" w:rsidR="004C5C2B" w:rsidRPr="006566AD" w:rsidRDefault="004C5C2B" w:rsidP="006566AD">
            <w:pPr>
              <w:tabs>
                <w:tab w:val="left" w:pos="1503"/>
              </w:tabs>
              <w:spacing w:before="60" w:after="60"/>
              <w:rPr>
                <w:rFonts w:ascii="Arial" w:eastAsia="Times" w:hAnsi="Arial" w:cs="Arial"/>
                <w:bCs/>
                <w:i/>
                <w:iCs/>
                <w:sz w:val="18"/>
                <w:szCs w:val="18"/>
                <w:lang w:eastAsia="en-US"/>
              </w:rPr>
            </w:pPr>
          </w:p>
        </w:tc>
        <w:tc>
          <w:tcPr>
            <w:tcW w:w="8647" w:type="dxa"/>
            <w:tcBorders>
              <w:top w:val="nil"/>
              <w:left w:val="nil"/>
              <w:bottom w:val="single" w:sz="4" w:space="0" w:color="auto"/>
              <w:right w:val="single" w:sz="4" w:space="0" w:color="auto"/>
            </w:tcBorders>
            <w:shd w:val="clear" w:color="auto" w:fill="auto"/>
            <w:hideMark/>
          </w:tcPr>
          <w:p w14:paraId="14D96409" w14:textId="77777777" w:rsidR="00DA724F"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“Area of origin free from </w:t>
            </w:r>
            <w:proofErr w:type="spellStart"/>
            <w:r w:rsidRPr="006566AD">
              <w:rPr>
                <w:rFonts w:ascii="Arial" w:eastAsia="Times" w:hAnsi="Arial" w:cs="Arial"/>
                <w:bCs/>
                <w:i/>
                <w:iCs/>
                <w:sz w:val="18"/>
                <w:szCs w:val="18"/>
                <w:lang w:eastAsia="en-US"/>
              </w:rPr>
              <w:t>Bactrocera</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cucurbitae</w:t>
            </w:r>
            <w:proofErr w:type="spellEnd"/>
            <w:r w:rsidRPr="006566AD">
              <w:rPr>
                <w:rFonts w:ascii="Arial" w:eastAsia="Times" w:hAnsi="Arial" w:cs="Arial"/>
                <w:bCs/>
                <w:sz w:val="18"/>
                <w:szCs w:val="18"/>
                <w:lang w:eastAsia="en-US"/>
              </w:rPr>
              <w:t xml:space="preserve">, fruit flies of dorsalis complex, </w:t>
            </w:r>
            <w:r w:rsidRPr="006566AD">
              <w:rPr>
                <w:rFonts w:ascii="Arial" w:eastAsia="Times" w:hAnsi="Arial" w:cs="Arial"/>
                <w:bCs/>
                <w:i/>
                <w:iCs/>
                <w:sz w:val="18"/>
                <w:szCs w:val="18"/>
                <w:lang w:eastAsia="en-US"/>
              </w:rPr>
              <w:t>Ceratitis capitata</w:t>
            </w:r>
            <w:r w:rsidRPr="006566AD">
              <w:rPr>
                <w:rFonts w:ascii="Arial" w:eastAsia="Times" w:hAnsi="Arial" w:cs="Arial"/>
                <w:bCs/>
                <w:sz w:val="18"/>
                <w:szCs w:val="18"/>
                <w:lang w:eastAsia="en-US"/>
              </w:rPr>
              <w:t xml:space="preserve">, fruit </w:t>
            </w:r>
            <w:proofErr w:type="gramStart"/>
            <w:r w:rsidRPr="006566AD">
              <w:rPr>
                <w:rFonts w:ascii="Arial" w:eastAsia="Times" w:hAnsi="Arial" w:cs="Arial"/>
                <w:bCs/>
                <w:sz w:val="18"/>
                <w:szCs w:val="18"/>
                <w:lang w:eastAsia="en-US"/>
              </w:rPr>
              <w:t>flies</w:t>
            </w:r>
            <w:proofErr w:type="gramEnd"/>
            <w:r w:rsidRPr="006566AD">
              <w:rPr>
                <w:rFonts w:ascii="Arial" w:eastAsia="Times" w:hAnsi="Arial" w:cs="Arial"/>
                <w:bCs/>
                <w:sz w:val="18"/>
                <w:szCs w:val="18"/>
                <w:lang w:eastAsia="en-US"/>
              </w:rPr>
              <w:t xml:space="preserve"> genus </w:t>
            </w:r>
            <w:r w:rsidRPr="006566AD">
              <w:rPr>
                <w:rFonts w:ascii="Arial" w:eastAsia="Times" w:hAnsi="Arial" w:cs="Arial"/>
                <w:bCs/>
                <w:i/>
                <w:iCs/>
                <w:sz w:val="18"/>
                <w:szCs w:val="18"/>
                <w:lang w:eastAsia="en-US"/>
              </w:rPr>
              <w:t>Anastrepha</w:t>
            </w:r>
            <w:r w:rsidRPr="006566AD">
              <w:rPr>
                <w:rFonts w:ascii="Arial" w:eastAsia="Times" w:hAnsi="Arial" w:cs="Arial"/>
                <w:bCs/>
                <w:sz w:val="18"/>
                <w:szCs w:val="18"/>
                <w:lang w:eastAsia="en-US"/>
              </w:rPr>
              <w:t xml:space="preserve"> spp. or other fruit flies of economic importance.” </w:t>
            </w:r>
          </w:p>
          <w:p w14:paraId="505DCF82" w14:textId="77777777" w:rsidR="00DA724F" w:rsidRPr="006566AD" w:rsidRDefault="00DA724F" w:rsidP="006566AD">
            <w:pPr>
              <w:tabs>
                <w:tab w:val="left" w:pos="1503"/>
              </w:tabs>
              <w:spacing w:before="60" w:after="60"/>
              <w:rPr>
                <w:rFonts w:ascii="Arial" w:eastAsia="Times" w:hAnsi="Arial" w:cs="Arial"/>
                <w:bCs/>
                <w:sz w:val="18"/>
                <w:szCs w:val="18"/>
                <w:lang w:eastAsia="en-US"/>
              </w:rPr>
            </w:pPr>
          </w:p>
          <w:p w14:paraId="1EB7BF1B" w14:textId="77777777" w:rsidR="000E3F36" w:rsidRPr="006566AD" w:rsidRDefault="00360859" w:rsidP="006566AD">
            <w:pPr>
              <w:tabs>
                <w:tab w:val="left" w:pos="1503"/>
              </w:tabs>
              <w:spacing w:before="60" w:after="60"/>
              <w:rPr>
                <w:rFonts w:ascii="Arial" w:eastAsia="Times" w:hAnsi="Arial" w:cs="Arial"/>
                <w:b/>
                <w:sz w:val="18"/>
                <w:szCs w:val="18"/>
                <w:lang w:eastAsia="en-US"/>
              </w:rPr>
            </w:pPr>
            <w:r w:rsidRPr="006566AD">
              <w:rPr>
                <w:rFonts w:ascii="Arial" w:eastAsia="Times" w:hAnsi="Arial" w:cs="Arial"/>
                <w:b/>
                <w:sz w:val="18"/>
                <w:szCs w:val="18"/>
                <w:lang w:eastAsia="en-US"/>
              </w:rPr>
              <w:t xml:space="preserve">AND </w:t>
            </w:r>
          </w:p>
          <w:p w14:paraId="34EE8F43" w14:textId="77777777" w:rsidR="000E3F36" w:rsidRPr="006566AD" w:rsidRDefault="000E3F36" w:rsidP="006566AD">
            <w:pPr>
              <w:tabs>
                <w:tab w:val="left" w:pos="1503"/>
              </w:tabs>
              <w:spacing w:before="60" w:after="60"/>
              <w:rPr>
                <w:rFonts w:ascii="Arial" w:eastAsia="Times" w:hAnsi="Arial" w:cs="Arial"/>
                <w:bCs/>
                <w:sz w:val="18"/>
                <w:szCs w:val="18"/>
                <w:lang w:eastAsia="en-US"/>
              </w:rPr>
            </w:pPr>
          </w:p>
          <w:p w14:paraId="424D68D8" w14:textId="0A2B29C8" w:rsidR="004C5C2B"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“Area of origin is free from </w:t>
            </w:r>
            <w:r w:rsidRPr="006566AD">
              <w:rPr>
                <w:rFonts w:ascii="Arial" w:eastAsia="Times" w:hAnsi="Arial" w:cs="Arial"/>
                <w:bCs/>
                <w:i/>
                <w:iCs/>
                <w:sz w:val="18"/>
                <w:szCs w:val="18"/>
                <w:lang w:eastAsia="en-US"/>
              </w:rPr>
              <w:t xml:space="preserve">Xanthomonas </w:t>
            </w:r>
            <w:proofErr w:type="spellStart"/>
            <w:r w:rsidRPr="006566AD">
              <w:rPr>
                <w:rFonts w:ascii="Arial" w:eastAsia="Times" w:hAnsi="Arial" w:cs="Arial"/>
                <w:bCs/>
                <w:i/>
                <w:iCs/>
                <w:sz w:val="18"/>
                <w:szCs w:val="18"/>
                <w:lang w:eastAsia="en-US"/>
              </w:rPr>
              <w:t>axonopodis</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pv</w:t>
            </w:r>
            <w:proofErr w:type="spellEnd"/>
            <w:r w:rsidRPr="006566AD">
              <w:rPr>
                <w:rFonts w:ascii="Arial" w:eastAsia="Times" w:hAnsi="Arial" w:cs="Arial"/>
                <w:bCs/>
                <w:i/>
                <w:iCs/>
                <w:sz w:val="18"/>
                <w:szCs w:val="18"/>
                <w:lang w:eastAsia="en-US"/>
              </w:rPr>
              <w:t xml:space="preserve"> citri</w:t>
            </w:r>
            <w:r w:rsidRPr="006566AD">
              <w:rPr>
                <w:rFonts w:ascii="Arial" w:eastAsia="Times" w:hAnsi="Arial" w:cs="Arial"/>
                <w:bCs/>
                <w:sz w:val="18"/>
                <w:szCs w:val="18"/>
                <w:lang w:eastAsia="en-US"/>
              </w:rPr>
              <w:t>” (</w:t>
            </w:r>
            <w:r w:rsidRPr="006566AD">
              <w:rPr>
                <w:rFonts w:ascii="Arial" w:eastAsia="Times" w:hAnsi="Arial" w:cs="Arial"/>
                <w:bCs/>
                <w:i/>
                <w:iCs/>
                <w:sz w:val="18"/>
                <w:szCs w:val="18"/>
                <w:lang w:eastAsia="en-US"/>
              </w:rPr>
              <w:t>Citrus canker</w:t>
            </w:r>
            <w:r w:rsidRPr="006566AD">
              <w:rPr>
                <w:rFonts w:ascii="Arial" w:eastAsia="Times" w:hAnsi="Arial" w:cs="Arial"/>
                <w:bCs/>
                <w:sz w:val="18"/>
                <w:szCs w:val="18"/>
                <w:lang w:eastAsia="en-US"/>
              </w:rPr>
              <w:t>)”</w:t>
            </w:r>
          </w:p>
        </w:tc>
      </w:tr>
      <w:tr w:rsidR="00360859" w:rsidRPr="00360859" w14:paraId="4C3EC4A4" w14:textId="77777777" w:rsidTr="004C5C2B">
        <w:trPr>
          <w:trHeight w:val="1841"/>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F223452"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French Polynesia</w:t>
            </w:r>
          </w:p>
        </w:tc>
        <w:tc>
          <w:tcPr>
            <w:tcW w:w="1418" w:type="dxa"/>
            <w:tcBorders>
              <w:top w:val="nil"/>
              <w:left w:val="nil"/>
              <w:bottom w:val="single" w:sz="4" w:space="0" w:color="auto"/>
              <w:right w:val="single" w:sz="4" w:space="0" w:color="auto"/>
            </w:tcBorders>
            <w:shd w:val="clear" w:color="auto" w:fill="auto"/>
            <w:noWrap/>
            <w:vAlign w:val="center"/>
            <w:hideMark/>
          </w:tcPr>
          <w:p w14:paraId="5E3E3AF4"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Citrus</w:t>
            </w:r>
          </w:p>
        </w:tc>
        <w:tc>
          <w:tcPr>
            <w:tcW w:w="1701" w:type="dxa"/>
            <w:tcBorders>
              <w:top w:val="nil"/>
              <w:left w:val="nil"/>
              <w:bottom w:val="single" w:sz="4" w:space="0" w:color="auto"/>
              <w:right w:val="single" w:sz="4" w:space="0" w:color="auto"/>
            </w:tcBorders>
            <w:shd w:val="clear" w:color="auto" w:fill="auto"/>
            <w:noWrap/>
            <w:vAlign w:val="center"/>
            <w:hideMark/>
          </w:tcPr>
          <w:p w14:paraId="14688493" w14:textId="2A22B55A" w:rsidR="00360859" w:rsidRPr="006566AD" w:rsidRDefault="00360859" w:rsidP="006566AD">
            <w:pPr>
              <w:tabs>
                <w:tab w:val="left" w:pos="1503"/>
              </w:tabs>
              <w:spacing w:before="60" w:after="60"/>
              <w:rPr>
                <w:rFonts w:ascii="Arial" w:eastAsia="Times" w:hAnsi="Arial" w:cs="Arial"/>
                <w:bCs/>
                <w:i/>
                <w:iCs/>
                <w:sz w:val="18"/>
                <w:szCs w:val="18"/>
                <w:lang w:eastAsia="en-US"/>
              </w:rPr>
            </w:pPr>
            <w:r w:rsidRPr="006566AD">
              <w:rPr>
                <w:rFonts w:ascii="Arial" w:eastAsia="Times" w:hAnsi="Arial" w:cs="Arial"/>
                <w:bCs/>
                <w:i/>
                <w:iCs/>
                <w:sz w:val="18"/>
                <w:szCs w:val="18"/>
                <w:lang w:eastAsia="en-US"/>
              </w:rPr>
              <w:t>Citrus spp</w:t>
            </w:r>
            <w:r w:rsidR="00E12ECD" w:rsidRPr="006566AD">
              <w:rPr>
                <w:rFonts w:ascii="Arial" w:eastAsia="Times" w:hAnsi="Arial" w:cs="Arial"/>
                <w:bCs/>
                <w:i/>
                <w:iCs/>
                <w:sz w:val="18"/>
                <w:szCs w:val="18"/>
                <w:lang w:eastAsia="en-US"/>
              </w:rPr>
              <w:t>.</w:t>
            </w:r>
          </w:p>
        </w:tc>
        <w:tc>
          <w:tcPr>
            <w:tcW w:w="8647" w:type="dxa"/>
            <w:tcBorders>
              <w:top w:val="nil"/>
              <w:left w:val="nil"/>
              <w:bottom w:val="single" w:sz="4" w:space="0" w:color="auto"/>
              <w:right w:val="single" w:sz="4" w:space="0" w:color="auto"/>
            </w:tcBorders>
            <w:shd w:val="clear" w:color="auto" w:fill="auto"/>
            <w:vAlign w:val="bottom"/>
            <w:hideMark/>
          </w:tcPr>
          <w:p w14:paraId="4864D716" w14:textId="63E05224" w:rsidR="00DA724F"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“The country or zone of origin must be officially free of </w:t>
            </w:r>
            <w:r w:rsidRPr="006566AD">
              <w:rPr>
                <w:rFonts w:ascii="Arial" w:eastAsia="Times" w:hAnsi="Arial" w:cs="Arial"/>
                <w:bCs/>
                <w:i/>
                <w:iCs/>
                <w:sz w:val="18"/>
                <w:szCs w:val="18"/>
                <w:lang w:eastAsia="en-US"/>
              </w:rPr>
              <w:t xml:space="preserve">Xanthomonas campestris </w:t>
            </w:r>
            <w:proofErr w:type="spellStart"/>
            <w:r w:rsidRPr="006566AD">
              <w:rPr>
                <w:rFonts w:ascii="Arial" w:eastAsia="Times" w:hAnsi="Arial" w:cs="Arial"/>
                <w:bCs/>
                <w:i/>
                <w:iCs/>
                <w:sz w:val="18"/>
                <w:szCs w:val="18"/>
                <w:lang w:eastAsia="en-US"/>
              </w:rPr>
              <w:t>pv</w:t>
            </w:r>
            <w:proofErr w:type="spellEnd"/>
            <w:r w:rsidRPr="006566AD">
              <w:rPr>
                <w:rFonts w:ascii="Arial" w:eastAsia="Times" w:hAnsi="Arial" w:cs="Arial"/>
                <w:bCs/>
                <w:i/>
                <w:iCs/>
                <w:sz w:val="18"/>
                <w:szCs w:val="18"/>
                <w:lang w:eastAsia="en-US"/>
              </w:rPr>
              <w:t xml:space="preserve">. </w:t>
            </w:r>
            <w:proofErr w:type="spellStart"/>
            <w:r w:rsidRPr="006566AD">
              <w:rPr>
                <w:rFonts w:ascii="Arial" w:eastAsia="Times" w:hAnsi="Arial" w:cs="Arial"/>
                <w:bCs/>
                <w:i/>
                <w:iCs/>
                <w:sz w:val="18"/>
                <w:szCs w:val="18"/>
                <w:lang w:eastAsia="en-US"/>
              </w:rPr>
              <w:t>aurantifolii</w:t>
            </w:r>
            <w:proofErr w:type="spellEnd"/>
            <w:r w:rsidRPr="006566AD">
              <w:rPr>
                <w:rFonts w:ascii="Arial" w:eastAsia="Times" w:hAnsi="Arial" w:cs="Arial"/>
                <w:bCs/>
                <w:sz w:val="18"/>
                <w:szCs w:val="18"/>
                <w:lang w:eastAsia="en-US"/>
              </w:rPr>
              <w:t xml:space="preserve">, and </w:t>
            </w:r>
            <w:r w:rsidRPr="006566AD">
              <w:rPr>
                <w:rFonts w:ascii="Arial" w:eastAsia="Times" w:hAnsi="Arial" w:cs="Arial"/>
                <w:bCs/>
                <w:i/>
                <w:iCs/>
                <w:sz w:val="18"/>
                <w:szCs w:val="18"/>
                <w:lang w:eastAsia="en-US"/>
              </w:rPr>
              <w:t xml:space="preserve">Xanthomonas campestris </w:t>
            </w:r>
            <w:proofErr w:type="spellStart"/>
            <w:r w:rsidRPr="006566AD">
              <w:rPr>
                <w:rFonts w:ascii="Arial" w:eastAsia="Times" w:hAnsi="Arial" w:cs="Arial"/>
                <w:bCs/>
                <w:i/>
                <w:iCs/>
                <w:sz w:val="18"/>
                <w:szCs w:val="18"/>
                <w:lang w:eastAsia="en-US"/>
              </w:rPr>
              <w:t>pv</w:t>
            </w:r>
            <w:proofErr w:type="spellEnd"/>
            <w:r w:rsidRPr="006566AD">
              <w:rPr>
                <w:rFonts w:ascii="Arial" w:eastAsia="Times" w:hAnsi="Arial" w:cs="Arial"/>
                <w:bCs/>
                <w:i/>
                <w:iCs/>
                <w:sz w:val="18"/>
                <w:szCs w:val="18"/>
                <w:lang w:eastAsia="en-US"/>
              </w:rPr>
              <w:t>. citri</w:t>
            </w:r>
            <w:r w:rsidRPr="006566AD">
              <w:rPr>
                <w:rFonts w:ascii="Arial" w:eastAsia="Times" w:hAnsi="Arial" w:cs="Arial"/>
                <w:bCs/>
                <w:sz w:val="18"/>
                <w:szCs w:val="18"/>
                <w:lang w:eastAsia="en-US"/>
              </w:rPr>
              <w:t xml:space="preserve">”. </w:t>
            </w:r>
          </w:p>
          <w:p w14:paraId="2FBC12CF" w14:textId="77777777" w:rsidR="00DA724F" w:rsidRPr="006566AD" w:rsidRDefault="00DA724F" w:rsidP="006566AD">
            <w:pPr>
              <w:tabs>
                <w:tab w:val="left" w:pos="1503"/>
              </w:tabs>
              <w:spacing w:before="60" w:after="60"/>
              <w:rPr>
                <w:rFonts w:ascii="Arial" w:eastAsia="Times" w:hAnsi="Arial" w:cs="Arial"/>
                <w:bCs/>
                <w:sz w:val="18"/>
                <w:szCs w:val="18"/>
                <w:lang w:eastAsia="en-US"/>
              </w:rPr>
            </w:pPr>
          </w:p>
          <w:p w14:paraId="073E377F" w14:textId="5D2A5FF8" w:rsidR="00DA724F" w:rsidRPr="006566AD" w:rsidRDefault="00DA724F"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
                <w:sz w:val="18"/>
                <w:szCs w:val="18"/>
                <w:lang w:eastAsia="en-US"/>
              </w:rPr>
              <w:t>AND</w:t>
            </w:r>
            <w:r w:rsidR="00360859" w:rsidRPr="006566AD">
              <w:rPr>
                <w:rFonts w:ascii="Arial" w:eastAsia="Times" w:hAnsi="Arial" w:cs="Arial"/>
                <w:bCs/>
                <w:sz w:val="18"/>
                <w:szCs w:val="18"/>
                <w:lang w:eastAsia="en-US"/>
              </w:rPr>
              <w:t xml:space="preserve"> “Free from </w:t>
            </w:r>
            <w:proofErr w:type="spellStart"/>
            <w:r w:rsidR="00360859" w:rsidRPr="006566AD">
              <w:rPr>
                <w:rFonts w:ascii="Arial" w:eastAsia="Times" w:hAnsi="Arial" w:cs="Arial"/>
                <w:bCs/>
                <w:i/>
                <w:iCs/>
                <w:sz w:val="18"/>
                <w:szCs w:val="18"/>
                <w:lang w:eastAsia="en-US"/>
              </w:rPr>
              <w:t>Quadraspidiotus</w:t>
            </w:r>
            <w:proofErr w:type="spellEnd"/>
            <w:r w:rsidR="00360859" w:rsidRPr="006566AD">
              <w:rPr>
                <w:rFonts w:ascii="Arial" w:eastAsia="Times" w:hAnsi="Arial" w:cs="Arial"/>
                <w:bCs/>
                <w:i/>
                <w:iCs/>
                <w:sz w:val="18"/>
                <w:szCs w:val="18"/>
                <w:lang w:eastAsia="en-US"/>
              </w:rPr>
              <w:t xml:space="preserve"> </w:t>
            </w:r>
            <w:proofErr w:type="spellStart"/>
            <w:r w:rsidR="00360859" w:rsidRPr="006566AD">
              <w:rPr>
                <w:rFonts w:ascii="Arial" w:eastAsia="Times" w:hAnsi="Arial" w:cs="Arial"/>
                <w:bCs/>
                <w:i/>
                <w:iCs/>
                <w:sz w:val="18"/>
                <w:szCs w:val="18"/>
                <w:lang w:eastAsia="en-US"/>
              </w:rPr>
              <w:t>perniciosus</w:t>
            </w:r>
            <w:proofErr w:type="spellEnd"/>
            <w:r w:rsidR="00360859" w:rsidRPr="006566AD">
              <w:rPr>
                <w:rFonts w:ascii="Arial" w:eastAsia="Times" w:hAnsi="Arial" w:cs="Arial"/>
                <w:bCs/>
                <w:sz w:val="18"/>
                <w:szCs w:val="18"/>
                <w:lang w:eastAsia="en-US"/>
              </w:rPr>
              <w:t xml:space="preserve">, </w:t>
            </w:r>
            <w:proofErr w:type="spellStart"/>
            <w:r w:rsidR="00360859" w:rsidRPr="006566AD">
              <w:rPr>
                <w:rFonts w:ascii="Arial" w:eastAsia="Times" w:hAnsi="Arial" w:cs="Arial"/>
                <w:bCs/>
                <w:i/>
                <w:iCs/>
                <w:sz w:val="18"/>
                <w:szCs w:val="18"/>
                <w:lang w:eastAsia="en-US"/>
              </w:rPr>
              <w:t>Scirtothrips</w:t>
            </w:r>
            <w:proofErr w:type="spellEnd"/>
            <w:r w:rsidR="00360859" w:rsidRPr="006566AD">
              <w:rPr>
                <w:rFonts w:ascii="Arial" w:eastAsia="Times" w:hAnsi="Arial" w:cs="Arial"/>
                <w:bCs/>
                <w:i/>
                <w:iCs/>
                <w:sz w:val="18"/>
                <w:szCs w:val="18"/>
                <w:lang w:eastAsia="en-US"/>
              </w:rPr>
              <w:t xml:space="preserve"> </w:t>
            </w:r>
            <w:proofErr w:type="spellStart"/>
            <w:r w:rsidR="00360859" w:rsidRPr="006566AD">
              <w:rPr>
                <w:rFonts w:ascii="Arial" w:eastAsia="Times" w:hAnsi="Arial" w:cs="Arial"/>
                <w:bCs/>
                <w:i/>
                <w:iCs/>
                <w:sz w:val="18"/>
                <w:szCs w:val="18"/>
                <w:lang w:eastAsia="en-US"/>
              </w:rPr>
              <w:t>aurantii</w:t>
            </w:r>
            <w:proofErr w:type="spellEnd"/>
            <w:r w:rsidR="00360859" w:rsidRPr="006566AD">
              <w:rPr>
                <w:rFonts w:ascii="Arial" w:eastAsia="Times" w:hAnsi="Arial" w:cs="Arial"/>
                <w:bCs/>
                <w:sz w:val="18"/>
                <w:szCs w:val="18"/>
                <w:lang w:eastAsia="en-US"/>
              </w:rPr>
              <w:t xml:space="preserve"> and </w:t>
            </w:r>
            <w:proofErr w:type="spellStart"/>
            <w:r w:rsidR="00360859" w:rsidRPr="006566AD">
              <w:rPr>
                <w:rFonts w:ascii="Arial" w:eastAsia="Times" w:hAnsi="Arial" w:cs="Arial"/>
                <w:bCs/>
                <w:i/>
                <w:iCs/>
                <w:sz w:val="18"/>
                <w:szCs w:val="18"/>
                <w:lang w:eastAsia="en-US"/>
              </w:rPr>
              <w:t>Scirtothrips</w:t>
            </w:r>
            <w:proofErr w:type="spellEnd"/>
            <w:r w:rsidR="00360859" w:rsidRPr="006566AD">
              <w:rPr>
                <w:rFonts w:ascii="Arial" w:eastAsia="Times" w:hAnsi="Arial" w:cs="Arial"/>
                <w:bCs/>
                <w:i/>
                <w:iCs/>
                <w:sz w:val="18"/>
                <w:szCs w:val="18"/>
                <w:lang w:eastAsia="en-US"/>
              </w:rPr>
              <w:t xml:space="preserve"> citri</w:t>
            </w:r>
            <w:r w:rsidR="00360859" w:rsidRPr="006566AD">
              <w:rPr>
                <w:rFonts w:ascii="Arial" w:eastAsia="Times" w:hAnsi="Arial" w:cs="Arial"/>
                <w:bCs/>
                <w:sz w:val="18"/>
                <w:szCs w:val="18"/>
                <w:lang w:eastAsia="en-US"/>
              </w:rPr>
              <w:t xml:space="preserve">” </w:t>
            </w:r>
          </w:p>
          <w:p w14:paraId="3DB0A5F4" w14:textId="77777777" w:rsidR="00DA724F" w:rsidRPr="006566AD" w:rsidRDefault="00DA724F" w:rsidP="006566AD">
            <w:pPr>
              <w:tabs>
                <w:tab w:val="left" w:pos="1503"/>
              </w:tabs>
              <w:spacing w:before="60" w:after="60"/>
              <w:rPr>
                <w:rFonts w:ascii="Arial" w:eastAsia="Times" w:hAnsi="Arial" w:cs="Arial"/>
                <w:b/>
                <w:sz w:val="18"/>
                <w:szCs w:val="18"/>
                <w:lang w:eastAsia="en-US"/>
              </w:rPr>
            </w:pPr>
          </w:p>
          <w:p w14:paraId="5CB3F689" w14:textId="77777777" w:rsidR="00DA724F" w:rsidRPr="006566AD" w:rsidRDefault="00DA724F"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
                <w:sz w:val="18"/>
                <w:szCs w:val="18"/>
                <w:lang w:eastAsia="en-US"/>
              </w:rPr>
              <w:t>AND</w:t>
            </w:r>
            <w:r w:rsidRPr="006566AD">
              <w:rPr>
                <w:rFonts w:ascii="Arial" w:eastAsia="Times" w:hAnsi="Arial" w:cs="Arial"/>
                <w:bCs/>
                <w:sz w:val="18"/>
                <w:szCs w:val="18"/>
                <w:lang w:eastAsia="en-US"/>
              </w:rPr>
              <w:t xml:space="preserve"> </w:t>
            </w:r>
            <w:r w:rsidR="00360859" w:rsidRPr="006566AD">
              <w:rPr>
                <w:rFonts w:ascii="Arial" w:eastAsia="Times" w:hAnsi="Arial" w:cs="Arial"/>
                <w:bCs/>
                <w:sz w:val="18"/>
                <w:szCs w:val="18"/>
                <w:lang w:eastAsia="en-US"/>
              </w:rPr>
              <w:t xml:space="preserve">“The country or zone of origin must be free of </w:t>
            </w:r>
            <w:proofErr w:type="spellStart"/>
            <w:r w:rsidR="00360859" w:rsidRPr="006566AD">
              <w:rPr>
                <w:rFonts w:ascii="Arial" w:eastAsia="Times" w:hAnsi="Arial" w:cs="Arial"/>
                <w:bCs/>
                <w:i/>
                <w:iCs/>
                <w:sz w:val="18"/>
                <w:szCs w:val="18"/>
                <w:lang w:eastAsia="en-US"/>
              </w:rPr>
              <w:t>Guignardia</w:t>
            </w:r>
            <w:proofErr w:type="spellEnd"/>
            <w:r w:rsidR="00360859" w:rsidRPr="006566AD">
              <w:rPr>
                <w:rFonts w:ascii="Arial" w:eastAsia="Times" w:hAnsi="Arial" w:cs="Arial"/>
                <w:bCs/>
                <w:i/>
                <w:iCs/>
                <w:sz w:val="18"/>
                <w:szCs w:val="18"/>
                <w:lang w:eastAsia="en-US"/>
              </w:rPr>
              <w:t xml:space="preserve"> citricarpa</w:t>
            </w:r>
            <w:r w:rsidR="00360859" w:rsidRPr="006566AD">
              <w:rPr>
                <w:rFonts w:ascii="Arial" w:eastAsia="Times" w:hAnsi="Arial" w:cs="Arial"/>
                <w:bCs/>
                <w:sz w:val="18"/>
                <w:szCs w:val="18"/>
                <w:lang w:eastAsia="en-US"/>
              </w:rPr>
              <w:t xml:space="preserve"> and </w:t>
            </w:r>
            <w:proofErr w:type="spellStart"/>
            <w:r w:rsidR="00360859" w:rsidRPr="006566AD">
              <w:rPr>
                <w:rFonts w:ascii="Arial" w:eastAsia="Times" w:hAnsi="Arial" w:cs="Arial"/>
                <w:bCs/>
                <w:i/>
                <w:iCs/>
                <w:sz w:val="18"/>
                <w:szCs w:val="18"/>
                <w:lang w:eastAsia="en-US"/>
              </w:rPr>
              <w:t>Phaeoramularia</w:t>
            </w:r>
            <w:proofErr w:type="spellEnd"/>
            <w:r w:rsidR="00360859" w:rsidRPr="006566AD">
              <w:rPr>
                <w:rFonts w:ascii="Arial" w:eastAsia="Times" w:hAnsi="Arial" w:cs="Arial"/>
                <w:bCs/>
                <w:i/>
                <w:iCs/>
                <w:sz w:val="18"/>
                <w:szCs w:val="18"/>
                <w:lang w:eastAsia="en-US"/>
              </w:rPr>
              <w:t xml:space="preserve"> </w:t>
            </w:r>
            <w:r w:rsidR="00360859" w:rsidRPr="006566AD">
              <w:rPr>
                <w:rFonts w:ascii="Arial" w:eastAsia="Times" w:hAnsi="Arial" w:cs="Arial"/>
                <w:bCs/>
                <w:sz w:val="18"/>
                <w:szCs w:val="18"/>
                <w:lang w:eastAsia="en-US"/>
              </w:rPr>
              <w:t>(</w:t>
            </w:r>
            <w:proofErr w:type="spellStart"/>
            <w:r w:rsidR="00360859" w:rsidRPr="006566AD">
              <w:rPr>
                <w:rFonts w:ascii="Arial" w:eastAsia="Times" w:hAnsi="Arial" w:cs="Arial"/>
                <w:bCs/>
                <w:i/>
                <w:iCs/>
                <w:sz w:val="18"/>
                <w:szCs w:val="18"/>
                <w:lang w:eastAsia="en-US"/>
              </w:rPr>
              <w:t>Cercospora</w:t>
            </w:r>
            <w:proofErr w:type="spellEnd"/>
            <w:r w:rsidR="00360859" w:rsidRPr="006566AD">
              <w:rPr>
                <w:rFonts w:ascii="Arial" w:eastAsia="Times" w:hAnsi="Arial" w:cs="Arial"/>
                <w:bCs/>
                <w:sz w:val="18"/>
                <w:szCs w:val="18"/>
                <w:lang w:eastAsia="en-US"/>
              </w:rPr>
              <w:t xml:space="preserve">) </w:t>
            </w:r>
            <w:proofErr w:type="spellStart"/>
            <w:r w:rsidR="00360859" w:rsidRPr="006566AD">
              <w:rPr>
                <w:rFonts w:ascii="Arial" w:eastAsia="Times" w:hAnsi="Arial" w:cs="Arial"/>
                <w:bCs/>
                <w:i/>
                <w:iCs/>
                <w:sz w:val="18"/>
                <w:szCs w:val="18"/>
                <w:lang w:eastAsia="en-US"/>
              </w:rPr>
              <w:t>angolensis</w:t>
            </w:r>
            <w:proofErr w:type="spellEnd"/>
            <w:r w:rsidR="00360859" w:rsidRPr="006566AD">
              <w:rPr>
                <w:rFonts w:ascii="Arial" w:eastAsia="Times" w:hAnsi="Arial" w:cs="Arial"/>
                <w:bCs/>
                <w:sz w:val="18"/>
                <w:szCs w:val="18"/>
                <w:lang w:eastAsia="en-US"/>
              </w:rPr>
              <w:t xml:space="preserve">” </w:t>
            </w:r>
          </w:p>
          <w:p w14:paraId="232B6556" w14:textId="39EE84B2" w:rsidR="00DA724F" w:rsidRPr="006566AD" w:rsidRDefault="00DA724F"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OR</w:t>
            </w:r>
            <w:r w:rsidR="00360859" w:rsidRPr="006566AD">
              <w:rPr>
                <w:rFonts w:ascii="Arial" w:eastAsia="Times" w:hAnsi="Arial" w:cs="Arial"/>
                <w:bCs/>
                <w:sz w:val="18"/>
                <w:szCs w:val="18"/>
                <w:lang w:eastAsia="en-US"/>
              </w:rPr>
              <w:t xml:space="preserve"> “No signs of </w:t>
            </w:r>
            <w:proofErr w:type="spellStart"/>
            <w:r w:rsidR="00360859" w:rsidRPr="006566AD">
              <w:rPr>
                <w:rFonts w:ascii="Arial" w:eastAsia="Times" w:hAnsi="Arial" w:cs="Arial"/>
                <w:bCs/>
                <w:i/>
                <w:iCs/>
                <w:sz w:val="18"/>
                <w:szCs w:val="18"/>
                <w:lang w:eastAsia="en-US"/>
              </w:rPr>
              <w:t>Guignardia</w:t>
            </w:r>
            <w:proofErr w:type="spellEnd"/>
            <w:r w:rsidR="00360859" w:rsidRPr="006566AD">
              <w:rPr>
                <w:rFonts w:ascii="Arial" w:eastAsia="Times" w:hAnsi="Arial" w:cs="Arial"/>
                <w:bCs/>
                <w:i/>
                <w:iCs/>
                <w:sz w:val="18"/>
                <w:szCs w:val="18"/>
                <w:lang w:eastAsia="en-US"/>
              </w:rPr>
              <w:t xml:space="preserve"> citricarpa</w:t>
            </w:r>
            <w:r w:rsidR="00360859" w:rsidRPr="006566AD">
              <w:rPr>
                <w:rFonts w:ascii="Arial" w:eastAsia="Times" w:hAnsi="Arial" w:cs="Arial"/>
                <w:bCs/>
                <w:sz w:val="18"/>
                <w:szCs w:val="18"/>
                <w:lang w:eastAsia="en-US"/>
              </w:rPr>
              <w:t xml:space="preserve"> and </w:t>
            </w:r>
            <w:proofErr w:type="spellStart"/>
            <w:r w:rsidR="00360859" w:rsidRPr="006566AD">
              <w:rPr>
                <w:rFonts w:ascii="Arial" w:eastAsia="Times" w:hAnsi="Arial" w:cs="Arial"/>
                <w:bCs/>
                <w:i/>
                <w:iCs/>
                <w:sz w:val="18"/>
                <w:szCs w:val="18"/>
                <w:lang w:eastAsia="en-US"/>
              </w:rPr>
              <w:t>Phaeoramularia</w:t>
            </w:r>
            <w:proofErr w:type="spellEnd"/>
            <w:r w:rsidR="00360859" w:rsidRPr="006566AD">
              <w:rPr>
                <w:rFonts w:ascii="Arial" w:eastAsia="Times" w:hAnsi="Arial" w:cs="Arial"/>
                <w:bCs/>
                <w:sz w:val="18"/>
                <w:szCs w:val="18"/>
                <w:lang w:eastAsia="en-US"/>
              </w:rPr>
              <w:t xml:space="preserve"> (</w:t>
            </w:r>
            <w:proofErr w:type="spellStart"/>
            <w:r w:rsidR="00360859" w:rsidRPr="006566AD">
              <w:rPr>
                <w:rFonts w:ascii="Arial" w:eastAsia="Times" w:hAnsi="Arial" w:cs="Arial"/>
                <w:bCs/>
                <w:i/>
                <w:iCs/>
                <w:sz w:val="18"/>
                <w:szCs w:val="18"/>
                <w:lang w:eastAsia="en-US"/>
              </w:rPr>
              <w:t>Cercospora</w:t>
            </w:r>
            <w:proofErr w:type="spellEnd"/>
            <w:r w:rsidR="00360859" w:rsidRPr="006566AD">
              <w:rPr>
                <w:rFonts w:ascii="Arial" w:eastAsia="Times" w:hAnsi="Arial" w:cs="Arial"/>
                <w:bCs/>
                <w:i/>
                <w:iCs/>
                <w:sz w:val="18"/>
                <w:szCs w:val="18"/>
                <w:lang w:eastAsia="en-US"/>
              </w:rPr>
              <w:t>)</w:t>
            </w:r>
            <w:r w:rsidR="00360859" w:rsidRPr="006566AD">
              <w:rPr>
                <w:rFonts w:ascii="Arial" w:eastAsia="Times" w:hAnsi="Arial" w:cs="Arial"/>
                <w:bCs/>
                <w:sz w:val="18"/>
                <w:szCs w:val="18"/>
                <w:lang w:eastAsia="en-US"/>
              </w:rPr>
              <w:t xml:space="preserve"> </w:t>
            </w:r>
            <w:proofErr w:type="spellStart"/>
            <w:r w:rsidR="00360859" w:rsidRPr="006566AD">
              <w:rPr>
                <w:rFonts w:ascii="Arial" w:eastAsia="Times" w:hAnsi="Arial" w:cs="Arial"/>
                <w:bCs/>
                <w:i/>
                <w:iCs/>
                <w:sz w:val="18"/>
                <w:szCs w:val="18"/>
                <w:lang w:eastAsia="en-US"/>
              </w:rPr>
              <w:t>angolensis</w:t>
            </w:r>
            <w:proofErr w:type="spellEnd"/>
            <w:r w:rsidR="00360859" w:rsidRPr="006566AD">
              <w:rPr>
                <w:rFonts w:ascii="Arial" w:eastAsia="Times" w:hAnsi="Arial" w:cs="Arial"/>
                <w:bCs/>
                <w:sz w:val="18"/>
                <w:szCs w:val="18"/>
                <w:lang w:eastAsia="en-US"/>
              </w:rPr>
              <w:t xml:space="preserve"> have been observed in the production zone or in its immediate surroundings (last growing season), and none of the fruit harvested in the production zone has shown any signs of </w:t>
            </w:r>
            <w:proofErr w:type="spellStart"/>
            <w:r w:rsidR="00360859" w:rsidRPr="006566AD">
              <w:rPr>
                <w:rFonts w:ascii="Arial" w:eastAsia="Times" w:hAnsi="Arial" w:cs="Arial"/>
                <w:bCs/>
                <w:i/>
                <w:iCs/>
                <w:sz w:val="18"/>
                <w:szCs w:val="18"/>
                <w:lang w:eastAsia="en-US"/>
              </w:rPr>
              <w:t>Guignardia</w:t>
            </w:r>
            <w:proofErr w:type="spellEnd"/>
            <w:r w:rsidR="00360859" w:rsidRPr="006566AD">
              <w:rPr>
                <w:rFonts w:ascii="Arial" w:eastAsia="Times" w:hAnsi="Arial" w:cs="Arial"/>
                <w:bCs/>
                <w:i/>
                <w:iCs/>
                <w:sz w:val="18"/>
                <w:szCs w:val="18"/>
                <w:lang w:eastAsia="en-US"/>
              </w:rPr>
              <w:t xml:space="preserve"> citricarpa</w:t>
            </w:r>
            <w:r w:rsidR="00360859" w:rsidRPr="006566AD">
              <w:rPr>
                <w:rFonts w:ascii="Arial" w:eastAsia="Times" w:hAnsi="Arial" w:cs="Arial"/>
                <w:bCs/>
                <w:sz w:val="18"/>
                <w:szCs w:val="18"/>
                <w:lang w:eastAsia="en-US"/>
              </w:rPr>
              <w:t xml:space="preserve"> and </w:t>
            </w:r>
            <w:proofErr w:type="spellStart"/>
            <w:r w:rsidR="00360859" w:rsidRPr="006566AD">
              <w:rPr>
                <w:rFonts w:ascii="Arial" w:eastAsia="Times" w:hAnsi="Arial" w:cs="Arial"/>
                <w:bCs/>
                <w:i/>
                <w:iCs/>
                <w:sz w:val="18"/>
                <w:szCs w:val="18"/>
                <w:lang w:eastAsia="en-US"/>
              </w:rPr>
              <w:t>Phaeoramularia</w:t>
            </w:r>
            <w:proofErr w:type="spellEnd"/>
            <w:r w:rsidR="00360859" w:rsidRPr="006566AD">
              <w:rPr>
                <w:rFonts w:ascii="Arial" w:eastAsia="Times" w:hAnsi="Arial" w:cs="Arial"/>
                <w:bCs/>
                <w:sz w:val="18"/>
                <w:szCs w:val="18"/>
                <w:lang w:eastAsia="en-US"/>
              </w:rPr>
              <w:t xml:space="preserve"> (</w:t>
            </w:r>
            <w:proofErr w:type="spellStart"/>
            <w:r w:rsidR="00360859" w:rsidRPr="006566AD">
              <w:rPr>
                <w:rFonts w:ascii="Arial" w:eastAsia="Times" w:hAnsi="Arial" w:cs="Arial"/>
                <w:bCs/>
                <w:i/>
                <w:iCs/>
                <w:sz w:val="18"/>
                <w:szCs w:val="18"/>
                <w:lang w:eastAsia="en-US"/>
              </w:rPr>
              <w:t>Cercospora</w:t>
            </w:r>
            <w:proofErr w:type="spellEnd"/>
            <w:r w:rsidR="00360859" w:rsidRPr="006566AD">
              <w:rPr>
                <w:rFonts w:ascii="Arial" w:eastAsia="Times" w:hAnsi="Arial" w:cs="Arial"/>
                <w:bCs/>
                <w:sz w:val="18"/>
                <w:szCs w:val="18"/>
                <w:lang w:eastAsia="en-US"/>
              </w:rPr>
              <w:t xml:space="preserve">) </w:t>
            </w:r>
            <w:proofErr w:type="spellStart"/>
            <w:r w:rsidR="00360859" w:rsidRPr="006566AD">
              <w:rPr>
                <w:rFonts w:ascii="Arial" w:eastAsia="Times" w:hAnsi="Arial" w:cs="Arial"/>
                <w:bCs/>
                <w:i/>
                <w:iCs/>
                <w:sz w:val="18"/>
                <w:szCs w:val="18"/>
                <w:lang w:eastAsia="en-US"/>
              </w:rPr>
              <w:t>angolensis</w:t>
            </w:r>
            <w:proofErr w:type="spellEnd"/>
            <w:r w:rsidR="00360859" w:rsidRPr="006566AD">
              <w:rPr>
                <w:rFonts w:ascii="Arial" w:eastAsia="Times" w:hAnsi="Arial" w:cs="Arial"/>
                <w:bCs/>
                <w:sz w:val="18"/>
                <w:szCs w:val="18"/>
                <w:lang w:eastAsia="en-US"/>
              </w:rPr>
              <w:t xml:space="preserve">” </w:t>
            </w:r>
          </w:p>
          <w:p w14:paraId="0E656BAC" w14:textId="77777777" w:rsidR="00DA724F" w:rsidRPr="006566AD" w:rsidRDefault="00DA724F" w:rsidP="006566AD">
            <w:pPr>
              <w:tabs>
                <w:tab w:val="left" w:pos="1503"/>
              </w:tabs>
              <w:spacing w:before="60" w:after="60"/>
              <w:rPr>
                <w:rFonts w:ascii="Arial" w:eastAsia="Times" w:hAnsi="Arial" w:cs="Arial"/>
                <w:bCs/>
                <w:sz w:val="18"/>
                <w:szCs w:val="18"/>
                <w:lang w:eastAsia="en-US"/>
              </w:rPr>
            </w:pPr>
          </w:p>
          <w:p w14:paraId="08B2BE64" w14:textId="21889F60" w:rsidR="00360859" w:rsidRPr="006566AD" w:rsidRDefault="00DA724F"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
                <w:sz w:val="18"/>
                <w:szCs w:val="18"/>
                <w:lang w:eastAsia="en-US"/>
              </w:rPr>
              <w:t>AND</w:t>
            </w:r>
            <w:r w:rsidR="00360859" w:rsidRPr="006566AD">
              <w:rPr>
                <w:rFonts w:ascii="Arial" w:eastAsia="Times" w:hAnsi="Arial" w:cs="Arial"/>
                <w:bCs/>
                <w:sz w:val="18"/>
                <w:szCs w:val="18"/>
                <w:lang w:eastAsia="en-US"/>
              </w:rPr>
              <w:t xml:space="preserve"> “New Zealand is free from </w:t>
            </w:r>
            <w:proofErr w:type="spellStart"/>
            <w:r w:rsidR="00360859" w:rsidRPr="006566AD">
              <w:rPr>
                <w:rFonts w:ascii="Arial" w:eastAsia="Times" w:hAnsi="Arial" w:cs="Arial"/>
                <w:bCs/>
                <w:i/>
                <w:iCs/>
                <w:sz w:val="18"/>
                <w:szCs w:val="18"/>
                <w:lang w:eastAsia="en-US"/>
              </w:rPr>
              <w:t>Bactrocera</w:t>
            </w:r>
            <w:proofErr w:type="spellEnd"/>
            <w:r w:rsidR="00360859" w:rsidRPr="006566AD">
              <w:rPr>
                <w:rFonts w:ascii="Arial" w:eastAsia="Times" w:hAnsi="Arial" w:cs="Arial"/>
                <w:bCs/>
                <w:i/>
                <w:iCs/>
                <w:sz w:val="18"/>
                <w:szCs w:val="18"/>
                <w:lang w:eastAsia="en-US"/>
              </w:rPr>
              <w:t xml:space="preserve"> </w:t>
            </w:r>
            <w:r w:rsidR="00360859" w:rsidRPr="006566AD">
              <w:rPr>
                <w:rFonts w:ascii="Arial" w:eastAsia="Times" w:hAnsi="Arial" w:cs="Arial"/>
                <w:bCs/>
                <w:sz w:val="18"/>
                <w:szCs w:val="18"/>
                <w:lang w:eastAsia="en-US"/>
              </w:rPr>
              <w:t xml:space="preserve">spp. and </w:t>
            </w:r>
            <w:r w:rsidR="00360859" w:rsidRPr="006566AD">
              <w:rPr>
                <w:rFonts w:ascii="Arial" w:eastAsia="Times" w:hAnsi="Arial" w:cs="Arial"/>
                <w:bCs/>
                <w:i/>
                <w:iCs/>
                <w:sz w:val="18"/>
                <w:szCs w:val="18"/>
                <w:lang w:eastAsia="en-US"/>
              </w:rPr>
              <w:t>Ceratitis capitat</w:t>
            </w:r>
            <w:r w:rsidR="00937ED3" w:rsidRPr="006566AD">
              <w:rPr>
                <w:rFonts w:ascii="Arial" w:eastAsia="Times" w:hAnsi="Arial" w:cs="Arial"/>
                <w:bCs/>
                <w:i/>
                <w:iCs/>
                <w:sz w:val="18"/>
                <w:szCs w:val="18"/>
                <w:lang w:eastAsia="en-US"/>
              </w:rPr>
              <w:t>a</w:t>
            </w:r>
            <w:r w:rsidR="00360859" w:rsidRPr="006566AD">
              <w:rPr>
                <w:rFonts w:ascii="Arial" w:eastAsia="Times" w:hAnsi="Arial" w:cs="Arial"/>
                <w:bCs/>
                <w:sz w:val="18"/>
                <w:szCs w:val="18"/>
                <w:lang w:eastAsia="en-US"/>
              </w:rPr>
              <w:t>.”</w:t>
            </w:r>
          </w:p>
        </w:tc>
      </w:tr>
      <w:tr w:rsidR="00360859" w:rsidRPr="00360859" w14:paraId="600F0BEE" w14:textId="77777777" w:rsidTr="004C5C2B">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1F0A97E7"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Tonga</w:t>
            </w:r>
          </w:p>
        </w:tc>
        <w:tc>
          <w:tcPr>
            <w:tcW w:w="1418" w:type="dxa"/>
            <w:tcBorders>
              <w:top w:val="nil"/>
              <w:left w:val="nil"/>
              <w:bottom w:val="single" w:sz="4" w:space="0" w:color="auto"/>
              <w:right w:val="single" w:sz="4" w:space="0" w:color="auto"/>
            </w:tcBorders>
            <w:shd w:val="clear" w:color="auto" w:fill="auto"/>
            <w:noWrap/>
            <w:vAlign w:val="bottom"/>
            <w:hideMark/>
          </w:tcPr>
          <w:p w14:paraId="747247F7" w14:textId="77777777" w:rsidR="00360859" w:rsidRPr="006566AD" w:rsidRDefault="00360859"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Citrus</w:t>
            </w:r>
          </w:p>
        </w:tc>
        <w:tc>
          <w:tcPr>
            <w:tcW w:w="1701" w:type="dxa"/>
            <w:tcBorders>
              <w:top w:val="nil"/>
              <w:left w:val="nil"/>
              <w:bottom w:val="single" w:sz="4" w:space="0" w:color="auto"/>
              <w:right w:val="single" w:sz="4" w:space="0" w:color="auto"/>
            </w:tcBorders>
            <w:shd w:val="clear" w:color="auto" w:fill="auto"/>
            <w:noWrap/>
            <w:vAlign w:val="bottom"/>
            <w:hideMark/>
          </w:tcPr>
          <w:p w14:paraId="5F3FC0C5" w14:textId="10940C99" w:rsidR="00360859" w:rsidRPr="006566AD" w:rsidRDefault="00360859" w:rsidP="006566AD">
            <w:pPr>
              <w:tabs>
                <w:tab w:val="left" w:pos="1503"/>
              </w:tabs>
              <w:spacing w:before="60" w:after="60"/>
              <w:rPr>
                <w:rFonts w:ascii="Arial" w:eastAsia="Times" w:hAnsi="Arial" w:cs="Arial"/>
                <w:bCs/>
                <w:i/>
                <w:iCs/>
                <w:sz w:val="18"/>
                <w:szCs w:val="18"/>
                <w:lang w:eastAsia="en-US"/>
              </w:rPr>
            </w:pPr>
            <w:r w:rsidRPr="006566AD">
              <w:rPr>
                <w:rFonts w:ascii="Arial" w:eastAsia="Times" w:hAnsi="Arial" w:cs="Arial"/>
                <w:bCs/>
                <w:i/>
                <w:iCs/>
                <w:sz w:val="18"/>
                <w:szCs w:val="18"/>
                <w:lang w:eastAsia="en-US"/>
              </w:rPr>
              <w:t>Citrus spp</w:t>
            </w:r>
            <w:r w:rsidR="00E12ECD" w:rsidRPr="006566AD">
              <w:rPr>
                <w:rFonts w:ascii="Arial" w:eastAsia="Times" w:hAnsi="Arial" w:cs="Arial"/>
                <w:bCs/>
                <w:i/>
                <w:iCs/>
                <w:sz w:val="18"/>
                <w:szCs w:val="18"/>
                <w:lang w:eastAsia="en-US"/>
              </w:rPr>
              <w:t>.</w:t>
            </w:r>
          </w:p>
        </w:tc>
        <w:tc>
          <w:tcPr>
            <w:tcW w:w="8647" w:type="dxa"/>
            <w:tcBorders>
              <w:top w:val="nil"/>
              <w:left w:val="nil"/>
              <w:bottom w:val="single" w:sz="4" w:space="0" w:color="auto"/>
              <w:right w:val="single" w:sz="4" w:space="0" w:color="auto"/>
            </w:tcBorders>
            <w:shd w:val="clear" w:color="auto" w:fill="auto"/>
            <w:noWrap/>
            <w:vAlign w:val="bottom"/>
            <w:hideMark/>
          </w:tcPr>
          <w:p w14:paraId="2BD33117" w14:textId="59DF499D" w:rsidR="00360859" w:rsidRPr="006566AD" w:rsidRDefault="00F84D25" w:rsidP="006566AD">
            <w:pPr>
              <w:tabs>
                <w:tab w:val="left" w:pos="1503"/>
              </w:tabs>
              <w:spacing w:before="60" w:after="60"/>
              <w:rPr>
                <w:rFonts w:ascii="Arial" w:eastAsia="Times" w:hAnsi="Arial" w:cs="Arial"/>
                <w:bCs/>
                <w:sz w:val="18"/>
                <w:szCs w:val="18"/>
                <w:lang w:eastAsia="en-US"/>
              </w:rPr>
            </w:pPr>
            <w:r w:rsidRPr="006566AD">
              <w:rPr>
                <w:rFonts w:ascii="Arial" w:eastAsia="Times" w:hAnsi="Arial" w:cs="Arial"/>
                <w:bCs/>
                <w:sz w:val="18"/>
                <w:szCs w:val="18"/>
                <w:lang w:eastAsia="en-US"/>
              </w:rPr>
              <w:t xml:space="preserve">Phytosanitary </w:t>
            </w:r>
            <w:r w:rsidR="003E12BB" w:rsidRPr="006566AD">
              <w:rPr>
                <w:rFonts w:ascii="Arial" w:eastAsia="Times" w:hAnsi="Arial" w:cs="Arial"/>
                <w:bCs/>
                <w:sz w:val="18"/>
                <w:szCs w:val="18"/>
                <w:lang w:eastAsia="en-US"/>
              </w:rPr>
              <w:t>c</w:t>
            </w:r>
            <w:r w:rsidRPr="006566AD">
              <w:rPr>
                <w:rFonts w:ascii="Arial" w:eastAsia="Times" w:hAnsi="Arial" w:cs="Arial"/>
                <w:bCs/>
                <w:sz w:val="18"/>
                <w:szCs w:val="18"/>
                <w:lang w:eastAsia="en-US"/>
              </w:rPr>
              <w:t>ertificate only</w:t>
            </w:r>
          </w:p>
        </w:tc>
      </w:tr>
    </w:tbl>
    <w:p w14:paraId="288CF78B" w14:textId="77777777" w:rsidR="00937ED3" w:rsidRDefault="00937ED3" w:rsidP="00D12E3E">
      <w:pPr>
        <w:rPr>
          <w:rFonts w:cs="Times New Roman"/>
          <w:lang w:val="it-IT"/>
        </w:rPr>
        <w:sectPr w:rsidR="00937ED3" w:rsidSect="0073568E">
          <w:pgSz w:w="16838" w:h="11906" w:orient="landscape"/>
          <w:pgMar w:top="1440" w:right="1440" w:bottom="1440" w:left="1440" w:header="709" w:footer="709" w:gutter="0"/>
          <w:cols w:space="708"/>
          <w:docGrid w:linePitch="360"/>
        </w:sectPr>
      </w:pPr>
    </w:p>
    <w:p w14:paraId="143B9591" w14:textId="7288FCD0" w:rsidR="00DA724F" w:rsidRDefault="00DA724F" w:rsidP="00A61AFB">
      <w:pPr>
        <w:pStyle w:val="IPPParagraphnumbering"/>
      </w:pPr>
      <w:r w:rsidRPr="00A61AFB">
        <w:lastRenderedPageBreak/>
        <w:t>New Zealand is free from several of the major pests of citrus regulated by importing countries such as fruit flies and citrus</w:t>
      </w:r>
      <w:r w:rsidR="004A1BC2" w:rsidRPr="00A61AFB">
        <w:t xml:space="preserve"> canker</w:t>
      </w:r>
      <w:r w:rsidRPr="00A61AFB">
        <w:t xml:space="preserve">. Other pests are managed by </w:t>
      </w:r>
      <w:r w:rsidR="00897A70" w:rsidRPr="00A61AFB">
        <w:t>commercial post-harvest processing</w:t>
      </w:r>
    </w:p>
    <w:p w14:paraId="1A1B0402" w14:textId="77777777" w:rsidR="00A61AFB" w:rsidRPr="00A61AFB" w:rsidRDefault="00A61AFB" w:rsidP="00A61AFB">
      <w:pPr>
        <w:pStyle w:val="IPPParagraphnumbering"/>
        <w:numPr>
          <w:ilvl w:val="0"/>
          <w:numId w:val="0"/>
        </w:numPr>
      </w:pPr>
    </w:p>
    <w:tbl>
      <w:tblPr>
        <w:tblStyle w:val="TableGrid"/>
        <w:tblW w:w="9067" w:type="dxa"/>
        <w:tblLook w:val="04A0" w:firstRow="1" w:lastRow="0" w:firstColumn="1" w:lastColumn="0" w:noHBand="0" w:noVBand="1"/>
      </w:tblPr>
      <w:tblGrid>
        <w:gridCol w:w="2122"/>
        <w:gridCol w:w="6945"/>
      </w:tblGrid>
      <w:tr w:rsidR="00937ED3" w:rsidRPr="000B19E1" w14:paraId="46AFA04E" w14:textId="77777777" w:rsidTr="008A76FB">
        <w:tc>
          <w:tcPr>
            <w:tcW w:w="9067" w:type="dxa"/>
            <w:gridSpan w:val="2"/>
            <w:shd w:val="clear" w:color="auto" w:fill="1F3864" w:themeFill="accent1" w:themeFillShade="80"/>
          </w:tcPr>
          <w:p w14:paraId="4CF74F72" w14:textId="13B9B66F" w:rsidR="00937ED3" w:rsidRPr="0076552F" w:rsidRDefault="000F4DA5" w:rsidP="00A61AFB">
            <w:pPr>
              <w:pStyle w:val="IPPNormal"/>
              <w:rPr>
                <w:b/>
                <w:bCs/>
              </w:rPr>
            </w:pPr>
            <w:r w:rsidRPr="0076552F">
              <w:rPr>
                <w:b/>
                <w:bCs/>
              </w:rPr>
              <w:t>Commercial post-harvest processing</w:t>
            </w:r>
            <w:r w:rsidR="0071363F" w:rsidRPr="0076552F">
              <w:rPr>
                <w:b/>
                <w:bCs/>
              </w:rPr>
              <w:t xml:space="preserve"> for various pests</w:t>
            </w:r>
          </w:p>
        </w:tc>
      </w:tr>
      <w:tr w:rsidR="00937ED3" w:rsidRPr="001D291F" w14:paraId="60310999" w14:textId="77777777" w:rsidTr="008A76FB">
        <w:tc>
          <w:tcPr>
            <w:tcW w:w="2122" w:type="dxa"/>
          </w:tcPr>
          <w:p w14:paraId="5AA5ACA5" w14:textId="77777777" w:rsidR="00937ED3" w:rsidRPr="00A61AFB" w:rsidRDefault="00937ED3" w:rsidP="00A61AFB">
            <w:pPr>
              <w:pStyle w:val="IPPNormal"/>
            </w:pPr>
            <w:r w:rsidRPr="00A61AFB">
              <w:t>Name of Measure</w:t>
            </w:r>
          </w:p>
        </w:tc>
        <w:tc>
          <w:tcPr>
            <w:tcW w:w="6945" w:type="dxa"/>
          </w:tcPr>
          <w:p w14:paraId="20DD2DC1" w14:textId="5ED25571" w:rsidR="00937ED3" w:rsidRPr="00A61AFB" w:rsidRDefault="00205575" w:rsidP="00A61AFB">
            <w:pPr>
              <w:pStyle w:val="IPPNormal"/>
            </w:pPr>
            <w:r w:rsidRPr="00A61AFB">
              <w:t>Commercial post-harvest processing</w:t>
            </w:r>
          </w:p>
        </w:tc>
      </w:tr>
      <w:tr w:rsidR="00937ED3" w:rsidRPr="008E37C5" w14:paraId="5E782C93" w14:textId="77777777" w:rsidTr="008A76FB">
        <w:tc>
          <w:tcPr>
            <w:tcW w:w="2122" w:type="dxa"/>
          </w:tcPr>
          <w:p w14:paraId="544A0D2B" w14:textId="77777777" w:rsidR="00937ED3" w:rsidRPr="00A61AFB" w:rsidRDefault="00937ED3" w:rsidP="00A61AFB">
            <w:pPr>
              <w:pStyle w:val="IPPNormal"/>
            </w:pPr>
            <w:r w:rsidRPr="00A61AFB">
              <w:t>Measure Type</w:t>
            </w:r>
          </w:p>
        </w:tc>
        <w:tc>
          <w:tcPr>
            <w:tcW w:w="6945" w:type="dxa"/>
          </w:tcPr>
          <w:p w14:paraId="37E81B9D" w14:textId="409B207A" w:rsidR="00937ED3" w:rsidRPr="00A61AFB" w:rsidRDefault="00205575" w:rsidP="00A61AFB">
            <w:pPr>
              <w:pStyle w:val="IPPNormal"/>
            </w:pPr>
            <w:r w:rsidRPr="00A61AFB">
              <w:t>P</w:t>
            </w:r>
            <w:r w:rsidR="00937ED3" w:rsidRPr="00A61AFB">
              <w:t>hysical</w:t>
            </w:r>
          </w:p>
        </w:tc>
      </w:tr>
      <w:tr w:rsidR="00937ED3" w:rsidRPr="008E37C5" w14:paraId="786F620D" w14:textId="77777777" w:rsidTr="008A76FB">
        <w:tc>
          <w:tcPr>
            <w:tcW w:w="2122" w:type="dxa"/>
          </w:tcPr>
          <w:p w14:paraId="4352FBBD" w14:textId="77777777" w:rsidR="00937ED3" w:rsidRPr="00A61AFB" w:rsidRDefault="00937ED3" w:rsidP="00A61AFB">
            <w:pPr>
              <w:pStyle w:val="IPPNormal"/>
            </w:pPr>
            <w:r w:rsidRPr="00A61AFB">
              <w:t>Active Ingredient</w:t>
            </w:r>
          </w:p>
        </w:tc>
        <w:tc>
          <w:tcPr>
            <w:tcW w:w="6945" w:type="dxa"/>
          </w:tcPr>
          <w:p w14:paraId="6190508F" w14:textId="77777777" w:rsidR="00937ED3" w:rsidRPr="00A61AFB" w:rsidRDefault="00937ED3" w:rsidP="00A61AFB">
            <w:pPr>
              <w:pStyle w:val="IPPNormal"/>
            </w:pPr>
            <w:r w:rsidRPr="00A61AFB">
              <w:t>NA</w:t>
            </w:r>
          </w:p>
        </w:tc>
      </w:tr>
      <w:tr w:rsidR="00937ED3" w:rsidRPr="00B16815" w14:paraId="0826EC0F" w14:textId="77777777" w:rsidTr="008A76FB">
        <w:tc>
          <w:tcPr>
            <w:tcW w:w="2122" w:type="dxa"/>
          </w:tcPr>
          <w:p w14:paraId="64118056" w14:textId="77777777" w:rsidR="00937ED3" w:rsidRPr="00A61AFB" w:rsidRDefault="00937ED3" w:rsidP="00A61AFB">
            <w:pPr>
              <w:pStyle w:val="IPPNormal"/>
            </w:pPr>
            <w:r w:rsidRPr="00A61AFB">
              <w:t>Schedule</w:t>
            </w:r>
          </w:p>
        </w:tc>
        <w:tc>
          <w:tcPr>
            <w:tcW w:w="6945" w:type="dxa"/>
          </w:tcPr>
          <w:p w14:paraId="44478E32" w14:textId="755757D6" w:rsidR="00937ED3" w:rsidRPr="00A61AFB" w:rsidRDefault="009A5254" w:rsidP="00A61AFB">
            <w:pPr>
              <w:pStyle w:val="IPPNormal"/>
            </w:pPr>
            <w:r w:rsidRPr="00A61AFB">
              <w:t>Post-harvest processing (</w:t>
            </w:r>
            <w:r w:rsidR="00CB3A46" w:rsidRPr="00A61AFB">
              <w:t>for example,</w:t>
            </w:r>
            <w:r w:rsidR="00205575" w:rsidRPr="00A61AFB">
              <w:t xml:space="preserve"> washing, brushing, sanitizing dips, waxing, and drying</w:t>
            </w:r>
            <w:r w:rsidR="00937ED3" w:rsidRPr="00A61AFB">
              <w:t xml:space="preserve"> </w:t>
            </w:r>
            <w:r w:rsidR="00205575" w:rsidRPr="00A61AFB">
              <w:t>of fruit followed by inspection</w:t>
            </w:r>
            <w:r w:rsidRPr="00A61AFB">
              <w:t>)</w:t>
            </w:r>
            <w:r w:rsidR="00205575" w:rsidRPr="00A61AFB">
              <w:t>. Culling of damaged and infested fruit</w:t>
            </w:r>
            <w:r w:rsidRPr="00A61AFB">
              <w:t>.</w:t>
            </w:r>
          </w:p>
        </w:tc>
      </w:tr>
      <w:tr w:rsidR="00937ED3" w14:paraId="49F38459" w14:textId="77777777" w:rsidTr="008A76FB">
        <w:tc>
          <w:tcPr>
            <w:tcW w:w="2122" w:type="dxa"/>
          </w:tcPr>
          <w:p w14:paraId="583AB165" w14:textId="77777777" w:rsidR="00937ED3" w:rsidRPr="00A61AFB" w:rsidRDefault="00937ED3" w:rsidP="00A61AFB">
            <w:pPr>
              <w:pStyle w:val="IPPNormal"/>
            </w:pPr>
            <w:r w:rsidRPr="00A61AFB">
              <w:t>Commodity</w:t>
            </w:r>
          </w:p>
        </w:tc>
        <w:tc>
          <w:tcPr>
            <w:tcW w:w="6945" w:type="dxa"/>
          </w:tcPr>
          <w:p w14:paraId="5EB46780" w14:textId="77777777" w:rsidR="00937ED3" w:rsidRPr="00A61AFB" w:rsidRDefault="00937ED3" w:rsidP="00A61AFB">
            <w:pPr>
              <w:pStyle w:val="IPPNormal"/>
            </w:pPr>
            <w:r w:rsidRPr="00A61AFB">
              <w:t>All citrus</w:t>
            </w:r>
          </w:p>
        </w:tc>
      </w:tr>
      <w:tr w:rsidR="00937ED3" w:rsidRPr="00020352" w14:paraId="27009748" w14:textId="77777777" w:rsidTr="008A76FB">
        <w:tc>
          <w:tcPr>
            <w:tcW w:w="2122" w:type="dxa"/>
          </w:tcPr>
          <w:p w14:paraId="1E2924EC" w14:textId="77777777" w:rsidR="00937ED3" w:rsidRPr="00A61AFB" w:rsidRDefault="00937ED3" w:rsidP="00A61AFB">
            <w:pPr>
              <w:pStyle w:val="IPPNormal"/>
            </w:pPr>
            <w:r w:rsidRPr="00A61AFB">
              <w:t>Target Pests</w:t>
            </w:r>
          </w:p>
        </w:tc>
        <w:tc>
          <w:tcPr>
            <w:tcW w:w="6945" w:type="dxa"/>
          </w:tcPr>
          <w:p w14:paraId="6DA4D47F" w14:textId="70B71407" w:rsidR="00635F1D" w:rsidRPr="00A61AFB" w:rsidRDefault="00635F1D" w:rsidP="00A61AFB">
            <w:pPr>
              <w:pStyle w:val="IPPNormal"/>
              <w:rPr>
                <w:i/>
                <w:iCs/>
              </w:rPr>
            </w:pPr>
            <w:proofErr w:type="spellStart"/>
            <w:r w:rsidRPr="00A61AFB">
              <w:rPr>
                <w:i/>
                <w:iCs/>
              </w:rPr>
              <w:t>Cnephasia</w:t>
            </w:r>
            <w:proofErr w:type="spellEnd"/>
            <w:r w:rsidRPr="00A61AFB">
              <w:rPr>
                <w:i/>
                <w:iCs/>
              </w:rPr>
              <w:t xml:space="preserve"> </w:t>
            </w:r>
            <w:proofErr w:type="spellStart"/>
            <w:r w:rsidRPr="00A61AFB">
              <w:rPr>
                <w:i/>
                <w:iCs/>
              </w:rPr>
              <w:t>jactatana</w:t>
            </w:r>
            <w:proofErr w:type="spellEnd"/>
          </w:p>
          <w:p w14:paraId="65246821" w14:textId="77777777" w:rsidR="00635F1D" w:rsidRPr="00A61AFB" w:rsidRDefault="00635F1D" w:rsidP="00A61AFB">
            <w:pPr>
              <w:pStyle w:val="IPPNormal"/>
              <w:rPr>
                <w:i/>
                <w:iCs/>
              </w:rPr>
            </w:pPr>
            <w:proofErr w:type="spellStart"/>
            <w:r w:rsidRPr="00A61AFB">
              <w:rPr>
                <w:i/>
                <w:iCs/>
              </w:rPr>
              <w:t>Coscinoptycha</w:t>
            </w:r>
            <w:proofErr w:type="spellEnd"/>
            <w:r w:rsidRPr="00A61AFB">
              <w:rPr>
                <w:i/>
                <w:iCs/>
              </w:rPr>
              <w:t xml:space="preserve"> </w:t>
            </w:r>
            <w:proofErr w:type="spellStart"/>
            <w:r w:rsidRPr="00A61AFB">
              <w:rPr>
                <w:i/>
                <w:iCs/>
              </w:rPr>
              <w:t>improbana</w:t>
            </w:r>
            <w:proofErr w:type="spellEnd"/>
          </w:p>
          <w:p w14:paraId="37804AED" w14:textId="77777777" w:rsidR="00635F1D" w:rsidRPr="00A61AFB" w:rsidRDefault="00635F1D" w:rsidP="00A61AFB">
            <w:pPr>
              <w:pStyle w:val="IPPNormal"/>
              <w:rPr>
                <w:i/>
                <w:iCs/>
              </w:rPr>
            </w:pPr>
            <w:proofErr w:type="spellStart"/>
            <w:r w:rsidRPr="00A61AFB">
              <w:rPr>
                <w:i/>
                <w:iCs/>
              </w:rPr>
              <w:t>Ctenopseustis</w:t>
            </w:r>
            <w:proofErr w:type="spellEnd"/>
            <w:r w:rsidRPr="00A61AFB">
              <w:rPr>
                <w:i/>
                <w:iCs/>
              </w:rPr>
              <w:t xml:space="preserve"> </w:t>
            </w:r>
            <w:proofErr w:type="spellStart"/>
            <w:r w:rsidRPr="00A61AFB">
              <w:rPr>
                <w:i/>
                <w:iCs/>
              </w:rPr>
              <w:t>obliquana</w:t>
            </w:r>
            <w:proofErr w:type="spellEnd"/>
          </w:p>
          <w:p w14:paraId="06184105" w14:textId="77777777" w:rsidR="00635F1D" w:rsidRPr="00A61AFB" w:rsidRDefault="00635F1D" w:rsidP="00A61AFB">
            <w:pPr>
              <w:pStyle w:val="IPPNormal"/>
              <w:rPr>
                <w:i/>
                <w:iCs/>
              </w:rPr>
            </w:pPr>
            <w:proofErr w:type="spellStart"/>
            <w:r w:rsidRPr="00A61AFB">
              <w:rPr>
                <w:i/>
                <w:iCs/>
              </w:rPr>
              <w:t>Pezothrips</w:t>
            </w:r>
            <w:proofErr w:type="spellEnd"/>
            <w:r w:rsidRPr="00A61AFB">
              <w:rPr>
                <w:i/>
                <w:iCs/>
              </w:rPr>
              <w:t xml:space="preserve"> </w:t>
            </w:r>
            <w:proofErr w:type="spellStart"/>
            <w:r w:rsidRPr="00A61AFB">
              <w:rPr>
                <w:i/>
                <w:iCs/>
              </w:rPr>
              <w:t>kellyanus</w:t>
            </w:r>
            <w:proofErr w:type="spellEnd"/>
          </w:p>
          <w:p w14:paraId="1CBBEE71" w14:textId="77777777" w:rsidR="00937ED3" w:rsidRPr="00A61AFB" w:rsidRDefault="00635F1D" w:rsidP="00A61AFB">
            <w:pPr>
              <w:pStyle w:val="IPPNormal"/>
              <w:rPr>
                <w:i/>
                <w:iCs/>
              </w:rPr>
            </w:pPr>
            <w:proofErr w:type="spellStart"/>
            <w:r w:rsidRPr="00A61AFB">
              <w:rPr>
                <w:i/>
                <w:iCs/>
              </w:rPr>
              <w:t>Planotortrix</w:t>
            </w:r>
            <w:proofErr w:type="spellEnd"/>
            <w:r w:rsidRPr="00A61AFB">
              <w:rPr>
                <w:i/>
                <w:iCs/>
              </w:rPr>
              <w:t xml:space="preserve"> </w:t>
            </w:r>
            <w:proofErr w:type="spellStart"/>
            <w:r w:rsidRPr="00A61AFB">
              <w:rPr>
                <w:i/>
                <w:iCs/>
              </w:rPr>
              <w:t>excessana</w:t>
            </w:r>
            <w:proofErr w:type="spellEnd"/>
          </w:p>
          <w:p w14:paraId="5F4CF930" w14:textId="5A5221D0" w:rsidR="00635F1D" w:rsidRPr="00A61AFB" w:rsidRDefault="00635F1D" w:rsidP="00A61AFB">
            <w:pPr>
              <w:pStyle w:val="IPPNormal"/>
            </w:pPr>
            <w:proofErr w:type="spellStart"/>
            <w:r w:rsidRPr="00A61AFB">
              <w:rPr>
                <w:i/>
                <w:iCs/>
              </w:rPr>
              <w:t>Quadraspidiotus</w:t>
            </w:r>
            <w:proofErr w:type="spellEnd"/>
            <w:r w:rsidRPr="00A61AFB">
              <w:rPr>
                <w:i/>
                <w:iCs/>
              </w:rPr>
              <w:t xml:space="preserve"> </w:t>
            </w:r>
            <w:proofErr w:type="spellStart"/>
            <w:r w:rsidRPr="00A61AFB">
              <w:rPr>
                <w:i/>
                <w:iCs/>
              </w:rPr>
              <w:t>perniciosus</w:t>
            </w:r>
            <w:proofErr w:type="spellEnd"/>
          </w:p>
        </w:tc>
      </w:tr>
      <w:tr w:rsidR="000C2588" w:rsidRPr="00020352" w14:paraId="4F79A848" w14:textId="77777777" w:rsidTr="008A76FB">
        <w:tc>
          <w:tcPr>
            <w:tcW w:w="2122" w:type="dxa"/>
          </w:tcPr>
          <w:p w14:paraId="67088A3A" w14:textId="70D9795C" w:rsidR="000C2588" w:rsidRPr="00A61AFB" w:rsidRDefault="000C2588" w:rsidP="00A61AFB">
            <w:pPr>
              <w:pStyle w:val="IPPNormal"/>
            </w:pPr>
            <w:r w:rsidRPr="00A61AFB">
              <w:t>Reference</w:t>
            </w:r>
          </w:p>
        </w:tc>
        <w:tc>
          <w:tcPr>
            <w:tcW w:w="6945" w:type="dxa"/>
          </w:tcPr>
          <w:p w14:paraId="4DABB633" w14:textId="32DB2716" w:rsidR="000C2588" w:rsidRPr="00A61AFB" w:rsidRDefault="000C2588" w:rsidP="00A61AFB">
            <w:pPr>
              <w:pStyle w:val="IPPNormal"/>
            </w:pPr>
            <w:r w:rsidRPr="00A61AFB">
              <w:t>Refer to importing requirements for citrus from New Zealand to the USA</w:t>
            </w:r>
          </w:p>
        </w:tc>
      </w:tr>
      <w:tr w:rsidR="00937ED3" w:rsidRPr="00AA29C5" w14:paraId="2A57AC0E" w14:textId="77777777" w:rsidTr="008A76FB">
        <w:tc>
          <w:tcPr>
            <w:tcW w:w="9067" w:type="dxa"/>
            <w:gridSpan w:val="2"/>
            <w:shd w:val="clear" w:color="auto" w:fill="1F3864" w:themeFill="accent1" w:themeFillShade="80"/>
          </w:tcPr>
          <w:p w14:paraId="5CB86DC3" w14:textId="77777777" w:rsidR="00937ED3" w:rsidRPr="0076552F" w:rsidRDefault="00937ED3" w:rsidP="00A61AFB">
            <w:pPr>
              <w:pStyle w:val="IPPNormal"/>
              <w:rPr>
                <w:b/>
                <w:bCs/>
              </w:rPr>
            </w:pPr>
            <w:r w:rsidRPr="0076552F">
              <w:rPr>
                <w:b/>
                <w:bCs/>
              </w:rPr>
              <w:t xml:space="preserve">Other information (Please complete as many fields as possible)  </w:t>
            </w:r>
          </w:p>
        </w:tc>
      </w:tr>
      <w:tr w:rsidR="00937ED3" w:rsidRPr="005E0389" w14:paraId="729BDFF1" w14:textId="77777777" w:rsidTr="008A76FB">
        <w:tc>
          <w:tcPr>
            <w:tcW w:w="9067" w:type="dxa"/>
            <w:gridSpan w:val="2"/>
            <w:shd w:val="clear" w:color="auto" w:fill="D9E2F3" w:themeFill="accent1" w:themeFillTint="33"/>
          </w:tcPr>
          <w:p w14:paraId="0070633E" w14:textId="77777777" w:rsidR="00937ED3" w:rsidRPr="009D2A66" w:rsidRDefault="00937ED3" w:rsidP="00A61AFB">
            <w:pPr>
              <w:pStyle w:val="IPPNormal"/>
              <w:rPr>
                <w:b/>
                <w:bCs/>
              </w:rPr>
            </w:pPr>
            <w:r w:rsidRPr="009D2A66">
              <w:rPr>
                <w:b/>
                <w:bCs/>
              </w:rPr>
              <w:t>Is there quantitative or qualitative evidence to indicate the measure is effective?</w:t>
            </w:r>
          </w:p>
        </w:tc>
      </w:tr>
      <w:tr w:rsidR="00937ED3" w:rsidRPr="009C4289" w14:paraId="35DEBA36" w14:textId="77777777" w:rsidTr="008A76FB">
        <w:tc>
          <w:tcPr>
            <w:tcW w:w="9067" w:type="dxa"/>
            <w:gridSpan w:val="2"/>
          </w:tcPr>
          <w:p w14:paraId="075A379E" w14:textId="77777777" w:rsidR="006D3203" w:rsidRPr="00A61AFB" w:rsidRDefault="009A5254" w:rsidP="00A61AFB">
            <w:pPr>
              <w:pStyle w:val="IPPNormal"/>
            </w:pPr>
            <w:r w:rsidRPr="00A61AFB">
              <w:t xml:space="preserve">There is evidence that wax treatments, when used in combination with the other post-harvest processes discussed provides significant control of adult arthropods in fruit crops (e.g., </w:t>
            </w:r>
            <w:proofErr w:type="spellStart"/>
            <w:r w:rsidRPr="00A61AFB">
              <w:rPr>
                <w:i/>
                <w:iCs/>
              </w:rPr>
              <w:t>Brevipalpus</w:t>
            </w:r>
            <w:proofErr w:type="spellEnd"/>
            <w:r w:rsidRPr="00A61AFB">
              <w:rPr>
                <w:i/>
                <w:iCs/>
              </w:rPr>
              <w:t xml:space="preserve"> chilensis</w:t>
            </w:r>
            <w:r w:rsidRPr="00A61AFB">
              <w:t xml:space="preserve"> in </w:t>
            </w:r>
            <w:r w:rsidRPr="00A61AFB">
              <w:rPr>
                <w:i/>
                <w:iCs/>
              </w:rPr>
              <w:t>cherimoyas</w:t>
            </w:r>
            <w:r w:rsidRPr="00A61AFB">
              <w:t xml:space="preserve"> and </w:t>
            </w:r>
            <w:r w:rsidRPr="00A61AFB">
              <w:rPr>
                <w:i/>
                <w:iCs/>
              </w:rPr>
              <w:t>citrus</w:t>
            </w:r>
            <w:r w:rsidRPr="00A61AFB">
              <w:t>).</w:t>
            </w:r>
            <w:r w:rsidR="006D3203" w:rsidRPr="00A61AFB">
              <w:t xml:space="preserve"> </w:t>
            </w:r>
          </w:p>
          <w:p w14:paraId="60EB1703" w14:textId="1DAC8C99" w:rsidR="00937ED3" w:rsidRPr="00A61AFB" w:rsidRDefault="006D3203" w:rsidP="00A61AFB">
            <w:pPr>
              <w:pStyle w:val="IPPNormal"/>
            </w:pPr>
            <w:r w:rsidRPr="00A61AFB">
              <w:t xml:space="preserve">Refer </w:t>
            </w:r>
            <w:hyperlink r:id="rId55" w:history="1">
              <w:r w:rsidRPr="00A61AFB">
                <w:rPr>
                  <w:rStyle w:val="Hyperlink"/>
                </w:rPr>
                <w:t>https://www.federalregister.gov/documents/2005/12/22/E5-7690/importation-of-fruits-and-vegetables</w:t>
              </w:r>
            </w:hyperlink>
          </w:p>
        </w:tc>
      </w:tr>
      <w:tr w:rsidR="00937ED3" w:rsidRPr="00697DFC" w14:paraId="0F500A11" w14:textId="77777777" w:rsidTr="008A76FB">
        <w:tc>
          <w:tcPr>
            <w:tcW w:w="9067" w:type="dxa"/>
            <w:gridSpan w:val="2"/>
            <w:shd w:val="clear" w:color="auto" w:fill="D9E2F3" w:themeFill="accent1" w:themeFillTint="33"/>
          </w:tcPr>
          <w:p w14:paraId="3C9A8794" w14:textId="77777777" w:rsidR="00937ED3" w:rsidRPr="009D2A66" w:rsidRDefault="00937ED3" w:rsidP="00A61AFB">
            <w:pPr>
              <w:pStyle w:val="IPPNormal"/>
              <w:rPr>
                <w:b/>
                <w:bCs/>
              </w:rPr>
            </w:pPr>
            <w:r w:rsidRPr="009D2A66">
              <w:rPr>
                <w:b/>
                <w:bCs/>
              </w:rPr>
              <w:t>Does experience from use in international trade indicate that the measure is effective?</w:t>
            </w:r>
          </w:p>
        </w:tc>
      </w:tr>
      <w:tr w:rsidR="00937ED3" w:rsidRPr="00C47A1D" w14:paraId="46B9700A" w14:textId="77777777" w:rsidTr="008A76FB">
        <w:tc>
          <w:tcPr>
            <w:tcW w:w="9067" w:type="dxa"/>
            <w:gridSpan w:val="2"/>
          </w:tcPr>
          <w:p w14:paraId="0C9EE4BA" w14:textId="0C9DF9B4" w:rsidR="00937ED3" w:rsidRPr="00A61AFB" w:rsidRDefault="00045C56" w:rsidP="00A61AFB">
            <w:pPr>
              <w:pStyle w:val="IPPNormal"/>
            </w:pPr>
            <w:r w:rsidRPr="00A61AFB">
              <w:t xml:space="preserve">Yes, </w:t>
            </w:r>
            <w:r w:rsidR="00387A8D" w:rsidRPr="00A61AFB">
              <w:t>3,035 tonnes of citrus w</w:t>
            </w:r>
            <w:r w:rsidR="00B949C2" w:rsidRPr="00A61AFB">
              <w:t>ere</w:t>
            </w:r>
            <w:r w:rsidR="00387A8D" w:rsidRPr="00A61AFB">
              <w:t xml:space="preserve"> exported in the 2021-22 season (April 2021 – March 2022).</w:t>
            </w:r>
            <w:r w:rsidR="00B949C2" w:rsidRPr="00A61AFB">
              <w:t xml:space="preserve"> </w:t>
            </w:r>
            <w:r w:rsidR="00387A8D" w:rsidRPr="00A61AFB">
              <w:t xml:space="preserve">Lemons </w:t>
            </w:r>
            <w:r w:rsidR="00B949C2" w:rsidRPr="00A61AFB">
              <w:t xml:space="preserve">are the major citrus fruit exported from New Zealand and small quantities of limes and non-satsuma mandarins. No non-compliances have </w:t>
            </w:r>
            <w:r w:rsidR="00CB3A46" w:rsidRPr="00A61AFB">
              <w:t xml:space="preserve">been </w:t>
            </w:r>
            <w:r w:rsidR="00B949C2" w:rsidRPr="00A61AFB">
              <w:t>notified to MPI regarding interceptions of the listed regulated pests.</w:t>
            </w:r>
            <w:r w:rsidR="00387A8D" w:rsidRPr="00A61AFB">
              <w:t xml:space="preserve"> </w:t>
            </w:r>
          </w:p>
        </w:tc>
      </w:tr>
      <w:tr w:rsidR="00937ED3" w14:paraId="0D6FF42E" w14:textId="77777777" w:rsidTr="008A76FB">
        <w:tc>
          <w:tcPr>
            <w:tcW w:w="9067" w:type="dxa"/>
            <w:gridSpan w:val="2"/>
            <w:shd w:val="clear" w:color="auto" w:fill="D9E2F3" w:themeFill="accent1" w:themeFillTint="33"/>
          </w:tcPr>
          <w:p w14:paraId="530BF983" w14:textId="77777777" w:rsidR="00937ED3" w:rsidRPr="009D2A66" w:rsidRDefault="00937ED3" w:rsidP="00A61AFB">
            <w:pPr>
              <w:pStyle w:val="IPPNormal"/>
              <w:rPr>
                <w:b/>
                <w:bCs/>
              </w:rPr>
            </w:pPr>
            <w:r w:rsidRPr="009D2A66">
              <w:rPr>
                <w:b/>
                <w:bCs/>
              </w:rPr>
              <w:t>Has the measure been successfully used to manage non-compliant consignments?</w:t>
            </w:r>
          </w:p>
        </w:tc>
      </w:tr>
      <w:tr w:rsidR="00937ED3" w:rsidRPr="00144477" w14:paraId="190C37C7" w14:textId="77777777" w:rsidTr="008A76FB">
        <w:tc>
          <w:tcPr>
            <w:tcW w:w="9067" w:type="dxa"/>
            <w:gridSpan w:val="2"/>
          </w:tcPr>
          <w:p w14:paraId="1AF7372B" w14:textId="3B5ED746" w:rsidR="00937ED3" w:rsidRPr="00A61AFB" w:rsidRDefault="00B949C2" w:rsidP="00A61AFB">
            <w:pPr>
              <w:pStyle w:val="IPPNormal"/>
            </w:pPr>
            <w:r w:rsidRPr="00A61AFB">
              <w:t>No, as the measures are generally applied prior to export.</w:t>
            </w:r>
          </w:p>
        </w:tc>
      </w:tr>
      <w:tr w:rsidR="00937ED3" w:rsidRPr="00904DC2" w14:paraId="029DEAF5" w14:textId="77777777" w:rsidTr="008A76FB">
        <w:tc>
          <w:tcPr>
            <w:tcW w:w="9067" w:type="dxa"/>
            <w:gridSpan w:val="2"/>
            <w:shd w:val="clear" w:color="auto" w:fill="D9E2F3" w:themeFill="accent1" w:themeFillTint="33"/>
          </w:tcPr>
          <w:p w14:paraId="04C487E4" w14:textId="77777777" w:rsidR="00937ED3" w:rsidRPr="009D2A66" w:rsidRDefault="00937ED3" w:rsidP="00A61AFB">
            <w:pPr>
              <w:pStyle w:val="IPPNormal"/>
              <w:rPr>
                <w:b/>
                <w:bCs/>
              </w:rPr>
            </w:pPr>
            <w:r w:rsidRPr="009D2A66">
              <w:rPr>
                <w:b/>
                <w:bCs/>
              </w:rPr>
              <w:t>Has the measure been successfully used to effectively manage pest risk domestically?</w:t>
            </w:r>
          </w:p>
        </w:tc>
      </w:tr>
      <w:tr w:rsidR="00937ED3" w:rsidRPr="00F5353C" w14:paraId="0A4E6AB7" w14:textId="77777777" w:rsidTr="008A76FB">
        <w:tc>
          <w:tcPr>
            <w:tcW w:w="9067" w:type="dxa"/>
            <w:gridSpan w:val="2"/>
          </w:tcPr>
          <w:p w14:paraId="7F4B6429" w14:textId="45874398" w:rsidR="00937ED3" w:rsidRPr="00A61AFB" w:rsidRDefault="00753B1C" w:rsidP="00A61AFB">
            <w:pPr>
              <w:pStyle w:val="IPPNormal"/>
            </w:pPr>
            <w:r w:rsidRPr="00A61AFB">
              <w:t>Commercial post-harvest processing</w:t>
            </w:r>
            <w:r w:rsidR="005B5AED" w:rsidRPr="00A61AFB">
              <w:t xml:space="preserve"> </w:t>
            </w:r>
            <w:r w:rsidR="00EC7651" w:rsidRPr="00A61AFB">
              <w:t>is</w:t>
            </w:r>
            <w:r w:rsidR="005B5AED" w:rsidRPr="00A61AFB">
              <w:t xml:space="preserve"> used to maintain fruit quality for domestic sale.</w:t>
            </w:r>
          </w:p>
        </w:tc>
      </w:tr>
      <w:tr w:rsidR="00937ED3" w:rsidRPr="00CD29E7" w14:paraId="022323CC" w14:textId="77777777" w:rsidTr="008A76FB">
        <w:tc>
          <w:tcPr>
            <w:tcW w:w="9067" w:type="dxa"/>
            <w:gridSpan w:val="2"/>
            <w:shd w:val="clear" w:color="auto" w:fill="D9E2F3" w:themeFill="accent1" w:themeFillTint="33"/>
          </w:tcPr>
          <w:p w14:paraId="7D60B596" w14:textId="77777777" w:rsidR="00937ED3" w:rsidRPr="009D2A66" w:rsidRDefault="00937ED3" w:rsidP="00A61AFB">
            <w:pPr>
              <w:pStyle w:val="IPPNormal"/>
              <w:rPr>
                <w:b/>
                <w:bCs/>
              </w:rPr>
            </w:pPr>
            <w:r w:rsidRPr="009D2A66">
              <w:rPr>
                <w:b/>
                <w:bCs/>
              </w:rPr>
              <w:t>Has the measure been used successfully by the private sector or authorized entities?</w:t>
            </w:r>
          </w:p>
        </w:tc>
      </w:tr>
      <w:tr w:rsidR="00937ED3" w:rsidRPr="00D77FEF" w14:paraId="20A0E284" w14:textId="77777777" w:rsidTr="008A76FB">
        <w:tc>
          <w:tcPr>
            <w:tcW w:w="9067" w:type="dxa"/>
            <w:gridSpan w:val="2"/>
            <w:shd w:val="clear" w:color="auto" w:fill="FFFFFF" w:themeFill="background1"/>
          </w:tcPr>
          <w:p w14:paraId="1920F698" w14:textId="0521F568" w:rsidR="00937ED3" w:rsidRPr="00A61AFB" w:rsidRDefault="00753B1C" w:rsidP="00A61AFB">
            <w:pPr>
              <w:pStyle w:val="IPPNormal"/>
            </w:pPr>
            <w:r w:rsidRPr="00A61AFB">
              <w:lastRenderedPageBreak/>
              <w:t>Commercial post-harvest processing</w:t>
            </w:r>
            <w:r w:rsidR="005B5AED" w:rsidRPr="00A61AFB">
              <w:t xml:space="preserve"> is used by the private sector and many are private sector entities authorised by MPI to conduct phytosanitary activities. </w:t>
            </w:r>
          </w:p>
        </w:tc>
      </w:tr>
      <w:tr w:rsidR="00937ED3" w:rsidRPr="009D1DD6" w14:paraId="4C62C29B" w14:textId="77777777" w:rsidTr="008A76FB">
        <w:tc>
          <w:tcPr>
            <w:tcW w:w="9067" w:type="dxa"/>
            <w:gridSpan w:val="2"/>
            <w:shd w:val="clear" w:color="auto" w:fill="D9E2F3" w:themeFill="accent1" w:themeFillTint="33"/>
          </w:tcPr>
          <w:p w14:paraId="571E9C65" w14:textId="77777777" w:rsidR="00937ED3" w:rsidRPr="009D2A66" w:rsidRDefault="00937ED3" w:rsidP="00A61AFB">
            <w:pPr>
              <w:pStyle w:val="IPPNormal"/>
              <w:rPr>
                <w:b/>
                <w:bCs/>
              </w:rPr>
            </w:pPr>
            <w:r w:rsidRPr="009D2A66">
              <w:rPr>
                <w:b/>
                <w:bCs/>
              </w:rPr>
              <w:t>Has the measure has been identified as an effective pest risk management option based on a PRA or comparable technical evaluation?</w:t>
            </w:r>
          </w:p>
        </w:tc>
      </w:tr>
      <w:tr w:rsidR="00937ED3" w:rsidRPr="00D77FEF" w14:paraId="72E7399A" w14:textId="77777777" w:rsidTr="008A76FB">
        <w:tc>
          <w:tcPr>
            <w:tcW w:w="9067" w:type="dxa"/>
            <w:gridSpan w:val="2"/>
          </w:tcPr>
          <w:p w14:paraId="0F46D4DE" w14:textId="77777777" w:rsidR="00753B1C" w:rsidRPr="00A61AFB" w:rsidRDefault="00072336" w:rsidP="00A61AFB">
            <w:pPr>
              <w:pStyle w:val="IPPNormal"/>
            </w:pPr>
            <w:r w:rsidRPr="00A61AFB">
              <w:t xml:space="preserve">Yes, </w:t>
            </w:r>
          </w:p>
          <w:p w14:paraId="03999AB7" w14:textId="733D3C7F" w:rsidR="00937ED3" w:rsidRPr="00A61AFB" w:rsidRDefault="007906F4" w:rsidP="00A61AFB">
            <w:pPr>
              <w:pStyle w:val="IPPNormal"/>
            </w:pPr>
            <w:r w:rsidRPr="00A61AFB">
              <w:t>HFRINZ Horticulture and Food Research Institute of New Zealand (2005) Importation of fresh citrus fruit (</w:t>
            </w:r>
            <w:r w:rsidRPr="00762654">
              <w:rPr>
                <w:i/>
                <w:iCs/>
              </w:rPr>
              <w:t>Citrus</w:t>
            </w:r>
            <w:r w:rsidRPr="00A61AFB">
              <w:t xml:space="preserve"> spp.) from New Zealand into the United States of America: Qualitative, Pathway-Initiated Risk Assessment </w:t>
            </w:r>
            <w:hyperlink r:id="rId56" w:history="1">
              <w:r w:rsidRPr="00762654">
                <w:rPr>
                  <w:rStyle w:val="Hyperlink"/>
                </w:rPr>
                <w:t>https://www.regulations.gov/document/APHIS-2005-0107-0003</w:t>
              </w:r>
            </w:hyperlink>
            <w:r w:rsidRPr="00762654">
              <w:rPr>
                <w:rStyle w:val="Hyperlink"/>
              </w:rPr>
              <w:t xml:space="preserve">. </w:t>
            </w:r>
          </w:p>
          <w:p w14:paraId="03D08E14" w14:textId="6A61E8A6" w:rsidR="00205575" w:rsidRPr="00762654" w:rsidRDefault="005E099B" w:rsidP="00A61AFB">
            <w:pPr>
              <w:pStyle w:val="IPPNormal"/>
              <w:rPr>
                <w:rStyle w:val="Hyperlink"/>
              </w:rPr>
            </w:pPr>
            <w:hyperlink r:id="rId57" w:history="1">
              <w:r w:rsidR="00205575" w:rsidRPr="00762654">
                <w:rPr>
                  <w:rStyle w:val="Hyperlink"/>
                </w:rPr>
                <w:t>https://www.federalregister.gov/documents/2005/12/22/E5-7690/importation-of-fruits-and-vegetables</w:t>
              </w:r>
            </w:hyperlink>
            <w:r w:rsidR="00205575" w:rsidRPr="00762654">
              <w:rPr>
                <w:rStyle w:val="Hyperlink"/>
              </w:rPr>
              <w:t xml:space="preserve"> </w:t>
            </w:r>
          </w:p>
        </w:tc>
      </w:tr>
      <w:tr w:rsidR="00937ED3" w:rsidRPr="009D1DD6" w14:paraId="46536224" w14:textId="77777777" w:rsidTr="008A76FB">
        <w:tc>
          <w:tcPr>
            <w:tcW w:w="9067" w:type="dxa"/>
            <w:gridSpan w:val="2"/>
            <w:shd w:val="clear" w:color="auto" w:fill="D9E2F3" w:themeFill="accent1" w:themeFillTint="33"/>
          </w:tcPr>
          <w:p w14:paraId="2B99CCD2" w14:textId="77777777" w:rsidR="00937ED3" w:rsidRPr="009D2A66" w:rsidRDefault="00937ED3" w:rsidP="00A61AFB">
            <w:pPr>
              <w:pStyle w:val="IPPNormal"/>
              <w:rPr>
                <w:b/>
                <w:bCs/>
              </w:rPr>
            </w:pPr>
            <w:r w:rsidRPr="009D2A66">
              <w:rPr>
                <w:b/>
                <w:bCs/>
              </w:rPr>
              <w:t>Is the measure, relevant to the pest, adopted in an ISPM or regional standard?</w:t>
            </w:r>
          </w:p>
        </w:tc>
      </w:tr>
      <w:tr w:rsidR="00937ED3" w:rsidRPr="00EB1A1D" w14:paraId="09413348" w14:textId="77777777" w:rsidTr="008A76FB">
        <w:tc>
          <w:tcPr>
            <w:tcW w:w="9067" w:type="dxa"/>
            <w:gridSpan w:val="2"/>
            <w:shd w:val="clear" w:color="auto" w:fill="auto"/>
          </w:tcPr>
          <w:p w14:paraId="07E8CE5B" w14:textId="77777777" w:rsidR="00937ED3" w:rsidRPr="00A61AFB" w:rsidRDefault="00937ED3" w:rsidP="00A61AFB">
            <w:pPr>
              <w:pStyle w:val="IPPNormal"/>
            </w:pPr>
            <w:r w:rsidRPr="00A61AFB">
              <w:t>No</w:t>
            </w:r>
          </w:p>
        </w:tc>
      </w:tr>
    </w:tbl>
    <w:p w14:paraId="31BD79D3" w14:textId="77777777" w:rsidR="00937ED3" w:rsidRPr="00A61AFB" w:rsidRDefault="00937ED3" w:rsidP="00A61AFB">
      <w:pPr>
        <w:pStyle w:val="IPPNormal"/>
      </w:pPr>
    </w:p>
    <w:sectPr w:rsidR="00937ED3" w:rsidRPr="00A61AFB" w:rsidSect="00C3574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37055" w14:textId="77777777" w:rsidR="00F5142F" w:rsidRDefault="00F5142F" w:rsidP="00687E55">
      <w:r>
        <w:separator/>
      </w:r>
    </w:p>
  </w:endnote>
  <w:endnote w:type="continuationSeparator" w:id="0">
    <w:p w14:paraId="4DB33C37" w14:textId="77777777" w:rsidR="00F5142F" w:rsidRDefault="00F5142F" w:rsidP="0068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BF0E" w14:textId="2118891C" w:rsidR="009E4CBB" w:rsidRPr="008A7B6F" w:rsidRDefault="009237BC" w:rsidP="008A7B6F">
    <w:pPr>
      <w:pStyle w:val="IPPFooterLandscape"/>
      <w:tabs>
        <w:tab w:val="clear" w:pos="14034"/>
        <w:tab w:val="right" w:pos="16920"/>
      </w:tabs>
      <w:jc w:val="both"/>
      <w:rPr>
        <w:b w:val="0"/>
      </w:rPr>
    </w:pPr>
    <w:r w:rsidRPr="008A7B6F">
      <w:t xml:space="preserve">Page </w:t>
    </w:r>
    <w:r w:rsidRPr="008A7B6F">
      <w:fldChar w:fldCharType="begin"/>
    </w:r>
    <w:r w:rsidRPr="008A7B6F">
      <w:instrText xml:space="preserve"> PAGE </w:instrText>
    </w:r>
    <w:r w:rsidRPr="008A7B6F">
      <w:fldChar w:fldCharType="separate"/>
    </w:r>
    <w:r>
      <w:t>2</w:t>
    </w:r>
    <w:r w:rsidRPr="008A7B6F">
      <w:fldChar w:fldCharType="end"/>
    </w:r>
    <w:r w:rsidRPr="008A7B6F">
      <w:t xml:space="preserve"> of </w:t>
    </w:r>
    <w:r w:rsidRPr="008A7B6F">
      <w:fldChar w:fldCharType="begin"/>
    </w:r>
    <w:r w:rsidRPr="008A7B6F">
      <w:instrText xml:space="preserve"> NUMPAGES </w:instrText>
    </w:r>
    <w:r w:rsidRPr="008A7B6F">
      <w:fldChar w:fldCharType="separate"/>
    </w:r>
    <w:r>
      <w:t>27</w:t>
    </w:r>
    <w:r w:rsidRPr="008A7B6F">
      <w:fldChar w:fldCharType="end"/>
    </w:r>
    <w:r>
      <w:tab/>
    </w:r>
    <w:r w:rsidR="00E16CB4">
      <w:t>-</w:t>
    </w:r>
    <w:r w:rsidR="00E16CB4">
      <w:tab/>
    </w:r>
    <w:r w:rsidR="00F5100D" w:rsidRPr="008A7B6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B98F" w14:textId="47E73BDF" w:rsidR="009E4CBB" w:rsidRDefault="00EF4E65" w:rsidP="009D4FC2">
    <w:pPr>
      <w:pStyle w:val="IPPFooterLandscape"/>
      <w:tabs>
        <w:tab w:val="clear" w:pos="14034"/>
        <w:tab w:val="right" w:pos="16920"/>
      </w:tabs>
      <w:jc w:val="both"/>
    </w:pPr>
    <w:r w:rsidRPr="006B2F03">
      <w:t>International Plant Protection Conventio</w:t>
    </w:r>
    <w:r>
      <w:t>n</w:t>
    </w:r>
    <w:r w:rsidR="009E24B5">
      <w:tab/>
    </w:r>
    <w:r w:rsidR="00F5100D" w:rsidRPr="006B2F03">
      <w:t xml:space="preserve">Page </w:t>
    </w:r>
    <w:r w:rsidR="00F5100D" w:rsidRPr="009D4FC2">
      <w:fldChar w:fldCharType="begin"/>
    </w:r>
    <w:r w:rsidR="00F5100D" w:rsidRPr="006B2F03">
      <w:instrText xml:space="preserve"> PAGE </w:instrText>
    </w:r>
    <w:r w:rsidR="00F5100D" w:rsidRPr="009D4FC2">
      <w:fldChar w:fldCharType="separate"/>
    </w:r>
    <w:r w:rsidR="00F5100D">
      <w:t>27</w:t>
    </w:r>
    <w:r w:rsidR="00F5100D" w:rsidRPr="009D4FC2">
      <w:fldChar w:fldCharType="end"/>
    </w:r>
    <w:r w:rsidR="00F5100D" w:rsidRPr="006B2F03">
      <w:t xml:space="preserve"> of </w:t>
    </w:r>
    <w:r w:rsidR="00F5100D" w:rsidRPr="009D4FC2">
      <w:fldChar w:fldCharType="begin"/>
    </w:r>
    <w:r w:rsidR="00F5100D" w:rsidRPr="006B2F03">
      <w:instrText xml:space="preserve"> NUMPAGES </w:instrText>
    </w:r>
    <w:r w:rsidR="00F5100D" w:rsidRPr="009D4FC2">
      <w:fldChar w:fldCharType="separate"/>
    </w:r>
    <w:r w:rsidR="00F5100D">
      <w:t>27</w:t>
    </w:r>
    <w:r w:rsidR="00F5100D" w:rsidRPr="009D4FC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94391" w14:textId="542D0C5D" w:rsidR="009E4CBB" w:rsidRDefault="009E4CBB" w:rsidP="009237BC">
    <w:pPr>
      <w:pStyle w:val="IPPFooterLandscape"/>
      <w:tabs>
        <w:tab w:val="clear" w:pos="14034"/>
        <w:tab w:val="right" w:pos="16920"/>
      </w:tabs>
      <w:jc w:val="both"/>
    </w:pPr>
    <w:r w:rsidRPr="00EF4E65">
      <w:t>International Plant Protection Convention</w:t>
    </w:r>
    <w:r w:rsidRPr="00EF4E65">
      <w:tab/>
      <w:t xml:space="preserve">Page </w:t>
    </w:r>
    <w:r w:rsidRPr="009237BC">
      <w:fldChar w:fldCharType="begin"/>
    </w:r>
    <w:r w:rsidRPr="00EF4E65">
      <w:instrText xml:space="preserve"> PAGE </w:instrText>
    </w:r>
    <w:r w:rsidRPr="009237BC">
      <w:fldChar w:fldCharType="separate"/>
    </w:r>
    <w:r w:rsidRPr="00EF4E65">
      <w:t>1</w:t>
    </w:r>
    <w:r w:rsidRPr="009237BC">
      <w:fldChar w:fldCharType="end"/>
    </w:r>
    <w:r w:rsidRPr="00EF4E65">
      <w:t xml:space="preserve"> of </w:t>
    </w:r>
    <w:r w:rsidRPr="009237BC">
      <w:fldChar w:fldCharType="begin"/>
    </w:r>
    <w:r w:rsidRPr="00EF4E65">
      <w:instrText xml:space="preserve"> NUMPAGES </w:instrText>
    </w:r>
    <w:r w:rsidRPr="009237BC">
      <w:fldChar w:fldCharType="separate"/>
    </w:r>
    <w:r w:rsidRPr="00EF4E65">
      <w:t>3</w:t>
    </w:r>
    <w:r w:rsidRPr="009237BC">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5CC32" w14:textId="56C786E2" w:rsidR="00E16CB4" w:rsidRPr="008A7B6F" w:rsidRDefault="00E16CB4" w:rsidP="008A7B6F">
    <w:pPr>
      <w:pStyle w:val="IPPFooterLandscape"/>
      <w:tabs>
        <w:tab w:val="clear" w:pos="14034"/>
        <w:tab w:val="right" w:pos="16920"/>
      </w:tabs>
      <w:jc w:val="both"/>
      <w:rPr>
        <w:b w:val="0"/>
      </w:rPr>
    </w:pPr>
    <w:r w:rsidRPr="008A7B6F">
      <w:t xml:space="preserve">Page </w:t>
    </w:r>
    <w:r w:rsidRPr="008A7B6F">
      <w:fldChar w:fldCharType="begin"/>
    </w:r>
    <w:r w:rsidRPr="008A7B6F">
      <w:instrText xml:space="preserve"> PAGE </w:instrText>
    </w:r>
    <w:r w:rsidRPr="008A7B6F">
      <w:fldChar w:fldCharType="separate"/>
    </w:r>
    <w:r>
      <w:t>2</w:t>
    </w:r>
    <w:r w:rsidRPr="008A7B6F">
      <w:fldChar w:fldCharType="end"/>
    </w:r>
    <w:r w:rsidRPr="008A7B6F">
      <w:t xml:space="preserve"> of </w:t>
    </w:r>
    <w:r w:rsidRPr="008A7B6F">
      <w:fldChar w:fldCharType="begin"/>
    </w:r>
    <w:r w:rsidRPr="008A7B6F">
      <w:instrText xml:space="preserve"> NUMPAGES </w:instrText>
    </w:r>
    <w:r w:rsidRPr="008A7B6F">
      <w:fldChar w:fldCharType="separate"/>
    </w:r>
    <w:r>
      <w:t>27</w:t>
    </w:r>
    <w:r w:rsidRPr="008A7B6F">
      <w:fldChar w:fldCharType="end"/>
    </w:r>
    <w:r>
      <w:tab/>
      <w:t>-</w:t>
    </w:r>
    <w:r w:rsidRPr="008A7B6F">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76873" w14:textId="77777777" w:rsidR="00F5142F" w:rsidRDefault="00F5142F" w:rsidP="00687E55">
      <w:r>
        <w:separator/>
      </w:r>
    </w:p>
  </w:footnote>
  <w:footnote w:type="continuationSeparator" w:id="0">
    <w:p w14:paraId="2D479340" w14:textId="77777777" w:rsidR="00F5142F" w:rsidRDefault="00F5142F" w:rsidP="00687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A29D" w14:textId="6590DA7B" w:rsidR="009E4CBB" w:rsidRDefault="005E099B" w:rsidP="00D221C9">
    <w:pPr>
      <w:pStyle w:val="IPPHeaderlandscape"/>
      <w:tabs>
        <w:tab w:val="clear" w:pos="14034"/>
        <w:tab w:val="right" w:pos="16920"/>
      </w:tabs>
    </w:pPr>
    <w:sdt>
      <w:sdtPr>
        <w:id w:val="-510755452"/>
        <w:docPartObj>
          <w:docPartGallery w:val="Watermarks"/>
          <w:docPartUnique/>
        </w:docPartObj>
      </w:sdtPr>
      <w:sdtEndPr/>
      <w:sdtContent>
        <w:r>
          <w:pict w14:anchorId="5903B6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237BC">
      <w:t>04</w:t>
    </w:r>
    <w:r w:rsidR="009237BC" w:rsidRPr="007A07BA">
      <w:t>_TP</w:t>
    </w:r>
    <w:r w:rsidR="009237BC">
      <w:t>CS</w:t>
    </w:r>
    <w:r w:rsidR="009237BC" w:rsidRPr="007A07BA">
      <w:t>_</w:t>
    </w:r>
    <w:r w:rsidR="009237BC">
      <w:t>Tel_2023_Jul</w:t>
    </w:r>
    <w:r w:rsidR="009237BC">
      <w:tab/>
    </w:r>
    <w:r w:rsidR="005F3CBB" w:rsidRPr="005F3CBB">
      <w:rPr>
        <w:i/>
      </w:rPr>
      <w:t xml:space="preserve"> </w:t>
    </w:r>
    <w:r w:rsidR="005F3CBB" w:rsidRPr="005F3CBB">
      <w:rPr>
        <w:iCs/>
      </w:rPr>
      <w:t xml:space="preserve">Submission form: Information Materials for </w:t>
    </w:r>
    <w:r w:rsidR="005F3CBB">
      <w:rPr>
        <w:iCs/>
      </w:rPr>
      <w:t>C</w:t>
    </w:r>
    <w:r w:rsidR="005F3CBB" w:rsidRPr="005F3CBB">
      <w:rPr>
        <w:iCs/>
      </w:rPr>
      <w:t xml:space="preserve">ommodity </w:t>
    </w:r>
    <w:r w:rsidR="005F3CBB">
      <w:rPr>
        <w:iCs/>
      </w:rPr>
      <w:t>S</w:t>
    </w:r>
    <w:r w:rsidR="005F3CBB" w:rsidRPr="005F3CBB">
      <w:rPr>
        <w:iCs/>
      </w:rPr>
      <w:t>tandard for Citrus spp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8AB" w14:textId="6E368AA6" w:rsidR="009E4CBB" w:rsidRDefault="00EF4E65" w:rsidP="005B2BE5">
    <w:pPr>
      <w:pStyle w:val="IPPHeaderlandscape"/>
      <w:tabs>
        <w:tab w:val="clear" w:pos="14034"/>
        <w:tab w:val="right" w:pos="16920"/>
      </w:tabs>
    </w:pPr>
    <w:r w:rsidRPr="005F3CBB">
      <w:rPr>
        <w:iCs/>
      </w:rPr>
      <w:t xml:space="preserve">Submission form: Information Materials for </w:t>
    </w:r>
    <w:r>
      <w:rPr>
        <w:iCs/>
      </w:rPr>
      <w:t>C</w:t>
    </w:r>
    <w:r w:rsidRPr="005F3CBB">
      <w:rPr>
        <w:iCs/>
      </w:rPr>
      <w:t xml:space="preserve">ommodity </w:t>
    </w:r>
    <w:r>
      <w:rPr>
        <w:iCs/>
      </w:rPr>
      <w:t>S</w:t>
    </w:r>
    <w:r w:rsidRPr="005F3CBB">
      <w:rPr>
        <w:iCs/>
      </w:rPr>
      <w:t>tandard for Citrus spp</w:t>
    </w:r>
    <w:r>
      <w:t xml:space="preserve"> </w:t>
    </w:r>
    <w:r>
      <w:tab/>
    </w:r>
    <w:r w:rsidR="00F5100D">
      <w:t>04</w:t>
    </w:r>
    <w:r w:rsidR="00F5100D" w:rsidRPr="007A07BA">
      <w:t>_TP</w:t>
    </w:r>
    <w:r w:rsidR="00F5100D">
      <w:t>CS</w:t>
    </w:r>
    <w:r w:rsidR="00F5100D" w:rsidRPr="007A07BA">
      <w:t>_</w:t>
    </w:r>
    <w:r w:rsidR="00F5100D">
      <w:t>Tel_2023_Jul</w:t>
    </w:r>
    <w:r w:rsidR="00F5100D" w:rsidRPr="005B2BE5">
      <w:rPr>
        <w:rFonts w:cs="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0331" w14:textId="6700907B" w:rsidR="009E4CBB" w:rsidRPr="00FC51D0" w:rsidRDefault="000950CF" w:rsidP="00FC51D0">
    <w:pPr>
      <w:pStyle w:val="IPPHeader"/>
      <w:ind w:left="1134"/>
      <w:rPr>
        <w:i/>
      </w:rPr>
    </w:pPr>
    <w:r>
      <w:rPr>
        <w:noProof/>
      </w:rPr>
      <w:drawing>
        <wp:anchor distT="0" distB="0" distL="114300" distR="114300" simplePos="0" relativeHeight="251657728" behindDoc="0" locked="0" layoutInCell="1" allowOverlap="0" wp14:anchorId="4008C7C2" wp14:editId="7568C959">
          <wp:simplePos x="0" y="0"/>
          <wp:positionH relativeFrom="margin">
            <wp:align>center</wp:align>
          </wp:positionH>
          <wp:positionV relativeFrom="paragraph">
            <wp:posOffset>-530225</wp:posOffset>
          </wp:positionV>
          <wp:extent cx="7628255" cy="464185"/>
          <wp:effectExtent l="0" t="0" r="0" b="0"/>
          <wp:wrapNone/>
          <wp:docPr id="161" name="Picture 161" descr="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lig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8255" cy="4641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704" behindDoc="0" locked="0" layoutInCell="1" allowOverlap="1" wp14:anchorId="6AEEE9D5" wp14:editId="5BD0A68D">
          <wp:simplePos x="0" y="0"/>
          <wp:positionH relativeFrom="column">
            <wp:posOffset>-12700</wp:posOffset>
          </wp:positionH>
          <wp:positionV relativeFrom="paragraph">
            <wp:posOffset>3810</wp:posOffset>
          </wp:positionV>
          <wp:extent cx="632460" cy="321310"/>
          <wp:effectExtent l="0" t="0" r="0" b="0"/>
          <wp:wrapSquare wrapText="bothSides"/>
          <wp:docPr id="162" name="Picture 16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rsidR="00617259">
      <w:t>4</w:t>
    </w:r>
    <w:r w:rsidRPr="007A07BA">
      <w:t>_TP</w:t>
    </w:r>
    <w:r>
      <w:t>CS</w:t>
    </w:r>
    <w:r w:rsidRPr="007A07BA">
      <w:t>_</w:t>
    </w:r>
    <w:r>
      <w:t>Tel_2023_Jul</w:t>
    </w:r>
    <w:r w:rsidRPr="007A07BA">
      <w:br/>
    </w:r>
    <w:r w:rsidR="0049684D">
      <w:rPr>
        <w:i/>
      </w:rPr>
      <w:t>Submission form</w:t>
    </w:r>
    <w:r w:rsidR="00FC51D0">
      <w:rPr>
        <w:i/>
      </w:rPr>
      <w:t xml:space="preserve">: </w:t>
    </w:r>
    <w:r>
      <w:rPr>
        <w:i/>
      </w:rPr>
      <w:t xml:space="preserve">Information Materials for </w:t>
    </w:r>
    <w:r w:rsidR="005F3CBB">
      <w:rPr>
        <w:i/>
      </w:rPr>
      <w:t>C</w:t>
    </w:r>
    <w:r>
      <w:rPr>
        <w:i/>
      </w:rPr>
      <w:t xml:space="preserve">ommodity </w:t>
    </w:r>
    <w:r w:rsidR="005F3CBB">
      <w:rPr>
        <w:i/>
      </w:rPr>
      <w:t>S</w:t>
    </w:r>
    <w:r>
      <w:rPr>
        <w:i/>
      </w:rPr>
      <w:t>tandar</w:t>
    </w:r>
    <w:r w:rsidR="006A422F">
      <w:rPr>
        <w:i/>
      </w:rPr>
      <w:t>d</w:t>
    </w:r>
    <w:r w:rsidR="005F3CBB">
      <w:rPr>
        <w:i/>
      </w:rPr>
      <w:t xml:space="preserve"> for Citrus spp</w:t>
    </w:r>
    <w:r w:rsidRPr="004C4270">
      <w:rPr>
        <w:i/>
      </w:rPr>
      <w:tab/>
    </w:r>
    <w:r>
      <w:rPr>
        <w:i/>
      </w:rPr>
      <w:t xml:space="preserve">Agenda item: </w:t>
    </w:r>
    <w:r w:rsidR="00617259">
      <w:rPr>
        <w:i/>
      </w:rPr>
      <w:t>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150EB"/>
    <w:multiLevelType w:val="hybridMultilevel"/>
    <w:tmpl w:val="1700CE06"/>
    <w:lvl w:ilvl="0" w:tplc="61822530">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23D1E"/>
    <w:multiLevelType w:val="hybridMultilevel"/>
    <w:tmpl w:val="ABF20FCE"/>
    <w:lvl w:ilvl="0" w:tplc="B128E54C">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4C60A1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29816D19"/>
    <w:multiLevelType w:val="hybridMultilevel"/>
    <w:tmpl w:val="76AE656A"/>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D64AC7"/>
    <w:multiLevelType w:val="multilevel"/>
    <w:tmpl w:val="4EAED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4C2A4F"/>
    <w:multiLevelType w:val="hybridMultilevel"/>
    <w:tmpl w:val="9BB034B2"/>
    <w:lvl w:ilvl="0" w:tplc="4B66F0D4">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280003"/>
    <w:multiLevelType w:val="hybridMultilevel"/>
    <w:tmpl w:val="537AD026"/>
    <w:lvl w:ilvl="0" w:tplc="BFF83E62">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AC6800"/>
    <w:multiLevelType w:val="hybridMultilevel"/>
    <w:tmpl w:val="800CDE9E"/>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0F6742"/>
    <w:multiLevelType w:val="hybridMultilevel"/>
    <w:tmpl w:val="6A8AC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3B71EE"/>
    <w:multiLevelType w:val="hybridMultilevel"/>
    <w:tmpl w:val="2FBA5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6E54555"/>
    <w:multiLevelType w:val="hybridMultilevel"/>
    <w:tmpl w:val="9216D170"/>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12600"/>
    <w:multiLevelType w:val="hybridMultilevel"/>
    <w:tmpl w:val="06506AF0"/>
    <w:lvl w:ilvl="0" w:tplc="61D0D26A">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60144"/>
    <w:multiLevelType w:val="hybridMultilevel"/>
    <w:tmpl w:val="6D84F484"/>
    <w:lvl w:ilvl="0" w:tplc="0972A88E">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38438514">
    <w:abstractNumId w:val="9"/>
  </w:num>
  <w:num w:numId="2" w16cid:durableId="1439986475">
    <w:abstractNumId w:val="22"/>
  </w:num>
  <w:num w:numId="3" w16cid:durableId="2013028623">
    <w:abstractNumId w:val="18"/>
  </w:num>
  <w:num w:numId="4" w16cid:durableId="1469474086">
    <w:abstractNumId w:val="24"/>
  </w:num>
  <w:num w:numId="5" w16cid:durableId="1489058170">
    <w:abstractNumId w:val="20"/>
  </w:num>
  <w:num w:numId="6" w16cid:durableId="1206722916">
    <w:abstractNumId w:val="2"/>
  </w:num>
  <w:num w:numId="7" w16cid:durableId="1190947701">
    <w:abstractNumId w:val="10"/>
  </w:num>
  <w:num w:numId="8" w16cid:durableId="1118260050">
    <w:abstractNumId w:val="26"/>
  </w:num>
  <w:num w:numId="9" w16cid:durableId="1989818393">
    <w:abstractNumId w:val="25"/>
  </w:num>
  <w:num w:numId="10" w16cid:durableId="1388533738">
    <w:abstractNumId w:val="8"/>
  </w:num>
  <w:num w:numId="11" w16cid:durableId="2112388943">
    <w:abstractNumId w:val="0"/>
    <w:lvlOverride w:ilvl="0">
      <w:startOverride w:val="1"/>
    </w:lvlOverride>
  </w:num>
  <w:num w:numId="12" w16cid:durableId="2542928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7306122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382994200">
    <w:abstractNumId w:val="0"/>
  </w:num>
  <w:num w:numId="15" w16cid:durableId="1105268779">
    <w:abstractNumId w:val="21"/>
  </w:num>
  <w:num w:numId="16" w16cid:durableId="1804928134">
    <w:abstractNumId w:val="4"/>
  </w:num>
  <w:num w:numId="17" w16cid:durableId="1190680772">
    <w:abstractNumId w:val="12"/>
  </w:num>
  <w:num w:numId="18" w16cid:durableId="2100370966">
    <w:abstractNumId w:val="0"/>
    <w:lvlOverride w:ilvl="0">
      <w:startOverride w:val="1"/>
    </w:lvlOverride>
  </w:num>
  <w:num w:numId="19" w16cid:durableId="253822931">
    <w:abstractNumId w:val="17"/>
  </w:num>
  <w:num w:numId="20" w16cid:durableId="549003340">
    <w:abstractNumId w:val="0"/>
    <w:lvlOverride w:ilvl="0">
      <w:startOverride w:val="1"/>
    </w:lvlOverride>
  </w:num>
  <w:num w:numId="21" w16cid:durableId="1781417607">
    <w:abstractNumId w:val="0"/>
    <w:lvlOverride w:ilvl="0">
      <w:startOverride w:val="1"/>
    </w:lvlOverride>
  </w:num>
  <w:num w:numId="22" w16cid:durableId="919363707">
    <w:abstractNumId w:val="14"/>
  </w:num>
  <w:num w:numId="23" w16cid:durableId="727847423">
    <w:abstractNumId w:val="3"/>
  </w:num>
  <w:num w:numId="24" w16cid:durableId="441612783">
    <w:abstractNumId w:val="23"/>
  </w:num>
  <w:num w:numId="25" w16cid:durableId="2086605312">
    <w:abstractNumId w:val="0"/>
    <w:lvlOverride w:ilvl="0">
      <w:startOverride w:val="1"/>
    </w:lvlOverride>
  </w:num>
  <w:num w:numId="26" w16cid:durableId="1028213002">
    <w:abstractNumId w:val="0"/>
    <w:lvlOverride w:ilvl="0">
      <w:startOverride w:val="1"/>
    </w:lvlOverride>
  </w:num>
  <w:num w:numId="27" w16cid:durableId="102501839">
    <w:abstractNumId w:val="15"/>
  </w:num>
  <w:num w:numId="28" w16cid:durableId="1855262730">
    <w:abstractNumId w:val="19"/>
  </w:num>
  <w:num w:numId="29" w16cid:durableId="2046639911">
    <w:abstractNumId w:val="7"/>
  </w:num>
  <w:num w:numId="30" w16cid:durableId="1392995394">
    <w:abstractNumId w:val="0"/>
    <w:lvlOverride w:ilvl="0">
      <w:startOverride w:val="1"/>
    </w:lvlOverride>
  </w:num>
  <w:num w:numId="31" w16cid:durableId="1939825125">
    <w:abstractNumId w:val="0"/>
    <w:lvlOverride w:ilvl="0">
      <w:startOverride w:val="1"/>
    </w:lvlOverride>
  </w:num>
  <w:num w:numId="32" w16cid:durableId="877201554">
    <w:abstractNumId w:val="0"/>
    <w:lvlOverride w:ilvl="0">
      <w:startOverride w:val="1"/>
    </w:lvlOverride>
  </w:num>
  <w:num w:numId="33" w16cid:durableId="489488610">
    <w:abstractNumId w:val="1"/>
  </w:num>
  <w:num w:numId="34" w16cid:durableId="363293321">
    <w:abstractNumId w:val="6"/>
  </w:num>
  <w:num w:numId="35" w16cid:durableId="1557009324">
    <w:abstractNumId w:val="11"/>
  </w:num>
  <w:num w:numId="36" w16cid:durableId="1957371128">
    <w:abstractNumId w:val="5"/>
  </w:num>
  <w:num w:numId="37" w16cid:durableId="418407723">
    <w:abstractNumId w:val="13"/>
  </w:num>
  <w:num w:numId="38" w16cid:durableId="33804713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efaultTabStop w:val="720"/>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96D"/>
    <w:rsid w:val="000007D2"/>
    <w:rsid w:val="00002D3B"/>
    <w:rsid w:val="00010482"/>
    <w:rsid w:val="00016C1E"/>
    <w:rsid w:val="000202E9"/>
    <w:rsid w:val="00020352"/>
    <w:rsid w:val="0002061E"/>
    <w:rsid w:val="00020B41"/>
    <w:rsid w:val="000302C9"/>
    <w:rsid w:val="0003174E"/>
    <w:rsid w:val="0003350B"/>
    <w:rsid w:val="00033F81"/>
    <w:rsid w:val="0003459B"/>
    <w:rsid w:val="00042E5D"/>
    <w:rsid w:val="0004325D"/>
    <w:rsid w:val="00044F97"/>
    <w:rsid w:val="000455EE"/>
    <w:rsid w:val="00045C56"/>
    <w:rsid w:val="00045F26"/>
    <w:rsid w:val="000511CB"/>
    <w:rsid w:val="0006264B"/>
    <w:rsid w:val="0006301F"/>
    <w:rsid w:val="00064770"/>
    <w:rsid w:val="00072336"/>
    <w:rsid w:val="00072C9C"/>
    <w:rsid w:val="00075516"/>
    <w:rsid w:val="00076333"/>
    <w:rsid w:val="00081949"/>
    <w:rsid w:val="000914A6"/>
    <w:rsid w:val="00094A11"/>
    <w:rsid w:val="000950CF"/>
    <w:rsid w:val="000A38EA"/>
    <w:rsid w:val="000A6E35"/>
    <w:rsid w:val="000B19E1"/>
    <w:rsid w:val="000B52D0"/>
    <w:rsid w:val="000C1A82"/>
    <w:rsid w:val="000C2588"/>
    <w:rsid w:val="000C325E"/>
    <w:rsid w:val="000C653A"/>
    <w:rsid w:val="000D6FFA"/>
    <w:rsid w:val="000E136D"/>
    <w:rsid w:val="000E1DE4"/>
    <w:rsid w:val="000E3F36"/>
    <w:rsid w:val="000F1BBA"/>
    <w:rsid w:val="000F4312"/>
    <w:rsid w:val="000F4B1F"/>
    <w:rsid w:val="000F4DA5"/>
    <w:rsid w:val="000F5D2A"/>
    <w:rsid w:val="000F7D02"/>
    <w:rsid w:val="000F7D8B"/>
    <w:rsid w:val="000F7EB3"/>
    <w:rsid w:val="00102467"/>
    <w:rsid w:val="0012059E"/>
    <w:rsid w:val="0012291C"/>
    <w:rsid w:val="00130B3B"/>
    <w:rsid w:val="00133E49"/>
    <w:rsid w:val="00136048"/>
    <w:rsid w:val="00144477"/>
    <w:rsid w:val="00165D7B"/>
    <w:rsid w:val="00167AB3"/>
    <w:rsid w:val="0017007E"/>
    <w:rsid w:val="0017016C"/>
    <w:rsid w:val="00174CCA"/>
    <w:rsid w:val="0017651C"/>
    <w:rsid w:val="00180D62"/>
    <w:rsid w:val="00183169"/>
    <w:rsid w:val="00184B74"/>
    <w:rsid w:val="00194B15"/>
    <w:rsid w:val="001973B0"/>
    <w:rsid w:val="0019748E"/>
    <w:rsid w:val="001A1E1A"/>
    <w:rsid w:val="001A35F2"/>
    <w:rsid w:val="001B2AF3"/>
    <w:rsid w:val="001B2F7F"/>
    <w:rsid w:val="001B6BC1"/>
    <w:rsid w:val="001C1075"/>
    <w:rsid w:val="001C6D84"/>
    <w:rsid w:val="001D171E"/>
    <w:rsid w:val="001D291F"/>
    <w:rsid w:val="001D7499"/>
    <w:rsid w:val="001E1012"/>
    <w:rsid w:val="001E1B31"/>
    <w:rsid w:val="001E6E73"/>
    <w:rsid w:val="001F0EB1"/>
    <w:rsid w:val="001F5427"/>
    <w:rsid w:val="001F6DF9"/>
    <w:rsid w:val="0020180A"/>
    <w:rsid w:val="00205575"/>
    <w:rsid w:val="0020604C"/>
    <w:rsid w:val="00216DE3"/>
    <w:rsid w:val="002171A1"/>
    <w:rsid w:val="00222E1C"/>
    <w:rsid w:val="00224321"/>
    <w:rsid w:val="0023159A"/>
    <w:rsid w:val="0023300E"/>
    <w:rsid w:val="00240BE6"/>
    <w:rsid w:val="00242EAD"/>
    <w:rsid w:val="0025176A"/>
    <w:rsid w:val="00253174"/>
    <w:rsid w:val="00255057"/>
    <w:rsid w:val="002572AF"/>
    <w:rsid w:val="00261772"/>
    <w:rsid w:val="00263041"/>
    <w:rsid w:val="0026443F"/>
    <w:rsid w:val="00267E02"/>
    <w:rsid w:val="00270F10"/>
    <w:rsid w:val="00282006"/>
    <w:rsid w:val="00284678"/>
    <w:rsid w:val="002849B5"/>
    <w:rsid w:val="00285408"/>
    <w:rsid w:val="002854EB"/>
    <w:rsid w:val="002863DF"/>
    <w:rsid w:val="002909F5"/>
    <w:rsid w:val="00295182"/>
    <w:rsid w:val="00296F90"/>
    <w:rsid w:val="002A0D2F"/>
    <w:rsid w:val="002B281D"/>
    <w:rsid w:val="002B4303"/>
    <w:rsid w:val="002C43F8"/>
    <w:rsid w:val="002D1974"/>
    <w:rsid w:val="002D32A6"/>
    <w:rsid w:val="002D4DB4"/>
    <w:rsid w:val="002E3AB7"/>
    <w:rsid w:val="002E6CC5"/>
    <w:rsid w:val="002F16C2"/>
    <w:rsid w:val="00300C48"/>
    <w:rsid w:val="003032BF"/>
    <w:rsid w:val="0031017D"/>
    <w:rsid w:val="00310A5B"/>
    <w:rsid w:val="003157AC"/>
    <w:rsid w:val="0032069A"/>
    <w:rsid w:val="00326A01"/>
    <w:rsid w:val="00332CA0"/>
    <w:rsid w:val="003346D9"/>
    <w:rsid w:val="00341A9C"/>
    <w:rsid w:val="00342B7D"/>
    <w:rsid w:val="0034384C"/>
    <w:rsid w:val="00360859"/>
    <w:rsid w:val="00361CC7"/>
    <w:rsid w:val="003647E3"/>
    <w:rsid w:val="0037681B"/>
    <w:rsid w:val="00383565"/>
    <w:rsid w:val="003860BE"/>
    <w:rsid w:val="00387A8D"/>
    <w:rsid w:val="00394A84"/>
    <w:rsid w:val="003A1AA9"/>
    <w:rsid w:val="003A5045"/>
    <w:rsid w:val="003A6623"/>
    <w:rsid w:val="003B7557"/>
    <w:rsid w:val="003C4ACF"/>
    <w:rsid w:val="003C754A"/>
    <w:rsid w:val="003D1FE1"/>
    <w:rsid w:val="003D2B4A"/>
    <w:rsid w:val="003E12BB"/>
    <w:rsid w:val="003E5B9F"/>
    <w:rsid w:val="003E6DF1"/>
    <w:rsid w:val="003F6715"/>
    <w:rsid w:val="00402DE1"/>
    <w:rsid w:val="00404EBB"/>
    <w:rsid w:val="0040634B"/>
    <w:rsid w:val="00406CA9"/>
    <w:rsid w:val="004146FC"/>
    <w:rsid w:val="004148B6"/>
    <w:rsid w:val="004153C7"/>
    <w:rsid w:val="00422E50"/>
    <w:rsid w:val="0042683E"/>
    <w:rsid w:val="004272B6"/>
    <w:rsid w:val="00433BB4"/>
    <w:rsid w:val="0044092A"/>
    <w:rsid w:val="004452E2"/>
    <w:rsid w:val="00451BDD"/>
    <w:rsid w:val="004541DB"/>
    <w:rsid w:val="00454AA3"/>
    <w:rsid w:val="00460194"/>
    <w:rsid w:val="00460207"/>
    <w:rsid w:val="004677A2"/>
    <w:rsid w:val="00467D7C"/>
    <w:rsid w:val="00474BC0"/>
    <w:rsid w:val="004874E8"/>
    <w:rsid w:val="004942C1"/>
    <w:rsid w:val="0049684D"/>
    <w:rsid w:val="00496BCF"/>
    <w:rsid w:val="004A0FB9"/>
    <w:rsid w:val="004A1A22"/>
    <w:rsid w:val="004A1BC2"/>
    <w:rsid w:val="004A6679"/>
    <w:rsid w:val="004B27DF"/>
    <w:rsid w:val="004B7460"/>
    <w:rsid w:val="004C28FC"/>
    <w:rsid w:val="004C5C2B"/>
    <w:rsid w:val="004D46B0"/>
    <w:rsid w:val="004D53BD"/>
    <w:rsid w:val="004D6DFA"/>
    <w:rsid w:val="004E1AE8"/>
    <w:rsid w:val="004E45BC"/>
    <w:rsid w:val="004E46E7"/>
    <w:rsid w:val="004E5DB8"/>
    <w:rsid w:val="004F620D"/>
    <w:rsid w:val="00502942"/>
    <w:rsid w:val="0050361F"/>
    <w:rsid w:val="00506851"/>
    <w:rsid w:val="005073A8"/>
    <w:rsid w:val="00510A0D"/>
    <w:rsid w:val="00520573"/>
    <w:rsid w:val="0052318F"/>
    <w:rsid w:val="005237C0"/>
    <w:rsid w:val="00524CEF"/>
    <w:rsid w:val="00533333"/>
    <w:rsid w:val="00536417"/>
    <w:rsid w:val="005424D9"/>
    <w:rsid w:val="0054776F"/>
    <w:rsid w:val="00557742"/>
    <w:rsid w:val="00560223"/>
    <w:rsid w:val="0056166B"/>
    <w:rsid w:val="00567EF7"/>
    <w:rsid w:val="0057282B"/>
    <w:rsid w:val="005743C4"/>
    <w:rsid w:val="00586634"/>
    <w:rsid w:val="00594DB2"/>
    <w:rsid w:val="00594E51"/>
    <w:rsid w:val="00596A2E"/>
    <w:rsid w:val="00596A6B"/>
    <w:rsid w:val="005A46E5"/>
    <w:rsid w:val="005B2BE5"/>
    <w:rsid w:val="005B4CC6"/>
    <w:rsid w:val="005B5AED"/>
    <w:rsid w:val="005C4201"/>
    <w:rsid w:val="005C505F"/>
    <w:rsid w:val="005D14D2"/>
    <w:rsid w:val="005E0389"/>
    <w:rsid w:val="005E099B"/>
    <w:rsid w:val="005E105E"/>
    <w:rsid w:val="005F092E"/>
    <w:rsid w:val="005F145E"/>
    <w:rsid w:val="005F3122"/>
    <w:rsid w:val="005F3CBB"/>
    <w:rsid w:val="005F445C"/>
    <w:rsid w:val="005F7F59"/>
    <w:rsid w:val="00600956"/>
    <w:rsid w:val="00604710"/>
    <w:rsid w:val="0061169E"/>
    <w:rsid w:val="00617259"/>
    <w:rsid w:val="006178CF"/>
    <w:rsid w:val="00622311"/>
    <w:rsid w:val="00623CD0"/>
    <w:rsid w:val="0062487A"/>
    <w:rsid w:val="00625F15"/>
    <w:rsid w:val="006272E4"/>
    <w:rsid w:val="00635F1D"/>
    <w:rsid w:val="00636234"/>
    <w:rsid w:val="00636D89"/>
    <w:rsid w:val="00636FB9"/>
    <w:rsid w:val="00637976"/>
    <w:rsid w:val="006404FB"/>
    <w:rsid w:val="006416D9"/>
    <w:rsid w:val="00642561"/>
    <w:rsid w:val="006436D3"/>
    <w:rsid w:val="00644648"/>
    <w:rsid w:val="00647DB2"/>
    <w:rsid w:val="006566AD"/>
    <w:rsid w:val="0066384D"/>
    <w:rsid w:val="0067286D"/>
    <w:rsid w:val="00675B5A"/>
    <w:rsid w:val="00680B83"/>
    <w:rsid w:val="00681519"/>
    <w:rsid w:val="00682BCC"/>
    <w:rsid w:val="00686B07"/>
    <w:rsid w:val="00687E55"/>
    <w:rsid w:val="00691577"/>
    <w:rsid w:val="00697DFC"/>
    <w:rsid w:val="006A05A7"/>
    <w:rsid w:val="006A0EEB"/>
    <w:rsid w:val="006A11AF"/>
    <w:rsid w:val="006A422F"/>
    <w:rsid w:val="006A4862"/>
    <w:rsid w:val="006A7241"/>
    <w:rsid w:val="006A74B6"/>
    <w:rsid w:val="006B16E3"/>
    <w:rsid w:val="006B2244"/>
    <w:rsid w:val="006B2F03"/>
    <w:rsid w:val="006B64A2"/>
    <w:rsid w:val="006B678C"/>
    <w:rsid w:val="006C48AE"/>
    <w:rsid w:val="006D3203"/>
    <w:rsid w:val="006D7751"/>
    <w:rsid w:val="006E5A0B"/>
    <w:rsid w:val="006F52E9"/>
    <w:rsid w:val="006F749E"/>
    <w:rsid w:val="00706BCF"/>
    <w:rsid w:val="00710C01"/>
    <w:rsid w:val="0071363F"/>
    <w:rsid w:val="007210A5"/>
    <w:rsid w:val="00732510"/>
    <w:rsid w:val="00733070"/>
    <w:rsid w:val="0073568E"/>
    <w:rsid w:val="00735CD6"/>
    <w:rsid w:val="00736E3B"/>
    <w:rsid w:val="00737C96"/>
    <w:rsid w:val="007458DC"/>
    <w:rsid w:val="00746A1F"/>
    <w:rsid w:val="00753B1C"/>
    <w:rsid w:val="00755C69"/>
    <w:rsid w:val="0075730D"/>
    <w:rsid w:val="00762425"/>
    <w:rsid w:val="00762654"/>
    <w:rsid w:val="0076552F"/>
    <w:rsid w:val="00767AA4"/>
    <w:rsid w:val="007728A1"/>
    <w:rsid w:val="007730FF"/>
    <w:rsid w:val="007906F4"/>
    <w:rsid w:val="007911A3"/>
    <w:rsid w:val="00796B71"/>
    <w:rsid w:val="007A45DD"/>
    <w:rsid w:val="007B070E"/>
    <w:rsid w:val="007B78F7"/>
    <w:rsid w:val="007C03CD"/>
    <w:rsid w:val="007D2CAD"/>
    <w:rsid w:val="007D5602"/>
    <w:rsid w:val="007E0E84"/>
    <w:rsid w:val="007E43D0"/>
    <w:rsid w:val="007E5168"/>
    <w:rsid w:val="007E68B0"/>
    <w:rsid w:val="007E6FCA"/>
    <w:rsid w:val="007F26AC"/>
    <w:rsid w:val="007F40AE"/>
    <w:rsid w:val="007F7554"/>
    <w:rsid w:val="008014E4"/>
    <w:rsid w:val="00801979"/>
    <w:rsid w:val="00816F03"/>
    <w:rsid w:val="00821851"/>
    <w:rsid w:val="008232CC"/>
    <w:rsid w:val="0082620A"/>
    <w:rsid w:val="00827300"/>
    <w:rsid w:val="00832CA1"/>
    <w:rsid w:val="00836034"/>
    <w:rsid w:val="00837B09"/>
    <w:rsid w:val="008508E2"/>
    <w:rsid w:val="00852488"/>
    <w:rsid w:val="0085739B"/>
    <w:rsid w:val="00864A6F"/>
    <w:rsid w:val="00867E9C"/>
    <w:rsid w:val="008815A9"/>
    <w:rsid w:val="00882A06"/>
    <w:rsid w:val="00887F1C"/>
    <w:rsid w:val="00891E84"/>
    <w:rsid w:val="00895301"/>
    <w:rsid w:val="00897A70"/>
    <w:rsid w:val="008A1ADF"/>
    <w:rsid w:val="008A3B3B"/>
    <w:rsid w:val="008A5B55"/>
    <w:rsid w:val="008A6B1B"/>
    <w:rsid w:val="008A76FB"/>
    <w:rsid w:val="008A7B6F"/>
    <w:rsid w:val="008B28EF"/>
    <w:rsid w:val="008B7246"/>
    <w:rsid w:val="008C4C32"/>
    <w:rsid w:val="008C4ECC"/>
    <w:rsid w:val="008C5AFA"/>
    <w:rsid w:val="008D54B9"/>
    <w:rsid w:val="008E23D5"/>
    <w:rsid w:val="008E37C5"/>
    <w:rsid w:val="008E3AB5"/>
    <w:rsid w:val="008E3B58"/>
    <w:rsid w:val="008E4D54"/>
    <w:rsid w:val="008F073D"/>
    <w:rsid w:val="008F1518"/>
    <w:rsid w:val="0090167B"/>
    <w:rsid w:val="00903DF7"/>
    <w:rsid w:val="00904DC2"/>
    <w:rsid w:val="009071FD"/>
    <w:rsid w:val="00921D7D"/>
    <w:rsid w:val="009237BC"/>
    <w:rsid w:val="00923DA5"/>
    <w:rsid w:val="0092598F"/>
    <w:rsid w:val="00927A2B"/>
    <w:rsid w:val="00932DE6"/>
    <w:rsid w:val="00935DAC"/>
    <w:rsid w:val="00937ED3"/>
    <w:rsid w:val="00952CC3"/>
    <w:rsid w:val="00961015"/>
    <w:rsid w:val="009624A4"/>
    <w:rsid w:val="00965EC8"/>
    <w:rsid w:val="0097225D"/>
    <w:rsid w:val="00976B13"/>
    <w:rsid w:val="009828C0"/>
    <w:rsid w:val="00984F2A"/>
    <w:rsid w:val="00990E13"/>
    <w:rsid w:val="009950FB"/>
    <w:rsid w:val="00996E32"/>
    <w:rsid w:val="009A5254"/>
    <w:rsid w:val="009A5E09"/>
    <w:rsid w:val="009A70C5"/>
    <w:rsid w:val="009B1331"/>
    <w:rsid w:val="009B1623"/>
    <w:rsid w:val="009B3C74"/>
    <w:rsid w:val="009C2C70"/>
    <w:rsid w:val="009C38A5"/>
    <w:rsid w:val="009C4289"/>
    <w:rsid w:val="009D0CCE"/>
    <w:rsid w:val="009D1DD6"/>
    <w:rsid w:val="009D2A66"/>
    <w:rsid w:val="009D4934"/>
    <w:rsid w:val="009D4FC2"/>
    <w:rsid w:val="009E24B5"/>
    <w:rsid w:val="009E4CBB"/>
    <w:rsid w:val="009F0BE8"/>
    <w:rsid w:val="009F370B"/>
    <w:rsid w:val="009F4CB8"/>
    <w:rsid w:val="00A008C3"/>
    <w:rsid w:val="00A011E4"/>
    <w:rsid w:val="00A032E6"/>
    <w:rsid w:val="00A10192"/>
    <w:rsid w:val="00A35062"/>
    <w:rsid w:val="00A46D91"/>
    <w:rsid w:val="00A514A5"/>
    <w:rsid w:val="00A5414E"/>
    <w:rsid w:val="00A61A2F"/>
    <w:rsid w:val="00A61AFB"/>
    <w:rsid w:val="00A6237A"/>
    <w:rsid w:val="00A63A67"/>
    <w:rsid w:val="00A7541E"/>
    <w:rsid w:val="00A76A8E"/>
    <w:rsid w:val="00A8096D"/>
    <w:rsid w:val="00A81F72"/>
    <w:rsid w:val="00A86980"/>
    <w:rsid w:val="00A923E6"/>
    <w:rsid w:val="00A929FA"/>
    <w:rsid w:val="00A93BDE"/>
    <w:rsid w:val="00AA0AAA"/>
    <w:rsid w:val="00AA164D"/>
    <w:rsid w:val="00AA21D1"/>
    <w:rsid w:val="00AA29C5"/>
    <w:rsid w:val="00AA5AFD"/>
    <w:rsid w:val="00AB18C2"/>
    <w:rsid w:val="00AB3247"/>
    <w:rsid w:val="00AB4021"/>
    <w:rsid w:val="00AB55E3"/>
    <w:rsid w:val="00AC4874"/>
    <w:rsid w:val="00AC5ED5"/>
    <w:rsid w:val="00AC672B"/>
    <w:rsid w:val="00AC6E4C"/>
    <w:rsid w:val="00AD7071"/>
    <w:rsid w:val="00AE00FA"/>
    <w:rsid w:val="00AE6E62"/>
    <w:rsid w:val="00AE7B87"/>
    <w:rsid w:val="00AF0A71"/>
    <w:rsid w:val="00AF106E"/>
    <w:rsid w:val="00AF1FC3"/>
    <w:rsid w:val="00B05350"/>
    <w:rsid w:val="00B10070"/>
    <w:rsid w:val="00B12E27"/>
    <w:rsid w:val="00B16815"/>
    <w:rsid w:val="00B2628E"/>
    <w:rsid w:val="00B26C35"/>
    <w:rsid w:val="00B34256"/>
    <w:rsid w:val="00B367C3"/>
    <w:rsid w:val="00B378BC"/>
    <w:rsid w:val="00B44ABA"/>
    <w:rsid w:val="00B44C3F"/>
    <w:rsid w:val="00B5298E"/>
    <w:rsid w:val="00B55E35"/>
    <w:rsid w:val="00B57474"/>
    <w:rsid w:val="00B60A3E"/>
    <w:rsid w:val="00B60D47"/>
    <w:rsid w:val="00B6252F"/>
    <w:rsid w:val="00B635CD"/>
    <w:rsid w:val="00B6479C"/>
    <w:rsid w:val="00B64E48"/>
    <w:rsid w:val="00B72336"/>
    <w:rsid w:val="00B72512"/>
    <w:rsid w:val="00B806B5"/>
    <w:rsid w:val="00B869D5"/>
    <w:rsid w:val="00B87134"/>
    <w:rsid w:val="00B87838"/>
    <w:rsid w:val="00B949C2"/>
    <w:rsid w:val="00BA4581"/>
    <w:rsid w:val="00BB0282"/>
    <w:rsid w:val="00BB6612"/>
    <w:rsid w:val="00BD0B3F"/>
    <w:rsid w:val="00BD2D04"/>
    <w:rsid w:val="00BD317F"/>
    <w:rsid w:val="00BE0710"/>
    <w:rsid w:val="00BF5F48"/>
    <w:rsid w:val="00C04760"/>
    <w:rsid w:val="00C04F05"/>
    <w:rsid w:val="00C133B1"/>
    <w:rsid w:val="00C15CCD"/>
    <w:rsid w:val="00C22A15"/>
    <w:rsid w:val="00C233A8"/>
    <w:rsid w:val="00C25EA6"/>
    <w:rsid w:val="00C35744"/>
    <w:rsid w:val="00C412F1"/>
    <w:rsid w:val="00C426B4"/>
    <w:rsid w:val="00C47A1D"/>
    <w:rsid w:val="00C517E9"/>
    <w:rsid w:val="00C53697"/>
    <w:rsid w:val="00C645D6"/>
    <w:rsid w:val="00C65232"/>
    <w:rsid w:val="00C679BF"/>
    <w:rsid w:val="00C81D19"/>
    <w:rsid w:val="00C8251D"/>
    <w:rsid w:val="00C82E03"/>
    <w:rsid w:val="00C845B1"/>
    <w:rsid w:val="00C86D61"/>
    <w:rsid w:val="00C86F29"/>
    <w:rsid w:val="00C90D5F"/>
    <w:rsid w:val="00C93428"/>
    <w:rsid w:val="00C94D6E"/>
    <w:rsid w:val="00C9574D"/>
    <w:rsid w:val="00C96FA3"/>
    <w:rsid w:val="00CA0DD7"/>
    <w:rsid w:val="00CA2C95"/>
    <w:rsid w:val="00CA41E9"/>
    <w:rsid w:val="00CA6024"/>
    <w:rsid w:val="00CA6F06"/>
    <w:rsid w:val="00CA750F"/>
    <w:rsid w:val="00CB1290"/>
    <w:rsid w:val="00CB3A46"/>
    <w:rsid w:val="00CB3B7F"/>
    <w:rsid w:val="00CB658A"/>
    <w:rsid w:val="00CD0629"/>
    <w:rsid w:val="00CD1801"/>
    <w:rsid w:val="00CD29E7"/>
    <w:rsid w:val="00CD5339"/>
    <w:rsid w:val="00CD6675"/>
    <w:rsid w:val="00CE0BD6"/>
    <w:rsid w:val="00CE0ED6"/>
    <w:rsid w:val="00CE361A"/>
    <w:rsid w:val="00CF000B"/>
    <w:rsid w:val="00CF0C22"/>
    <w:rsid w:val="00CF3380"/>
    <w:rsid w:val="00D0008D"/>
    <w:rsid w:val="00D04993"/>
    <w:rsid w:val="00D11EF9"/>
    <w:rsid w:val="00D12E3E"/>
    <w:rsid w:val="00D138C9"/>
    <w:rsid w:val="00D13936"/>
    <w:rsid w:val="00D148D4"/>
    <w:rsid w:val="00D17888"/>
    <w:rsid w:val="00D20C85"/>
    <w:rsid w:val="00D214EA"/>
    <w:rsid w:val="00D221C9"/>
    <w:rsid w:val="00D27923"/>
    <w:rsid w:val="00D30BBE"/>
    <w:rsid w:val="00D30E5F"/>
    <w:rsid w:val="00D324B1"/>
    <w:rsid w:val="00D33927"/>
    <w:rsid w:val="00D3512A"/>
    <w:rsid w:val="00D402BA"/>
    <w:rsid w:val="00D54694"/>
    <w:rsid w:val="00D56A06"/>
    <w:rsid w:val="00D5782D"/>
    <w:rsid w:val="00D72188"/>
    <w:rsid w:val="00D73014"/>
    <w:rsid w:val="00D76B84"/>
    <w:rsid w:val="00D77FEF"/>
    <w:rsid w:val="00D84749"/>
    <w:rsid w:val="00D86EC9"/>
    <w:rsid w:val="00D872A2"/>
    <w:rsid w:val="00D954A4"/>
    <w:rsid w:val="00DA3D86"/>
    <w:rsid w:val="00DA724F"/>
    <w:rsid w:val="00DA7B42"/>
    <w:rsid w:val="00DB517A"/>
    <w:rsid w:val="00DC0AAD"/>
    <w:rsid w:val="00DC4531"/>
    <w:rsid w:val="00DC7D14"/>
    <w:rsid w:val="00DD13AD"/>
    <w:rsid w:val="00DD45F3"/>
    <w:rsid w:val="00DD64DF"/>
    <w:rsid w:val="00DD7FF7"/>
    <w:rsid w:val="00DE5BA7"/>
    <w:rsid w:val="00DF3583"/>
    <w:rsid w:val="00E0561A"/>
    <w:rsid w:val="00E12ECD"/>
    <w:rsid w:val="00E151B7"/>
    <w:rsid w:val="00E153EF"/>
    <w:rsid w:val="00E16CB4"/>
    <w:rsid w:val="00E20441"/>
    <w:rsid w:val="00E243B2"/>
    <w:rsid w:val="00E27F19"/>
    <w:rsid w:val="00E34A0F"/>
    <w:rsid w:val="00E34A53"/>
    <w:rsid w:val="00E36917"/>
    <w:rsid w:val="00E376A9"/>
    <w:rsid w:val="00E429C1"/>
    <w:rsid w:val="00E44947"/>
    <w:rsid w:val="00E51620"/>
    <w:rsid w:val="00E65235"/>
    <w:rsid w:val="00E657C9"/>
    <w:rsid w:val="00E661E2"/>
    <w:rsid w:val="00E66E13"/>
    <w:rsid w:val="00E73798"/>
    <w:rsid w:val="00E73A25"/>
    <w:rsid w:val="00E85C8B"/>
    <w:rsid w:val="00E92AF8"/>
    <w:rsid w:val="00E93439"/>
    <w:rsid w:val="00E96D9F"/>
    <w:rsid w:val="00EA33A2"/>
    <w:rsid w:val="00EB1A1D"/>
    <w:rsid w:val="00EB6DA5"/>
    <w:rsid w:val="00EC26AD"/>
    <w:rsid w:val="00EC3E19"/>
    <w:rsid w:val="00EC4747"/>
    <w:rsid w:val="00EC7651"/>
    <w:rsid w:val="00ED0463"/>
    <w:rsid w:val="00ED2915"/>
    <w:rsid w:val="00ED5606"/>
    <w:rsid w:val="00EE39C4"/>
    <w:rsid w:val="00EE4CA1"/>
    <w:rsid w:val="00EE5868"/>
    <w:rsid w:val="00EF4D72"/>
    <w:rsid w:val="00EF4E65"/>
    <w:rsid w:val="00F03FB8"/>
    <w:rsid w:val="00F041C0"/>
    <w:rsid w:val="00F048DB"/>
    <w:rsid w:val="00F07463"/>
    <w:rsid w:val="00F10CE8"/>
    <w:rsid w:val="00F119A3"/>
    <w:rsid w:val="00F14ABE"/>
    <w:rsid w:val="00F20A41"/>
    <w:rsid w:val="00F20F87"/>
    <w:rsid w:val="00F24063"/>
    <w:rsid w:val="00F32A54"/>
    <w:rsid w:val="00F337A5"/>
    <w:rsid w:val="00F34353"/>
    <w:rsid w:val="00F43646"/>
    <w:rsid w:val="00F45599"/>
    <w:rsid w:val="00F5100D"/>
    <w:rsid w:val="00F5142F"/>
    <w:rsid w:val="00F5353C"/>
    <w:rsid w:val="00F60BAF"/>
    <w:rsid w:val="00F63620"/>
    <w:rsid w:val="00F66AD6"/>
    <w:rsid w:val="00F6759B"/>
    <w:rsid w:val="00F71497"/>
    <w:rsid w:val="00F80AF5"/>
    <w:rsid w:val="00F824BF"/>
    <w:rsid w:val="00F84D25"/>
    <w:rsid w:val="00F85E66"/>
    <w:rsid w:val="00F86151"/>
    <w:rsid w:val="00F90621"/>
    <w:rsid w:val="00F95DDE"/>
    <w:rsid w:val="00FA287A"/>
    <w:rsid w:val="00FA4E54"/>
    <w:rsid w:val="00FA5E97"/>
    <w:rsid w:val="00FA79D3"/>
    <w:rsid w:val="00FB3F36"/>
    <w:rsid w:val="00FB49F3"/>
    <w:rsid w:val="00FC1505"/>
    <w:rsid w:val="00FC1FA0"/>
    <w:rsid w:val="00FC51D0"/>
    <w:rsid w:val="00FD697C"/>
    <w:rsid w:val="00FD79CE"/>
    <w:rsid w:val="00FE0DBC"/>
    <w:rsid w:val="00FE16E0"/>
    <w:rsid w:val="00FE2A51"/>
    <w:rsid w:val="00FE48E2"/>
    <w:rsid w:val="00FE6F4F"/>
    <w:rsid w:val="00FF7EF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D5C27"/>
  <w15:chartTrackingRefBased/>
  <w15:docId w15:val="{7E7C1CA7-FA0B-403D-9A06-D009CA856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99B"/>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5E099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E099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E099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E0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99B"/>
  </w:style>
  <w:style w:type="character" w:styleId="Hyperlink">
    <w:name w:val="Hyperlink"/>
    <w:uiPriority w:val="99"/>
    <w:unhideWhenUsed/>
    <w:rsid w:val="005E099B"/>
    <w:rPr>
      <w:color w:val="0000FF"/>
      <w:u w:val="single"/>
    </w:rPr>
  </w:style>
  <w:style w:type="character" w:styleId="FollowedHyperlink">
    <w:name w:val="FollowedHyperlink"/>
    <w:basedOn w:val="DefaultParagraphFont"/>
    <w:uiPriority w:val="99"/>
    <w:semiHidden/>
    <w:unhideWhenUsed/>
    <w:rsid w:val="005E099B"/>
    <w:rPr>
      <w:color w:val="954F72" w:themeColor="followedHyperlink"/>
      <w:u w:val="single"/>
    </w:rPr>
  </w:style>
  <w:style w:type="table" w:styleId="TableGrid">
    <w:name w:val="Table Grid"/>
    <w:basedOn w:val="TableNormal"/>
    <w:rsid w:val="005E099B"/>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099B"/>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5E099B"/>
    <w:pPr>
      <w:tabs>
        <w:tab w:val="center" w:pos="4680"/>
        <w:tab w:val="right" w:pos="9360"/>
      </w:tabs>
    </w:pPr>
  </w:style>
  <w:style w:type="character" w:customStyle="1" w:styleId="HeaderChar">
    <w:name w:val="Header Char"/>
    <w:basedOn w:val="DefaultParagraphFont"/>
    <w:link w:val="Header"/>
    <w:rsid w:val="005E099B"/>
    <w:rPr>
      <w:rFonts w:ascii="Times New Roman" w:eastAsia="MS Mincho" w:hAnsi="Times New Roman"/>
      <w:szCs w:val="24"/>
      <w:lang w:val="en-GB" w:eastAsia="zh-CN"/>
    </w:rPr>
  </w:style>
  <w:style w:type="paragraph" w:styleId="Footer">
    <w:name w:val="footer"/>
    <w:basedOn w:val="Normal"/>
    <w:link w:val="FooterChar"/>
    <w:rsid w:val="005E099B"/>
    <w:pPr>
      <w:tabs>
        <w:tab w:val="center" w:pos="4680"/>
        <w:tab w:val="right" w:pos="9360"/>
      </w:tabs>
    </w:pPr>
  </w:style>
  <w:style w:type="character" w:customStyle="1" w:styleId="FooterChar">
    <w:name w:val="Footer Char"/>
    <w:basedOn w:val="DefaultParagraphFont"/>
    <w:link w:val="Footer"/>
    <w:rsid w:val="005E099B"/>
    <w:rPr>
      <w:rFonts w:ascii="Times New Roman" w:eastAsia="MS Mincho" w:hAnsi="Times New Roman"/>
      <w:szCs w:val="24"/>
      <w:lang w:val="en-GB" w:eastAsia="zh-CN"/>
    </w:rPr>
  </w:style>
  <w:style w:type="paragraph" w:customStyle="1" w:styleId="IPPHeader">
    <w:name w:val="IPP Header"/>
    <w:basedOn w:val="Normal"/>
    <w:qFormat/>
    <w:rsid w:val="005E099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5E099B"/>
    <w:pPr>
      <w:pBdr>
        <w:top w:val="single" w:sz="4" w:space="4" w:color="auto"/>
        <w:bottom w:val="none" w:sz="0" w:space="0" w:color="auto"/>
      </w:pBdr>
      <w:tabs>
        <w:tab w:val="clear" w:pos="1134"/>
      </w:tabs>
      <w:jc w:val="right"/>
    </w:pPr>
    <w:rPr>
      <w:b/>
    </w:rPr>
  </w:style>
  <w:style w:type="character" w:styleId="PageNumber">
    <w:name w:val="page number"/>
    <w:rsid w:val="005E099B"/>
    <w:rPr>
      <w:rFonts w:ascii="Arial" w:hAnsi="Arial"/>
      <w:b/>
      <w:sz w:val="18"/>
    </w:rPr>
  </w:style>
  <w:style w:type="paragraph" w:styleId="PlainText">
    <w:name w:val="Plain Text"/>
    <w:basedOn w:val="Normal"/>
    <w:link w:val="PlainTextChar"/>
    <w:uiPriority w:val="99"/>
    <w:unhideWhenUsed/>
    <w:rsid w:val="005E099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E099B"/>
    <w:rPr>
      <w:rFonts w:ascii="Courier" w:eastAsia="Times" w:hAnsi="Courier"/>
      <w:sz w:val="21"/>
      <w:szCs w:val="21"/>
      <w:lang w:val="en-AU" w:eastAsia="zh-CN"/>
    </w:rPr>
  </w:style>
  <w:style w:type="character" w:styleId="UnresolvedMention">
    <w:name w:val="Unresolved Mention"/>
    <w:basedOn w:val="DefaultParagraphFont"/>
    <w:uiPriority w:val="99"/>
    <w:semiHidden/>
    <w:unhideWhenUsed/>
    <w:rsid w:val="009F370B"/>
    <w:rPr>
      <w:color w:val="605E5C"/>
      <w:shd w:val="clear" w:color="auto" w:fill="E1DFDD"/>
    </w:rPr>
  </w:style>
  <w:style w:type="character" w:customStyle="1" w:styleId="serialtitle">
    <w:name w:val="serial_title"/>
    <w:basedOn w:val="DefaultParagraphFont"/>
    <w:rsid w:val="005C505F"/>
  </w:style>
  <w:style w:type="character" w:customStyle="1" w:styleId="volumeissue">
    <w:name w:val="volume_issue"/>
    <w:basedOn w:val="DefaultParagraphFont"/>
    <w:rsid w:val="005C505F"/>
  </w:style>
  <w:style w:type="character" w:customStyle="1" w:styleId="pagerange">
    <w:name w:val="page_range"/>
    <w:basedOn w:val="DefaultParagraphFont"/>
    <w:rsid w:val="005C505F"/>
  </w:style>
  <w:style w:type="character" w:customStyle="1" w:styleId="authors">
    <w:name w:val="authors"/>
    <w:basedOn w:val="DefaultParagraphFont"/>
    <w:rsid w:val="005C505F"/>
  </w:style>
  <w:style w:type="character" w:customStyle="1" w:styleId="Date1">
    <w:name w:val="Date1"/>
    <w:basedOn w:val="DefaultParagraphFont"/>
    <w:rsid w:val="005C505F"/>
  </w:style>
  <w:style w:type="character" w:customStyle="1" w:styleId="arttitle">
    <w:name w:val="art_title"/>
    <w:basedOn w:val="DefaultParagraphFont"/>
    <w:rsid w:val="005C505F"/>
  </w:style>
  <w:style w:type="table" w:customStyle="1" w:styleId="TableGrid0">
    <w:name w:val="TableGrid"/>
    <w:rsid w:val="00DC4531"/>
    <w:pPr>
      <w:spacing w:after="0" w:line="240" w:lineRule="auto"/>
    </w:pPr>
    <w:rPr>
      <w:rFonts w:eastAsiaTheme="minorEastAsia"/>
      <w:lang w:eastAsia="en-NZ"/>
    </w:rPr>
    <w:tblPr>
      <w:tblCellMar>
        <w:top w:w="0" w:type="dxa"/>
        <w:left w:w="0" w:type="dxa"/>
        <w:bottom w:w="0" w:type="dxa"/>
        <w:right w:w="0" w:type="dxa"/>
      </w:tblCellMar>
    </w:tblPr>
  </w:style>
  <w:style w:type="character" w:styleId="Emphasis">
    <w:name w:val="Emphasis"/>
    <w:basedOn w:val="DefaultParagraphFont"/>
    <w:uiPriority w:val="20"/>
    <w:qFormat/>
    <w:rsid w:val="00B72512"/>
    <w:rPr>
      <w:i/>
      <w:iCs/>
    </w:rPr>
  </w:style>
  <w:style w:type="character" w:styleId="CommentReference">
    <w:name w:val="annotation reference"/>
    <w:basedOn w:val="DefaultParagraphFont"/>
    <w:uiPriority w:val="99"/>
    <w:unhideWhenUsed/>
    <w:rsid w:val="005E099B"/>
    <w:rPr>
      <w:sz w:val="16"/>
      <w:szCs w:val="16"/>
    </w:rPr>
  </w:style>
  <w:style w:type="paragraph" w:styleId="CommentText">
    <w:name w:val="annotation text"/>
    <w:basedOn w:val="Normal"/>
    <w:link w:val="CommentTextChar"/>
    <w:uiPriority w:val="99"/>
    <w:unhideWhenUsed/>
    <w:rsid w:val="005E099B"/>
    <w:rPr>
      <w:sz w:val="20"/>
      <w:szCs w:val="20"/>
    </w:rPr>
  </w:style>
  <w:style w:type="character" w:customStyle="1" w:styleId="CommentTextChar">
    <w:name w:val="Comment Text Char"/>
    <w:basedOn w:val="DefaultParagraphFont"/>
    <w:link w:val="CommentText"/>
    <w:uiPriority w:val="99"/>
    <w:rsid w:val="005E099B"/>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5E099B"/>
    <w:rPr>
      <w:b/>
      <w:bCs/>
    </w:rPr>
  </w:style>
  <w:style w:type="character" w:customStyle="1" w:styleId="CommentSubjectChar">
    <w:name w:val="Comment Subject Char"/>
    <w:basedOn w:val="CommentTextChar"/>
    <w:link w:val="CommentSubject"/>
    <w:uiPriority w:val="99"/>
    <w:semiHidden/>
    <w:rsid w:val="005E099B"/>
    <w:rPr>
      <w:rFonts w:ascii="Times New Roman" w:eastAsia="MS Mincho" w:hAnsi="Times New Roman"/>
      <w:b/>
      <w:bCs/>
      <w:sz w:val="20"/>
      <w:szCs w:val="20"/>
      <w:lang w:val="en-GB" w:eastAsia="zh-CN"/>
    </w:rPr>
  </w:style>
  <w:style w:type="paragraph" w:customStyle="1" w:styleId="IPPHeaderlandscape">
    <w:name w:val="IPP Header landscape"/>
    <w:basedOn w:val="IPPHeader"/>
    <w:qFormat/>
    <w:rsid w:val="005E099B"/>
    <w:pPr>
      <w:pBdr>
        <w:bottom w:val="single" w:sz="4" w:space="1" w:color="auto"/>
      </w:pBdr>
      <w:tabs>
        <w:tab w:val="clear" w:pos="9072"/>
        <w:tab w:val="right" w:pos="14034"/>
      </w:tabs>
      <w:spacing w:after="0"/>
      <w:ind w:right="-32"/>
    </w:pPr>
    <w:rPr>
      <w:noProof/>
    </w:rPr>
  </w:style>
  <w:style w:type="paragraph" w:customStyle="1" w:styleId="IPPFooterLandscape">
    <w:name w:val="IPP Footer Landscape"/>
    <w:basedOn w:val="IPPHeaderlandscape"/>
    <w:qFormat/>
    <w:rsid w:val="005E099B"/>
    <w:pPr>
      <w:pBdr>
        <w:top w:val="single" w:sz="4" w:space="1" w:color="auto"/>
        <w:bottom w:val="none" w:sz="0" w:space="0" w:color="auto"/>
      </w:pBdr>
      <w:jc w:val="right"/>
    </w:pPr>
    <w:rPr>
      <w:b/>
    </w:rPr>
  </w:style>
  <w:style w:type="character" w:customStyle="1" w:styleId="Heading1Char">
    <w:name w:val="Heading 1 Char"/>
    <w:basedOn w:val="DefaultParagraphFont"/>
    <w:link w:val="Heading1"/>
    <w:rsid w:val="005E099B"/>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5E099B"/>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5E099B"/>
    <w:rPr>
      <w:rFonts w:ascii="Calibri" w:eastAsia="MS Mincho" w:hAnsi="Calibri"/>
      <w:b/>
      <w:bCs/>
      <w:sz w:val="26"/>
      <w:szCs w:val="26"/>
      <w:lang w:val="en-GB" w:eastAsia="zh-CN"/>
    </w:rPr>
  </w:style>
  <w:style w:type="paragraph" w:customStyle="1" w:styleId="IPPAnnexHead">
    <w:name w:val="IPP AnnexHead"/>
    <w:basedOn w:val="IPPNormal"/>
    <w:next w:val="IPPNormal"/>
    <w:qFormat/>
    <w:rsid w:val="005E099B"/>
    <w:pPr>
      <w:keepNext/>
      <w:tabs>
        <w:tab w:val="left" w:pos="567"/>
      </w:tabs>
      <w:spacing w:before="120"/>
      <w:jc w:val="left"/>
      <w:outlineLvl w:val="1"/>
    </w:pPr>
    <w:rPr>
      <w:b/>
      <w:sz w:val="24"/>
    </w:rPr>
  </w:style>
  <w:style w:type="numbering" w:customStyle="1" w:styleId="IPPParagraphnumberedlist">
    <w:name w:val="IPP Paragraph numbered list"/>
    <w:rsid w:val="005E099B"/>
    <w:pPr>
      <w:numPr>
        <w:numId w:val="1"/>
      </w:numPr>
    </w:pPr>
  </w:style>
  <w:style w:type="paragraph" w:customStyle="1" w:styleId="IPPParagraphnumbering">
    <w:name w:val="IPP Paragraph numbering"/>
    <w:basedOn w:val="IPPNormal"/>
    <w:link w:val="IPPParagraphnumberingChar"/>
    <w:qFormat/>
    <w:rsid w:val="005E099B"/>
    <w:pPr>
      <w:numPr>
        <w:numId w:val="12"/>
      </w:numPr>
    </w:pPr>
    <w:rPr>
      <w:lang w:val="en-US"/>
    </w:rPr>
  </w:style>
  <w:style w:type="paragraph" w:customStyle="1" w:styleId="IPPBullet1">
    <w:name w:val="IPP Bullet1"/>
    <w:basedOn w:val="IPPBullet1Last"/>
    <w:link w:val="IPPBullet1Char"/>
    <w:qFormat/>
    <w:rsid w:val="005E099B"/>
    <w:pPr>
      <w:numPr>
        <w:numId w:val="2"/>
      </w:numPr>
      <w:spacing w:after="60"/>
    </w:pPr>
    <w:rPr>
      <w:lang w:val="en-US"/>
    </w:rPr>
  </w:style>
  <w:style w:type="paragraph" w:customStyle="1" w:styleId="IPPParagraphnumberingclose">
    <w:name w:val="IPP Paragraph numbering close"/>
    <w:basedOn w:val="IPPParagraphnumbering"/>
    <w:qFormat/>
    <w:rsid w:val="005E099B"/>
    <w:pPr>
      <w:keepNext/>
      <w:numPr>
        <w:numId w:val="0"/>
      </w:numPr>
      <w:spacing w:after="60"/>
    </w:pPr>
  </w:style>
  <w:style w:type="paragraph" w:customStyle="1" w:styleId="IPPBullet1Last">
    <w:name w:val="IPP Bullet1Last"/>
    <w:basedOn w:val="IPPNormal"/>
    <w:next w:val="IPPNormal"/>
    <w:autoRedefine/>
    <w:qFormat/>
    <w:rsid w:val="005E099B"/>
    <w:pPr>
      <w:numPr>
        <w:numId w:val="3"/>
      </w:numPr>
    </w:pPr>
  </w:style>
  <w:style w:type="paragraph" w:customStyle="1" w:styleId="IPPHeading2">
    <w:name w:val="IPP Heading2"/>
    <w:basedOn w:val="IPPNormal"/>
    <w:next w:val="IPPNormal"/>
    <w:qFormat/>
    <w:rsid w:val="005E099B"/>
    <w:pPr>
      <w:keepNext/>
      <w:tabs>
        <w:tab w:val="left" w:pos="567"/>
      </w:tabs>
      <w:spacing w:before="120" w:after="120"/>
      <w:ind w:left="567" w:hanging="567"/>
      <w:jc w:val="left"/>
      <w:outlineLvl w:val="2"/>
    </w:pPr>
    <w:rPr>
      <w:b/>
      <w:sz w:val="24"/>
    </w:rPr>
  </w:style>
  <w:style w:type="paragraph" w:customStyle="1" w:styleId="IPPBullet2">
    <w:name w:val="IPP Bullet2"/>
    <w:basedOn w:val="IPPNormal"/>
    <w:next w:val="IPPBullet1"/>
    <w:qFormat/>
    <w:rsid w:val="005E099B"/>
    <w:pPr>
      <w:numPr>
        <w:numId w:val="4"/>
      </w:numPr>
      <w:tabs>
        <w:tab w:val="left" w:pos="1134"/>
      </w:tabs>
      <w:spacing w:after="60"/>
    </w:pPr>
  </w:style>
  <w:style w:type="paragraph" w:customStyle="1" w:styleId="IPPHeading1">
    <w:name w:val="IPP Heading1"/>
    <w:basedOn w:val="IPPNormal"/>
    <w:next w:val="IPPNormal"/>
    <w:qFormat/>
    <w:rsid w:val="005E099B"/>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IPPBullet1"/>
    <w:qFormat/>
    <w:rsid w:val="005E099B"/>
    <w:pPr>
      <w:numPr>
        <w:numId w:val="11"/>
      </w:numPr>
    </w:pPr>
  </w:style>
  <w:style w:type="paragraph" w:customStyle="1" w:styleId="IPPNumberedListLast">
    <w:name w:val="IPP NumberedListLast"/>
    <w:basedOn w:val="IPPNumberedList"/>
    <w:qFormat/>
    <w:rsid w:val="005E099B"/>
    <w:pPr>
      <w:numPr>
        <w:numId w:val="0"/>
      </w:numPr>
      <w:spacing w:after="180"/>
    </w:pPr>
  </w:style>
  <w:style w:type="character" w:customStyle="1" w:styleId="normaltextrun">
    <w:name w:val="normaltextrun"/>
    <w:basedOn w:val="DefaultParagraphFont"/>
    <w:rsid w:val="005E099B"/>
  </w:style>
  <w:style w:type="paragraph" w:styleId="FootnoteText">
    <w:name w:val="footnote text"/>
    <w:aliases w:val="FOOTNOTES,fn,single space"/>
    <w:basedOn w:val="Normal"/>
    <w:link w:val="FootnoteTextChar"/>
    <w:rsid w:val="005E099B"/>
    <w:pPr>
      <w:spacing w:before="60"/>
    </w:pPr>
    <w:rPr>
      <w:sz w:val="20"/>
    </w:rPr>
  </w:style>
  <w:style w:type="character" w:customStyle="1" w:styleId="FootnoteTextChar">
    <w:name w:val="Footnote Text Char"/>
    <w:aliases w:val="FOOTNOTES Char,fn Char,single space Char"/>
    <w:basedOn w:val="DefaultParagraphFont"/>
    <w:link w:val="FootnoteText"/>
    <w:rsid w:val="005E099B"/>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5E099B"/>
    <w:rPr>
      <w:vertAlign w:val="superscript"/>
    </w:rPr>
  </w:style>
  <w:style w:type="paragraph" w:customStyle="1" w:styleId="Style">
    <w:name w:val="Style"/>
    <w:basedOn w:val="Footer"/>
    <w:autoRedefine/>
    <w:qFormat/>
    <w:rsid w:val="005E099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5E099B"/>
    <w:pPr>
      <w:tabs>
        <w:tab w:val="left" w:pos="28"/>
      </w:tabs>
      <w:ind w:left="284" w:hanging="284"/>
    </w:pPr>
    <w:rPr>
      <w:sz w:val="16"/>
    </w:rPr>
  </w:style>
  <w:style w:type="paragraph" w:customStyle="1" w:styleId="IPPContentsHead">
    <w:name w:val="IPP ContentsHead"/>
    <w:basedOn w:val="IPPSubhead"/>
    <w:next w:val="IPPNormal"/>
    <w:qFormat/>
    <w:rsid w:val="005E099B"/>
    <w:pPr>
      <w:spacing w:after="240"/>
    </w:pPr>
    <w:rPr>
      <w:sz w:val="24"/>
    </w:rPr>
  </w:style>
  <w:style w:type="paragraph" w:styleId="BalloonText">
    <w:name w:val="Balloon Text"/>
    <w:basedOn w:val="Normal"/>
    <w:link w:val="BalloonTextChar"/>
    <w:rsid w:val="005E099B"/>
    <w:rPr>
      <w:rFonts w:ascii="Tahoma" w:hAnsi="Tahoma" w:cs="Tahoma"/>
      <w:sz w:val="16"/>
      <w:szCs w:val="16"/>
    </w:rPr>
  </w:style>
  <w:style w:type="character" w:customStyle="1" w:styleId="BalloonTextChar">
    <w:name w:val="Balloon Text Char"/>
    <w:basedOn w:val="DefaultParagraphFont"/>
    <w:link w:val="BalloonText"/>
    <w:rsid w:val="005E099B"/>
    <w:rPr>
      <w:rFonts w:ascii="Tahoma" w:eastAsia="MS Mincho" w:hAnsi="Tahoma" w:cs="Tahoma"/>
      <w:sz w:val="16"/>
      <w:szCs w:val="16"/>
      <w:lang w:val="en-GB" w:eastAsia="zh-CN"/>
    </w:rPr>
  </w:style>
  <w:style w:type="paragraph" w:customStyle="1" w:styleId="IPPQuote">
    <w:name w:val="IPP Quote"/>
    <w:basedOn w:val="IPPNormal"/>
    <w:qFormat/>
    <w:rsid w:val="005E099B"/>
    <w:pPr>
      <w:ind w:left="851" w:right="851"/>
    </w:pPr>
    <w:rPr>
      <w:sz w:val="18"/>
    </w:rPr>
  </w:style>
  <w:style w:type="paragraph" w:customStyle="1" w:styleId="IPPNormal">
    <w:name w:val="IPP Normal"/>
    <w:basedOn w:val="Normal"/>
    <w:link w:val="IPPNormalChar"/>
    <w:qFormat/>
    <w:rsid w:val="005E099B"/>
    <w:pPr>
      <w:spacing w:after="180"/>
    </w:pPr>
    <w:rPr>
      <w:rFonts w:eastAsia="Times"/>
    </w:rPr>
  </w:style>
  <w:style w:type="paragraph" w:customStyle="1" w:styleId="IPPIndentClose">
    <w:name w:val="IPP Indent Close"/>
    <w:basedOn w:val="IPPNormal"/>
    <w:qFormat/>
    <w:rsid w:val="005E099B"/>
    <w:pPr>
      <w:tabs>
        <w:tab w:val="left" w:pos="2835"/>
      </w:tabs>
      <w:spacing w:after="60"/>
      <w:ind w:left="567"/>
    </w:pPr>
  </w:style>
  <w:style w:type="paragraph" w:customStyle="1" w:styleId="IPPIndent">
    <w:name w:val="IPP Indent"/>
    <w:basedOn w:val="IPPIndentClose"/>
    <w:qFormat/>
    <w:rsid w:val="005E099B"/>
    <w:pPr>
      <w:spacing w:after="180"/>
    </w:pPr>
  </w:style>
  <w:style w:type="paragraph" w:customStyle="1" w:styleId="IPPFootnote">
    <w:name w:val="IPP Footnote"/>
    <w:basedOn w:val="IPPArialFootnote"/>
    <w:qFormat/>
    <w:rsid w:val="005E099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E099B"/>
    <w:pPr>
      <w:keepNext/>
      <w:tabs>
        <w:tab w:val="left" w:pos="567"/>
      </w:tabs>
      <w:spacing w:before="120" w:after="120"/>
      <w:ind w:left="567" w:hanging="567"/>
    </w:pPr>
    <w:rPr>
      <w:b/>
      <w:i/>
    </w:rPr>
  </w:style>
  <w:style w:type="character" w:customStyle="1" w:styleId="IPPnormalitalics">
    <w:name w:val="IPP normal italics"/>
    <w:basedOn w:val="DefaultParagraphFont"/>
    <w:rsid w:val="005E099B"/>
    <w:rPr>
      <w:rFonts w:ascii="Times New Roman" w:hAnsi="Times New Roman"/>
      <w:i/>
      <w:sz w:val="22"/>
      <w:lang w:val="en-US"/>
    </w:rPr>
  </w:style>
  <w:style w:type="character" w:customStyle="1" w:styleId="IPPNormalbold">
    <w:name w:val="IPP Normal bold"/>
    <w:basedOn w:val="PlainTextChar"/>
    <w:rsid w:val="005E099B"/>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5E099B"/>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5E099B"/>
    <w:pPr>
      <w:keepNext/>
      <w:ind w:left="567" w:hanging="567"/>
      <w:jc w:val="left"/>
    </w:pPr>
    <w:rPr>
      <w:b/>
      <w:bCs/>
      <w:iCs/>
      <w:szCs w:val="22"/>
    </w:rPr>
  </w:style>
  <w:style w:type="character" w:customStyle="1" w:styleId="IPPNormalunderlined">
    <w:name w:val="IPP Normal underlined"/>
    <w:basedOn w:val="DefaultParagraphFont"/>
    <w:rsid w:val="005E099B"/>
    <w:rPr>
      <w:rFonts w:ascii="Times New Roman" w:hAnsi="Times New Roman"/>
      <w:sz w:val="22"/>
      <w:u w:val="single"/>
      <w:lang w:val="en-US"/>
    </w:rPr>
  </w:style>
  <w:style w:type="character" w:customStyle="1" w:styleId="IPPNormalstrikethrough">
    <w:name w:val="IPP Normal strikethrough"/>
    <w:rsid w:val="005E099B"/>
    <w:rPr>
      <w:rFonts w:ascii="Times New Roman" w:hAnsi="Times New Roman"/>
      <w:strike/>
      <w:dstrike w:val="0"/>
      <w:sz w:val="22"/>
    </w:rPr>
  </w:style>
  <w:style w:type="paragraph" w:customStyle="1" w:styleId="IPPTitle16pt">
    <w:name w:val="IPP Title16pt"/>
    <w:basedOn w:val="Normal"/>
    <w:qFormat/>
    <w:rsid w:val="005E099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E099B"/>
    <w:pPr>
      <w:spacing w:after="360"/>
      <w:jc w:val="center"/>
    </w:pPr>
    <w:rPr>
      <w:rFonts w:ascii="Arial" w:hAnsi="Arial" w:cs="Arial"/>
      <w:b/>
      <w:bCs/>
      <w:sz w:val="36"/>
      <w:szCs w:val="36"/>
    </w:rPr>
  </w:style>
  <w:style w:type="paragraph" w:customStyle="1" w:styleId="IPPNormalCloseSpace">
    <w:name w:val="IPP NormalCloseSpace"/>
    <w:basedOn w:val="Normal"/>
    <w:qFormat/>
    <w:rsid w:val="005E099B"/>
    <w:pPr>
      <w:keepNext/>
      <w:spacing w:after="60"/>
    </w:pPr>
  </w:style>
  <w:style w:type="paragraph" w:styleId="TOC1">
    <w:name w:val="toc 1"/>
    <w:basedOn w:val="IPPNormalCloseSpace"/>
    <w:next w:val="Normal"/>
    <w:autoRedefine/>
    <w:uiPriority w:val="39"/>
    <w:rsid w:val="005E099B"/>
    <w:pPr>
      <w:tabs>
        <w:tab w:val="right" w:leader="dot" w:pos="9072"/>
      </w:tabs>
      <w:spacing w:before="240"/>
      <w:ind w:left="567" w:hanging="567"/>
    </w:pPr>
  </w:style>
  <w:style w:type="paragraph" w:styleId="TOC2">
    <w:name w:val="toc 2"/>
    <w:basedOn w:val="TOC1"/>
    <w:next w:val="Normal"/>
    <w:autoRedefine/>
    <w:uiPriority w:val="39"/>
    <w:rsid w:val="005E099B"/>
    <w:pPr>
      <w:keepNext w:val="0"/>
      <w:tabs>
        <w:tab w:val="left" w:pos="425"/>
      </w:tabs>
      <w:spacing w:before="120" w:after="0"/>
      <w:ind w:left="425" w:right="284" w:hanging="425"/>
    </w:pPr>
  </w:style>
  <w:style w:type="paragraph" w:styleId="TOC3">
    <w:name w:val="toc 3"/>
    <w:basedOn w:val="TOC2"/>
    <w:next w:val="Normal"/>
    <w:autoRedefine/>
    <w:uiPriority w:val="39"/>
    <w:rsid w:val="005E099B"/>
    <w:pPr>
      <w:tabs>
        <w:tab w:val="left" w:pos="1276"/>
      </w:tabs>
      <w:spacing w:before="60"/>
      <w:ind w:left="1276" w:hanging="851"/>
    </w:pPr>
    <w:rPr>
      <w:rFonts w:eastAsia="Times"/>
    </w:rPr>
  </w:style>
  <w:style w:type="paragraph" w:styleId="TOC4">
    <w:name w:val="toc 4"/>
    <w:basedOn w:val="Normal"/>
    <w:next w:val="Normal"/>
    <w:autoRedefine/>
    <w:uiPriority w:val="39"/>
    <w:rsid w:val="005E099B"/>
    <w:pPr>
      <w:spacing w:after="120"/>
      <w:ind w:left="660"/>
    </w:pPr>
    <w:rPr>
      <w:rFonts w:eastAsia="Times"/>
      <w:lang w:val="en-AU"/>
    </w:rPr>
  </w:style>
  <w:style w:type="paragraph" w:styleId="TOC5">
    <w:name w:val="toc 5"/>
    <w:basedOn w:val="Normal"/>
    <w:next w:val="Normal"/>
    <w:autoRedefine/>
    <w:uiPriority w:val="39"/>
    <w:rsid w:val="005E099B"/>
    <w:pPr>
      <w:spacing w:after="120"/>
      <w:ind w:left="880"/>
    </w:pPr>
    <w:rPr>
      <w:rFonts w:eastAsia="Times"/>
      <w:lang w:val="en-AU"/>
    </w:rPr>
  </w:style>
  <w:style w:type="paragraph" w:styleId="TOC6">
    <w:name w:val="toc 6"/>
    <w:basedOn w:val="Normal"/>
    <w:next w:val="Normal"/>
    <w:autoRedefine/>
    <w:uiPriority w:val="39"/>
    <w:rsid w:val="005E099B"/>
    <w:pPr>
      <w:spacing w:after="120"/>
      <w:ind w:left="1100"/>
    </w:pPr>
    <w:rPr>
      <w:rFonts w:eastAsia="Times"/>
      <w:lang w:val="en-AU"/>
    </w:rPr>
  </w:style>
  <w:style w:type="paragraph" w:styleId="TOC7">
    <w:name w:val="toc 7"/>
    <w:basedOn w:val="Normal"/>
    <w:next w:val="Normal"/>
    <w:autoRedefine/>
    <w:uiPriority w:val="39"/>
    <w:rsid w:val="005E099B"/>
    <w:pPr>
      <w:spacing w:after="120"/>
      <w:ind w:left="1320"/>
    </w:pPr>
    <w:rPr>
      <w:rFonts w:eastAsia="Times"/>
      <w:lang w:val="en-AU"/>
    </w:rPr>
  </w:style>
  <w:style w:type="paragraph" w:styleId="TOC8">
    <w:name w:val="toc 8"/>
    <w:basedOn w:val="Normal"/>
    <w:next w:val="Normal"/>
    <w:autoRedefine/>
    <w:uiPriority w:val="39"/>
    <w:rsid w:val="005E099B"/>
    <w:pPr>
      <w:spacing w:after="120"/>
      <w:ind w:left="1540"/>
    </w:pPr>
    <w:rPr>
      <w:rFonts w:eastAsia="Times"/>
      <w:lang w:val="en-AU"/>
    </w:rPr>
  </w:style>
  <w:style w:type="paragraph" w:styleId="TOC9">
    <w:name w:val="toc 9"/>
    <w:basedOn w:val="Normal"/>
    <w:next w:val="Normal"/>
    <w:autoRedefine/>
    <w:uiPriority w:val="39"/>
    <w:rsid w:val="005E099B"/>
    <w:pPr>
      <w:spacing w:after="120"/>
      <w:ind w:left="1760"/>
    </w:pPr>
    <w:rPr>
      <w:rFonts w:eastAsia="Times"/>
      <w:lang w:val="en-AU"/>
    </w:rPr>
  </w:style>
  <w:style w:type="paragraph" w:customStyle="1" w:styleId="IPPReferences">
    <w:name w:val="IPP References"/>
    <w:basedOn w:val="IPPNormal"/>
    <w:qFormat/>
    <w:rsid w:val="005E099B"/>
    <w:pPr>
      <w:spacing w:after="60"/>
      <w:ind w:left="567" w:hanging="567"/>
    </w:pPr>
  </w:style>
  <w:style w:type="paragraph" w:customStyle="1" w:styleId="IPPArial">
    <w:name w:val="IPP Arial"/>
    <w:basedOn w:val="IPPNormal"/>
    <w:qFormat/>
    <w:rsid w:val="005E099B"/>
    <w:pPr>
      <w:spacing w:after="0"/>
    </w:pPr>
    <w:rPr>
      <w:rFonts w:ascii="Arial" w:hAnsi="Arial"/>
      <w:sz w:val="18"/>
    </w:rPr>
  </w:style>
  <w:style w:type="paragraph" w:customStyle="1" w:styleId="IPPArialTable">
    <w:name w:val="IPP Arial Table"/>
    <w:basedOn w:val="IPPArial"/>
    <w:qFormat/>
    <w:rsid w:val="005E099B"/>
    <w:pPr>
      <w:spacing w:before="60" w:after="60"/>
      <w:jc w:val="left"/>
    </w:pPr>
  </w:style>
  <w:style w:type="paragraph" w:customStyle="1" w:styleId="IPPLetterList">
    <w:name w:val="IPP LetterList"/>
    <w:basedOn w:val="IPPBullet2"/>
    <w:qFormat/>
    <w:rsid w:val="005E099B"/>
    <w:pPr>
      <w:numPr>
        <w:numId w:val="5"/>
      </w:numPr>
      <w:jc w:val="left"/>
    </w:pPr>
  </w:style>
  <w:style w:type="paragraph" w:customStyle="1" w:styleId="IPPLetterListIndent">
    <w:name w:val="IPP LetterList Indent"/>
    <w:basedOn w:val="IPPLetterList"/>
    <w:qFormat/>
    <w:rsid w:val="005E099B"/>
    <w:pPr>
      <w:numPr>
        <w:numId w:val="6"/>
      </w:numPr>
    </w:pPr>
  </w:style>
  <w:style w:type="paragraph" w:customStyle="1" w:styleId="IPPSubheadSpace">
    <w:name w:val="IPP Subhead Space"/>
    <w:basedOn w:val="IPPSubhead"/>
    <w:qFormat/>
    <w:rsid w:val="005E099B"/>
    <w:pPr>
      <w:tabs>
        <w:tab w:val="left" w:pos="567"/>
      </w:tabs>
      <w:spacing w:before="60" w:after="60"/>
    </w:pPr>
  </w:style>
  <w:style w:type="paragraph" w:customStyle="1" w:styleId="IPPSubheadSpaceAfter">
    <w:name w:val="IPP Subhead SpaceAfter"/>
    <w:basedOn w:val="IPPSubhead"/>
    <w:qFormat/>
    <w:rsid w:val="005E099B"/>
    <w:pPr>
      <w:spacing w:after="60"/>
    </w:pPr>
  </w:style>
  <w:style w:type="paragraph" w:customStyle="1" w:styleId="IPPHdg1Num">
    <w:name w:val="IPP Hdg1Num"/>
    <w:basedOn w:val="IPPHeading1"/>
    <w:next w:val="IPPNormal"/>
    <w:qFormat/>
    <w:rsid w:val="005E099B"/>
    <w:pPr>
      <w:numPr>
        <w:numId w:val="7"/>
      </w:numPr>
    </w:pPr>
  </w:style>
  <w:style w:type="paragraph" w:customStyle="1" w:styleId="IPPHdg2Num">
    <w:name w:val="IPP Hdg2Num"/>
    <w:basedOn w:val="IPPHeading2"/>
    <w:next w:val="IPPNormal"/>
    <w:qFormat/>
    <w:rsid w:val="005E099B"/>
    <w:pPr>
      <w:numPr>
        <w:ilvl w:val="1"/>
        <w:numId w:val="8"/>
      </w:numPr>
    </w:pPr>
  </w:style>
  <w:style w:type="character" w:styleId="Strong">
    <w:name w:val="Strong"/>
    <w:basedOn w:val="DefaultParagraphFont"/>
    <w:qFormat/>
    <w:rsid w:val="005E099B"/>
    <w:rPr>
      <w:b/>
      <w:bCs/>
    </w:rPr>
  </w:style>
  <w:style w:type="paragraph" w:styleId="NoSpacing">
    <w:name w:val="No Spacing"/>
    <w:uiPriority w:val="1"/>
    <w:qFormat/>
    <w:rsid w:val="0006264B"/>
    <w:pPr>
      <w:spacing w:after="0" w:line="240" w:lineRule="auto"/>
    </w:pPr>
    <w:rPr>
      <w:lang w:val="nl-NL"/>
    </w:rPr>
  </w:style>
  <w:style w:type="paragraph" w:styleId="Revision">
    <w:name w:val="Revision"/>
    <w:hidden/>
    <w:uiPriority w:val="99"/>
    <w:semiHidden/>
    <w:rsid w:val="005E099B"/>
    <w:pPr>
      <w:spacing w:after="0" w:line="240" w:lineRule="auto"/>
    </w:pPr>
    <w:rPr>
      <w:rFonts w:eastAsiaTheme="minorEastAsia"/>
      <w:lang w:val="en-US" w:eastAsia="ja-JP"/>
    </w:rPr>
  </w:style>
  <w:style w:type="character" w:customStyle="1" w:styleId="fontstyle01">
    <w:name w:val="fontstyle01"/>
    <w:basedOn w:val="DefaultParagraphFont"/>
    <w:rsid w:val="005E099B"/>
    <w:rPr>
      <w:rFonts w:ascii="TimesNewRomanPSMT" w:hAnsi="TimesNewRomanPSMT" w:hint="default"/>
      <w:b w:val="0"/>
      <w:bCs w:val="0"/>
      <w:i w:val="0"/>
      <w:iCs w:val="0"/>
      <w:color w:val="000000"/>
      <w:sz w:val="22"/>
      <w:szCs w:val="22"/>
    </w:rPr>
  </w:style>
  <w:style w:type="paragraph" w:customStyle="1" w:styleId="Default">
    <w:name w:val="Default"/>
    <w:rsid w:val="005E099B"/>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ja-JP"/>
    </w:rPr>
  </w:style>
  <w:style w:type="paragraph" w:styleId="Title">
    <w:name w:val="Title"/>
    <w:basedOn w:val="Normal"/>
    <w:next w:val="Normal"/>
    <w:link w:val="TitleChar"/>
    <w:uiPriority w:val="1"/>
    <w:qFormat/>
    <w:rsid w:val="0006264B"/>
    <w:pPr>
      <w:autoSpaceDE w:val="0"/>
      <w:autoSpaceDN w:val="0"/>
      <w:adjustRightInd w:val="0"/>
      <w:ind w:left="102"/>
      <w:jc w:val="left"/>
    </w:pPr>
    <w:rPr>
      <w:rFonts w:eastAsiaTheme="minorHAnsi"/>
      <w:b/>
      <w:bCs/>
      <w:i/>
      <w:iCs/>
      <w:sz w:val="24"/>
      <w:lang w:val="en-US"/>
    </w:rPr>
  </w:style>
  <w:style w:type="character" w:customStyle="1" w:styleId="TitleChar">
    <w:name w:val="Title Char"/>
    <w:basedOn w:val="DefaultParagraphFont"/>
    <w:link w:val="Title"/>
    <w:uiPriority w:val="1"/>
    <w:rsid w:val="0006264B"/>
    <w:rPr>
      <w:rFonts w:ascii="Times New Roman" w:hAnsi="Times New Roman" w:cs="Times New Roman"/>
      <w:b/>
      <w:bCs/>
      <w:i/>
      <w:iCs/>
      <w:sz w:val="24"/>
      <w:szCs w:val="24"/>
      <w:lang w:val="en-US"/>
    </w:rPr>
  </w:style>
  <w:style w:type="character" w:customStyle="1" w:styleId="PleaseReviewParagraphId">
    <w:name w:val="PleaseReviewParagraphId"/>
    <w:basedOn w:val="DefaultParagraphFont"/>
    <w:rsid w:val="0006264B"/>
    <w:rPr>
      <w:rFonts w:ascii="Arial" w:hAnsi="Arial"/>
      <w:b w:val="0"/>
      <w:i w:val="0"/>
      <w:color w:val="000080"/>
      <w:sz w:val="16"/>
      <w:u w:val="none"/>
    </w:rPr>
  </w:style>
  <w:style w:type="paragraph" w:customStyle="1" w:styleId="pf0">
    <w:name w:val="pf0"/>
    <w:basedOn w:val="Normal"/>
    <w:rsid w:val="0006264B"/>
    <w:pPr>
      <w:spacing w:before="100" w:beforeAutospacing="1" w:after="100" w:afterAutospacing="1"/>
      <w:jc w:val="left"/>
    </w:pPr>
    <w:rPr>
      <w:rFonts w:eastAsia="Times New Roman"/>
      <w:sz w:val="24"/>
      <w:lang w:val="en-US"/>
    </w:rPr>
  </w:style>
  <w:style w:type="character" w:customStyle="1" w:styleId="cf01">
    <w:name w:val="cf01"/>
    <w:basedOn w:val="DefaultParagraphFont"/>
    <w:rsid w:val="0006264B"/>
    <w:rPr>
      <w:rFonts w:ascii="Segoe UI" w:hAnsi="Segoe UI" w:cs="Segoe UI" w:hint="default"/>
      <w:sz w:val="18"/>
      <w:szCs w:val="18"/>
    </w:rPr>
  </w:style>
  <w:style w:type="paragraph" w:customStyle="1" w:styleId="IPPPargraphnumbering">
    <w:name w:val="IPP Pargraph numbering"/>
    <w:basedOn w:val="IPPNormal"/>
    <w:qFormat/>
    <w:rsid w:val="005E099B"/>
    <w:pPr>
      <w:tabs>
        <w:tab w:val="num" w:pos="360"/>
      </w:tabs>
    </w:pPr>
    <w:rPr>
      <w:rFonts w:cs="Times New Roman"/>
      <w:lang w:val="en-US"/>
    </w:rPr>
  </w:style>
  <w:style w:type="paragraph" w:customStyle="1" w:styleId="ArrowList">
    <w:name w:val="Arrow List"/>
    <w:basedOn w:val="Normal"/>
    <w:link w:val="ArrowListChar"/>
    <w:qFormat/>
    <w:rsid w:val="005E099B"/>
    <w:pPr>
      <w:numPr>
        <w:numId w:val="9"/>
      </w:numPr>
      <w:spacing w:before="120"/>
      <w:jc w:val="left"/>
    </w:pPr>
    <w:rPr>
      <w:rFonts w:eastAsiaTheme="minorHAnsi" w:cs="Akhbar MT"/>
      <w:szCs w:val="30"/>
      <w:lang w:bidi="ar-EG"/>
    </w:rPr>
  </w:style>
  <w:style w:type="character" w:customStyle="1" w:styleId="ArrowListChar">
    <w:name w:val="Arrow List Char"/>
    <w:basedOn w:val="DefaultParagraphFont"/>
    <w:link w:val="ArrowList"/>
    <w:rsid w:val="005E099B"/>
    <w:rPr>
      <w:rFonts w:ascii="Times New Roman" w:hAnsi="Times New Roman" w:cs="Akhbar MT"/>
      <w:szCs w:val="30"/>
      <w:lang w:val="en-GB" w:eastAsia="zh-CN" w:bidi="ar-EG"/>
    </w:rPr>
  </w:style>
  <w:style w:type="character" w:customStyle="1" w:styleId="IPPNormalChar">
    <w:name w:val="IPP Normal Char"/>
    <w:link w:val="IPPNormal"/>
    <w:rsid w:val="005E099B"/>
    <w:rPr>
      <w:rFonts w:ascii="Times New Roman" w:eastAsia="Times" w:hAnsi="Times New Roman"/>
      <w:szCs w:val="24"/>
      <w:lang w:val="en-GB" w:eastAsia="zh-CN"/>
    </w:rPr>
  </w:style>
  <w:style w:type="table" w:customStyle="1" w:styleId="TableGrid1">
    <w:name w:val="Table Grid1"/>
    <w:basedOn w:val="TableNormal"/>
    <w:next w:val="TableGrid"/>
    <w:rsid w:val="005E099B"/>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eet-address">
    <w:name w:val="street-address"/>
    <w:basedOn w:val="DefaultParagraphFont"/>
    <w:rsid w:val="005E099B"/>
  </w:style>
  <w:style w:type="character" w:customStyle="1" w:styleId="locality">
    <w:name w:val="locality"/>
    <w:basedOn w:val="DefaultParagraphFont"/>
    <w:rsid w:val="005E099B"/>
  </w:style>
  <w:style w:type="character" w:customStyle="1" w:styleId="IPPBullet1Char">
    <w:name w:val="IPP Bullet1 Char"/>
    <w:link w:val="IPPBullet1"/>
    <w:rsid w:val="005E099B"/>
    <w:rPr>
      <w:rFonts w:ascii="Times New Roman" w:eastAsia="Times" w:hAnsi="Times New Roman"/>
      <w:szCs w:val="24"/>
      <w:lang w:val="en-US" w:eastAsia="zh-CN"/>
    </w:rPr>
  </w:style>
  <w:style w:type="character" w:customStyle="1" w:styleId="UnresolvedMention1">
    <w:name w:val="Unresolved Mention1"/>
    <w:basedOn w:val="DefaultParagraphFont"/>
    <w:uiPriority w:val="99"/>
    <w:semiHidden/>
    <w:unhideWhenUsed/>
    <w:rsid w:val="005E099B"/>
    <w:rPr>
      <w:color w:val="605E5C"/>
      <w:shd w:val="clear" w:color="auto" w:fill="E1DFDD"/>
    </w:rPr>
  </w:style>
  <w:style w:type="character" w:customStyle="1" w:styleId="UnresolvedMention2">
    <w:name w:val="Unresolved Mention2"/>
    <w:basedOn w:val="DefaultParagraphFont"/>
    <w:uiPriority w:val="99"/>
    <w:semiHidden/>
    <w:unhideWhenUsed/>
    <w:rsid w:val="005E099B"/>
    <w:rPr>
      <w:color w:val="605E5C"/>
      <w:shd w:val="clear" w:color="auto" w:fill="E1DFDD"/>
    </w:rPr>
  </w:style>
  <w:style w:type="character" w:customStyle="1" w:styleId="UnresolvedMention3">
    <w:name w:val="Unresolved Mention3"/>
    <w:basedOn w:val="DefaultParagraphFont"/>
    <w:uiPriority w:val="99"/>
    <w:semiHidden/>
    <w:unhideWhenUsed/>
    <w:rsid w:val="005E099B"/>
    <w:rPr>
      <w:color w:val="605E5C"/>
      <w:shd w:val="clear" w:color="auto" w:fill="E1DFDD"/>
    </w:rPr>
  </w:style>
  <w:style w:type="paragraph" w:customStyle="1" w:styleId="IPPNumberClose">
    <w:name w:val="IPP NumberClose"/>
    <w:basedOn w:val="IPPNumber"/>
    <w:qFormat/>
    <w:rsid w:val="005E099B"/>
    <w:pPr>
      <w:keepNext/>
      <w:spacing w:after="60"/>
    </w:pPr>
  </w:style>
  <w:style w:type="paragraph" w:customStyle="1" w:styleId="IPPNumber">
    <w:name w:val="IPP Number"/>
    <w:basedOn w:val="IPPNormal"/>
    <w:qFormat/>
    <w:rsid w:val="005E099B"/>
    <w:pPr>
      <w:numPr>
        <w:numId w:val="10"/>
      </w:numPr>
    </w:pPr>
  </w:style>
  <w:style w:type="paragraph" w:styleId="EndnoteText">
    <w:name w:val="endnote text"/>
    <w:basedOn w:val="Normal"/>
    <w:link w:val="EndnoteTextChar"/>
    <w:uiPriority w:val="99"/>
    <w:semiHidden/>
    <w:unhideWhenUsed/>
    <w:rsid w:val="005E099B"/>
    <w:rPr>
      <w:sz w:val="20"/>
      <w:szCs w:val="20"/>
    </w:rPr>
  </w:style>
  <w:style w:type="character" w:customStyle="1" w:styleId="EndnoteTextChar">
    <w:name w:val="Endnote Text Char"/>
    <w:basedOn w:val="DefaultParagraphFont"/>
    <w:link w:val="EndnoteText"/>
    <w:uiPriority w:val="99"/>
    <w:semiHidden/>
    <w:rsid w:val="005E099B"/>
    <w:rPr>
      <w:rFonts w:ascii="Times New Roman" w:eastAsia="MS Mincho" w:hAnsi="Times New Roman"/>
      <w:sz w:val="20"/>
      <w:szCs w:val="20"/>
      <w:lang w:val="en-GB" w:eastAsia="zh-CN"/>
    </w:rPr>
  </w:style>
  <w:style w:type="character" w:styleId="EndnoteReference">
    <w:name w:val="endnote reference"/>
    <w:basedOn w:val="DefaultParagraphFont"/>
    <w:uiPriority w:val="99"/>
    <w:semiHidden/>
    <w:unhideWhenUsed/>
    <w:rsid w:val="005E099B"/>
    <w:rPr>
      <w:vertAlign w:val="superscript"/>
    </w:rPr>
  </w:style>
  <w:style w:type="character" w:customStyle="1" w:styleId="UnresolvedMention4">
    <w:name w:val="Unresolved Mention4"/>
    <w:basedOn w:val="DefaultParagraphFont"/>
    <w:uiPriority w:val="99"/>
    <w:semiHidden/>
    <w:unhideWhenUsed/>
    <w:rsid w:val="005E099B"/>
    <w:rPr>
      <w:color w:val="605E5C"/>
      <w:shd w:val="clear" w:color="auto" w:fill="E1DFDD"/>
    </w:rPr>
  </w:style>
  <w:style w:type="paragraph" w:customStyle="1" w:styleId="ipparialtable0">
    <w:name w:val="ipparialtable"/>
    <w:basedOn w:val="Normal"/>
    <w:uiPriority w:val="99"/>
    <w:semiHidden/>
    <w:rsid w:val="005E099B"/>
    <w:pPr>
      <w:jc w:val="left"/>
    </w:pPr>
    <w:rPr>
      <w:rFonts w:eastAsia="Calibri"/>
      <w:sz w:val="24"/>
      <w:lang w:eastAsia="en-GB"/>
    </w:rPr>
  </w:style>
  <w:style w:type="character" w:customStyle="1" w:styleId="eop">
    <w:name w:val="eop"/>
    <w:basedOn w:val="DefaultParagraphFont"/>
    <w:uiPriority w:val="1"/>
    <w:rsid w:val="005E099B"/>
  </w:style>
  <w:style w:type="character" w:customStyle="1" w:styleId="IPPParagraphnumberingChar">
    <w:name w:val="IPP Paragraph numbering Char"/>
    <w:link w:val="IPPParagraphnumbering"/>
    <w:rsid w:val="005E099B"/>
    <w:rPr>
      <w:rFonts w:ascii="Times New Roman" w:eastAsia="Times" w:hAnsi="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7383">
      <w:bodyDiv w:val="1"/>
      <w:marLeft w:val="0"/>
      <w:marRight w:val="0"/>
      <w:marTop w:val="0"/>
      <w:marBottom w:val="0"/>
      <w:divBdr>
        <w:top w:val="none" w:sz="0" w:space="0" w:color="auto"/>
        <w:left w:val="none" w:sz="0" w:space="0" w:color="auto"/>
        <w:bottom w:val="none" w:sz="0" w:space="0" w:color="auto"/>
        <w:right w:val="none" w:sz="0" w:space="0" w:color="auto"/>
      </w:divBdr>
    </w:div>
    <w:div w:id="267931604">
      <w:bodyDiv w:val="1"/>
      <w:marLeft w:val="0"/>
      <w:marRight w:val="0"/>
      <w:marTop w:val="0"/>
      <w:marBottom w:val="0"/>
      <w:divBdr>
        <w:top w:val="none" w:sz="0" w:space="0" w:color="auto"/>
        <w:left w:val="none" w:sz="0" w:space="0" w:color="auto"/>
        <w:bottom w:val="none" w:sz="0" w:space="0" w:color="auto"/>
        <w:right w:val="none" w:sz="0" w:space="0" w:color="auto"/>
      </w:divBdr>
    </w:div>
    <w:div w:id="547500506">
      <w:bodyDiv w:val="1"/>
      <w:marLeft w:val="0"/>
      <w:marRight w:val="0"/>
      <w:marTop w:val="0"/>
      <w:marBottom w:val="0"/>
      <w:divBdr>
        <w:top w:val="none" w:sz="0" w:space="0" w:color="auto"/>
        <w:left w:val="none" w:sz="0" w:space="0" w:color="auto"/>
        <w:bottom w:val="none" w:sz="0" w:space="0" w:color="auto"/>
        <w:right w:val="none" w:sz="0" w:space="0" w:color="auto"/>
      </w:divBdr>
    </w:div>
    <w:div w:id="557859405">
      <w:bodyDiv w:val="1"/>
      <w:marLeft w:val="0"/>
      <w:marRight w:val="0"/>
      <w:marTop w:val="0"/>
      <w:marBottom w:val="0"/>
      <w:divBdr>
        <w:top w:val="none" w:sz="0" w:space="0" w:color="auto"/>
        <w:left w:val="none" w:sz="0" w:space="0" w:color="auto"/>
        <w:bottom w:val="none" w:sz="0" w:space="0" w:color="auto"/>
        <w:right w:val="none" w:sz="0" w:space="0" w:color="auto"/>
      </w:divBdr>
    </w:div>
    <w:div w:id="1836023675">
      <w:bodyDiv w:val="1"/>
      <w:marLeft w:val="0"/>
      <w:marRight w:val="0"/>
      <w:marTop w:val="0"/>
      <w:marBottom w:val="0"/>
      <w:divBdr>
        <w:top w:val="none" w:sz="0" w:space="0" w:color="auto"/>
        <w:left w:val="none" w:sz="0" w:space="0" w:color="auto"/>
        <w:bottom w:val="none" w:sz="0" w:space="0" w:color="auto"/>
        <w:right w:val="none" w:sz="0" w:space="0" w:color="auto"/>
      </w:divBdr>
    </w:div>
    <w:div w:id="205973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pc.int/en/core-activities/standards-setting/member-consultation-draft-ispms/" TargetMode="External"/><Relationship Id="rId18" Type="http://schemas.openxmlformats.org/officeDocument/2006/relationships/header" Target="header3.xml"/><Relationship Id="rId26" Type="http://schemas.openxmlformats.org/officeDocument/2006/relationships/hyperlink" Target="https://www.mpi.govt.nz/dmsdocument/50908-Fresh-Mandarin-Tangelo-and-Tangor-Citrus-reticulata-Citrus-reticulata-Citrus-paradisi-and-Citrus-reticulata-Citrus-sinensis-for-Human-Consumption-Import-health-standard" TargetMode="External"/><Relationship Id="rId39" Type="http://schemas.openxmlformats.org/officeDocument/2006/relationships/hyperlink" Target="https://mpi.govt.nz/dmsdocument/48148/direct" TargetMode="External"/><Relationship Id="rId21" Type="http://schemas.openxmlformats.org/officeDocument/2006/relationships/hyperlink" Target="https://www.mpi.govt.nz/dmsdocument/48235-Risk-Management-Proposal-Fresh-citrus-fruit-Citrus-for-human-consumption" TargetMode="External"/><Relationship Id="rId34" Type="http://schemas.openxmlformats.org/officeDocument/2006/relationships/hyperlink" Target="https://mpi.govt.nz/dmsdocument/48148/direct" TargetMode="External"/><Relationship Id="rId42" Type="http://schemas.openxmlformats.org/officeDocument/2006/relationships/hyperlink" Target="https://mpi.govt.nz/dmsdocument/48148/direct" TargetMode="External"/><Relationship Id="rId47" Type="http://schemas.openxmlformats.org/officeDocument/2006/relationships/hyperlink" Target="https://www.mpi.govt.nz/dmsdocument/48235-Risk-Management-Proposal-Fresh-citrus-fruit-Citrus-for-human-consumption" TargetMode="External"/><Relationship Id="rId50" Type="http://schemas.openxmlformats.org/officeDocument/2006/relationships/hyperlink" Target="https://www.mpi.govt.nz/dmsdocument/48235-Risk-Management-Proposal-Fresh-citrus-fruit-Citrus-for-human-consumption" TargetMode="External"/><Relationship Id="rId55" Type="http://schemas.openxmlformats.org/officeDocument/2006/relationships/hyperlink" Target="https://www.federalregister.gov/documents/2005/12/22/E5-7690/importation-of-fruits-and-vegetab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www.regulations.gov/document/APHIS-2005-0107-0003" TargetMode="External"/><Relationship Id="rId11" Type="http://schemas.openxmlformats.org/officeDocument/2006/relationships/hyperlink" Target="http://www.ippc.int" TargetMode="External"/><Relationship Id="rId24" Type="http://schemas.openxmlformats.org/officeDocument/2006/relationships/hyperlink" Target="https://www.mpi.govt.nz/dmsdocument/50890-Fresh-Mexican-Lime-Citrus-aurantiifolia-for-Human-Consumption-Import-health-standard" TargetMode="External"/><Relationship Id="rId32" Type="http://schemas.openxmlformats.org/officeDocument/2006/relationships/hyperlink" Target="https://www.mpi.govt.nz/dmsdocument/48235-Risk-Management-Proposal-Fresh-citrus-fruit-Citrus-for-human-consumption" TargetMode="External"/><Relationship Id="rId37" Type="http://schemas.openxmlformats.org/officeDocument/2006/relationships/hyperlink" Target="https://mpi.govt.nz/dmsdocument/48148/direct" TargetMode="External"/><Relationship Id="rId40" Type="http://schemas.openxmlformats.org/officeDocument/2006/relationships/hyperlink" Target="https://mpi.govt.nz/dmsdocument/48148/direct" TargetMode="External"/><Relationship Id="rId45" Type="http://schemas.openxmlformats.org/officeDocument/2006/relationships/hyperlink" Target="https://mpi.govt.nz/dmsdocument/48148/direct" TargetMode="External"/><Relationship Id="rId53" Type="http://schemas.openxmlformats.org/officeDocument/2006/relationships/hyperlink" Target="https://www.mpi.govt.nz/dmsdocument/48235-Risk-Management-Proposal-Fresh-citrus-fruit-Citrus-for-human-consumption"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mpi.govt.nz/dmsdocument/50902-Fresh-Grapefruit-Citrus-paradisi-for-Human-Consumption-Import-health-standard" TargetMode="External"/><Relationship Id="rId27" Type="http://schemas.openxmlformats.org/officeDocument/2006/relationships/hyperlink" Target="https://www.mpi.govt.nz/dmsdocument/50905-Fresh-Orange-Citrus-sinensis-for-Human-Consumption-Import-health-standard" TargetMode="External"/><Relationship Id="rId30" Type="http://schemas.openxmlformats.org/officeDocument/2006/relationships/hyperlink" Target="https://www.mpi.govt.nz/dmsdocument/48235-Risk-Management-Proposal-Fresh-citrus-fruit-Citrus-for-human-consumption" TargetMode="External"/><Relationship Id="rId35" Type="http://schemas.openxmlformats.org/officeDocument/2006/relationships/hyperlink" Target="https://www.mpi.govt.nz/dmsdocument/48235-Risk-Management-Proposal-Fresh-citrus-fruit-Citrus-for-human-consumption" TargetMode="External"/><Relationship Id="rId43" Type="http://schemas.openxmlformats.org/officeDocument/2006/relationships/hyperlink" Target="https://mpi.govt.nz/dmsdocument/48148/direct" TargetMode="External"/><Relationship Id="rId48" Type="http://schemas.openxmlformats.org/officeDocument/2006/relationships/hyperlink" Target="https://mpi.govt.nz/dmsdocument/48148/direct" TargetMode="External"/><Relationship Id="rId56" Type="http://schemas.openxmlformats.org/officeDocument/2006/relationships/hyperlink" Target="https://www.regulations.gov/document/APHIS-2005-0107-0003" TargetMode="External"/><Relationship Id="rId8" Type="http://schemas.openxmlformats.org/officeDocument/2006/relationships/webSettings" Target="webSettings.xml"/><Relationship Id="rId51" Type="http://schemas.openxmlformats.org/officeDocument/2006/relationships/hyperlink" Target="https://mpi.govt.nz/dmsdocument/48148/direct" TargetMode="External"/><Relationship Id="rId3" Type="http://schemas.openxmlformats.org/officeDocument/2006/relationships/customXml" Target="../customXml/item3.xml"/><Relationship Id="rId12" Type="http://schemas.openxmlformats.org/officeDocument/2006/relationships/hyperlink" Target="mailto:ippc@fao.org" TargetMode="External"/><Relationship Id="rId17" Type="http://schemas.openxmlformats.org/officeDocument/2006/relationships/footer" Target="footer2.xml"/><Relationship Id="rId25" Type="http://schemas.openxmlformats.org/officeDocument/2006/relationships/hyperlink" Target="https://www.mpi.govt.nz/dmsdocument/50893-Fresh-Tahitian-Lime-Citrus-latifolia-for-Human-Consumption-Import-health-standard" TargetMode="External"/><Relationship Id="rId33" Type="http://schemas.openxmlformats.org/officeDocument/2006/relationships/hyperlink" Target="https://mpi.govt.nz/dmsdocument/48148/direct" TargetMode="External"/><Relationship Id="rId38" Type="http://schemas.openxmlformats.org/officeDocument/2006/relationships/hyperlink" Target="https://www.mpi.govt.nz/dmsdocument/48235-Risk-Management-Proposal-Fresh-citrus-fruit-Citrus-for-human-consumption" TargetMode="External"/><Relationship Id="rId46" Type="http://schemas.openxmlformats.org/officeDocument/2006/relationships/hyperlink" Target="https://mpi.govt.nz/dmsdocument/48148/direct" TargetMode="External"/><Relationship Id="rId59" Type="http://schemas.openxmlformats.org/officeDocument/2006/relationships/theme" Target="theme/theme1.xml"/><Relationship Id="rId20" Type="http://schemas.openxmlformats.org/officeDocument/2006/relationships/hyperlink" Target="https://www.mpi.govt.nz/dmsdocument/48145-Import-risk-analysis-citrus-Citrus-spp.-fresh-fruit-for-human-consumption-1.2" TargetMode="External"/><Relationship Id="rId41" Type="http://schemas.openxmlformats.org/officeDocument/2006/relationships/hyperlink" Target="https://www.mpi.govt.nz/dmsdocument/48235-Risk-Management-Proposal-Fresh-citrus-fruit-Citrus-for-human-consumption" TargetMode="External"/><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www.mpi.govt.nz/dmsdocument/50896-Fresh-Lemon-Citrus-limon-for-Human-Consumption-Import-health-standard" TargetMode="External"/><Relationship Id="rId28" Type="http://schemas.openxmlformats.org/officeDocument/2006/relationships/hyperlink" Target="https://www.mpi.govt.nz/dmsdocument/50899-Fresh-Pomelo-Citrus-maxima-for-Human-Consumption-Import-health-standard" TargetMode="External"/><Relationship Id="rId36" Type="http://schemas.openxmlformats.org/officeDocument/2006/relationships/hyperlink" Target="https://mpi.govt.nz/dmsdocument/48148/direct" TargetMode="External"/><Relationship Id="rId49" Type="http://schemas.openxmlformats.org/officeDocument/2006/relationships/hyperlink" Target="https://mpi.govt.nz/dmsdocument/48148/direct" TargetMode="External"/><Relationship Id="rId57" Type="http://schemas.openxmlformats.org/officeDocument/2006/relationships/hyperlink" Target="https://www.federalregister.gov/documents/2005/12/22/E5-7690/importation-of-fruits-and-vegetables" TargetMode="External"/><Relationship Id="rId10" Type="http://schemas.openxmlformats.org/officeDocument/2006/relationships/endnotes" Target="endnotes.xml"/><Relationship Id="rId31" Type="http://schemas.openxmlformats.org/officeDocument/2006/relationships/hyperlink" Target="https://mpi.govt.nz/dmsdocument/48148/direct" TargetMode="External"/><Relationship Id="rId44" Type="http://schemas.openxmlformats.org/officeDocument/2006/relationships/hyperlink" Target="https://www.mpi.govt.nz/dmsdocument/48235-Risk-Management-Proposal-Fresh-citrus-fruit-Citrus-for-human-consumption" TargetMode="External"/><Relationship Id="rId52" Type="http://schemas.openxmlformats.org/officeDocument/2006/relationships/hyperlink" Target="https://www.mpi.govt.nz/dmsdocument/48235-Risk-Management-Proposal-Fresh-citrus-fruit-Citrus-for-human-consumptio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erosa\Downloads\20_SC_2023_May_CPM-17_outcome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SharedWithUsers xmlns="a05d7f75-f42e-4288-8809-604fd4d9691f">
      <UserInfo>
        <DisplayName>Janine Collier</DisplayName>
        <AccountId>4343</AccountId>
        <AccountType/>
      </UserInfo>
    </SharedWithUsers>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F0E31639-27F4-4221-BC10-A5810D34079D}">
  <ds:schemaRefs>
    <ds:schemaRef ds:uri="http://schemas.microsoft.com/sharepoint/v3/contenttype/forms"/>
  </ds:schemaRefs>
</ds:datastoreItem>
</file>

<file path=customXml/itemProps2.xml><?xml version="1.0" encoding="utf-8"?>
<ds:datastoreItem xmlns:ds="http://schemas.openxmlformats.org/officeDocument/2006/customXml" ds:itemID="{83B79C02-A025-4AA0-935D-F2144BBFC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E40E40-F1A5-4095-B012-A1232DDE44A4}">
  <ds:schemaRefs>
    <ds:schemaRef ds:uri="http://schemas.openxmlformats.org/officeDocument/2006/bibliography"/>
  </ds:schemaRefs>
</ds:datastoreItem>
</file>

<file path=customXml/itemProps4.xml><?xml version="1.0" encoding="utf-8"?>
<ds:datastoreItem xmlns:ds="http://schemas.openxmlformats.org/officeDocument/2006/customXml" ds:itemID="{1BF82C79-F5F0-4DB1-9384-1164C667BD5E}">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ea6feb38-a85a-45e8-92e9-814486bbe375"/>
    <ds:schemaRef ds:uri="a05d7f75-f42e-4288-8809-604fd4d9691f"/>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20_SC_2023_May_CPM-17_outcomes</Template>
  <TotalTime>236</TotalTime>
  <Pages>27</Pages>
  <Words>6756</Words>
  <Characters>38514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Information_Materials_for_Commodity_Standards_Citrus</vt:lpstr>
    </vt:vector>
  </TitlesOfParts>
  <Company>Ministry fo Primary Industries</Company>
  <LinksUpToDate>false</LinksUpToDate>
  <CharactersWithSpaces>45180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Information_Materials_for_Commodity_Standards_Citrus</dc:title>
  <dc:subject/>
  <dc:creator>Joanne Wilson</dc:creator>
  <cp:keywords>Citrus; commodity; IPPC</cp:keywords>
  <dc:description/>
  <cp:lastModifiedBy>Monterosa, Lorenzo (NSPD)</cp:lastModifiedBy>
  <cp:revision>108</cp:revision>
  <dcterms:created xsi:type="dcterms:W3CDTF">2023-06-09T03:07:00Z</dcterms:created>
  <dcterms:modified xsi:type="dcterms:W3CDTF">2023-07-21T12:54:00Z</dcterms:modified>
  <cp:category>MPI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RecordPoint_WorkflowType">
    <vt:lpwstr>ActiveSubmitStub</vt:lpwstr>
  </property>
  <property fmtid="{D5CDD505-2E9C-101B-9397-08002B2CF9AE}" pid="4" name="RecordPoint_ActiveItemSiteId">
    <vt:lpwstr>{5be09418-e8a7-4c01-88e6-46c25371056e}</vt:lpwstr>
  </property>
  <property fmtid="{D5CDD505-2E9C-101B-9397-08002B2CF9AE}" pid="5" name="RecordPoint_ActiveItemListId">
    <vt:lpwstr>{8487dcc2-4f24-41f2-a0d6-a92acc60779d}</vt:lpwstr>
  </property>
  <property fmtid="{D5CDD505-2E9C-101B-9397-08002B2CF9AE}" pid="6" name="RecordPoint_ActiveItemUniqueId">
    <vt:lpwstr>{60b7ed61-81e8-4ce2-95d3-8507f1dcbce4}</vt:lpwstr>
  </property>
  <property fmtid="{D5CDD505-2E9C-101B-9397-08002B2CF9AE}" pid="7" name="RecordPoint_ActiveItemWebId">
    <vt:lpwstr>{34552e7a-8358-4490-b337-fdc78996da53}</vt:lpwstr>
  </property>
  <property fmtid="{D5CDD505-2E9C-101B-9397-08002B2CF9AE}" pid="8" name="TaxKeyword">
    <vt:lpwstr>9183;#commodity|9e2654a1-3751-4914-a7cc-3eb47e75b04f;#6660;#IPPC|63369e29-17e0-4e96-a2ad-2ea444198c76;#7442;#Citrus|c90e623d-1a00-4f7c-bad2-ec0bd4fbf67d</vt:lpwstr>
  </property>
  <property fmtid="{D5CDD505-2E9C-101B-9397-08002B2CF9AE}" pid="9" name="Derived Terms">
    <vt:lpwstr/>
  </property>
  <property fmtid="{D5CDD505-2E9C-101B-9397-08002B2CF9AE}" pid="10" name="Year">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ffcdb518397e41e8a5447fa46841a57f">
    <vt:lpwstr/>
  </property>
  <property fmtid="{D5CDD505-2E9C-101B-9397-08002B2CF9AE}" pid="14" name="RecordPoint_RecordNumberSubmitted">
    <vt:lpwstr>R0007698349</vt:lpwstr>
  </property>
  <property fmtid="{D5CDD505-2E9C-101B-9397-08002B2CF9AE}" pid="15" name="RecordPoint_SubmissionCompleted">
    <vt:lpwstr>2023-05-31T18:27:24.5372672+12:00</vt:lpwstr>
  </property>
  <property fmtid="{D5CDD505-2E9C-101B-9397-08002B2CF9AE}" pid="16" name="MediaServiceImageTags">
    <vt:lpwstr/>
  </property>
</Properties>
</file>