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4521D" w14:textId="77777777" w:rsidR="00BD36F0" w:rsidRDefault="00BD36F0" w:rsidP="00BD36F0">
      <w:pPr>
        <w:pStyle w:val="PleaseReviewReportTitle"/>
        <w:jc w:val="center"/>
      </w:pPr>
      <w:r>
        <w:t xml:space="preserve">2023 FIRST CONSULTATION </w:t>
      </w:r>
    </w:p>
    <w:p w14:paraId="0628AC33" w14:textId="77777777" w:rsidR="00BD36F0" w:rsidRDefault="00BD36F0" w:rsidP="00BD36F0">
      <w:pPr>
        <w:pStyle w:val="PleaseReviewReportTitle"/>
        <w:jc w:val="center"/>
      </w:pPr>
      <w:r>
        <w:t xml:space="preserve">1 July – 30 September 2023 </w:t>
      </w:r>
    </w:p>
    <w:p w14:paraId="0FB2EB86" w14:textId="652ECD36" w:rsidR="00CC3127" w:rsidRDefault="00BD36F0" w:rsidP="00BD36F0">
      <w:pPr>
        <w:pStyle w:val="PleaseReviewReportTitle"/>
        <w:jc w:val="center"/>
      </w:pPr>
      <w:r>
        <w:t>Compiled comments for 2023 First Consultation: 2021-028_Draft_PT_VHTPlanococcus</w:t>
      </w:r>
      <w:r w:rsidR="027BA9EB">
        <w:t xml:space="preserve"> </w:t>
      </w:r>
      <w:r w:rsidR="00CC0A6E">
        <w:t>–</w:t>
      </w:r>
      <w:r w:rsidR="027BA9EB">
        <w:t xml:space="preserve"> </w:t>
      </w:r>
      <w:r w:rsidR="00CC0A6E">
        <w:t>TPPT Respon</w:t>
      </w:r>
      <w:r w:rsidR="00290E32">
        <w:t>s</w:t>
      </w:r>
      <w:r w:rsidR="00CC0A6E">
        <w:t>e</w:t>
      </w:r>
      <w:r w:rsidR="027BA9EB">
        <w:t xml:space="preserve">  </w:t>
      </w:r>
    </w:p>
    <w:p w14:paraId="5E022FB2" w14:textId="77777777" w:rsidR="00CC3127" w:rsidRDefault="00A30138">
      <w:pPr>
        <w:pStyle w:val="PleaseReviewReportTitle"/>
      </w:pPr>
      <w:r>
        <w:t>Summary</w:t>
      </w:r>
    </w:p>
    <w:p w14:paraId="01C6986F" w14:textId="77777777" w:rsidR="00CC3127" w:rsidRDefault="00A30138">
      <w:pPr>
        <w:pStyle w:val="PleaseReviewReportTitle"/>
      </w:pPr>
      <w:r>
        <w:t>Participants</w:t>
      </w:r>
    </w:p>
    <w:tbl>
      <w:tblPr>
        <w:tblStyle w:val="NormalTable1379"/>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4130"/>
      </w:tblGrid>
      <w:tr w:rsidR="00BD36F0" w14:paraId="15492EAB" w14:textId="77777777" w:rsidTr="00A62E35">
        <w:trPr>
          <w:trHeight w:val="230"/>
        </w:trPr>
        <w:tc>
          <w:tcPr>
            <w:tcW w:w="2400" w:type="dxa"/>
            <w:vAlign w:val="center"/>
          </w:tcPr>
          <w:p w14:paraId="3AD28974" w14:textId="77777777" w:rsidR="00BD36F0" w:rsidRDefault="00BD36F0" w:rsidP="00A62E35">
            <w:pPr>
              <w:pStyle w:val="PleaseReviewReportHeader"/>
            </w:pPr>
            <w:r>
              <w:t>Name</w:t>
            </w:r>
          </w:p>
        </w:tc>
        <w:tc>
          <w:tcPr>
            <w:tcW w:w="4130" w:type="dxa"/>
            <w:vAlign w:val="center"/>
          </w:tcPr>
          <w:p w14:paraId="3B317524" w14:textId="77777777" w:rsidR="00BD36F0" w:rsidRDefault="00BD36F0" w:rsidP="00A62E35">
            <w:pPr>
              <w:pStyle w:val="PleaseReviewReportHeader"/>
            </w:pPr>
            <w:r>
              <w:t>Summary</w:t>
            </w:r>
          </w:p>
        </w:tc>
      </w:tr>
      <w:tr w:rsidR="00BD36F0" w14:paraId="2CC4B20A" w14:textId="77777777" w:rsidTr="00A62E35">
        <w:trPr>
          <w:trHeight w:val="230"/>
        </w:trPr>
        <w:tc>
          <w:tcPr>
            <w:tcW w:w="2400" w:type="dxa"/>
          </w:tcPr>
          <w:p w14:paraId="335F5E30" w14:textId="77777777" w:rsidR="00BD36F0" w:rsidRDefault="00BD36F0" w:rsidP="00A62E35">
            <w:pPr>
              <w:pStyle w:val="PleaseReviewReport"/>
            </w:pPr>
            <w:r>
              <w:t>Australia</w:t>
            </w:r>
          </w:p>
        </w:tc>
        <w:tc>
          <w:tcPr>
            <w:tcW w:w="4130" w:type="dxa"/>
          </w:tcPr>
          <w:p w14:paraId="5D83A1A6" w14:textId="77777777" w:rsidR="00BD36F0" w:rsidRDefault="00BD36F0" w:rsidP="00A62E35">
            <w:pPr>
              <w:pStyle w:val="PleaseReviewReport"/>
            </w:pPr>
            <w:r>
              <w:t>Comments entered</w:t>
            </w:r>
          </w:p>
        </w:tc>
      </w:tr>
      <w:tr w:rsidR="00BD36F0" w14:paraId="226F201B" w14:textId="77777777" w:rsidTr="00A62E35">
        <w:trPr>
          <w:trHeight w:val="230"/>
        </w:trPr>
        <w:tc>
          <w:tcPr>
            <w:tcW w:w="2400" w:type="dxa"/>
          </w:tcPr>
          <w:p w14:paraId="3B282FCB" w14:textId="77777777" w:rsidR="00BD36F0" w:rsidRDefault="00BD36F0" w:rsidP="00A62E35">
            <w:pPr>
              <w:pStyle w:val="PleaseReviewReport"/>
            </w:pPr>
            <w:r>
              <w:t>Azerbaijan</w:t>
            </w:r>
          </w:p>
        </w:tc>
        <w:tc>
          <w:tcPr>
            <w:tcW w:w="4130" w:type="dxa"/>
          </w:tcPr>
          <w:p w14:paraId="57647245" w14:textId="77777777" w:rsidR="00BD36F0" w:rsidRDefault="00BD36F0" w:rsidP="00A62E35">
            <w:pPr>
              <w:pStyle w:val="PleaseReviewReport"/>
            </w:pPr>
            <w:r>
              <w:t>No comment</w:t>
            </w:r>
          </w:p>
        </w:tc>
      </w:tr>
      <w:tr w:rsidR="00BD36F0" w14:paraId="1DB8E522" w14:textId="77777777" w:rsidTr="00A62E35">
        <w:trPr>
          <w:trHeight w:val="230"/>
        </w:trPr>
        <w:tc>
          <w:tcPr>
            <w:tcW w:w="2400" w:type="dxa"/>
          </w:tcPr>
          <w:p w14:paraId="2C754DD8" w14:textId="77777777" w:rsidR="00BD36F0" w:rsidRDefault="00BD36F0" w:rsidP="00A62E35">
            <w:pPr>
              <w:pStyle w:val="PleaseReviewReport"/>
            </w:pPr>
            <w:r>
              <w:t>Barbados</w:t>
            </w:r>
          </w:p>
        </w:tc>
        <w:tc>
          <w:tcPr>
            <w:tcW w:w="4130" w:type="dxa"/>
          </w:tcPr>
          <w:p w14:paraId="04B11DE7" w14:textId="77777777" w:rsidR="00BD36F0" w:rsidRDefault="00BD36F0" w:rsidP="00A62E35">
            <w:pPr>
              <w:pStyle w:val="PleaseReviewReport"/>
            </w:pPr>
            <w:r>
              <w:t>Barbados has no objections to the adoption of this protocol.</w:t>
            </w:r>
          </w:p>
        </w:tc>
      </w:tr>
      <w:tr w:rsidR="00BD36F0" w14:paraId="348A8A3F" w14:textId="77777777" w:rsidTr="00A62E35">
        <w:trPr>
          <w:trHeight w:val="230"/>
        </w:trPr>
        <w:tc>
          <w:tcPr>
            <w:tcW w:w="2400" w:type="dxa"/>
          </w:tcPr>
          <w:p w14:paraId="6BBC6688" w14:textId="77777777" w:rsidR="00BD36F0" w:rsidRDefault="00BD36F0" w:rsidP="00A62E35">
            <w:pPr>
              <w:pStyle w:val="PleaseReviewReport"/>
            </w:pPr>
            <w:r>
              <w:t>European Union Σ</w:t>
            </w:r>
          </w:p>
        </w:tc>
        <w:tc>
          <w:tcPr>
            <w:tcW w:w="4130" w:type="dxa"/>
          </w:tcPr>
          <w:p w14:paraId="04013736" w14:textId="77777777" w:rsidR="00BD36F0" w:rsidRDefault="00BD36F0" w:rsidP="00A62E35">
            <w:pPr>
              <w:pStyle w:val="PleaseReviewReport"/>
            </w:pPr>
            <w:r>
              <w:t>The comments on the draft standard are submitted by the European Commission on behalf of the European Union and its 27 Member States.</w:t>
            </w:r>
          </w:p>
        </w:tc>
      </w:tr>
      <w:tr w:rsidR="00BD36F0" w14:paraId="507B7C24" w14:textId="77777777" w:rsidTr="00A62E35">
        <w:trPr>
          <w:trHeight w:val="230"/>
        </w:trPr>
        <w:tc>
          <w:tcPr>
            <w:tcW w:w="2400" w:type="dxa"/>
          </w:tcPr>
          <w:p w14:paraId="2DC0E5DD" w14:textId="77777777" w:rsidR="00BD36F0" w:rsidRDefault="00BD36F0" w:rsidP="00A62E35">
            <w:pPr>
              <w:pStyle w:val="PleaseReviewReport"/>
            </w:pPr>
            <w:r>
              <w:t>Gabon</w:t>
            </w:r>
          </w:p>
        </w:tc>
        <w:tc>
          <w:tcPr>
            <w:tcW w:w="4130" w:type="dxa"/>
          </w:tcPr>
          <w:p w14:paraId="3E04B711" w14:textId="77777777" w:rsidR="00BD36F0" w:rsidRDefault="00BD36F0" w:rsidP="00A62E35">
            <w:pPr>
              <w:pStyle w:val="PleaseReviewReport"/>
            </w:pPr>
            <w:r>
              <w:t>annexe validée</w:t>
            </w:r>
          </w:p>
        </w:tc>
      </w:tr>
      <w:tr w:rsidR="00BD36F0" w14:paraId="0E4DBC1F" w14:textId="77777777" w:rsidTr="00A62E35">
        <w:trPr>
          <w:trHeight w:val="230"/>
        </w:trPr>
        <w:tc>
          <w:tcPr>
            <w:tcW w:w="2400" w:type="dxa"/>
          </w:tcPr>
          <w:p w14:paraId="5E6C67EE" w14:textId="77777777" w:rsidR="00BD36F0" w:rsidRDefault="00BD36F0" w:rsidP="00A62E35">
            <w:pPr>
              <w:pStyle w:val="PleaseReviewReport"/>
            </w:pPr>
            <w:r>
              <w:t>Malawi</w:t>
            </w:r>
          </w:p>
        </w:tc>
        <w:tc>
          <w:tcPr>
            <w:tcW w:w="4130" w:type="dxa"/>
          </w:tcPr>
          <w:p w14:paraId="6CF3118D" w14:textId="77777777" w:rsidR="00BD36F0" w:rsidRDefault="00BD36F0" w:rsidP="00A62E35">
            <w:pPr>
              <w:pStyle w:val="PleaseReviewReport"/>
            </w:pPr>
            <w:r>
              <w:t>We support the draft</w:t>
            </w:r>
          </w:p>
        </w:tc>
      </w:tr>
      <w:tr w:rsidR="00BD36F0" w14:paraId="760F48DE" w14:textId="77777777" w:rsidTr="00A62E35">
        <w:trPr>
          <w:trHeight w:val="230"/>
        </w:trPr>
        <w:tc>
          <w:tcPr>
            <w:tcW w:w="2400" w:type="dxa"/>
          </w:tcPr>
          <w:p w14:paraId="34444A1D" w14:textId="77777777" w:rsidR="00BD36F0" w:rsidRDefault="00BD36F0" w:rsidP="00A62E35">
            <w:pPr>
              <w:pStyle w:val="PleaseReviewReport"/>
            </w:pPr>
            <w:r>
              <w:t>Singapore</w:t>
            </w:r>
          </w:p>
        </w:tc>
        <w:tc>
          <w:tcPr>
            <w:tcW w:w="4130" w:type="dxa"/>
          </w:tcPr>
          <w:p w14:paraId="32B9AE8D" w14:textId="77777777" w:rsidR="00BD36F0" w:rsidRDefault="00BD36F0" w:rsidP="00A62E35">
            <w:pPr>
              <w:pStyle w:val="PleaseReviewReport"/>
            </w:pPr>
            <w:r>
              <w:t>Singapore is supportive of this draft annex.</w:t>
            </w:r>
          </w:p>
        </w:tc>
      </w:tr>
    </w:tbl>
    <w:p w14:paraId="2EBB76AE" w14:textId="77777777" w:rsidR="00C64243" w:rsidRDefault="00C64243">
      <w:pPr>
        <w:pStyle w:val="PleaseReviewKey"/>
        <w:rPr>
          <w:b/>
        </w:rPr>
      </w:pPr>
    </w:p>
    <w:p w14:paraId="5EAEDA6A" w14:textId="77777777" w:rsidR="00C64243" w:rsidRPr="00C64243" w:rsidRDefault="00C64243" w:rsidP="00C64243">
      <w:pPr>
        <w:rPr>
          <w:lang w:val="en-US"/>
        </w:rPr>
      </w:pPr>
    </w:p>
    <w:p w14:paraId="4D4E96C3" w14:textId="77777777" w:rsidR="00C64243" w:rsidRPr="00C64243" w:rsidRDefault="00C64243" w:rsidP="00C64243">
      <w:pPr>
        <w:rPr>
          <w:lang w:val="en-US"/>
        </w:rPr>
      </w:pPr>
    </w:p>
    <w:p w14:paraId="596AB66F" w14:textId="77777777" w:rsidR="00C64243" w:rsidRPr="00C64243" w:rsidRDefault="00C64243" w:rsidP="00C64243">
      <w:pPr>
        <w:rPr>
          <w:lang w:val="en-US"/>
        </w:rPr>
      </w:pPr>
    </w:p>
    <w:p w14:paraId="1DF03C91" w14:textId="77777777" w:rsidR="00C64243" w:rsidRPr="00C64243" w:rsidRDefault="00C64243" w:rsidP="00C64243">
      <w:pPr>
        <w:rPr>
          <w:lang w:val="en-US"/>
        </w:rPr>
      </w:pPr>
    </w:p>
    <w:p w14:paraId="390C8B37" w14:textId="77777777" w:rsidR="00C64243" w:rsidRDefault="00C64243">
      <w:pPr>
        <w:pStyle w:val="PleaseReviewKey"/>
        <w:rPr>
          <w:b/>
        </w:rPr>
      </w:pPr>
    </w:p>
    <w:p w14:paraId="378F65D9" w14:textId="31458763" w:rsidR="00CC3127" w:rsidRDefault="00C64243" w:rsidP="00C64243">
      <w:pPr>
        <w:pStyle w:val="PleaseReviewKey"/>
        <w:tabs>
          <w:tab w:val="left" w:pos="2104"/>
        </w:tabs>
      </w:pPr>
      <w:r>
        <w:rPr>
          <w:b/>
        </w:rPr>
        <w:tab/>
      </w:r>
      <w:r>
        <w:rPr>
          <w:b/>
        </w:rPr>
        <w:br w:type="textWrapping" w:clear="all"/>
      </w:r>
      <w:r w:rsidR="00A30138">
        <w:rPr>
          <w:b/>
        </w:rPr>
        <w:t xml:space="preserve">T </w:t>
      </w:r>
      <w:r w:rsidR="00A30138">
        <w:t>(Type) - B = Bullet, C = Comment, P = Proposed Change, R = Rating</w:t>
      </w:r>
      <w:r w:rsidR="00A30138">
        <w:br/>
      </w:r>
      <w:r w:rsidR="00A30138">
        <w:rPr>
          <w:b/>
        </w:rPr>
        <w:t xml:space="preserve">S </w:t>
      </w:r>
      <w:r w:rsidR="00A30138">
        <w:t>(Status) - A = Accepted, C = Closed, O = Open, W = Withdrawn, M = Merged</w:t>
      </w:r>
    </w:p>
    <w:tbl>
      <w:tblPr>
        <w:tblStyle w:val="NormalTable1379"/>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919"/>
        <w:gridCol w:w="328"/>
        <w:gridCol w:w="3489"/>
        <w:gridCol w:w="2671"/>
      </w:tblGrid>
      <w:tr w:rsidR="00A30138" w14:paraId="4C208A77" w14:textId="76C6C4DC" w:rsidTr="00C64243">
        <w:trPr>
          <w:trHeight w:val="200"/>
        </w:trPr>
        <w:tc>
          <w:tcPr>
            <w:tcW w:w="185" w:type="pct"/>
            <w:vAlign w:val="center"/>
          </w:tcPr>
          <w:p w14:paraId="13430EC7" w14:textId="77777777" w:rsidR="00A30138" w:rsidRDefault="00A30138">
            <w:pPr>
              <w:pStyle w:val="PleaseReviewReportHeader"/>
              <w:jc w:val="center"/>
            </w:pPr>
            <w:r>
              <w:t>Para</w:t>
            </w:r>
          </w:p>
        </w:tc>
        <w:tc>
          <w:tcPr>
            <w:tcW w:w="2478" w:type="pct"/>
            <w:vAlign w:val="center"/>
          </w:tcPr>
          <w:p w14:paraId="0E9AA3B7" w14:textId="77777777" w:rsidR="00A30138" w:rsidRDefault="00A30138">
            <w:pPr>
              <w:pStyle w:val="PleaseReviewReportHeader"/>
            </w:pPr>
            <w:r>
              <w:t>Text</w:t>
            </w:r>
          </w:p>
        </w:tc>
        <w:tc>
          <w:tcPr>
            <w:tcW w:w="117" w:type="pct"/>
            <w:vAlign w:val="center"/>
          </w:tcPr>
          <w:p w14:paraId="5D875887" w14:textId="77777777" w:rsidR="00A30138" w:rsidRDefault="00A30138">
            <w:pPr>
              <w:pStyle w:val="PleaseReviewReportHeader"/>
              <w:jc w:val="center"/>
            </w:pPr>
            <w:r>
              <w:t>T</w:t>
            </w:r>
          </w:p>
        </w:tc>
        <w:tc>
          <w:tcPr>
            <w:tcW w:w="1256" w:type="pct"/>
            <w:vAlign w:val="center"/>
          </w:tcPr>
          <w:p w14:paraId="2C5C23F6" w14:textId="77777777" w:rsidR="00A30138" w:rsidRDefault="00A30138">
            <w:pPr>
              <w:pStyle w:val="PleaseReviewReportHeader"/>
            </w:pPr>
            <w:r>
              <w:t>Comment</w:t>
            </w:r>
          </w:p>
        </w:tc>
        <w:tc>
          <w:tcPr>
            <w:tcW w:w="964" w:type="pct"/>
          </w:tcPr>
          <w:p w14:paraId="427B132C" w14:textId="282DAD9C" w:rsidR="00A30138" w:rsidRDefault="00A30138">
            <w:pPr>
              <w:pStyle w:val="PleaseReviewReportHeader"/>
            </w:pPr>
            <w:r>
              <w:t>Stewa</w:t>
            </w:r>
            <w:r w:rsidR="00A715E4">
              <w:t>r</w:t>
            </w:r>
            <w:r>
              <w:t>d’s comment</w:t>
            </w:r>
          </w:p>
        </w:tc>
      </w:tr>
      <w:tr w:rsidR="00A30138" w14:paraId="4C962F6C" w14:textId="4DB6987C" w:rsidTr="00C64243">
        <w:tc>
          <w:tcPr>
            <w:tcW w:w="185" w:type="pct"/>
          </w:tcPr>
          <w:p w14:paraId="176CDEDC" w14:textId="77777777" w:rsidR="00A30138" w:rsidRDefault="00A30138">
            <w:pPr>
              <w:pStyle w:val="PleaseReviewReport"/>
              <w:jc w:val="center"/>
            </w:pPr>
            <w:r>
              <w:t>G</w:t>
            </w:r>
          </w:p>
        </w:tc>
        <w:tc>
          <w:tcPr>
            <w:tcW w:w="2478" w:type="pct"/>
          </w:tcPr>
          <w:p w14:paraId="46AE596A" w14:textId="77777777" w:rsidR="00A30138" w:rsidRDefault="00A30138">
            <w:pPr>
              <w:pStyle w:val="PleaseReviewReport"/>
            </w:pPr>
            <w:r>
              <w:t>(General Comment)</w:t>
            </w:r>
          </w:p>
        </w:tc>
        <w:tc>
          <w:tcPr>
            <w:tcW w:w="117" w:type="pct"/>
          </w:tcPr>
          <w:p w14:paraId="29A919E4" w14:textId="77777777" w:rsidR="00A30138" w:rsidRDefault="00A30138">
            <w:pPr>
              <w:pStyle w:val="PleaseReviewReport"/>
              <w:jc w:val="center"/>
            </w:pPr>
            <w:r>
              <w:t>C</w:t>
            </w:r>
          </w:p>
        </w:tc>
        <w:tc>
          <w:tcPr>
            <w:tcW w:w="1256" w:type="pct"/>
          </w:tcPr>
          <w:p w14:paraId="57530642" w14:textId="77777777" w:rsidR="00A30138" w:rsidRDefault="00A30138">
            <w:pPr>
              <w:pStyle w:val="PleaseReviewReport"/>
            </w:pPr>
            <w:r>
              <w:rPr>
                <w:i/>
              </w:rPr>
              <w:t>Category : SUBSTANTIVE </w:t>
            </w:r>
            <w:r>
              <w:br/>
            </w:r>
            <w:r>
              <w:rPr>
                <w:b/>
              </w:rPr>
              <w:t>(52) Argentina (1 Oct 2023 4:17 AM)</w:t>
            </w:r>
            <w:r>
              <w:br/>
              <w:t>Argentina supports the COSAVE comments</w:t>
            </w:r>
          </w:p>
        </w:tc>
        <w:tc>
          <w:tcPr>
            <w:tcW w:w="964" w:type="pct"/>
          </w:tcPr>
          <w:p w14:paraId="7104AF5A" w14:textId="77777777" w:rsidR="00A30138" w:rsidRDefault="00A30138">
            <w:pPr>
              <w:pStyle w:val="PleaseReviewReport"/>
              <w:rPr>
                <w:i/>
              </w:rPr>
            </w:pPr>
          </w:p>
        </w:tc>
      </w:tr>
      <w:tr w:rsidR="00A30138" w14:paraId="60AB1675" w14:textId="53711CD1" w:rsidTr="00C64243">
        <w:tc>
          <w:tcPr>
            <w:tcW w:w="185" w:type="pct"/>
          </w:tcPr>
          <w:p w14:paraId="38A62BBC" w14:textId="77777777" w:rsidR="00A30138" w:rsidRDefault="00A30138">
            <w:pPr>
              <w:pStyle w:val="PleaseReviewReport"/>
              <w:jc w:val="center"/>
            </w:pPr>
            <w:r>
              <w:t>G</w:t>
            </w:r>
          </w:p>
        </w:tc>
        <w:tc>
          <w:tcPr>
            <w:tcW w:w="2478" w:type="pct"/>
          </w:tcPr>
          <w:p w14:paraId="59E89B8B" w14:textId="77777777" w:rsidR="00A30138" w:rsidRDefault="00A30138">
            <w:pPr>
              <w:pStyle w:val="PleaseReviewReport"/>
            </w:pPr>
            <w:r>
              <w:t>(General Comment)</w:t>
            </w:r>
          </w:p>
        </w:tc>
        <w:tc>
          <w:tcPr>
            <w:tcW w:w="117" w:type="pct"/>
          </w:tcPr>
          <w:p w14:paraId="4BA411F1" w14:textId="77777777" w:rsidR="00A30138" w:rsidRDefault="00A30138">
            <w:pPr>
              <w:pStyle w:val="PleaseReviewReport"/>
              <w:jc w:val="center"/>
            </w:pPr>
            <w:r>
              <w:t>C</w:t>
            </w:r>
          </w:p>
        </w:tc>
        <w:tc>
          <w:tcPr>
            <w:tcW w:w="1256" w:type="pct"/>
          </w:tcPr>
          <w:p w14:paraId="70511A59" w14:textId="77777777" w:rsidR="00A30138" w:rsidRDefault="00A30138">
            <w:pPr>
              <w:pStyle w:val="PleaseReviewReport"/>
            </w:pPr>
            <w:r>
              <w:rPr>
                <w:i/>
              </w:rPr>
              <w:t>Category : SUBSTANTIVE </w:t>
            </w:r>
            <w:r>
              <w:br/>
            </w:r>
            <w:r>
              <w:rPr>
                <w:b/>
              </w:rPr>
              <w:t>(49) Barbados (30 Sep 2023 6:35 PM)</w:t>
            </w:r>
            <w:r>
              <w:br/>
              <w:t>Barbados views this treatment as an important addition to the management of this pest and hence supports its adoption.</w:t>
            </w:r>
          </w:p>
        </w:tc>
        <w:tc>
          <w:tcPr>
            <w:tcW w:w="964" w:type="pct"/>
          </w:tcPr>
          <w:p w14:paraId="356B5D9C" w14:textId="77777777" w:rsidR="00A30138" w:rsidRDefault="00A30138">
            <w:pPr>
              <w:pStyle w:val="PleaseReviewReport"/>
              <w:rPr>
                <w:i/>
              </w:rPr>
            </w:pPr>
          </w:p>
        </w:tc>
      </w:tr>
      <w:tr w:rsidR="00A30138" w14:paraId="510539F4" w14:textId="45A38252" w:rsidTr="00C64243">
        <w:tc>
          <w:tcPr>
            <w:tcW w:w="185" w:type="pct"/>
          </w:tcPr>
          <w:p w14:paraId="1E8964C4" w14:textId="77777777" w:rsidR="00A30138" w:rsidRDefault="00A30138">
            <w:pPr>
              <w:pStyle w:val="PleaseReviewReport"/>
              <w:jc w:val="center"/>
            </w:pPr>
            <w:r>
              <w:t>G</w:t>
            </w:r>
          </w:p>
        </w:tc>
        <w:tc>
          <w:tcPr>
            <w:tcW w:w="2478" w:type="pct"/>
          </w:tcPr>
          <w:p w14:paraId="17EB7A03" w14:textId="77777777" w:rsidR="00A30138" w:rsidRDefault="00A30138">
            <w:pPr>
              <w:pStyle w:val="PleaseReviewReport"/>
            </w:pPr>
            <w:r>
              <w:t>(General Comment)</w:t>
            </w:r>
          </w:p>
        </w:tc>
        <w:tc>
          <w:tcPr>
            <w:tcW w:w="117" w:type="pct"/>
          </w:tcPr>
          <w:p w14:paraId="3FB49184" w14:textId="77777777" w:rsidR="00A30138" w:rsidRDefault="00A30138">
            <w:pPr>
              <w:pStyle w:val="PleaseReviewReport"/>
              <w:jc w:val="center"/>
            </w:pPr>
            <w:r>
              <w:t>C</w:t>
            </w:r>
          </w:p>
        </w:tc>
        <w:tc>
          <w:tcPr>
            <w:tcW w:w="1256" w:type="pct"/>
          </w:tcPr>
          <w:p w14:paraId="0D3F5949" w14:textId="77777777" w:rsidR="00A30138" w:rsidRDefault="00A30138">
            <w:pPr>
              <w:pStyle w:val="PleaseReviewReport"/>
            </w:pPr>
            <w:r>
              <w:rPr>
                <w:i/>
              </w:rPr>
              <w:t>Category : SUBSTANTIVE </w:t>
            </w:r>
            <w:r>
              <w:br/>
            </w:r>
            <w:r>
              <w:rPr>
                <w:b/>
              </w:rPr>
              <w:t>(48) Costa Rica (30 Sep 2023 1:45 AM)</w:t>
            </w:r>
            <w:r>
              <w:br/>
              <w:t>We have no comments</w:t>
            </w:r>
          </w:p>
        </w:tc>
        <w:tc>
          <w:tcPr>
            <w:tcW w:w="964" w:type="pct"/>
          </w:tcPr>
          <w:p w14:paraId="2CCB5071" w14:textId="77777777" w:rsidR="00A30138" w:rsidRDefault="00A30138">
            <w:pPr>
              <w:pStyle w:val="PleaseReviewReport"/>
              <w:rPr>
                <w:i/>
              </w:rPr>
            </w:pPr>
          </w:p>
        </w:tc>
      </w:tr>
      <w:tr w:rsidR="00A30138" w14:paraId="3904D9E8" w14:textId="0A87B410" w:rsidTr="00C64243">
        <w:tc>
          <w:tcPr>
            <w:tcW w:w="185" w:type="pct"/>
          </w:tcPr>
          <w:p w14:paraId="508D1716" w14:textId="77777777" w:rsidR="00A30138" w:rsidRDefault="00A30138">
            <w:pPr>
              <w:pStyle w:val="PleaseReviewReport"/>
              <w:jc w:val="center"/>
            </w:pPr>
            <w:r>
              <w:t>G</w:t>
            </w:r>
          </w:p>
        </w:tc>
        <w:tc>
          <w:tcPr>
            <w:tcW w:w="2478" w:type="pct"/>
          </w:tcPr>
          <w:p w14:paraId="4FBB91D7" w14:textId="77777777" w:rsidR="00A30138" w:rsidRDefault="00A30138">
            <w:pPr>
              <w:pStyle w:val="PleaseReviewReport"/>
            </w:pPr>
            <w:r>
              <w:t>(General Comment)</w:t>
            </w:r>
          </w:p>
        </w:tc>
        <w:tc>
          <w:tcPr>
            <w:tcW w:w="117" w:type="pct"/>
          </w:tcPr>
          <w:p w14:paraId="69D6BFB1" w14:textId="77777777" w:rsidR="00A30138" w:rsidRDefault="00A30138">
            <w:pPr>
              <w:pStyle w:val="PleaseReviewReport"/>
              <w:jc w:val="center"/>
            </w:pPr>
            <w:r>
              <w:t>C</w:t>
            </w:r>
          </w:p>
        </w:tc>
        <w:tc>
          <w:tcPr>
            <w:tcW w:w="1256" w:type="pct"/>
          </w:tcPr>
          <w:p w14:paraId="6E84DA4A" w14:textId="77777777" w:rsidR="00A30138" w:rsidRDefault="00A30138">
            <w:pPr>
              <w:pStyle w:val="PleaseReviewReport"/>
            </w:pPr>
            <w:r>
              <w:rPr>
                <w:i/>
              </w:rPr>
              <w:t>Category : SUBSTANTIVE </w:t>
            </w:r>
            <w:r>
              <w:br/>
            </w:r>
            <w:r>
              <w:rPr>
                <w:b/>
              </w:rPr>
              <w:t>(47) Peru (29 Sep 2023 11:14 PM)</w:t>
            </w:r>
            <w:r>
              <w:br/>
            </w:r>
            <w:r>
              <w:lastRenderedPageBreak/>
              <w:t>Peru agrees with the comments agreed upon as COSAVE</w:t>
            </w:r>
          </w:p>
        </w:tc>
        <w:tc>
          <w:tcPr>
            <w:tcW w:w="964" w:type="pct"/>
          </w:tcPr>
          <w:p w14:paraId="13137533" w14:textId="77777777" w:rsidR="00A30138" w:rsidRDefault="00A30138">
            <w:pPr>
              <w:pStyle w:val="PleaseReviewReport"/>
              <w:rPr>
                <w:i/>
              </w:rPr>
            </w:pPr>
          </w:p>
        </w:tc>
      </w:tr>
      <w:tr w:rsidR="00A30138" w:rsidRPr="00290E32" w14:paraId="05D2BE69" w14:textId="473CA839" w:rsidTr="00C64243">
        <w:tc>
          <w:tcPr>
            <w:tcW w:w="185" w:type="pct"/>
          </w:tcPr>
          <w:p w14:paraId="0A2859E0" w14:textId="77777777" w:rsidR="00A30138" w:rsidRDefault="00A30138">
            <w:pPr>
              <w:pStyle w:val="PleaseReviewReport"/>
              <w:jc w:val="center"/>
            </w:pPr>
            <w:r>
              <w:t>G</w:t>
            </w:r>
          </w:p>
        </w:tc>
        <w:tc>
          <w:tcPr>
            <w:tcW w:w="2478" w:type="pct"/>
          </w:tcPr>
          <w:p w14:paraId="490C8984" w14:textId="77777777" w:rsidR="00A30138" w:rsidRDefault="00A30138">
            <w:pPr>
              <w:pStyle w:val="PleaseReviewReport"/>
            </w:pPr>
            <w:r>
              <w:t>(General Comment)</w:t>
            </w:r>
          </w:p>
        </w:tc>
        <w:tc>
          <w:tcPr>
            <w:tcW w:w="117" w:type="pct"/>
          </w:tcPr>
          <w:p w14:paraId="01046E10" w14:textId="77777777" w:rsidR="00A30138" w:rsidRDefault="00A30138">
            <w:pPr>
              <w:pStyle w:val="PleaseReviewReport"/>
              <w:jc w:val="center"/>
            </w:pPr>
            <w:r>
              <w:t>C</w:t>
            </w:r>
          </w:p>
        </w:tc>
        <w:tc>
          <w:tcPr>
            <w:tcW w:w="1256" w:type="pct"/>
          </w:tcPr>
          <w:p w14:paraId="21FF1EE0" w14:textId="77777777" w:rsidR="00A30138" w:rsidRPr="00CA531E" w:rsidRDefault="00A30138">
            <w:pPr>
              <w:pStyle w:val="PleaseReviewReport"/>
              <w:rPr>
                <w:lang w:val="es-ES"/>
              </w:rPr>
            </w:pPr>
            <w:r w:rsidRPr="00CA531E">
              <w:rPr>
                <w:i/>
                <w:lang w:val="es-ES"/>
              </w:rPr>
              <w:t>Category : EDITORIAL </w:t>
            </w:r>
            <w:r w:rsidRPr="00CA531E">
              <w:rPr>
                <w:lang w:val="es-ES"/>
              </w:rPr>
              <w:br/>
            </w:r>
            <w:r w:rsidRPr="00CA531E">
              <w:rPr>
                <w:b/>
                <w:lang w:val="es-ES"/>
              </w:rPr>
              <w:t>(46) Paraguay (29 Sep 2023 8:52 PM)</w:t>
            </w:r>
            <w:r w:rsidRPr="00CA531E">
              <w:rPr>
                <w:lang w:val="es-ES"/>
              </w:rPr>
              <w:br/>
              <w:t>Paraguay de acuerdo con los comentarios de COSAVE.</w:t>
            </w:r>
          </w:p>
        </w:tc>
        <w:tc>
          <w:tcPr>
            <w:tcW w:w="964" w:type="pct"/>
          </w:tcPr>
          <w:p w14:paraId="7D0E6221" w14:textId="77777777" w:rsidR="00A30138" w:rsidRPr="00CA531E" w:rsidRDefault="00A30138">
            <w:pPr>
              <w:pStyle w:val="PleaseReviewReport"/>
              <w:rPr>
                <w:i/>
                <w:lang w:val="es-ES"/>
              </w:rPr>
            </w:pPr>
          </w:p>
        </w:tc>
      </w:tr>
      <w:tr w:rsidR="00A30138" w14:paraId="41C6A213" w14:textId="493A0E05" w:rsidTr="00C64243">
        <w:tc>
          <w:tcPr>
            <w:tcW w:w="185" w:type="pct"/>
          </w:tcPr>
          <w:p w14:paraId="00DF7B05" w14:textId="77777777" w:rsidR="00A30138" w:rsidRDefault="00A30138">
            <w:pPr>
              <w:pStyle w:val="PleaseReviewReport"/>
              <w:jc w:val="center"/>
            </w:pPr>
            <w:r>
              <w:t>G</w:t>
            </w:r>
          </w:p>
        </w:tc>
        <w:tc>
          <w:tcPr>
            <w:tcW w:w="2478" w:type="pct"/>
          </w:tcPr>
          <w:p w14:paraId="187F1D20" w14:textId="77777777" w:rsidR="00A30138" w:rsidRDefault="00A30138">
            <w:pPr>
              <w:pStyle w:val="PleaseReviewReport"/>
            </w:pPr>
            <w:r>
              <w:t>(General Comment)</w:t>
            </w:r>
          </w:p>
        </w:tc>
        <w:tc>
          <w:tcPr>
            <w:tcW w:w="117" w:type="pct"/>
          </w:tcPr>
          <w:p w14:paraId="5F8D11D7" w14:textId="77777777" w:rsidR="00A30138" w:rsidRDefault="00A30138">
            <w:pPr>
              <w:pStyle w:val="PleaseReviewReport"/>
              <w:jc w:val="center"/>
            </w:pPr>
            <w:r>
              <w:t>C</w:t>
            </w:r>
          </w:p>
        </w:tc>
        <w:tc>
          <w:tcPr>
            <w:tcW w:w="1256" w:type="pct"/>
          </w:tcPr>
          <w:p w14:paraId="41F259CE" w14:textId="77777777" w:rsidR="00A30138" w:rsidRDefault="00A30138">
            <w:pPr>
              <w:pStyle w:val="PleaseReviewReport"/>
            </w:pPr>
            <w:r>
              <w:rPr>
                <w:i/>
              </w:rPr>
              <w:t>Category : SUBSTANTIVE </w:t>
            </w:r>
            <w:r>
              <w:br/>
            </w:r>
            <w:r>
              <w:rPr>
                <w:b/>
              </w:rPr>
              <w:t>(45) Russian Federation (29 Sep 2023 4:35 PM)</w:t>
            </w:r>
            <w:r>
              <w:br/>
              <w:t>General Comment: The Russian Federation would like to formally endorse the EPPO comments submitted via the IPPC Online Comment System.</w:t>
            </w:r>
          </w:p>
        </w:tc>
        <w:tc>
          <w:tcPr>
            <w:tcW w:w="964" w:type="pct"/>
          </w:tcPr>
          <w:p w14:paraId="5338BA98" w14:textId="77777777" w:rsidR="00A30138" w:rsidRDefault="00A30138">
            <w:pPr>
              <w:pStyle w:val="PleaseReviewReport"/>
              <w:rPr>
                <w:i/>
              </w:rPr>
            </w:pPr>
          </w:p>
        </w:tc>
      </w:tr>
      <w:tr w:rsidR="00A30138" w14:paraId="5C770F7F" w14:textId="4881A77C" w:rsidTr="00C64243">
        <w:tc>
          <w:tcPr>
            <w:tcW w:w="185" w:type="pct"/>
          </w:tcPr>
          <w:p w14:paraId="7C4481F3" w14:textId="77777777" w:rsidR="00A30138" w:rsidRDefault="00A30138">
            <w:pPr>
              <w:pStyle w:val="PleaseReviewReport"/>
              <w:jc w:val="center"/>
            </w:pPr>
            <w:r>
              <w:t>G</w:t>
            </w:r>
          </w:p>
        </w:tc>
        <w:tc>
          <w:tcPr>
            <w:tcW w:w="2478" w:type="pct"/>
          </w:tcPr>
          <w:p w14:paraId="6B3A3951" w14:textId="77777777" w:rsidR="00A30138" w:rsidRDefault="00A30138">
            <w:pPr>
              <w:pStyle w:val="PleaseReviewReport"/>
            </w:pPr>
            <w:r>
              <w:t>(General Comment)</w:t>
            </w:r>
          </w:p>
        </w:tc>
        <w:tc>
          <w:tcPr>
            <w:tcW w:w="117" w:type="pct"/>
          </w:tcPr>
          <w:p w14:paraId="33B5C3F3" w14:textId="77777777" w:rsidR="00A30138" w:rsidRDefault="00A30138">
            <w:pPr>
              <w:pStyle w:val="PleaseReviewReport"/>
              <w:jc w:val="center"/>
            </w:pPr>
            <w:r>
              <w:t>C</w:t>
            </w:r>
          </w:p>
        </w:tc>
        <w:tc>
          <w:tcPr>
            <w:tcW w:w="1256" w:type="pct"/>
          </w:tcPr>
          <w:p w14:paraId="5F2B0DED" w14:textId="77777777" w:rsidR="00A30138" w:rsidRDefault="00A30138">
            <w:pPr>
              <w:pStyle w:val="PleaseReviewReport"/>
            </w:pPr>
            <w:r>
              <w:rPr>
                <w:i/>
              </w:rPr>
              <w:t>Category : SUBSTANTIVE </w:t>
            </w:r>
            <w:r>
              <w:br/>
            </w:r>
            <w:r>
              <w:rPr>
                <w:b/>
              </w:rPr>
              <w:t>(44) Belarus (29 Sep 2023 4:09 PM)</w:t>
            </w:r>
            <w:r>
              <w:br/>
              <w:t>General comment: Republic of Belarus, would like to formally endorse the EPPO comments submitted via the IPPC Online Comment System</w:t>
            </w:r>
          </w:p>
        </w:tc>
        <w:tc>
          <w:tcPr>
            <w:tcW w:w="964" w:type="pct"/>
          </w:tcPr>
          <w:p w14:paraId="310322BB" w14:textId="77777777" w:rsidR="00A30138" w:rsidRDefault="00A30138">
            <w:pPr>
              <w:pStyle w:val="PleaseReviewReport"/>
              <w:rPr>
                <w:i/>
              </w:rPr>
            </w:pPr>
          </w:p>
        </w:tc>
      </w:tr>
      <w:tr w:rsidR="00A30138" w14:paraId="6891B335" w14:textId="36BC0CF6" w:rsidTr="00C64243">
        <w:tc>
          <w:tcPr>
            <w:tcW w:w="185" w:type="pct"/>
          </w:tcPr>
          <w:p w14:paraId="5E9A733F" w14:textId="77777777" w:rsidR="00A30138" w:rsidRDefault="00A30138">
            <w:pPr>
              <w:pStyle w:val="PleaseReviewReport"/>
              <w:jc w:val="center"/>
            </w:pPr>
            <w:r>
              <w:t>G</w:t>
            </w:r>
          </w:p>
        </w:tc>
        <w:tc>
          <w:tcPr>
            <w:tcW w:w="2478" w:type="pct"/>
          </w:tcPr>
          <w:p w14:paraId="6644183E" w14:textId="77777777" w:rsidR="00A30138" w:rsidRDefault="00A30138">
            <w:pPr>
              <w:pStyle w:val="PleaseReviewReport"/>
            </w:pPr>
            <w:r>
              <w:t>(General Comment)</w:t>
            </w:r>
          </w:p>
        </w:tc>
        <w:tc>
          <w:tcPr>
            <w:tcW w:w="117" w:type="pct"/>
          </w:tcPr>
          <w:p w14:paraId="5D62F2FD" w14:textId="77777777" w:rsidR="00A30138" w:rsidRDefault="00A30138">
            <w:pPr>
              <w:pStyle w:val="PleaseReviewReport"/>
              <w:jc w:val="center"/>
            </w:pPr>
            <w:r>
              <w:t>C</w:t>
            </w:r>
          </w:p>
        </w:tc>
        <w:tc>
          <w:tcPr>
            <w:tcW w:w="1256" w:type="pct"/>
          </w:tcPr>
          <w:p w14:paraId="3810C667" w14:textId="77777777" w:rsidR="00A30138" w:rsidRDefault="00A30138">
            <w:pPr>
              <w:pStyle w:val="PleaseReviewReport"/>
            </w:pPr>
            <w:r>
              <w:rPr>
                <w:i/>
              </w:rPr>
              <w:t>Category : EDITORIAL </w:t>
            </w:r>
            <w:r>
              <w:br/>
            </w:r>
            <w:r>
              <w:rPr>
                <w:b/>
              </w:rPr>
              <w:t>(43) Switzerland (29 Sep 2023 3:18 PM)</w:t>
            </w:r>
            <w:r>
              <w:br/>
              <w:t>Switzerland would like to formally endorse the EPPO comments submitted via the IPPC Online Comment System.</w:t>
            </w:r>
          </w:p>
        </w:tc>
        <w:tc>
          <w:tcPr>
            <w:tcW w:w="964" w:type="pct"/>
          </w:tcPr>
          <w:p w14:paraId="674A0B90" w14:textId="77777777" w:rsidR="00A30138" w:rsidRDefault="00A30138">
            <w:pPr>
              <w:pStyle w:val="PleaseReviewReport"/>
              <w:rPr>
                <w:i/>
              </w:rPr>
            </w:pPr>
          </w:p>
        </w:tc>
      </w:tr>
      <w:tr w:rsidR="00A30138" w14:paraId="11848B75" w14:textId="39E80EF4" w:rsidTr="00C64243">
        <w:tc>
          <w:tcPr>
            <w:tcW w:w="185" w:type="pct"/>
          </w:tcPr>
          <w:p w14:paraId="3894F097" w14:textId="77777777" w:rsidR="00A30138" w:rsidRDefault="00A30138">
            <w:pPr>
              <w:pStyle w:val="PleaseReviewReport"/>
              <w:jc w:val="center"/>
            </w:pPr>
            <w:r>
              <w:t>G</w:t>
            </w:r>
          </w:p>
        </w:tc>
        <w:tc>
          <w:tcPr>
            <w:tcW w:w="2478" w:type="pct"/>
          </w:tcPr>
          <w:p w14:paraId="44DE9FC1" w14:textId="77777777" w:rsidR="00A30138" w:rsidRDefault="00A30138">
            <w:pPr>
              <w:pStyle w:val="PleaseReviewReport"/>
            </w:pPr>
            <w:r>
              <w:t>(General Comment)</w:t>
            </w:r>
          </w:p>
        </w:tc>
        <w:tc>
          <w:tcPr>
            <w:tcW w:w="117" w:type="pct"/>
          </w:tcPr>
          <w:p w14:paraId="2BA39338" w14:textId="77777777" w:rsidR="00A30138" w:rsidRDefault="00A30138">
            <w:pPr>
              <w:pStyle w:val="PleaseReviewReport"/>
              <w:jc w:val="center"/>
            </w:pPr>
            <w:r>
              <w:t>C</w:t>
            </w:r>
          </w:p>
        </w:tc>
        <w:tc>
          <w:tcPr>
            <w:tcW w:w="1256" w:type="pct"/>
          </w:tcPr>
          <w:p w14:paraId="3D539898" w14:textId="77777777" w:rsidR="00A30138" w:rsidRDefault="00A30138">
            <w:pPr>
              <w:pStyle w:val="PleaseReviewReport"/>
            </w:pPr>
            <w:r>
              <w:rPr>
                <w:i/>
              </w:rPr>
              <w:t>Category : SUBSTANTIVE </w:t>
            </w:r>
            <w:r>
              <w:br/>
            </w:r>
            <w:r>
              <w:rPr>
                <w:b/>
              </w:rPr>
              <w:t>(42) Philippines (29 Sep 2023 4:37 AM)</w:t>
            </w:r>
            <w:r>
              <w:br/>
              <w:t>The PH has no further comments on the Vapour heat treatment for Planococcus lilacinus</w:t>
            </w:r>
          </w:p>
        </w:tc>
        <w:tc>
          <w:tcPr>
            <w:tcW w:w="964" w:type="pct"/>
          </w:tcPr>
          <w:p w14:paraId="16928055" w14:textId="77777777" w:rsidR="00A30138" w:rsidRDefault="00A30138">
            <w:pPr>
              <w:pStyle w:val="PleaseReviewReport"/>
              <w:rPr>
                <w:i/>
              </w:rPr>
            </w:pPr>
          </w:p>
        </w:tc>
      </w:tr>
      <w:tr w:rsidR="00A30138" w14:paraId="5CF33F15" w14:textId="5E323598" w:rsidTr="00C64243">
        <w:tc>
          <w:tcPr>
            <w:tcW w:w="185" w:type="pct"/>
          </w:tcPr>
          <w:p w14:paraId="24E6BD14" w14:textId="77777777" w:rsidR="00A30138" w:rsidRDefault="00A30138">
            <w:pPr>
              <w:pStyle w:val="PleaseReviewReport"/>
              <w:jc w:val="center"/>
            </w:pPr>
            <w:r>
              <w:t>G</w:t>
            </w:r>
          </w:p>
        </w:tc>
        <w:tc>
          <w:tcPr>
            <w:tcW w:w="2478" w:type="pct"/>
          </w:tcPr>
          <w:p w14:paraId="42F07D3C" w14:textId="77777777" w:rsidR="00A30138" w:rsidRDefault="00A30138">
            <w:pPr>
              <w:pStyle w:val="PleaseReviewReport"/>
            </w:pPr>
            <w:r>
              <w:t>(General Comment)</w:t>
            </w:r>
          </w:p>
        </w:tc>
        <w:tc>
          <w:tcPr>
            <w:tcW w:w="117" w:type="pct"/>
          </w:tcPr>
          <w:p w14:paraId="1F013FE4" w14:textId="77777777" w:rsidR="00A30138" w:rsidRDefault="00A30138">
            <w:pPr>
              <w:pStyle w:val="PleaseReviewReport"/>
              <w:jc w:val="center"/>
            </w:pPr>
            <w:r>
              <w:t>C</w:t>
            </w:r>
          </w:p>
        </w:tc>
        <w:tc>
          <w:tcPr>
            <w:tcW w:w="1256" w:type="pct"/>
          </w:tcPr>
          <w:p w14:paraId="0DFCC02F" w14:textId="77777777" w:rsidR="00A30138" w:rsidRDefault="00A30138">
            <w:pPr>
              <w:pStyle w:val="PleaseReviewReport"/>
            </w:pPr>
            <w:r>
              <w:rPr>
                <w:i/>
              </w:rPr>
              <w:t>Category : SUBSTANTIVE </w:t>
            </w:r>
            <w:r>
              <w:br/>
            </w:r>
            <w:r>
              <w:rPr>
                <w:b/>
              </w:rPr>
              <w:t>(30) United Kingdom (26 Sep 2023 5:23 PM)</w:t>
            </w:r>
            <w:r>
              <w:br/>
              <w:t>The UK supports the comments the EPPO secretariat have submitted on behalf of those EPPO member countries which are not part of the European Union.</w:t>
            </w:r>
          </w:p>
        </w:tc>
        <w:tc>
          <w:tcPr>
            <w:tcW w:w="964" w:type="pct"/>
          </w:tcPr>
          <w:p w14:paraId="473F0161" w14:textId="77777777" w:rsidR="00A30138" w:rsidRDefault="00A30138">
            <w:pPr>
              <w:pStyle w:val="PleaseReviewReport"/>
              <w:rPr>
                <w:i/>
              </w:rPr>
            </w:pPr>
          </w:p>
        </w:tc>
      </w:tr>
      <w:tr w:rsidR="00A30138" w14:paraId="47BA3E1B" w14:textId="43FB52A6" w:rsidTr="00C64243">
        <w:tc>
          <w:tcPr>
            <w:tcW w:w="185" w:type="pct"/>
          </w:tcPr>
          <w:p w14:paraId="7AC7E2D7" w14:textId="77777777" w:rsidR="00A30138" w:rsidRDefault="00A30138">
            <w:pPr>
              <w:pStyle w:val="PleaseReviewReport"/>
              <w:jc w:val="center"/>
            </w:pPr>
            <w:r>
              <w:t>G</w:t>
            </w:r>
          </w:p>
        </w:tc>
        <w:tc>
          <w:tcPr>
            <w:tcW w:w="2478" w:type="pct"/>
          </w:tcPr>
          <w:p w14:paraId="6156469E" w14:textId="77777777" w:rsidR="00A30138" w:rsidRDefault="00A30138">
            <w:pPr>
              <w:pStyle w:val="PleaseReviewReport"/>
            </w:pPr>
            <w:r>
              <w:t>(General Comment)</w:t>
            </w:r>
          </w:p>
        </w:tc>
        <w:tc>
          <w:tcPr>
            <w:tcW w:w="117" w:type="pct"/>
          </w:tcPr>
          <w:p w14:paraId="45E0069F" w14:textId="77777777" w:rsidR="00A30138" w:rsidRDefault="00A30138">
            <w:pPr>
              <w:pStyle w:val="PleaseReviewReport"/>
              <w:jc w:val="center"/>
            </w:pPr>
            <w:r>
              <w:t>C</w:t>
            </w:r>
          </w:p>
        </w:tc>
        <w:tc>
          <w:tcPr>
            <w:tcW w:w="1256" w:type="pct"/>
          </w:tcPr>
          <w:p w14:paraId="3E6AD8D4" w14:textId="77777777" w:rsidR="00A30138" w:rsidRDefault="00A30138">
            <w:pPr>
              <w:pStyle w:val="PleaseReviewReport"/>
            </w:pPr>
            <w:r>
              <w:rPr>
                <w:i/>
              </w:rPr>
              <w:t>Category : SUBSTANTIVE </w:t>
            </w:r>
            <w:r>
              <w:br/>
            </w:r>
            <w:r>
              <w:rPr>
                <w:b/>
              </w:rPr>
              <w:t>(29) European Union (26 Sep 2023 3:09 PM)</w:t>
            </w:r>
            <w:r>
              <w:br/>
              <w:t>The EU and its 27 MSs have no comments on this draft text.</w:t>
            </w:r>
          </w:p>
        </w:tc>
        <w:tc>
          <w:tcPr>
            <w:tcW w:w="964" w:type="pct"/>
          </w:tcPr>
          <w:p w14:paraId="1B9E8E30" w14:textId="77777777" w:rsidR="00A30138" w:rsidRDefault="00A30138">
            <w:pPr>
              <w:pStyle w:val="PleaseReviewReport"/>
              <w:rPr>
                <w:i/>
              </w:rPr>
            </w:pPr>
          </w:p>
        </w:tc>
      </w:tr>
      <w:tr w:rsidR="00A30138" w14:paraId="33EEADC6" w14:textId="17F3B37F" w:rsidTr="00C64243">
        <w:tc>
          <w:tcPr>
            <w:tcW w:w="185" w:type="pct"/>
          </w:tcPr>
          <w:p w14:paraId="4EED6CC5" w14:textId="77777777" w:rsidR="00A30138" w:rsidRDefault="00A30138">
            <w:pPr>
              <w:pStyle w:val="PleaseReviewReport"/>
              <w:jc w:val="center"/>
            </w:pPr>
            <w:r>
              <w:lastRenderedPageBreak/>
              <w:t>G</w:t>
            </w:r>
          </w:p>
        </w:tc>
        <w:tc>
          <w:tcPr>
            <w:tcW w:w="2478" w:type="pct"/>
          </w:tcPr>
          <w:p w14:paraId="0572AF0A" w14:textId="77777777" w:rsidR="00A30138" w:rsidRDefault="00A30138">
            <w:pPr>
              <w:pStyle w:val="PleaseReviewReport"/>
            </w:pPr>
            <w:r>
              <w:t>(General Comment)</w:t>
            </w:r>
          </w:p>
        </w:tc>
        <w:tc>
          <w:tcPr>
            <w:tcW w:w="117" w:type="pct"/>
          </w:tcPr>
          <w:p w14:paraId="1BB1D492" w14:textId="77777777" w:rsidR="00A30138" w:rsidRDefault="00A30138">
            <w:pPr>
              <w:pStyle w:val="PleaseReviewReport"/>
              <w:jc w:val="center"/>
            </w:pPr>
            <w:r>
              <w:t>C</w:t>
            </w:r>
          </w:p>
        </w:tc>
        <w:tc>
          <w:tcPr>
            <w:tcW w:w="1256" w:type="pct"/>
          </w:tcPr>
          <w:p w14:paraId="1034B8E3" w14:textId="77777777" w:rsidR="00A30138" w:rsidRDefault="00A30138">
            <w:pPr>
              <w:pStyle w:val="PleaseReviewReport"/>
            </w:pPr>
            <w:r>
              <w:rPr>
                <w:i/>
              </w:rPr>
              <w:t>Category : SUBSTANTIVE </w:t>
            </w:r>
            <w:r>
              <w:br/>
            </w:r>
            <w:r>
              <w:rPr>
                <w:b/>
              </w:rPr>
              <w:t>(28) New Zealand (26 Sep 2023 12:21 AM)</w:t>
            </w:r>
            <w:r>
              <w:br/>
              <w:t>This standard doesn’t refer to ISPM 42 but the Cold treatment for Thaumatotibia leucotreta on Citrus sinensis (2017-029) does.</w:t>
            </w:r>
            <w:r>
              <w:br/>
            </w:r>
            <w:r>
              <w:br/>
              <w:t xml:space="preserve">This treatment should be applied in accordance with the requirements of ISPM 42 (Requirements for the use of temperature treatments as phytosanitary measures). </w:t>
            </w:r>
            <w:r>
              <w:br/>
            </w:r>
            <w:r>
              <w:br/>
              <w:t>The fruit should reach the treatment temperature before treatment exposure time commences. The fruit surface temperature should be monitored and recorded, and the temperature should not drop below the stated level throughout the duration of the treatment.</w:t>
            </w:r>
          </w:p>
        </w:tc>
        <w:tc>
          <w:tcPr>
            <w:tcW w:w="964" w:type="pct"/>
          </w:tcPr>
          <w:p w14:paraId="3A1CA1FD" w14:textId="55CAA958" w:rsidR="00A30138" w:rsidRPr="00C45015" w:rsidRDefault="00C45015">
            <w:pPr>
              <w:pStyle w:val="PleaseReviewReport"/>
            </w:pPr>
            <w:r>
              <w:rPr>
                <w:rFonts w:eastAsia="Times New Roman"/>
                <w:b/>
                <w:bCs/>
                <w:lang w:val="en-GB"/>
              </w:rPr>
              <w:t xml:space="preserve">INCORPORATED: </w:t>
            </w:r>
            <w:r w:rsidRPr="00C45015">
              <w:t>Text on ISPM 42.</w:t>
            </w:r>
          </w:p>
          <w:p w14:paraId="68B5ADFB" w14:textId="77777777" w:rsidR="00C45015" w:rsidRPr="00C45015" w:rsidRDefault="00C45015">
            <w:pPr>
              <w:pStyle w:val="PleaseReviewReport"/>
            </w:pPr>
          </w:p>
          <w:p w14:paraId="65453E05" w14:textId="77777777" w:rsidR="00C45015" w:rsidRPr="00C45015" w:rsidRDefault="00C45015">
            <w:pPr>
              <w:pStyle w:val="PleaseReviewReport"/>
            </w:pPr>
          </w:p>
          <w:p w14:paraId="7B39CF59" w14:textId="34FCB977" w:rsidR="00C45015" w:rsidRDefault="00C45015">
            <w:pPr>
              <w:pStyle w:val="PleaseReviewReport"/>
              <w:rPr>
                <w:i/>
              </w:rPr>
            </w:pPr>
            <w:r>
              <w:rPr>
                <w:rFonts w:eastAsia="Times New Roman"/>
                <w:b/>
                <w:bCs/>
                <w:lang w:val="en-GB"/>
              </w:rPr>
              <w:t>CONSIDERED, (BUT NOT INCORPORATED):</w:t>
            </w:r>
            <w:r w:rsidRPr="00C45015">
              <w:t xml:space="preserve"> </w:t>
            </w:r>
            <w:r>
              <w:t>Extra text on treatment schedule.  This information is not required as it is eitrher self evident, or already stated in the schedule (e.g., the air and surface temperatures must be at or above that required for the duiration of the treatment).</w:t>
            </w:r>
          </w:p>
        </w:tc>
      </w:tr>
      <w:tr w:rsidR="00A30138" w14:paraId="00043781" w14:textId="526CF336" w:rsidTr="00C64243">
        <w:tc>
          <w:tcPr>
            <w:tcW w:w="185" w:type="pct"/>
          </w:tcPr>
          <w:p w14:paraId="668D5DDE" w14:textId="77777777" w:rsidR="00A30138" w:rsidRDefault="00A30138">
            <w:pPr>
              <w:pStyle w:val="PleaseReviewReport"/>
              <w:jc w:val="center"/>
            </w:pPr>
            <w:r>
              <w:t>G</w:t>
            </w:r>
          </w:p>
        </w:tc>
        <w:tc>
          <w:tcPr>
            <w:tcW w:w="2478" w:type="pct"/>
          </w:tcPr>
          <w:p w14:paraId="5856FECA" w14:textId="77777777" w:rsidR="00A30138" w:rsidRDefault="00A30138">
            <w:pPr>
              <w:pStyle w:val="PleaseReviewReport"/>
            </w:pPr>
            <w:r>
              <w:t>(General Comment)</w:t>
            </w:r>
          </w:p>
        </w:tc>
        <w:tc>
          <w:tcPr>
            <w:tcW w:w="117" w:type="pct"/>
          </w:tcPr>
          <w:p w14:paraId="1C796FDD" w14:textId="77777777" w:rsidR="00A30138" w:rsidRDefault="00A30138">
            <w:pPr>
              <w:pStyle w:val="PleaseReviewReport"/>
              <w:jc w:val="center"/>
            </w:pPr>
            <w:r>
              <w:t>C</w:t>
            </w:r>
          </w:p>
        </w:tc>
        <w:tc>
          <w:tcPr>
            <w:tcW w:w="1256" w:type="pct"/>
          </w:tcPr>
          <w:p w14:paraId="79C53B03" w14:textId="77777777" w:rsidR="00A30138" w:rsidRDefault="00A30138">
            <w:pPr>
              <w:pStyle w:val="PleaseReviewReport"/>
            </w:pPr>
            <w:r>
              <w:rPr>
                <w:i/>
              </w:rPr>
              <w:t>Category : TECHNICAL </w:t>
            </w:r>
            <w:r>
              <w:br/>
            </w:r>
            <w:r>
              <w:rPr>
                <w:b/>
              </w:rPr>
              <w:t>(26) IPPC Regional Workshop Africa (23 Sep 2023 3:49 PM)</w:t>
            </w:r>
            <w:r>
              <w:br/>
              <w:t>Useful</w:t>
            </w:r>
          </w:p>
        </w:tc>
        <w:tc>
          <w:tcPr>
            <w:tcW w:w="964" w:type="pct"/>
          </w:tcPr>
          <w:p w14:paraId="38BB4079" w14:textId="77777777" w:rsidR="00A30138" w:rsidRDefault="00A30138">
            <w:pPr>
              <w:pStyle w:val="PleaseReviewReport"/>
              <w:rPr>
                <w:i/>
              </w:rPr>
            </w:pPr>
          </w:p>
        </w:tc>
      </w:tr>
      <w:tr w:rsidR="00A30138" w14:paraId="065743B5" w14:textId="1B454396" w:rsidTr="00C64243">
        <w:tc>
          <w:tcPr>
            <w:tcW w:w="185" w:type="pct"/>
          </w:tcPr>
          <w:p w14:paraId="3CD20D61" w14:textId="77777777" w:rsidR="00A30138" w:rsidRDefault="00A30138">
            <w:pPr>
              <w:pStyle w:val="PleaseReviewReport"/>
              <w:jc w:val="center"/>
            </w:pPr>
            <w:r>
              <w:t>G</w:t>
            </w:r>
          </w:p>
        </w:tc>
        <w:tc>
          <w:tcPr>
            <w:tcW w:w="2478" w:type="pct"/>
          </w:tcPr>
          <w:p w14:paraId="615820F3" w14:textId="77777777" w:rsidR="00A30138" w:rsidRDefault="00A30138">
            <w:pPr>
              <w:pStyle w:val="PleaseReviewReport"/>
            </w:pPr>
            <w:r>
              <w:t>(General Comment)</w:t>
            </w:r>
          </w:p>
        </w:tc>
        <w:tc>
          <w:tcPr>
            <w:tcW w:w="117" w:type="pct"/>
          </w:tcPr>
          <w:p w14:paraId="0CF4E265" w14:textId="77777777" w:rsidR="00A30138" w:rsidRDefault="00A30138">
            <w:pPr>
              <w:pStyle w:val="PleaseReviewReport"/>
              <w:jc w:val="center"/>
            </w:pPr>
            <w:r>
              <w:t>C</w:t>
            </w:r>
          </w:p>
        </w:tc>
        <w:tc>
          <w:tcPr>
            <w:tcW w:w="1256" w:type="pct"/>
          </w:tcPr>
          <w:p w14:paraId="299E078C" w14:textId="77777777" w:rsidR="00A30138" w:rsidRDefault="00A30138">
            <w:pPr>
              <w:pStyle w:val="PleaseReviewReport"/>
            </w:pPr>
            <w:r>
              <w:rPr>
                <w:i/>
              </w:rPr>
              <w:t>Category : SUBSTANTIVE </w:t>
            </w:r>
            <w:r>
              <w:br/>
            </w:r>
            <w:r>
              <w:rPr>
                <w:b/>
              </w:rPr>
              <w:t>(25) IPPC Regional Workshop Africa (23 Sep 2023 3:49 PM)</w:t>
            </w:r>
            <w:r>
              <w:br/>
              <w:t>We support Draft Annex to ISPM 28</w:t>
            </w:r>
          </w:p>
        </w:tc>
        <w:tc>
          <w:tcPr>
            <w:tcW w:w="964" w:type="pct"/>
          </w:tcPr>
          <w:p w14:paraId="4B3E94B4" w14:textId="77777777" w:rsidR="00A30138" w:rsidRDefault="00A30138">
            <w:pPr>
              <w:pStyle w:val="PleaseReviewReport"/>
              <w:rPr>
                <w:i/>
              </w:rPr>
            </w:pPr>
          </w:p>
        </w:tc>
      </w:tr>
      <w:tr w:rsidR="00A30138" w14:paraId="7682F742" w14:textId="13495F07" w:rsidTr="00C64243">
        <w:tc>
          <w:tcPr>
            <w:tcW w:w="185" w:type="pct"/>
          </w:tcPr>
          <w:p w14:paraId="5CCD29EE" w14:textId="77777777" w:rsidR="00A30138" w:rsidRDefault="00A30138">
            <w:pPr>
              <w:pStyle w:val="PleaseReviewReport"/>
              <w:jc w:val="center"/>
            </w:pPr>
            <w:r>
              <w:t>G</w:t>
            </w:r>
          </w:p>
        </w:tc>
        <w:tc>
          <w:tcPr>
            <w:tcW w:w="2478" w:type="pct"/>
          </w:tcPr>
          <w:p w14:paraId="45CE6B9F" w14:textId="77777777" w:rsidR="00A30138" w:rsidRDefault="00A30138">
            <w:pPr>
              <w:pStyle w:val="PleaseReviewReport"/>
            </w:pPr>
            <w:r>
              <w:t>(General Comment)</w:t>
            </w:r>
          </w:p>
        </w:tc>
        <w:tc>
          <w:tcPr>
            <w:tcW w:w="117" w:type="pct"/>
          </w:tcPr>
          <w:p w14:paraId="1B039CA3" w14:textId="77777777" w:rsidR="00A30138" w:rsidRDefault="00A30138">
            <w:pPr>
              <w:pStyle w:val="PleaseReviewReport"/>
              <w:jc w:val="center"/>
            </w:pPr>
            <w:r>
              <w:t>C</w:t>
            </w:r>
          </w:p>
        </w:tc>
        <w:tc>
          <w:tcPr>
            <w:tcW w:w="1256" w:type="pct"/>
          </w:tcPr>
          <w:p w14:paraId="749CE5F0" w14:textId="77777777" w:rsidR="00A30138" w:rsidRDefault="00A30138">
            <w:pPr>
              <w:pStyle w:val="PleaseReviewReport"/>
            </w:pPr>
            <w:r>
              <w:rPr>
                <w:i/>
              </w:rPr>
              <w:t>Category : SUBSTANTIVE </w:t>
            </w:r>
            <w:r>
              <w:br/>
            </w:r>
            <w:r>
              <w:rPr>
                <w:b/>
              </w:rPr>
              <w:t>(24) Malawi (23 Sep 2023 2:42 PM)</w:t>
            </w:r>
            <w:r>
              <w:br/>
              <w:t>We support the draft Annex to ISPM 28</w:t>
            </w:r>
          </w:p>
        </w:tc>
        <w:tc>
          <w:tcPr>
            <w:tcW w:w="964" w:type="pct"/>
          </w:tcPr>
          <w:p w14:paraId="00CF50A9" w14:textId="77777777" w:rsidR="00A30138" w:rsidRDefault="00A30138">
            <w:pPr>
              <w:pStyle w:val="PleaseReviewReport"/>
              <w:rPr>
                <w:i/>
              </w:rPr>
            </w:pPr>
          </w:p>
        </w:tc>
      </w:tr>
      <w:tr w:rsidR="00A30138" w14:paraId="08DC1685" w14:textId="17F5831B" w:rsidTr="00C64243">
        <w:tc>
          <w:tcPr>
            <w:tcW w:w="185" w:type="pct"/>
          </w:tcPr>
          <w:p w14:paraId="19548F99" w14:textId="77777777" w:rsidR="00A30138" w:rsidRDefault="00A30138">
            <w:pPr>
              <w:pStyle w:val="PleaseReviewReport"/>
              <w:jc w:val="center"/>
            </w:pPr>
            <w:r>
              <w:t>G</w:t>
            </w:r>
          </w:p>
        </w:tc>
        <w:tc>
          <w:tcPr>
            <w:tcW w:w="2478" w:type="pct"/>
          </w:tcPr>
          <w:p w14:paraId="5C15945B" w14:textId="77777777" w:rsidR="00A30138" w:rsidRDefault="00A30138">
            <w:pPr>
              <w:pStyle w:val="PleaseReviewReport"/>
            </w:pPr>
            <w:r>
              <w:t>(General Comment)</w:t>
            </w:r>
          </w:p>
        </w:tc>
        <w:tc>
          <w:tcPr>
            <w:tcW w:w="117" w:type="pct"/>
          </w:tcPr>
          <w:p w14:paraId="42E9549B" w14:textId="77777777" w:rsidR="00A30138" w:rsidRDefault="00A30138">
            <w:pPr>
              <w:pStyle w:val="PleaseReviewReport"/>
              <w:jc w:val="center"/>
            </w:pPr>
            <w:r>
              <w:t>C</w:t>
            </w:r>
          </w:p>
        </w:tc>
        <w:tc>
          <w:tcPr>
            <w:tcW w:w="1256" w:type="pct"/>
          </w:tcPr>
          <w:p w14:paraId="0C5F8738" w14:textId="77777777" w:rsidR="00A30138" w:rsidRDefault="00A30138">
            <w:pPr>
              <w:pStyle w:val="PleaseReviewReport"/>
            </w:pPr>
            <w:r>
              <w:rPr>
                <w:i/>
              </w:rPr>
              <w:t>Category : SUBSTANTIVE </w:t>
            </w:r>
            <w:r>
              <w:br/>
            </w:r>
            <w:r>
              <w:rPr>
                <w:b/>
              </w:rPr>
              <w:t>(12) EPPO (19 Sep 2023 9:21 AM)</w:t>
            </w:r>
            <w:r>
              <w:br/>
              <w:t>EPPO has no comments on this draft</w:t>
            </w:r>
          </w:p>
        </w:tc>
        <w:tc>
          <w:tcPr>
            <w:tcW w:w="964" w:type="pct"/>
          </w:tcPr>
          <w:p w14:paraId="40B36220" w14:textId="77777777" w:rsidR="00A30138" w:rsidRDefault="00A30138">
            <w:pPr>
              <w:pStyle w:val="PleaseReviewReport"/>
              <w:rPr>
                <w:i/>
              </w:rPr>
            </w:pPr>
          </w:p>
        </w:tc>
      </w:tr>
      <w:tr w:rsidR="00A30138" w14:paraId="1280310A" w14:textId="485B7310" w:rsidTr="00C64243">
        <w:tc>
          <w:tcPr>
            <w:tcW w:w="185" w:type="pct"/>
          </w:tcPr>
          <w:p w14:paraId="7E58AE53" w14:textId="77777777" w:rsidR="00A30138" w:rsidRDefault="00A30138">
            <w:pPr>
              <w:pStyle w:val="PleaseReviewReport"/>
              <w:jc w:val="center"/>
            </w:pPr>
            <w:r>
              <w:t>G</w:t>
            </w:r>
          </w:p>
        </w:tc>
        <w:tc>
          <w:tcPr>
            <w:tcW w:w="2478" w:type="pct"/>
          </w:tcPr>
          <w:p w14:paraId="2B24A755" w14:textId="77777777" w:rsidR="00A30138" w:rsidRDefault="00A30138">
            <w:pPr>
              <w:pStyle w:val="PleaseReviewReport"/>
            </w:pPr>
            <w:r>
              <w:t>(General Comment)</w:t>
            </w:r>
          </w:p>
        </w:tc>
        <w:tc>
          <w:tcPr>
            <w:tcW w:w="117" w:type="pct"/>
          </w:tcPr>
          <w:p w14:paraId="3834210D" w14:textId="77777777" w:rsidR="00A30138" w:rsidRDefault="00A30138">
            <w:pPr>
              <w:pStyle w:val="PleaseReviewReport"/>
              <w:jc w:val="center"/>
            </w:pPr>
            <w:r>
              <w:t>C</w:t>
            </w:r>
          </w:p>
        </w:tc>
        <w:tc>
          <w:tcPr>
            <w:tcW w:w="1256" w:type="pct"/>
          </w:tcPr>
          <w:p w14:paraId="42E4B9E7" w14:textId="77777777" w:rsidR="00A30138" w:rsidRDefault="00A30138">
            <w:pPr>
              <w:pStyle w:val="PleaseReviewReport"/>
            </w:pPr>
            <w:r>
              <w:rPr>
                <w:i/>
              </w:rPr>
              <w:t>Category : SUBSTANTIVE </w:t>
            </w:r>
            <w:r>
              <w:br/>
            </w:r>
            <w:r>
              <w:drawing>
                <wp:inline distT="0" distB="0" distL="0" distR="0" wp14:anchorId="37DAAB28" wp14:editId="5AE4F798">
                  <wp:extent cx="152400" cy="152400"/>
                  <wp:effectExtent l="19050" t="0" r="0" b="0"/>
                  <wp:docPr id="1" name="Picture 1"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t>Mexico</w:t>
            </w:r>
            <w:r>
              <w:br/>
            </w:r>
            <w:r>
              <w:rPr>
                <w:b/>
              </w:rPr>
              <w:t>(10) Mexico (15 Sep 2023 7:16 PM)</w:t>
            </w:r>
            <w:r>
              <w:br/>
              <w:t>Mexico has reviewed and supports the Draft annex to ISPM 28: Vapour heat treatment for Planococcus lilacinus (2021-028) in its current format.</w:t>
            </w:r>
          </w:p>
        </w:tc>
        <w:tc>
          <w:tcPr>
            <w:tcW w:w="964" w:type="pct"/>
          </w:tcPr>
          <w:p w14:paraId="775A0B98" w14:textId="77777777" w:rsidR="00A30138" w:rsidRDefault="00A30138">
            <w:pPr>
              <w:pStyle w:val="PleaseReviewReport"/>
              <w:rPr>
                <w:i/>
              </w:rPr>
            </w:pPr>
          </w:p>
        </w:tc>
      </w:tr>
      <w:tr w:rsidR="00A30138" w14:paraId="12E8D918" w14:textId="2973823F" w:rsidTr="00C64243">
        <w:tc>
          <w:tcPr>
            <w:tcW w:w="185" w:type="pct"/>
          </w:tcPr>
          <w:p w14:paraId="5AE5F937" w14:textId="77777777" w:rsidR="00A30138" w:rsidRDefault="00A30138">
            <w:pPr>
              <w:pStyle w:val="PleaseReviewReport"/>
              <w:jc w:val="center"/>
            </w:pPr>
            <w:r>
              <w:t>G</w:t>
            </w:r>
          </w:p>
        </w:tc>
        <w:tc>
          <w:tcPr>
            <w:tcW w:w="2478" w:type="pct"/>
          </w:tcPr>
          <w:p w14:paraId="43968FBE" w14:textId="77777777" w:rsidR="00A30138" w:rsidRDefault="00A30138">
            <w:pPr>
              <w:pStyle w:val="PleaseReviewReport"/>
            </w:pPr>
            <w:r>
              <w:t>(General Comment)</w:t>
            </w:r>
          </w:p>
        </w:tc>
        <w:tc>
          <w:tcPr>
            <w:tcW w:w="117" w:type="pct"/>
          </w:tcPr>
          <w:p w14:paraId="021540EC" w14:textId="77777777" w:rsidR="00A30138" w:rsidRDefault="00A30138">
            <w:pPr>
              <w:pStyle w:val="PleaseReviewReport"/>
              <w:jc w:val="center"/>
            </w:pPr>
            <w:r>
              <w:t>C</w:t>
            </w:r>
          </w:p>
        </w:tc>
        <w:tc>
          <w:tcPr>
            <w:tcW w:w="1256" w:type="pct"/>
          </w:tcPr>
          <w:p w14:paraId="0468497F" w14:textId="77777777" w:rsidR="00A30138" w:rsidRDefault="00A30138">
            <w:pPr>
              <w:pStyle w:val="PleaseReviewReport"/>
            </w:pPr>
            <w:r>
              <w:rPr>
                <w:i/>
              </w:rPr>
              <w:t>Category : EDITORIAL </w:t>
            </w:r>
            <w:r>
              <w:br/>
            </w:r>
            <w:r>
              <w:rPr>
                <w:b/>
              </w:rPr>
              <w:lastRenderedPageBreak/>
              <w:t>(6) Guyana (4 Sep 2023 1:27 AM)</w:t>
            </w:r>
            <w:r>
              <w:br/>
              <w:t>Guyana has no objection to the draft annex to ISPM 28: Vapour heat treatment for Planococcus lilacinus</w:t>
            </w:r>
          </w:p>
        </w:tc>
        <w:tc>
          <w:tcPr>
            <w:tcW w:w="964" w:type="pct"/>
          </w:tcPr>
          <w:p w14:paraId="4F587464" w14:textId="77777777" w:rsidR="00A30138" w:rsidRDefault="00A30138">
            <w:pPr>
              <w:pStyle w:val="PleaseReviewReport"/>
              <w:rPr>
                <w:i/>
              </w:rPr>
            </w:pPr>
          </w:p>
        </w:tc>
      </w:tr>
      <w:tr w:rsidR="00A30138" w14:paraId="701477E1" w14:textId="58EAD707" w:rsidTr="00C64243">
        <w:tc>
          <w:tcPr>
            <w:tcW w:w="185" w:type="pct"/>
          </w:tcPr>
          <w:p w14:paraId="09DD39F6" w14:textId="77777777" w:rsidR="00A30138" w:rsidRDefault="00A30138">
            <w:pPr>
              <w:pStyle w:val="PleaseReviewReport"/>
              <w:jc w:val="center"/>
            </w:pPr>
            <w:r>
              <w:t>G</w:t>
            </w:r>
          </w:p>
        </w:tc>
        <w:tc>
          <w:tcPr>
            <w:tcW w:w="2478" w:type="pct"/>
          </w:tcPr>
          <w:p w14:paraId="07055219" w14:textId="77777777" w:rsidR="00A30138" w:rsidRDefault="00A30138">
            <w:pPr>
              <w:pStyle w:val="PleaseReviewReport"/>
            </w:pPr>
            <w:r>
              <w:t>(General Comment)</w:t>
            </w:r>
          </w:p>
        </w:tc>
        <w:tc>
          <w:tcPr>
            <w:tcW w:w="117" w:type="pct"/>
          </w:tcPr>
          <w:p w14:paraId="722B3BFE" w14:textId="77777777" w:rsidR="00A30138" w:rsidRDefault="00A30138">
            <w:pPr>
              <w:pStyle w:val="PleaseReviewReport"/>
              <w:jc w:val="center"/>
            </w:pPr>
            <w:r>
              <w:t>C</w:t>
            </w:r>
          </w:p>
        </w:tc>
        <w:tc>
          <w:tcPr>
            <w:tcW w:w="1256" w:type="pct"/>
          </w:tcPr>
          <w:p w14:paraId="7FA97C96" w14:textId="77777777" w:rsidR="00A30138" w:rsidRDefault="00A30138">
            <w:pPr>
              <w:pStyle w:val="PleaseReviewReport"/>
            </w:pPr>
            <w:r>
              <w:rPr>
                <w:i/>
              </w:rPr>
              <w:t>Category : SUBSTANTIVE </w:t>
            </w:r>
            <w:r>
              <w:br/>
            </w:r>
            <w:r>
              <w:rPr>
                <w:b/>
              </w:rPr>
              <w:t>(5) Kenya (28 Aug 2023 3:25 PM)</w:t>
            </w:r>
            <w:r>
              <w:br/>
              <w:t>Kenya is in agreement with the proposed draft. No comments</w:t>
            </w:r>
          </w:p>
        </w:tc>
        <w:tc>
          <w:tcPr>
            <w:tcW w:w="964" w:type="pct"/>
          </w:tcPr>
          <w:p w14:paraId="44481A1C" w14:textId="77777777" w:rsidR="00A30138" w:rsidRDefault="00A30138">
            <w:pPr>
              <w:pStyle w:val="PleaseReviewReport"/>
              <w:rPr>
                <w:i/>
              </w:rPr>
            </w:pPr>
          </w:p>
        </w:tc>
      </w:tr>
      <w:tr w:rsidR="00A30138" w14:paraId="74ED5A8E" w14:textId="68CF356D" w:rsidTr="00C64243">
        <w:tc>
          <w:tcPr>
            <w:tcW w:w="185" w:type="pct"/>
          </w:tcPr>
          <w:p w14:paraId="5C47F5C9" w14:textId="77777777" w:rsidR="00A30138" w:rsidRDefault="00A30138">
            <w:pPr>
              <w:pStyle w:val="PleaseReviewReport"/>
              <w:jc w:val="center"/>
            </w:pPr>
            <w:r>
              <w:t>G</w:t>
            </w:r>
          </w:p>
        </w:tc>
        <w:tc>
          <w:tcPr>
            <w:tcW w:w="2478" w:type="pct"/>
          </w:tcPr>
          <w:p w14:paraId="4FAD1462" w14:textId="77777777" w:rsidR="00A30138" w:rsidRDefault="00A30138">
            <w:pPr>
              <w:pStyle w:val="PleaseReviewReport"/>
            </w:pPr>
            <w:r>
              <w:t>(General Comment)</w:t>
            </w:r>
          </w:p>
        </w:tc>
        <w:tc>
          <w:tcPr>
            <w:tcW w:w="117" w:type="pct"/>
          </w:tcPr>
          <w:p w14:paraId="3DF3D0D0" w14:textId="77777777" w:rsidR="00A30138" w:rsidRDefault="00A30138">
            <w:pPr>
              <w:pStyle w:val="PleaseReviewReport"/>
              <w:jc w:val="center"/>
            </w:pPr>
            <w:r>
              <w:t>C</w:t>
            </w:r>
          </w:p>
        </w:tc>
        <w:tc>
          <w:tcPr>
            <w:tcW w:w="1256" w:type="pct"/>
          </w:tcPr>
          <w:p w14:paraId="4D9E93E7" w14:textId="77777777" w:rsidR="00A30138" w:rsidRDefault="00A30138">
            <w:pPr>
              <w:pStyle w:val="PleaseReviewReport"/>
            </w:pPr>
            <w:r>
              <w:rPr>
                <w:i/>
              </w:rPr>
              <w:t>Category : SUBSTANTIVE </w:t>
            </w:r>
            <w:r>
              <w:br/>
            </w:r>
            <w:r>
              <w:rPr>
                <w:b/>
              </w:rPr>
              <w:t>(4) Thailand (22 Aug 2023 5:39 AM)</w:t>
            </w:r>
            <w:r>
              <w:br/>
              <w:t>Thailand agreed with the proposed draft annex to ISPM◦28: Vapour heat treatment for Planococcus lilacinus</w:t>
            </w:r>
          </w:p>
        </w:tc>
        <w:tc>
          <w:tcPr>
            <w:tcW w:w="964" w:type="pct"/>
          </w:tcPr>
          <w:p w14:paraId="70417D79" w14:textId="77777777" w:rsidR="00A30138" w:rsidRDefault="00A30138">
            <w:pPr>
              <w:pStyle w:val="PleaseReviewReport"/>
              <w:rPr>
                <w:i/>
              </w:rPr>
            </w:pPr>
          </w:p>
        </w:tc>
      </w:tr>
      <w:tr w:rsidR="00A30138" w14:paraId="2216D061" w14:textId="517A7111" w:rsidTr="00C64243">
        <w:tc>
          <w:tcPr>
            <w:tcW w:w="185" w:type="pct"/>
          </w:tcPr>
          <w:p w14:paraId="2E9A2C16" w14:textId="77777777" w:rsidR="00A30138" w:rsidRDefault="00A30138">
            <w:pPr>
              <w:pStyle w:val="PleaseReviewReport"/>
              <w:jc w:val="center"/>
            </w:pPr>
            <w:r>
              <w:t>1</w:t>
            </w:r>
          </w:p>
        </w:tc>
        <w:tc>
          <w:tcPr>
            <w:tcW w:w="2478" w:type="pct"/>
          </w:tcPr>
          <w:p w14:paraId="6B9A1F48" w14:textId="77777777" w:rsidR="00A30138" w:rsidRDefault="00A30138">
            <w:pPr>
              <w:pStyle w:val="PleaseReviewReport"/>
            </w:pPr>
            <w:r>
              <w:rPr>
                <w:rFonts w:ascii="Times New Roman" w:hAnsi="Times New Roman" w:cs="Times New Roman"/>
                <w:b/>
                <w:bCs/>
                <w:caps/>
                <w:sz w:val="24"/>
                <w:szCs w:val="24"/>
              </w:rPr>
              <w:t xml:space="preserve">Draft ANNEX to ISPM 28: </w:t>
            </w:r>
            <w:r>
              <w:rPr>
                <w:rFonts w:ascii="Times New Roman" w:hAnsi="Times New Roman" w:cs="Times New Roman"/>
                <w:b/>
                <w:bCs/>
                <w:color w:val="000000"/>
                <w:sz w:val="24"/>
                <w:szCs w:val="24"/>
              </w:rPr>
              <w:t xml:space="preserve">Vapour heat treatment for </w:t>
            </w:r>
            <w:r>
              <w:rPr>
                <w:rFonts w:ascii="Times New Roman" w:hAnsi="Times New Roman" w:cs="Times New Roman"/>
                <w:b/>
                <w:bCs/>
                <w:i/>
                <w:color w:val="000000"/>
                <w:sz w:val="24"/>
                <w:szCs w:val="24"/>
              </w:rPr>
              <w:t>Planococcus lilacinus</w:t>
            </w:r>
            <w:r>
              <w:rPr>
                <w:rFonts w:ascii="Times New Roman" w:hAnsi="Times New Roman" w:cs="Times New Roman"/>
                <w:b/>
                <w:bCs/>
                <w:caps/>
                <w:color w:val="000000"/>
                <w:sz w:val="24"/>
                <w:szCs w:val="24"/>
              </w:rPr>
              <w:t xml:space="preserve"> </w:t>
            </w:r>
            <w:r>
              <w:rPr>
                <w:rFonts w:ascii="Times New Roman" w:hAnsi="Times New Roman" w:cs="Times New Roman"/>
                <w:b/>
                <w:bCs/>
                <w:caps/>
                <w:strike/>
                <w:color w:val="FF00FF"/>
                <w:sz w:val="24"/>
                <w:szCs w:val="24"/>
              </w:rPr>
              <w:t>(2021-028)</w:t>
            </w:r>
            <w:r>
              <w:rPr>
                <w:rFonts w:ascii="Times New Roman" w:hAnsi="Times New Roman" w:cs="Times New Roman"/>
                <w:b/>
                <w:bCs/>
                <w:caps/>
                <w:color w:val="FF00FF"/>
                <w:sz w:val="24"/>
                <w:szCs w:val="24"/>
                <w:u w:val="single"/>
              </w:rPr>
              <w:t>on Selenicereus undatus(2021-028)</w:t>
            </w:r>
          </w:p>
        </w:tc>
        <w:tc>
          <w:tcPr>
            <w:tcW w:w="117" w:type="pct"/>
          </w:tcPr>
          <w:p w14:paraId="12AEFE73" w14:textId="77777777" w:rsidR="00A30138" w:rsidRDefault="00A30138">
            <w:pPr>
              <w:pStyle w:val="PleaseReviewReport"/>
              <w:jc w:val="center"/>
            </w:pPr>
            <w:r>
              <w:t>P</w:t>
            </w:r>
          </w:p>
        </w:tc>
        <w:tc>
          <w:tcPr>
            <w:tcW w:w="1256" w:type="pct"/>
          </w:tcPr>
          <w:p w14:paraId="5E644DD4" w14:textId="77777777" w:rsidR="00A30138" w:rsidRDefault="00A30138">
            <w:pPr>
              <w:pStyle w:val="PleaseReviewReport"/>
            </w:pPr>
            <w:r>
              <w:rPr>
                <w:i/>
              </w:rPr>
              <w:t>Category : SUBSTANTIVE </w:t>
            </w:r>
            <w:r>
              <w:br/>
            </w:r>
            <w:r>
              <w:rPr>
                <w:b/>
              </w:rPr>
              <w:t>(34) China (28 Sep 2023 7:43 AM)</w:t>
            </w:r>
            <w:r>
              <w:br/>
              <w:t>The treatment schedule was formulated following the research conducted by Ren et al. (2021) and only the Selenicereus undatus fruits were used for testing. In accordance with the guidelines outlined in ISPM 28, specifically PT 15, PT 21, PT 30, PT 31, and PT 32, it is important to note that the scope of this treatment pertains exclusively to Selenicereus undatus.</w:t>
            </w:r>
          </w:p>
        </w:tc>
        <w:tc>
          <w:tcPr>
            <w:tcW w:w="964" w:type="pct"/>
          </w:tcPr>
          <w:p w14:paraId="3EF7A402" w14:textId="77777777" w:rsidR="00A30138" w:rsidRDefault="00C45015">
            <w:pPr>
              <w:pStyle w:val="PleaseReviewReport"/>
            </w:pPr>
            <w:r>
              <w:rPr>
                <w:rFonts w:eastAsia="Times New Roman"/>
                <w:b/>
                <w:bCs/>
                <w:lang w:val="en-GB"/>
              </w:rPr>
              <w:t>CONSIDERED, (BUT NOT INCORPORATED):</w:t>
            </w:r>
            <w:r w:rsidRPr="00C45015">
              <w:t xml:space="preserve"> </w:t>
            </w:r>
          </w:p>
          <w:p w14:paraId="61508C57" w14:textId="19DE6286" w:rsidR="00C45015" w:rsidRDefault="00C45015">
            <w:pPr>
              <w:pStyle w:val="PleaseReviewReport"/>
              <w:rPr>
                <w:i/>
              </w:rPr>
            </w:pPr>
            <w:r>
              <w:t xml:space="preserve">While the experiments were carried out on </w:t>
            </w:r>
            <w:r w:rsidRPr="00980667">
              <w:rPr>
                <w:i/>
                <w:iCs/>
              </w:rPr>
              <w:t>Selenicereus undatus</w:t>
            </w:r>
            <w:r>
              <w:t xml:space="preserve"> fruits, the target pest is found on the surface of the fruit only and as such is expected to be killed by this treatment schedule no matter what the substrate as long as the schedule is met.  As such the host su</w:t>
            </w:r>
            <w:r w:rsidR="00980667">
              <w:t>b</w:t>
            </w:r>
            <w:r>
              <w:t>st</w:t>
            </w:r>
            <w:r w:rsidR="00980667">
              <w:t>rate</w:t>
            </w:r>
            <w:r>
              <w:t xml:space="preserve"> is irrelvant to the effectiveness of the treatment on the target pest.</w:t>
            </w:r>
          </w:p>
        </w:tc>
      </w:tr>
      <w:tr w:rsidR="00A30138" w14:paraId="01ABDFAA" w14:textId="6DA87F36" w:rsidTr="00C64243">
        <w:tc>
          <w:tcPr>
            <w:tcW w:w="185" w:type="pct"/>
          </w:tcPr>
          <w:p w14:paraId="6044E0CB" w14:textId="77777777" w:rsidR="00A30138" w:rsidRDefault="00A30138">
            <w:pPr>
              <w:pStyle w:val="PleaseReviewReport"/>
              <w:jc w:val="center"/>
            </w:pPr>
            <w:r>
              <w:t>1</w:t>
            </w:r>
          </w:p>
        </w:tc>
        <w:tc>
          <w:tcPr>
            <w:tcW w:w="2478" w:type="pct"/>
          </w:tcPr>
          <w:p w14:paraId="4D70B77E" w14:textId="77777777" w:rsidR="00A30138" w:rsidRDefault="00A30138">
            <w:pPr>
              <w:pStyle w:val="IPPHeadSection1347"/>
              <w:ind w:left="0" w:firstLine="0"/>
            </w:pPr>
            <w:r>
              <w:t xml:space="preserve">Draft ANNEX to ISPM 28: </w:t>
            </w:r>
            <w:r>
              <w:rPr>
                <w:caps w:val="0"/>
                <w:color w:val="000000"/>
              </w:rPr>
              <w:t xml:space="preserve">Vapour heat treatment for </w:t>
            </w:r>
            <w:r>
              <w:rPr>
                <w:i/>
                <w:iCs/>
                <w:caps w:val="0"/>
                <w:color w:val="000000"/>
              </w:rPr>
              <w:t>Planococcus lilacinus</w:t>
            </w:r>
            <w:r>
              <w:rPr>
                <w:color w:val="000000"/>
              </w:rPr>
              <w:t xml:space="preserve"> (2021-028)</w:t>
            </w:r>
          </w:p>
        </w:tc>
        <w:tc>
          <w:tcPr>
            <w:tcW w:w="117" w:type="pct"/>
          </w:tcPr>
          <w:p w14:paraId="783C3E41" w14:textId="77777777" w:rsidR="00A30138" w:rsidRDefault="00A30138">
            <w:pPr>
              <w:pStyle w:val="PleaseReviewReport"/>
              <w:jc w:val="center"/>
            </w:pPr>
            <w:r>
              <w:t>C</w:t>
            </w:r>
          </w:p>
        </w:tc>
        <w:tc>
          <w:tcPr>
            <w:tcW w:w="1256" w:type="pct"/>
          </w:tcPr>
          <w:p w14:paraId="3A2D2984" w14:textId="77777777" w:rsidR="00A30138" w:rsidRDefault="00A30138">
            <w:pPr>
              <w:pStyle w:val="PleaseReviewReport"/>
            </w:pPr>
            <w:r>
              <w:rPr>
                <w:i/>
              </w:rPr>
              <w:t>Category : TECHNICAL </w:t>
            </w:r>
            <w:r>
              <w:br/>
            </w:r>
            <w:r>
              <w:rPr>
                <w:b/>
              </w:rPr>
              <w:t>(13) Canada (20 Sep 2023 4:03 PM)</w:t>
            </w:r>
            <w:r>
              <w:br/>
              <w:t>General comment: Canada does not have comments on the draft Annex to ISPM 28: Vapour heat treatment for Planococcus lilacinus</w:t>
            </w:r>
          </w:p>
        </w:tc>
        <w:tc>
          <w:tcPr>
            <w:tcW w:w="964" w:type="pct"/>
          </w:tcPr>
          <w:p w14:paraId="74252BAE" w14:textId="77777777" w:rsidR="00A30138" w:rsidRDefault="00A30138">
            <w:pPr>
              <w:pStyle w:val="PleaseReviewReport"/>
              <w:rPr>
                <w:i/>
              </w:rPr>
            </w:pPr>
          </w:p>
        </w:tc>
      </w:tr>
      <w:tr w:rsidR="00C45015" w14:paraId="13B92A54" w14:textId="58037281" w:rsidTr="00C64243">
        <w:tc>
          <w:tcPr>
            <w:tcW w:w="185" w:type="pct"/>
          </w:tcPr>
          <w:p w14:paraId="2E12B8DA" w14:textId="77777777" w:rsidR="00C45015" w:rsidRDefault="00C45015" w:rsidP="00C45015">
            <w:pPr>
              <w:pStyle w:val="PleaseReviewReport"/>
              <w:jc w:val="center"/>
            </w:pPr>
            <w:r>
              <w:t>31</w:t>
            </w:r>
          </w:p>
        </w:tc>
        <w:tc>
          <w:tcPr>
            <w:tcW w:w="2478" w:type="pct"/>
          </w:tcPr>
          <w:p w14:paraId="1F4A4B94" w14:textId="77777777" w:rsidR="00C45015" w:rsidRDefault="00C45015" w:rsidP="00C45015">
            <w:pPr>
              <w:pStyle w:val="PleaseReviewReport"/>
            </w:pPr>
            <w:r>
              <w:rPr>
                <w:rFonts w:ascii="Times New Roman" w:hAnsi="Times New Roman" w:cs="Times New Roman"/>
                <w:b/>
                <w:bCs/>
                <w:sz w:val="22"/>
                <w:szCs w:val="22"/>
              </w:rPr>
              <w:t>Target regulated articles</w:t>
            </w:r>
            <w:r>
              <w:tab/>
            </w:r>
            <w:r>
              <w:rPr>
                <w:rFonts w:ascii="Times New Roman" w:hAnsi="Times New Roman" w:cs="Times New Roman"/>
                <w:color w:val="FF00FF"/>
                <w:sz w:val="22"/>
                <w:szCs w:val="22"/>
                <w:u w:val="single"/>
              </w:rPr>
              <w:t>Fruit of dragon fruit (Selenicereus undatus)</w:t>
            </w:r>
            <w:r>
              <w:rPr>
                <w:rFonts w:ascii="Times New Roman" w:hAnsi="Times New Roman" w:cs="Times New Roman"/>
                <w:strike/>
                <w:color w:val="FF00FF"/>
                <w:sz w:val="22"/>
                <w:szCs w:val="22"/>
              </w:rPr>
              <w:t xml:space="preserve">Host commodities of </w:t>
            </w:r>
            <w:r>
              <w:rPr>
                <w:rFonts w:ascii="Times New Roman" w:hAnsi="Times New Roman" w:cs="Times New Roman"/>
                <w:i/>
                <w:strike/>
                <w:color w:val="000000"/>
                <w:sz w:val="22"/>
                <w:szCs w:val="22"/>
              </w:rPr>
              <w:t>Planococcus lilacinus</w:t>
            </w:r>
          </w:p>
        </w:tc>
        <w:tc>
          <w:tcPr>
            <w:tcW w:w="117" w:type="pct"/>
          </w:tcPr>
          <w:p w14:paraId="00423214" w14:textId="77777777" w:rsidR="00C45015" w:rsidRDefault="00C45015" w:rsidP="00C45015">
            <w:pPr>
              <w:pStyle w:val="PleaseReviewReport"/>
              <w:jc w:val="center"/>
            </w:pPr>
            <w:r>
              <w:t>P</w:t>
            </w:r>
          </w:p>
        </w:tc>
        <w:tc>
          <w:tcPr>
            <w:tcW w:w="1256" w:type="pct"/>
          </w:tcPr>
          <w:p w14:paraId="0687DD6B" w14:textId="77777777" w:rsidR="00C45015" w:rsidRDefault="00C45015" w:rsidP="00C45015">
            <w:pPr>
              <w:pStyle w:val="PleaseReviewReport"/>
            </w:pPr>
            <w:r>
              <w:rPr>
                <w:i/>
              </w:rPr>
              <w:t>Category : SUBSTANTIVE </w:t>
            </w:r>
            <w:r>
              <w:br/>
            </w:r>
            <w:r>
              <w:rPr>
                <w:b/>
              </w:rPr>
              <w:t>(35) China (28 Sep 2023 7:56 AM)</w:t>
            </w:r>
            <w:r>
              <w:br/>
              <w:t xml:space="preserve">The treatment schedule was formulated following the research conducted by Ren et al. (2021) and only the Selenicereus undatus fruits were used for testing. In accordance with the guidelines outlined in ISPM 28, specifically PT 15, PT 21, PT 30, PT 31, and PT 32, it is important to note that the scope of this treatment pertains exclusively to Selenicereus </w:t>
            </w:r>
            <w:r>
              <w:lastRenderedPageBreak/>
              <w:t>undatus.</w:t>
            </w:r>
          </w:p>
        </w:tc>
        <w:tc>
          <w:tcPr>
            <w:tcW w:w="964" w:type="pct"/>
          </w:tcPr>
          <w:p w14:paraId="00FC3031" w14:textId="77777777" w:rsidR="00C45015" w:rsidRDefault="00C45015" w:rsidP="00C45015">
            <w:pPr>
              <w:pStyle w:val="PleaseReviewReport"/>
            </w:pPr>
            <w:r>
              <w:rPr>
                <w:rFonts w:eastAsia="Times New Roman"/>
                <w:b/>
                <w:bCs/>
                <w:lang w:val="en-GB"/>
              </w:rPr>
              <w:lastRenderedPageBreak/>
              <w:t>CONSIDERED, (BUT NOT INCORPORATED):</w:t>
            </w:r>
            <w:r w:rsidRPr="00C45015">
              <w:t xml:space="preserve"> </w:t>
            </w:r>
          </w:p>
          <w:p w14:paraId="174C9BB4" w14:textId="529138DD" w:rsidR="00C45015" w:rsidRDefault="00C45015" w:rsidP="00C45015">
            <w:pPr>
              <w:pStyle w:val="PleaseReviewReport"/>
              <w:rPr>
                <w:i/>
              </w:rPr>
            </w:pPr>
            <w:r>
              <w:t xml:space="preserve">While the experiments were carried out on Selenicereus undatus fruits, the target pest is found on the surface of the fruit only and as such is expected to be killed by this treatment schedule no matter what the substrate as long as the schedule is met.  As such </w:t>
            </w:r>
            <w:r>
              <w:lastRenderedPageBreak/>
              <w:t xml:space="preserve">the host </w:t>
            </w:r>
            <w:r w:rsidR="00980667">
              <w:t xml:space="preserve">substrate </w:t>
            </w:r>
            <w:r>
              <w:t>is irrelvant to the effectiveness of the treatment on the target pest.</w:t>
            </w:r>
          </w:p>
        </w:tc>
      </w:tr>
      <w:tr w:rsidR="00C45015" w14:paraId="559CD76D" w14:textId="72415F4C" w:rsidTr="00C64243">
        <w:tc>
          <w:tcPr>
            <w:tcW w:w="185" w:type="pct"/>
          </w:tcPr>
          <w:p w14:paraId="4199934C" w14:textId="77777777" w:rsidR="00C45015" w:rsidRDefault="00C45015" w:rsidP="00C45015">
            <w:pPr>
              <w:pStyle w:val="PleaseReviewReport"/>
              <w:jc w:val="center"/>
            </w:pPr>
            <w:r>
              <w:lastRenderedPageBreak/>
              <w:t>31</w:t>
            </w:r>
          </w:p>
        </w:tc>
        <w:tc>
          <w:tcPr>
            <w:tcW w:w="2478" w:type="pct"/>
          </w:tcPr>
          <w:p w14:paraId="3BB4A456" w14:textId="77777777" w:rsidR="00C45015" w:rsidRDefault="00C45015" w:rsidP="00C45015">
            <w:pPr>
              <w:pStyle w:val="PleaseReviewReport"/>
            </w:pPr>
            <w:r>
              <w:rPr>
                <w:rFonts w:ascii="Times New Roman" w:hAnsi="Times New Roman" w:cs="Times New Roman"/>
                <w:b/>
                <w:bCs/>
                <w:sz w:val="22"/>
                <w:szCs w:val="22"/>
              </w:rPr>
              <w:t>Target regulated articles</w:t>
            </w:r>
            <w:r>
              <w:tab/>
            </w:r>
            <w:r>
              <w:rPr>
                <w:rFonts w:ascii="Times New Roman" w:hAnsi="Times New Roman" w:cs="Times New Roman"/>
                <w:sz w:val="22"/>
                <w:szCs w:val="22"/>
                <w:highlight w:val="cyan"/>
              </w:rPr>
              <w:t>Host commodities</w:t>
            </w:r>
            <w:r>
              <w:rPr>
                <w:rFonts w:ascii="Times New Roman" w:hAnsi="Times New Roman" w:cs="Times New Roman"/>
                <w:sz w:val="22"/>
                <w:szCs w:val="22"/>
              </w:rPr>
              <w:t xml:space="preserve"> of </w:t>
            </w:r>
            <w:r>
              <w:rPr>
                <w:rFonts w:ascii="Times New Roman" w:hAnsi="Times New Roman" w:cs="Times New Roman"/>
                <w:i/>
                <w:color w:val="000000"/>
                <w:sz w:val="22"/>
                <w:szCs w:val="22"/>
              </w:rPr>
              <w:t>Planococcus lilacinus</w:t>
            </w:r>
          </w:p>
        </w:tc>
        <w:tc>
          <w:tcPr>
            <w:tcW w:w="117" w:type="pct"/>
          </w:tcPr>
          <w:p w14:paraId="1C11519C" w14:textId="77777777" w:rsidR="00C45015" w:rsidRDefault="00C45015" w:rsidP="00C45015">
            <w:pPr>
              <w:pStyle w:val="PleaseReviewReport"/>
              <w:jc w:val="center"/>
            </w:pPr>
            <w:r>
              <w:t>C</w:t>
            </w:r>
          </w:p>
        </w:tc>
        <w:tc>
          <w:tcPr>
            <w:tcW w:w="1256" w:type="pct"/>
          </w:tcPr>
          <w:p w14:paraId="5F748365" w14:textId="77777777" w:rsidR="00C45015" w:rsidRDefault="00C45015" w:rsidP="00C45015">
            <w:pPr>
              <w:pStyle w:val="PleaseReviewReport"/>
            </w:pPr>
            <w:r>
              <w:rPr>
                <w:i/>
              </w:rPr>
              <w:t>Category : TECHNICAL </w:t>
            </w:r>
            <w:r>
              <w:br/>
            </w:r>
            <w:r>
              <w:rPr>
                <w:b/>
              </w:rPr>
              <w:t>(14) United States of America (20 Sep 2023 8:31 PM)</w:t>
            </w:r>
            <w:r>
              <w:br/>
              <w:t>Host commodities include species from 37 plant families and 74 genera. This seems too broad a target.</w:t>
            </w:r>
          </w:p>
        </w:tc>
        <w:tc>
          <w:tcPr>
            <w:tcW w:w="964" w:type="pct"/>
          </w:tcPr>
          <w:p w14:paraId="459D9217" w14:textId="77777777" w:rsidR="00C45015" w:rsidRDefault="00C45015" w:rsidP="00C45015">
            <w:pPr>
              <w:pStyle w:val="PleaseReviewReport"/>
            </w:pPr>
            <w:r>
              <w:rPr>
                <w:rFonts w:eastAsia="Times New Roman"/>
                <w:b/>
                <w:bCs/>
                <w:lang w:val="en-GB"/>
              </w:rPr>
              <w:t>CONSIDERED, (BUT NOT INCORPORATED):</w:t>
            </w:r>
            <w:r w:rsidRPr="00C45015">
              <w:t xml:space="preserve"> </w:t>
            </w:r>
          </w:p>
          <w:p w14:paraId="50F1EC48" w14:textId="1E81BDDA" w:rsidR="00C45015" w:rsidRDefault="00C45015" w:rsidP="00C45015">
            <w:pPr>
              <w:pStyle w:val="PleaseReviewReport"/>
              <w:rPr>
                <w:i/>
              </w:rPr>
            </w:pPr>
            <w:r>
              <w:t xml:space="preserve">While the experiments were carried out on Selenicereus undatus fruits, the target pest is found on the surface of the fruit only and as such is expected to be killed by this treatment schedule no matter what the substrate as long as the schedule is met.  As such the host </w:t>
            </w:r>
            <w:r w:rsidR="00980667">
              <w:t xml:space="preserve">substrate </w:t>
            </w:r>
            <w:r>
              <w:t>is irrelvant to the effectiveness of the treatment on the target pest.</w:t>
            </w:r>
          </w:p>
        </w:tc>
      </w:tr>
      <w:tr w:rsidR="00A30138" w14:paraId="3A5B1C23" w14:textId="556C1C9D" w:rsidTr="00C64243">
        <w:tc>
          <w:tcPr>
            <w:tcW w:w="185" w:type="pct"/>
          </w:tcPr>
          <w:p w14:paraId="744F0996" w14:textId="77777777" w:rsidR="00A30138" w:rsidRDefault="00A30138">
            <w:pPr>
              <w:pStyle w:val="PleaseReviewReport"/>
              <w:jc w:val="center"/>
            </w:pPr>
            <w:r>
              <w:t>33</w:t>
            </w:r>
          </w:p>
        </w:tc>
        <w:tc>
          <w:tcPr>
            <w:tcW w:w="2478" w:type="pct"/>
          </w:tcPr>
          <w:p w14:paraId="172FC338" w14:textId="77777777" w:rsidR="00A30138" w:rsidRDefault="00A30138">
            <w:pPr>
              <w:pStyle w:val="PleaseReviewReport"/>
            </w:pPr>
            <w:r>
              <w:rPr>
                <w:rFonts w:ascii="Times New Roman" w:hAnsi="Times New Roman" w:cs="Times New Roman"/>
                <w:sz w:val="22"/>
                <w:szCs w:val="22"/>
              </w:rPr>
              <w:t xml:space="preserve">Preheating of the commodity to </w:t>
            </w:r>
            <w:r>
              <w:rPr>
                <w:rFonts w:ascii="Times New Roman" w:hAnsi="Times New Roman" w:cs="Times New Roman"/>
                <w:strike/>
                <w:color w:val="800000"/>
                <w:sz w:val="22"/>
                <w:szCs w:val="22"/>
              </w:rPr>
              <w:t xml:space="preserve">room </w:t>
            </w:r>
            <w:r>
              <w:rPr>
                <w:rFonts w:ascii="Times New Roman" w:hAnsi="Times New Roman" w:cs="Times New Roman"/>
                <w:color w:val="800000"/>
                <w:sz w:val="22"/>
                <w:szCs w:val="22"/>
                <w:u w:val="single"/>
              </w:rPr>
              <w:t xml:space="preserve">a </w:t>
            </w:r>
            <w:r>
              <w:rPr>
                <w:rFonts w:ascii="Times New Roman" w:hAnsi="Times New Roman" w:cs="Times New Roman"/>
                <w:sz w:val="22"/>
                <w:szCs w:val="22"/>
              </w:rPr>
              <w:t xml:space="preserve">temperature </w:t>
            </w:r>
            <w:r>
              <w:rPr>
                <w:rFonts w:ascii="Times New Roman" w:hAnsi="Times New Roman" w:cs="Times New Roman"/>
                <w:strike/>
                <w:color w:val="800000"/>
                <w:sz w:val="22"/>
                <w:szCs w:val="22"/>
              </w:rPr>
              <w:t>(25 </w:t>
            </w:r>
            <w:r>
              <w:rPr>
                <w:rFonts w:ascii="Times New Roman" w:hAnsi="Times New Roman" w:cs="Times New Roman"/>
                <w:color w:val="800000"/>
                <w:sz w:val="22"/>
                <w:szCs w:val="22"/>
                <w:u w:val="single"/>
              </w:rPr>
              <w:t>of 25 </w:t>
            </w:r>
            <w:r>
              <w:rPr>
                <w:rFonts w:ascii="Times New Roman" w:hAnsi="Times New Roman" w:cs="Times New Roman"/>
                <w:sz w:val="22"/>
                <w:szCs w:val="22"/>
              </w:rPr>
              <w:t>°</w:t>
            </w:r>
            <w:r>
              <w:rPr>
                <w:rFonts w:ascii="Times New Roman" w:hAnsi="Times New Roman" w:cs="Times New Roman"/>
                <w:strike/>
                <w:color w:val="800000"/>
                <w:sz w:val="22"/>
                <w:szCs w:val="22"/>
              </w:rPr>
              <w:t xml:space="preserve">C) </w:t>
            </w:r>
            <w:r>
              <w:rPr>
                <w:rFonts w:ascii="Times New Roman" w:hAnsi="Times New Roman" w:cs="Times New Roman"/>
                <w:color w:val="800000"/>
                <w:sz w:val="22"/>
                <w:szCs w:val="22"/>
                <w:u w:val="single"/>
              </w:rPr>
              <w:t xml:space="preserve">C </w:t>
            </w:r>
            <w:r>
              <w:rPr>
                <w:rFonts w:ascii="Times New Roman" w:hAnsi="Times New Roman" w:cs="Times New Roman"/>
                <w:sz w:val="22"/>
                <w:szCs w:val="22"/>
              </w:rPr>
              <w:t>before treatment may be required to prevent surface condensation.</w:t>
            </w:r>
          </w:p>
        </w:tc>
        <w:tc>
          <w:tcPr>
            <w:tcW w:w="117" w:type="pct"/>
          </w:tcPr>
          <w:p w14:paraId="1E60FB69" w14:textId="77777777" w:rsidR="00A30138" w:rsidRDefault="00A30138">
            <w:pPr>
              <w:pStyle w:val="PleaseReviewReport"/>
              <w:jc w:val="center"/>
            </w:pPr>
            <w:r>
              <w:t>P</w:t>
            </w:r>
          </w:p>
        </w:tc>
        <w:tc>
          <w:tcPr>
            <w:tcW w:w="1256" w:type="pct"/>
          </w:tcPr>
          <w:p w14:paraId="0999AA3D" w14:textId="77777777" w:rsidR="00A30138" w:rsidRDefault="00A30138">
            <w:pPr>
              <w:pStyle w:val="PleaseReviewReport"/>
            </w:pPr>
            <w:r>
              <w:rPr>
                <w:i/>
              </w:rPr>
              <w:t>Category : TECHNICAL </w:t>
            </w:r>
            <w:r>
              <w:br/>
            </w:r>
            <w:r>
              <w:rPr>
                <w:b/>
              </w:rPr>
              <w:t>(11) Uruguay (18 Sep 2023 6:36 PM)</w:t>
            </w:r>
            <w:r>
              <w:br/>
              <w:t>To clarify</w:t>
            </w:r>
          </w:p>
        </w:tc>
        <w:tc>
          <w:tcPr>
            <w:tcW w:w="964" w:type="pct"/>
          </w:tcPr>
          <w:p w14:paraId="2F929831" w14:textId="05662BCF" w:rsidR="00A30138" w:rsidRPr="009676E8" w:rsidRDefault="00C45015">
            <w:pPr>
              <w:pStyle w:val="PleaseReviewReport"/>
            </w:pPr>
            <w:r>
              <w:rPr>
                <w:rFonts w:eastAsia="Times New Roman"/>
                <w:b/>
                <w:bCs/>
                <w:lang w:val="en-GB"/>
              </w:rPr>
              <w:t>CONSIDERED, (BUT NOT INCORPORATED):</w:t>
            </w:r>
            <w:r w:rsidRPr="00C45015">
              <w:t xml:space="preserve"> </w:t>
            </w:r>
            <w:r>
              <w:t>Advice only</w:t>
            </w:r>
            <w:r w:rsidR="009676E8">
              <w:t>, and is clear enough.</w:t>
            </w:r>
          </w:p>
        </w:tc>
      </w:tr>
      <w:tr w:rsidR="009676E8" w14:paraId="04577E4A" w14:textId="50BC4A98" w:rsidTr="00C64243">
        <w:tc>
          <w:tcPr>
            <w:tcW w:w="185" w:type="pct"/>
          </w:tcPr>
          <w:p w14:paraId="54532DB4" w14:textId="77777777" w:rsidR="009676E8" w:rsidRDefault="009676E8" w:rsidP="009676E8">
            <w:pPr>
              <w:pStyle w:val="PleaseReviewReport"/>
              <w:jc w:val="center"/>
            </w:pPr>
            <w:r>
              <w:t>33</w:t>
            </w:r>
          </w:p>
        </w:tc>
        <w:tc>
          <w:tcPr>
            <w:tcW w:w="2478" w:type="pct"/>
          </w:tcPr>
          <w:p w14:paraId="160D2BB5" w14:textId="77777777" w:rsidR="009676E8" w:rsidRDefault="009676E8" w:rsidP="009676E8">
            <w:pPr>
              <w:pStyle w:val="PleaseReviewReport"/>
            </w:pPr>
            <w:r>
              <w:rPr>
                <w:rFonts w:ascii="Times New Roman" w:hAnsi="Times New Roman" w:cs="Times New Roman"/>
                <w:sz w:val="22"/>
                <w:szCs w:val="22"/>
              </w:rPr>
              <w:t xml:space="preserve">Preheating of the commodity to </w:t>
            </w:r>
            <w:r>
              <w:rPr>
                <w:rFonts w:ascii="Times New Roman" w:hAnsi="Times New Roman" w:cs="Times New Roman"/>
                <w:strike/>
                <w:color w:val="800080"/>
                <w:sz w:val="22"/>
                <w:szCs w:val="22"/>
              </w:rPr>
              <w:t xml:space="preserve">room </w:t>
            </w:r>
            <w:r>
              <w:rPr>
                <w:rFonts w:ascii="Times New Roman" w:hAnsi="Times New Roman" w:cs="Times New Roman"/>
                <w:color w:val="800080"/>
                <w:sz w:val="22"/>
                <w:szCs w:val="22"/>
                <w:u w:val="single"/>
              </w:rPr>
              <w:t xml:space="preserve">a </w:t>
            </w:r>
            <w:r>
              <w:rPr>
                <w:rFonts w:ascii="Times New Roman" w:hAnsi="Times New Roman" w:cs="Times New Roman"/>
                <w:sz w:val="22"/>
                <w:szCs w:val="22"/>
              </w:rPr>
              <w:t xml:space="preserve">temperature </w:t>
            </w:r>
            <w:r>
              <w:rPr>
                <w:rFonts w:ascii="Times New Roman" w:hAnsi="Times New Roman" w:cs="Times New Roman"/>
                <w:strike/>
                <w:color w:val="800080"/>
                <w:sz w:val="22"/>
                <w:szCs w:val="22"/>
              </w:rPr>
              <w:t>(25 </w:t>
            </w:r>
            <w:r>
              <w:rPr>
                <w:rFonts w:ascii="Times New Roman" w:hAnsi="Times New Roman" w:cs="Times New Roman"/>
                <w:color w:val="800080"/>
                <w:sz w:val="22"/>
                <w:szCs w:val="22"/>
                <w:u w:val="single"/>
              </w:rPr>
              <w:t>of 25</w:t>
            </w:r>
            <w:r>
              <w:rPr>
                <w:rFonts w:ascii="Times New Roman" w:hAnsi="Times New Roman" w:cs="Times New Roman"/>
                <w:sz w:val="22"/>
                <w:szCs w:val="22"/>
              </w:rPr>
              <w:t>°</w:t>
            </w:r>
            <w:r>
              <w:rPr>
                <w:rFonts w:ascii="Times New Roman" w:hAnsi="Times New Roman" w:cs="Times New Roman"/>
                <w:strike/>
                <w:color w:val="800080"/>
                <w:sz w:val="22"/>
                <w:szCs w:val="22"/>
              </w:rPr>
              <w:t xml:space="preserve">C) </w:t>
            </w:r>
            <w:r>
              <w:rPr>
                <w:rFonts w:ascii="Times New Roman" w:hAnsi="Times New Roman" w:cs="Times New Roman"/>
                <w:color w:val="800080"/>
                <w:sz w:val="22"/>
                <w:szCs w:val="22"/>
                <w:u w:val="single"/>
              </w:rPr>
              <w:t xml:space="preserve">C </w:t>
            </w:r>
            <w:r>
              <w:rPr>
                <w:rFonts w:ascii="Times New Roman" w:hAnsi="Times New Roman" w:cs="Times New Roman"/>
                <w:sz w:val="22"/>
                <w:szCs w:val="22"/>
              </w:rPr>
              <w:t>before treatment may be required to prevent surface condensation.</w:t>
            </w:r>
          </w:p>
        </w:tc>
        <w:tc>
          <w:tcPr>
            <w:tcW w:w="117" w:type="pct"/>
          </w:tcPr>
          <w:p w14:paraId="12528604" w14:textId="77777777" w:rsidR="009676E8" w:rsidRDefault="009676E8" w:rsidP="009676E8">
            <w:pPr>
              <w:pStyle w:val="PleaseReviewReport"/>
              <w:jc w:val="center"/>
            </w:pPr>
            <w:r>
              <w:t>P</w:t>
            </w:r>
          </w:p>
        </w:tc>
        <w:tc>
          <w:tcPr>
            <w:tcW w:w="1256" w:type="pct"/>
          </w:tcPr>
          <w:p w14:paraId="02EBF0F8" w14:textId="77777777" w:rsidR="009676E8" w:rsidRDefault="009676E8" w:rsidP="009676E8">
            <w:pPr>
              <w:pStyle w:val="PleaseReviewReport"/>
            </w:pPr>
            <w:r>
              <w:rPr>
                <w:i/>
              </w:rPr>
              <w:t>Category : TECHNICAL </w:t>
            </w:r>
            <w:r>
              <w:br/>
            </w:r>
            <w:r>
              <w:rPr>
                <w:b/>
              </w:rPr>
              <w:t>(9) COSAVE (13 Sep 2023 4:37 PM)</w:t>
            </w:r>
            <w:r>
              <w:br/>
              <w:t>To clarify</w:t>
            </w:r>
          </w:p>
        </w:tc>
        <w:tc>
          <w:tcPr>
            <w:tcW w:w="964" w:type="pct"/>
          </w:tcPr>
          <w:p w14:paraId="62867A4A" w14:textId="052206A9" w:rsidR="009676E8" w:rsidRPr="009676E8" w:rsidRDefault="009676E8" w:rsidP="009676E8">
            <w:pPr>
              <w:pStyle w:val="PleaseReviewReport"/>
            </w:pPr>
            <w:r>
              <w:rPr>
                <w:rFonts w:eastAsia="Times New Roman"/>
                <w:b/>
                <w:bCs/>
                <w:lang w:val="en-GB"/>
              </w:rPr>
              <w:t>CONSIDERED, (BUT NOT INCORPORATED):</w:t>
            </w:r>
            <w:r w:rsidRPr="00C45015">
              <w:t xml:space="preserve"> </w:t>
            </w:r>
            <w:r>
              <w:t>Advice only, and is clear enough.</w:t>
            </w:r>
          </w:p>
        </w:tc>
      </w:tr>
      <w:tr w:rsidR="00A30138" w14:paraId="4D82128A" w14:textId="10ADDB2C" w:rsidTr="00C64243">
        <w:tc>
          <w:tcPr>
            <w:tcW w:w="185" w:type="pct"/>
          </w:tcPr>
          <w:p w14:paraId="2B948160" w14:textId="77777777" w:rsidR="00A30138" w:rsidRDefault="00A30138">
            <w:pPr>
              <w:pStyle w:val="PleaseReviewReport"/>
              <w:jc w:val="center"/>
            </w:pPr>
            <w:r>
              <w:t>35</w:t>
            </w:r>
          </w:p>
        </w:tc>
        <w:tc>
          <w:tcPr>
            <w:tcW w:w="2478" w:type="pct"/>
          </w:tcPr>
          <w:p w14:paraId="7B3404F5" w14:textId="77777777" w:rsidR="00A30138" w:rsidRDefault="00A30138">
            <w:pPr>
              <w:pStyle w:val="PleaseReviewReport"/>
            </w:pPr>
            <w:r>
              <w:rPr>
                <w:rFonts w:ascii="Times New Roman" w:hAnsi="Times New Roman" w:cs="Times New Roman"/>
                <w:sz w:val="22"/>
                <w:szCs w:val="22"/>
              </w:rPr>
              <w:t xml:space="preserve">at a minimum of </w:t>
            </w:r>
            <w:r>
              <w:rPr>
                <w:rFonts w:ascii="Times New Roman" w:hAnsi="Times New Roman" w:cs="Times New Roman"/>
                <w:sz w:val="22"/>
                <w:szCs w:val="22"/>
                <w:highlight w:val="cyan"/>
              </w:rPr>
              <w:t>95% relative humidity</w:t>
            </w:r>
            <w:r>
              <w:rPr>
                <w:rFonts w:ascii="Times New Roman" w:hAnsi="Times New Roman" w:cs="Times New Roman"/>
                <w:sz w:val="22"/>
                <w:szCs w:val="22"/>
              </w:rPr>
              <w:t>;</w:t>
            </w:r>
          </w:p>
        </w:tc>
        <w:tc>
          <w:tcPr>
            <w:tcW w:w="117" w:type="pct"/>
          </w:tcPr>
          <w:p w14:paraId="15AF16FA" w14:textId="77777777" w:rsidR="00A30138" w:rsidRDefault="00A30138">
            <w:pPr>
              <w:pStyle w:val="PleaseReviewReport"/>
              <w:jc w:val="center"/>
            </w:pPr>
            <w:r>
              <w:t>C</w:t>
            </w:r>
          </w:p>
        </w:tc>
        <w:tc>
          <w:tcPr>
            <w:tcW w:w="1256" w:type="pct"/>
          </w:tcPr>
          <w:p w14:paraId="791144EA" w14:textId="77777777" w:rsidR="00A30138" w:rsidRDefault="00A30138">
            <w:pPr>
              <w:pStyle w:val="PleaseReviewReport"/>
            </w:pPr>
            <w:r>
              <w:rPr>
                <w:i/>
              </w:rPr>
              <w:t>Category : TECHNICAL </w:t>
            </w:r>
            <w:r>
              <w:br/>
            </w:r>
            <w:r>
              <w:rPr>
                <w:b/>
              </w:rPr>
              <w:t>(40) Australia (29 Sep 2023 2:53 AM)</w:t>
            </w:r>
            <w:r>
              <w:br/>
              <w:t>Requesting clarity on the 95% RH minimum.</w:t>
            </w:r>
            <w:r>
              <w:br/>
            </w:r>
            <w:r>
              <w:br/>
              <w:t>We could not identify where in the paper (Ren et al 2021) recorded RH during confirmatory treatment was listed, nor during treatments for impact on fruit quality. ISPM42 section 3.2.2 says VHT uses hot moist air, but does not require that air to be at 95%. Other VHT PTs such as PT30 and PT31 require 95% RH but the associated paper (Heather et al 1997) says that the treatment was conducted at &gt;95% RH. PT32 papaya has a requirement for 80% RH. In this case the authors have not stated the RH.</w:t>
            </w:r>
            <w:r>
              <w:br/>
            </w:r>
            <w:r>
              <w:br/>
            </w:r>
            <w:r>
              <w:lastRenderedPageBreak/>
              <w:t>Request clarity on whether 95% is required for efficacy for this treatment or whether the treatments were efficacious at a lower RH.</w:t>
            </w:r>
          </w:p>
        </w:tc>
        <w:tc>
          <w:tcPr>
            <w:tcW w:w="964" w:type="pct"/>
          </w:tcPr>
          <w:p w14:paraId="3918858C" w14:textId="77777777" w:rsidR="00A30138" w:rsidRDefault="00044733">
            <w:pPr>
              <w:pStyle w:val="PleaseReviewReport"/>
              <w:rPr>
                <w:iCs/>
              </w:rPr>
            </w:pPr>
            <w:r>
              <w:rPr>
                <w:rFonts w:eastAsia="Times New Roman"/>
                <w:b/>
                <w:bCs/>
                <w:lang w:val="en-GB"/>
              </w:rPr>
              <w:lastRenderedPageBreak/>
              <w:t>CONSIDERED, (BUT NOT INCORPORATED):</w:t>
            </w:r>
            <w:r w:rsidRPr="00A335F5">
              <w:rPr>
                <w:iCs/>
              </w:rPr>
              <w:t xml:space="preserve"> </w:t>
            </w:r>
            <w:r>
              <w:rPr>
                <w:iCs/>
              </w:rPr>
              <w:t>T</w:t>
            </w:r>
            <w:r w:rsidR="005A6D66">
              <w:rPr>
                <w:iCs/>
              </w:rPr>
              <w:t>he TPPT noted that the authors made no attempt to control or limit the RH level during treatment.  The TPPT considered that this would have created standard vapour heating conditions where the RH would have reached or exceed 95%.  As treatment efficcay increases with increasing RH level, stipulating an RH level of 95% would have ensured the treatment efficcay would be met or exceeded.</w:t>
            </w:r>
          </w:p>
          <w:p w14:paraId="78BDE8C5" w14:textId="4B27510E" w:rsidR="00F50077" w:rsidRDefault="00F50077">
            <w:pPr>
              <w:pStyle w:val="PleaseReviewReport"/>
              <w:rPr>
                <w:i/>
              </w:rPr>
            </w:pPr>
            <w:r>
              <w:rPr>
                <w:iCs/>
              </w:rPr>
              <w:t>The authors also noted that the measured RH of the chamber was 95%.</w:t>
            </w:r>
          </w:p>
        </w:tc>
      </w:tr>
      <w:tr w:rsidR="00A30138" w14:paraId="0DABC65C" w14:textId="11C36682" w:rsidTr="00C64243">
        <w:tc>
          <w:tcPr>
            <w:tcW w:w="185" w:type="pct"/>
          </w:tcPr>
          <w:p w14:paraId="120E27B4" w14:textId="77777777" w:rsidR="00A30138" w:rsidRDefault="00A30138">
            <w:pPr>
              <w:pStyle w:val="PleaseReviewReport"/>
              <w:jc w:val="center"/>
            </w:pPr>
            <w:r>
              <w:t>37</w:t>
            </w:r>
          </w:p>
        </w:tc>
        <w:tc>
          <w:tcPr>
            <w:tcW w:w="2478" w:type="pct"/>
          </w:tcPr>
          <w:p w14:paraId="4415E9A0" w14:textId="77777777" w:rsidR="00A30138" w:rsidRDefault="00A30138">
            <w:pPr>
              <w:pStyle w:val="PleaseReviewReport"/>
            </w:pPr>
            <w:r>
              <w:rPr>
                <w:rFonts w:ascii="Times New Roman" w:hAnsi="Times New Roman" w:cs="Times New Roman"/>
                <w:sz w:val="22"/>
                <w:szCs w:val="22"/>
              </w:rPr>
              <w:t>for 70 minutes once the fruit surface temperature has reached 49 °</w:t>
            </w:r>
            <w:r>
              <w:rPr>
                <w:rFonts w:ascii="Times New Roman" w:hAnsi="Times New Roman" w:cs="Times New Roman"/>
                <w:sz w:val="22"/>
                <w:szCs w:val="22"/>
                <w:highlight w:val="cyan"/>
              </w:rPr>
              <w:t>C.</w:t>
            </w:r>
          </w:p>
        </w:tc>
        <w:tc>
          <w:tcPr>
            <w:tcW w:w="117" w:type="pct"/>
          </w:tcPr>
          <w:p w14:paraId="17B072AC" w14:textId="77777777" w:rsidR="00A30138" w:rsidRDefault="00A30138">
            <w:pPr>
              <w:pStyle w:val="PleaseReviewReport"/>
              <w:jc w:val="center"/>
            </w:pPr>
            <w:r>
              <w:t>C</w:t>
            </w:r>
          </w:p>
        </w:tc>
        <w:tc>
          <w:tcPr>
            <w:tcW w:w="1256" w:type="pct"/>
          </w:tcPr>
          <w:p w14:paraId="672BF843" w14:textId="77777777" w:rsidR="00A30138" w:rsidRDefault="00A30138">
            <w:pPr>
              <w:pStyle w:val="PleaseReviewReport"/>
            </w:pPr>
            <w:r>
              <w:rPr>
                <w:i/>
              </w:rPr>
              <w:t>Category : SUBSTANTIVE </w:t>
            </w:r>
            <w:r>
              <w:br/>
            </w:r>
            <w:r>
              <w:rPr>
                <w:b/>
              </w:rPr>
              <w:t>(27) New Zealand (26 Sep 2023 12:16 AM)</w:t>
            </w:r>
            <w:r>
              <w:br/>
              <w:t>For Author to consider. There is no reference to surface temperature in ISPM 42 and vapour heat only refers to core temperature. Guidance is needed on how to monitor surface temperature. Ren 2021 does not explain how it was done.</w:t>
            </w:r>
          </w:p>
        </w:tc>
        <w:tc>
          <w:tcPr>
            <w:tcW w:w="964" w:type="pct"/>
          </w:tcPr>
          <w:p w14:paraId="10403C68" w14:textId="278F6F98" w:rsidR="00A30138" w:rsidRPr="00980667" w:rsidRDefault="00980667">
            <w:pPr>
              <w:pStyle w:val="PleaseReviewReport"/>
              <w:rPr>
                <w:iCs/>
              </w:rPr>
            </w:pPr>
            <w:r>
              <w:rPr>
                <w:rFonts w:eastAsia="Times New Roman"/>
                <w:b/>
                <w:bCs/>
                <w:lang w:val="en-GB"/>
              </w:rPr>
              <w:t>CONSIDERED, (BUT NOT INCORPORATED):</w:t>
            </w:r>
            <w:r w:rsidRPr="00A335F5">
              <w:rPr>
                <w:iCs/>
              </w:rPr>
              <w:t xml:space="preserve"> </w:t>
            </w:r>
            <w:r w:rsidR="00A335F5">
              <w:rPr>
                <w:iCs/>
              </w:rPr>
              <w:t>The surface temperature is critical to treatment efficcay as the target pe</w:t>
            </w:r>
            <w:r w:rsidR="00D2741D">
              <w:rPr>
                <w:iCs/>
              </w:rPr>
              <w:t>s</w:t>
            </w:r>
            <w:r w:rsidR="00A335F5">
              <w:rPr>
                <w:iCs/>
              </w:rPr>
              <w:t>ts are on the surface of the commodity.  There are a number of methods available to measure surface temperatures (surface probes, infarred cameras etc.). What the most cost effective method is will depend on the host subtrate and other technical factors outside of the scope of a treatment schedule.</w:t>
            </w:r>
          </w:p>
        </w:tc>
      </w:tr>
      <w:tr w:rsidR="00A30138" w14:paraId="0A718567" w14:textId="4205CA4E" w:rsidTr="00C64243">
        <w:tc>
          <w:tcPr>
            <w:tcW w:w="185" w:type="pct"/>
          </w:tcPr>
          <w:p w14:paraId="11E56189" w14:textId="77777777" w:rsidR="00A30138" w:rsidRDefault="00A30138">
            <w:pPr>
              <w:pStyle w:val="PleaseReviewReport"/>
              <w:jc w:val="center"/>
            </w:pPr>
            <w:r>
              <w:t>37</w:t>
            </w:r>
          </w:p>
        </w:tc>
        <w:tc>
          <w:tcPr>
            <w:tcW w:w="2478" w:type="pct"/>
          </w:tcPr>
          <w:p w14:paraId="27DB7B65" w14:textId="77777777" w:rsidR="00A30138" w:rsidRDefault="00A30138">
            <w:pPr>
              <w:pStyle w:val="PleaseReviewReport"/>
            </w:pPr>
            <w:r>
              <w:rPr>
                <w:rFonts w:ascii="Times New Roman" w:hAnsi="Times New Roman" w:cs="Times New Roman"/>
                <w:sz w:val="22"/>
                <w:szCs w:val="22"/>
              </w:rPr>
              <w:t xml:space="preserve">for 70 minutes once the </w:t>
            </w:r>
            <w:r>
              <w:rPr>
                <w:rFonts w:ascii="Times New Roman" w:hAnsi="Times New Roman" w:cs="Times New Roman"/>
                <w:strike/>
                <w:color w:val="FF00FF"/>
                <w:sz w:val="22"/>
                <w:szCs w:val="22"/>
              </w:rPr>
              <w:t xml:space="preserve">fruit </w:t>
            </w:r>
            <w:r>
              <w:rPr>
                <w:rFonts w:ascii="Times New Roman" w:hAnsi="Times New Roman" w:cs="Times New Roman"/>
                <w:color w:val="FF00FF"/>
                <w:sz w:val="22"/>
                <w:szCs w:val="22"/>
                <w:u w:val="single"/>
              </w:rPr>
              <w:t xml:space="preserve">commodity </w:t>
            </w:r>
            <w:r>
              <w:rPr>
                <w:rFonts w:ascii="Times New Roman" w:hAnsi="Times New Roman" w:cs="Times New Roman"/>
                <w:sz w:val="22"/>
                <w:szCs w:val="22"/>
              </w:rPr>
              <w:t>surface temperature has reached 49 °C.</w:t>
            </w:r>
          </w:p>
        </w:tc>
        <w:tc>
          <w:tcPr>
            <w:tcW w:w="117" w:type="pct"/>
          </w:tcPr>
          <w:p w14:paraId="2A199521" w14:textId="77777777" w:rsidR="00A30138" w:rsidRDefault="00A30138">
            <w:pPr>
              <w:pStyle w:val="PleaseReviewReport"/>
              <w:jc w:val="center"/>
            </w:pPr>
            <w:r>
              <w:t>P</w:t>
            </w:r>
          </w:p>
        </w:tc>
        <w:tc>
          <w:tcPr>
            <w:tcW w:w="1256" w:type="pct"/>
          </w:tcPr>
          <w:p w14:paraId="327AD8BF" w14:textId="2FE4515C" w:rsidR="00A30138" w:rsidRDefault="00A30138">
            <w:pPr>
              <w:pStyle w:val="PleaseReviewReport"/>
            </w:pPr>
            <w:r>
              <w:rPr>
                <w:i/>
              </w:rPr>
              <w:t>Category : TECHNICAL </w:t>
            </w:r>
            <w:r>
              <w:br/>
            </w:r>
            <w:r>
              <w:rPr>
                <w:b/>
              </w:rPr>
              <w:t>(22) Japan (22 Sep 2023 4:30 AM)</w:t>
            </w:r>
            <w:r>
              <w:br/>
              <w:t xml:space="preserve">As ‘Target regulated articles’ indicates ‘commodities </w:t>
            </w:r>
            <w:r w:rsidR="00980667">
              <w:t>o</w:t>
            </w:r>
            <w:r>
              <w:t>f Planococcus lilacinus’, commodity is more accurate than fruit.</w:t>
            </w:r>
          </w:p>
        </w:tc>
        <w:tc>
          <w:tcPr>
            <w:tcW w:w="964" w:type="pct"/>
          </w:tcPr>
          <w:p w14:paraId="732EEC2C" w14:textId="106726D9" w:rsidR="00A30138" w:rsidRDefault="00980667">
            <w:pPr>
              <w:pStyle w:val="PleaseReviewReport"/>
              <w:rPr>
                <w:i/>
              </w:rPr>
            </w:pPr>
            <w:r>
              <w:rPr>
                <w:rFonts w:eastAsia="Times New Roman"/>
                <w:b/>
                <w:bCs/>
                <w:lang w:val="en-GB"/>
              </w:rPr>
              <w:t xml:space="preserve">INCORPORATED: </w:t>
            </w:r>
          </w:p>
        </w:tc>
      </w:tr>
      <w:tr w:rsidR="00A30138" w14:paraId="5FFA7C24" w14:textId="03B7C039" w:rsidTr="00C64243">
        <w:tc>
          <w:tcPr>
            <w:tcW w:w="185" w:type="pct"/>
          </w:tcPr>
          <w:p w14:paraId="40177CE3" w14:textId="77777777" w:rsidR="00A30138" w:rsidRDefault="00A30138">
            <w:pPr>
              <w:pStyle w:val="PleaseReviewReport"/>
              <w:jc w:val="center"/>
            </w:pPr>
            <w:r>
              <w:t>37</w:t>
            </w:r>
          </w:p>
        </w:tc>
        <w:tc>
          <w:tcPr>
            <w:tcW w:w="2478" w:type="pct"/>
          </w:tcPr>
          <w:p w14:paraId="601EDA58" w14:textId="77777777" w:rsidR="00A30138" w:rsidRDefault="00A30138">
            <w:pPr>
              <w:pStyle w:val="PleaseReviewReport"/>
            </w:pPr>
            <w:r>
              <w:rPr>
                <w:rFonts w:ascii="Times New Roman" w:hAnsi="Times New Roman" w:cs="Times New Roman"/>
                <w:sz w:val="22"/>
                <w:szCs w:val="22"/>
              </w:rPr>
              <w:t xml:space="preserve">for 70 minutes once the fruit </w:t>
            </w:r>
            <w:r>
              <w:rPr>
                <w:rFonts w:ascii="Times New Roman" w:hAnsi="Times New Roman" w:cs="Times New Roman"/>
                <w:sz w:val="22"/>
                <w:szCs w:val="22"/>
                <w:highlight w:val="cyan"/>
              </w:rPr>
              <w:t>surface temperature</w:t>
            </w:r>
            <w:r>
              <w:rPr>
                <w:rFonts w:ascii="Times New Roman" w:hAnsi="Times New Roman" w:cs="Times New Roman"/>
                <w:sz w:val="22"/>
                <w:szCs w:val="22"/>
              </w:rPr>
              <w:t xml:space="preserve"> has reached 49 °C.</w:t>
            </w:r>
          </w:p>
        </w:tc>
        <w:tc>
          <w:tcPr>
            <w:tcW w:w="117" w:type="pct"/>
          </w:tcPr>
          <w:p w14:paraId="1AAB3F8F" w14:textId="77777777" w:rsidR="00A30138" w:rsidRDefault="00A30138">
            <w:pPr>
              <w:pStyle w:val="PleaseReviewReport"/>
              <w:jc w:val="center"/>
            </w:pPr>
            <w:r>
              <w:t>C</w:t>
            </w:r>
          </w:p>
        </w:tc>
        <w:tc>
          <w:tcPr>
            <w:tcW w:w="1256" w:type="pct"/>
          </w:tcPr>
          <w:p w14:paraId="36B1FF68" w14:textId="77777777" w:rsidR="00A30138" w:rsidRDefault="00A30138">
            <w:pPr>
              <w:pStyle w:val="PleaseReviewReport"/>
            </w:pPr>
            <w:r>
              <w:rPr>
                <w:i/>
              </w:rPr>
              <w:t>Category : TECHNICAL </w:t>
            </w:r>
            <w:r>
              <w:br/>
            </w:r>
            <w:r>
              <w:rPr>
                <w:b/>
              </w:rPr>
              <w:t>(15) United States of America (20 Sep 2023 8:32 PM)</w:t>
            </w:r>
            <w:r>
              <w:br/>
              <w:t>Measuring the surface temperature of the fruit makes sense when targeting a surface pest, but for uneven shaped fruit like dragon fruit, it may generate large variabilities depending on where and how the sensor is attached. Although Follet (2004) used surface temperature for vapor heat treatment and found that the surface was nearly the same as the air temperature, he used Chinese peas (which are thin, flat, and smooth) hanging individually in the chamber, which were easy to monitor. Can the authors describe in more detail how sensors were attached to dragon fruit and how fruit were arranged in the chamber?</w:t>
            </w:r>
          </w:p>
        </w:tc>
        <w:tc>
          <w:tcPr>
            <w:tcW w:w="964" w:type="pct"/>
          </w:tcPr>
          <w:p w14:paraId="3B560E38" w14:textId="503ECDB7" w:rsidR="00A30138" w:rsidRPr="00044733" w:rsidRDefault="00044733" w:rsidP="00044733">
            <w:pPr>
              <w:pStyle w:val="PleaseReviewReport"/>
            </w:pPr>
            <w:r w:rsidRPr="00044733">
              <w:rPr>
                <w:b/>
                <w:bCs/>
              </w:rPr>
              <w:t>CONSIDERED, (BUT NOT INCORPORATED):</w:t>
            </w:r>
            <w:r w:rsidRPr="00044733">
              <w:t xml:space="preserve"> The TPPT asked the same question of the submitter.  They responded </w:t>
            </w:r>
            <w:r>
              <w:t xml:space="preserve">that </w:t>
            </w:r>
            <w:r w:rsidRPr="00044733">
              <w:t>“</w:t>
            </w:r>
            <w:r w:rsidR="006F5703">
              <w:t>Temperature mapping of dragon fruit were conducted before heat tolerance and large-scale confirmatory testing.</w:t>
            </w:r>
            <w:r w:rsidR="006F5703" w:rsidRPr="00044733">
              <w:t xml:space="preserve"> </w:t>
            </w:r>
            <w:r w:rsidRPr="00044733">
              <w:t>They didn't find a significant difference between surface temperature</w:t>
            </w:r>
            <w:r>
              <w:t xml:space="preserve">s (after the heating up period) </w:t>
            </w:r>
            <w:r w:rsidRPr="00044733">
              <w:t>when heat treating at 49°C, therefore, they did not distinguish probe placement of the fruit calyx and other surface area in the study</w:t>
            </w:r>
            <w:r>
              <w:t xml:space="preserve">”. It should be expected that some initial work may be required to verify “cold spots” </w:t>
            </w:r>
            <w:r>
              <w:lastRenderedPageBreak/>
              <w:t>or heating schedules that ensure all surface areas do reach and maintain the required temperature.</w:t>
            </w:r>
          </w:p>
        </w:tc>
      </w:tr>
      <w:tr w:rsidR="00A30138" w14:paraId="15BAE78A" w14:textId="3C4CF38B" w:rsidTr="00C64243">
        <w:tc>
          <w:tcPr>
            <w:tcW w:w="185" w:type="pct"/>
          </w:tcPr>
          <w:p w14:paraId="277968F7" w14:textId="77777777" w:rsidR="00A30138" w:rsidRDefault="00A30138">
            <w:pPr>
              <w:pStyle w:val="PleaseReviewReport"/>
              <w:jc w:val="center"/>
            </w:pPr>
            <w:r>
              <w:lastRenderedPageBreak/>
              <w:t>38</w:t>
            </w:r>
          </w:p>
        </w:tc>
        <w:tc>
          <w:tcPr>
            <w:tcW w:w="2478" w:type="pct"/>
          </w:tcPr>
          <w:p w14:paraId="77BC972E" w14:textId="77777777" w:rsidR="00A30138" w:rsidRDefault="00A30138">
            <w:pPr>
              <w:pStyle w:val="PleaseReviewReport"/>
            </w:pPr>
            <w:r>
              <w:rPr>
                <w:rFonts w:ascii="Times New Roman" w:hAnsi="Times New Roman" w:cs="Times New Roman"/>
                <w:sz w:val="22"/>
                <w:szCs w:val="22"/>
              </w:rPr>
              <w:t xml:space="preserve">Once the treatment is complete, </w:t>
            </w:r>
            <w:r>
              <w:rPr>
                <w:rFonts w:ascii="Times New Roman" w:hAnsi="Times New Roman" w:cs="Times New Roman"/>
                <w:color w:val="FF00FF"/>
                <w:sz w:val="22"/>
                <w:szCs w:val="22"/>
                <w:u w:val="single"/>
              </w:rPr>
              <w:t>commodities</w:t>
            </w:r>
            <w:r>
              <w:rPr>
                <w:rFonts w:ascii="Times New Roman" w:hAnsi="Times New Roman" w:cs="Times New Roman"/>
                <w:strike/>
                <w:color w:val="FF00FF"/>
                <w:sz w:val="22"/>
                <w:szCs w:val="22"/>
              </w:rPr>
              <w:t xml:space="preserve">fruits </w:t>
            </w:r>
            <w:r>
              <w:rPr>
                <w:rFonts w:ascii="Times New Roman" w:hAnsi="Times New Roman" w:cs="Times New Roman"/>
                <w:color w:val="FF00FF"/>
                <w:sz w:val="22"/>
                <w:szCs w:val="22"/>
                <w:u w:val="single"/>
              </w:rPr>
              <w:t xml:space="preserve"> </w:t>
            </w:r>
            <w:r>
              <w:rPr>
                <w:rFonts w:ascii="Times New Roman" w:hAnsi="Times New Roman" w:cs="Times New Roman"/>
                <w:sz w:val="22"/>
                <w:szCs w:val="22"/>
              </w:rPr>
              <w:t>may be air-cooled using ambient air.</w:t>
            </w:r>
          </w:p>
        </w:tc>
        <w:tc>
          <w:tcPr>
            <w:tcW w:w="117" w:type="pct"/>
          </w:tcPr>
          <w:p w14:paraId="1900BC8B" w14:textId="77777777" w:rsidR="00A30138" w:rsidRDefault="00A30138">
            <w:pPr>
              <w:pStyle w:val="PleaseReviewReport"/>
              <w:jc w:val="center"/>
            </w:pPr>
            <w:r>
              <w:t>P</w:t>
            </w:r>
          </w:p>
        </w:tc>
        <w:tc>
          <w:tcPr>
            <w:tcW w:w="1256" w:type="pct"/>
          </w:tcPr>
          <w:p w14:paraId="4C4DEBA6" w14:textId="77777777" w:rsidR="00A30138" w:rsidRDefault="00A30138">
            <w:pPr>
              <w:pStyle w:val="PleaseReviewReport"/>
            </w:pPr>
            <w:r>
              <w:rPr>
                <w:i/>
              </w:rPr>
              <w:t>Category : TECHNICAL </w:t>
            </w:r>
            <w:r>
              <w:br/>
            </w:r>
            <w:r>
              <w:rPr>
                <w:b/>
              </w:rPr>
              <w:t>(23) Japan (22 Sep 2023 4:31 AM)</w:t>
            </w:r>
            <w:r>
              <w:br/>
              <w:t>As ‘Target regulated articles’ indicates ‘commodities f Planococcus lilacinus’, commodity is more accurate than fruit.</w:t>
            </w:r>
          </w:p>
        </w:tc>
        <w:tc>
          <w:tcPr>
            <w:tcW w:w="964" w:type="pct"/>
          </w:tcPr>
          <w:p w14:paraId="6F27F81B" w14:textId="661B2C71" w:rsidR="00A30138" w:rsidRDefault="0013443F">
            <w:pPr>
              <w:pStyle w:val="PleaseReviewReport"/>
              <w:rPr>
                <w:i/>
              </w:rPr>
            </w:pPr>
            <w:r>
              <w:rPr>
                <w:rFonts w:eastAsia="Times New Roman"/>
                <w:b/>
                <w:bCs/>
                <w:lang w:val="en-GB"/>
              </w:rPr>
              <w:t>INCORPORATED</w:t>
            </w:r>
          </w:p>
        </w:tc>
      </w:tr>
      <w:tr w:rsidR="00A30138" w14:paraId="46FE74E8" w14:textId="718CADBA" w:rsidTr="00C64243">
        <w:tc>
          <w:tcPr>
            <w:tcW w:w="185" w:type="pct"/>
          </w:tcPr>
          <w:p w14:paraId="3E516496" w14:textId="77777777" w:rsidR="00A30138" w:rsidRDefault="00A30138">
            <w:pPr>
              <w:pStyle w:val="PleaseReviewReport"/>
              <w:jc w:val="center"/>
            </w:pPr>
            <w:r>
              <w:t>39</w:t>
            </w:r>
          </w:p>
        </w:tc>
        <w:tc>
          <w:tcPr>
            <w:tcW w:w="2478" w:type="pct"/>
          </w:tcPr>
          <w:p w14:paraId="538CA4F5" w14:textId="77777777" w:rsidR="00A30138" w:rsidRDefault="00A30138">
            <w:pPr>
              <w:pStyle w:val="PleaseReviewReport"/>
            </w:pPr>
            <w:r>
              <w:rPr>
                <w:rFonts w:ascii="Times New Roman" w:hAnsi="Times New Roman" w:cs="Times New Roman"/>
                <w:sz w:val="22"/>
                <w:szCs w:val="22"/>
              </w:rPr>
              <w:t xml:space="preserve">There is 95% confidence that the treatment according to this schedule kills not less than </w:t>
            </w:r>
            <w:r>
              <w:rPr>
                <w:rFonts w:ascii="Times New Roman" w:hAnsi="Times New Roman" w:cs="Times New Roman"/>
                <w:sz w:val="22"/>
                <w:szCs w:val="22"/>
                <w:highlight w:val="cyan"/>
              </w:rPr>
              <w:t>99.9910%</w:t>
            </w:r>
            <w:r>
              <w:rPr>
                <w:rFonts w:ascii="Times New Roman" w:hAnsi="Times New Roman" w:cs="Times New Roman"/>
                <w:sz w:val="22"/>
                <w:szCs w:val="22"/>
              </w:rPr>
              <w:t xml:space="preserve"> of all life stages of </w:t>
            </w:r>
            <w:r>
              <w:rPr>
                <w:rFonts w:ascii="Times New Roman" w:hAnsi="Times New Roman" w:cs="Times New Roman"/>
                <w:i/>
                <w:color w:val="000000"/>
                <w:sz w:val="22"/>
                <w:szCs w:val="22"/>
              </w:rPr>
              <w:t>Planococcus lilacinus</w:t>
            </w:r>
            <w:r>
              <w:rPr>
                <w:rFonts w:ascii="Times New Roman" w:hAnsi="Times New Roman" w:cs="Times New Roman"/>
                <w:sz w:val="22"/>
                <w:szCs w:val="22"/>
              </w:rPr>
              <w:t>.</w:t>
            </w:r>
          </w:p>
        </w:tc>
        <w:tc>
          <w:tcPr>
            <w:tcW w:w="117" w:type="pct"/>
          </w:tcPr>
          <w:p w14:paraId="55A13C5F" w14:textId="77777777" w:rsidR="00A30138" w:rsidRDefault="00A30138">
            <w:pPr>
              <w:pStyle w:val="PleaseReviewReport"/>
              <w:jc w:val="center"/>
            </w:pPr>
            <w:r>
              <w:t>C</w:t>
            </w:r>
          </w:p>
        </w:tc>
        <w:tc>
          <w:tcPr>
            <w:tcW w:w="1256" w:type="pct"/>
          </w:tcPr>
          <w:p w14:paraId="2595DB89" w14:textId="77777777" w:rsidR="00A30138" w:rsidRDefault="00A30138">
            <w:pPr>
              <w:pStyle w:val="PleaseReviewReport"/>
            </w:pPr>
            <w:r>
              <w:rPr>
                <w:i/>
              </w:rPr>
              <w:t>Category : TECHNICAL </w:t>
            </w:r>
            <w:r>
              <w:br/>
            </w:r>
            <w:r>
              <w:rPr>
                <w:b/>
              </w:rPr>
              <w:t>(16) United States of America (20 Sep 2023 8:33 PM)</w:t>
            </w:r>
            <w:r>
              <w:br/>
              <w:t>Evidence from Ren et al. (2021) suggests treatment is efficacious for the immature/nymph and adult stages of this cryptic surface pest even on a commodity with ideal fruit architecture to conceal it. But they do not describe how the pest insects were established on the target commodity (Dragon Fruit). Instead, they described how potatoes that were used in the initial tolerance tests were infested. Was the target commodity infested in the same way?</w:t>
            </w:r>
          </w:p>
        </w:tc>
        <w:tc>
          <w:tcPr>
            <w:tcW w:w="964" w:type="pct"/>
          </w:tcPr>
          <w:p w14:paraId="3CF19E53" w14:textId="15D1F6CD" w:rsidR="00A30138" w:rsidRDefault="006F5703">
            <w:pPr>
              <w:pStyle w:val="PleaseReviewReport"/>
              <w:rPr>
                <w:i/>
              </w:rPr>
            </w:pPr>
            <w:r w:rsidRPr="00044733">
              <w:rPr>
                <w:b/>
                <w:bCs/>
              </w:rPr>
              <w:t>CONSIDERED, (BUT NOT INCORPORATED):</w:t>
            </w:r>
            <w:r w:rsidRPr="00044733">
              <w:t xml:space="preserve"> </w:t>
            </w:r>
            <w:r>
              <w:t>The TPPT requested the same clarification from the authors.  The authors responded “We transferred the adult females to fresh dragon fruits by soft brush and rear[</w:t>
            </w:r>
            <w:r w:rsidRPr="006F5703">
              <w:rPr>
                <w:i/>
                <w:iCs/>
              </w:rPr>
              <w:t>ed them for</w:t>
            </w:r>
            <w:r>
              <w:t>] 4-6 hours before large-scale confirmatory test.</w:t>
            </w:r>
          </w:p>
        </w:tc>
      </w:tr>
      <w:tr w:rsidR="00A30138" w14:paraId="1B8EAFC8" w14:textId="42C4C3AC" w:rsidTr="00C64243">
        <w:tc>
          <w:tcPr>
            <w:tcW w:w="185" w:type="pct"/>
          </w:tcPr>
          <w:p w14:paraId="74631207" w14:textId="77777777" w:rsidR="00A30138" w:rsidRDefault="00A30138">
            <w:pPr>
              <w:pStyle w:val="PleaseReviewReport"/>
              <w:jc w:val="center"/>
            </w:pPr>
            <w:r>
              <w:t>41</w:t>
            </w:r>
          </w:p>
        </w:tc>
        <w:tc>
          <w:tcPr>
            <w:tcW w:w="2478" w:type="pct"/>
          </w:tcPr>
          <w:p w14:paraId="17B79C38" w14:textId="77777777" w:rsidR="00A30138" w:rsidRDefault="00A30138">
            <w:pPr>
              <w:pStyle w:val="PleaseReviewReport"/>
            </w:pPr>
            <w:r>
              <w:rPr>
                <w:rFonts w:ascii="Times New Roman" w:hAnsi="Times New Roman" w:cs="Times New Roman"/>
                <w:sz w:val="22"/>
                <w:szCs w:val="22"/>
                <w:highlight w:val="cyan"/>
              </w:rPr>
              <w:t>In evaluating this treatment, the Technical Panel on Phytosanitary Treatments considered issues associated with temperature regimes and thermal conditioning, taking into account the work of Hallman and Mangan (1997).</w:t>
            </w:r>
          </w:p>
        </w:tc>
        <w:tc>
          <w:tcPr>
            <w:tcW w:w="117" w:type="pct"/>
          </w:tcPr>
          <w:p w14:paraId="79F0C59D" w14:textId="77777777" w:rsidR="00A30138" w:rsidRDefault="00A30138">
            <w:pPr>
              <w:pStyle w:val="PleaseReviewReport"/>
              <w:jc w:val="center"/>
            </w:pPr>
            <w:r>
              <w:t>C</w:t>
            </w:r>
          </w:p>
        </w:tc>
        <w:tc>
          <w:tcPr>
            <w:tcW w:w="1256" w:type="pct"/>
          </w:tcPr>
          <w:p w14:paraId="24DA1DDC" w14:textId="77777777" w:rsidR="00A30138" w:rsidRDefault="00A30138">
            <w:pPr>
              <w:pStyle w:val="PleaseReviewReport"/>
            </w:pPr>
            <w:r>
              <w:rPr>
                <w:i/>
              </w:rPr>
              <w:t>Category : SUBSTANTIVE </w:t>
            </w:r>
            <w:r>
              <w:br/>
            </w:r>
            <w:r>
              <w:rPr>
                <w:b/>
              </w:rPr>
              <w:t>(37) China (28 Sep 2023 7:58 AM)</w:t>
            </w:r>
            <w:r>
              <w:br/>
              <w:t>According to the confirmatory trials in the paper by Ren et al. (2021), did all the test insects successfully infest the dragon fruit?In terms of heat tolerance, is there a difference between naturally-infested mealybug individuals and the naked  adult females (unattached to dragon fruit) ?</w:t>
            </w:r>
            <w:r>
              <w:br/>
            </w:r>
            <w:r>
              <w:br/>
              <w:t xml:space="preserve">When possible, colonized target arthropod should be no older than three generations at the initiation of the tests, without re-stocking, and maintained on natural hosts to maintain normal physiology and behavior. Otherwise, an experiment to compare treatment efficacy between laboratory and wild populations may be necessary according to the relevant regulation, for example </w:t>
            </w:r>
            <w:r>
              <w:lastRenderedPageBreak/>
              <w:t>NAPPO RSPM 34 (Development of Phytosanitary Treatment Protocols for Regulated Arthropod Pests of Fresh Fruits or Vegetables)</w:t>
            </w:r>
            <w:r>
              <w:t>。</w:t>
            </w:r>
            <w:r>
              <w:t>The practical observations from the experiment revealed that the relocation of adult female insects posed a notable challenge in re-infesting new hosts. The subsequent corroborative experiment, as detailed in the paper, reported an average infestation of more than 229 adult female mealybugs per dragon fruit. Nonetheless, the methodology employed to guarantee the successful infested (fixed) of all these insects to the dragon fruit lacks elaboration. As a result, we don’t know how many mealybugs fixed on the fruits?The mealybugs successfully infest on to the dragon fruit might possess a higher heat tolerance compared to the scattered mealybugs within the container.</w:t>
            </w:r>
          </w:p>
        </w:tc>
        <w:tc>
          <w:tcPr>
            <w:tcW w:w="964" w:type="pct"/>
          </w:tcPr>
          <w:p w14:paraId="5450C12D" w14:textId="3874CD10" w:rsidR="00A30138" w:rsidRDefault="00CC2AF6">
            <w:pPr>
              <w:pStyle w:val="PleaseReviewReport"/>
              <w:rPr>
                <w:color w:val="FF0000"/>
              </w:rPr>
            </w:pPr>
            <w:r w:rsidRPr="00CC2AF6">
              <w:rPr>
                <w:rFonts w:eastAsia="Times New Roman"/>
                <w:b/>
                <w:bCs/>
                <w:color w:val="FF0000"/>
                <w:lang w:val="en-GB"/>
              </w:rPr>
              <w:lastRenderedPageBreak/>
              <w:t>FOR CONSIDERATION BY THE TPPT:</w:t>
            </w:r>
            <w:r>
              <w:rPr>
                <w:rFonts w:eastAsia="Times New Roman"/>
                <w:b/>
                <w:bCs/>
                <w:lang w:val="en-GB"/>
              </w:rPr>
              <w:t xml:space="preserve"> </w:t>
            </w:r>
            <w:r w:rsidR="006F5703" w:rsidRPr="007D467D">
              <w:rPr>
                <w:color w:val="FF0000"/>
              </w:rPr>
              <w:t xml:space="preserve">The TPPT considered the adult females </w:t>
            </w:r>
            <w:r w:rsidR="00747219" w:rsidRPr="007D467D">
              <w:rPr>
                <w:color w:val="FF0000"/>
              </w:rPr>
              <w:t xml:space="preserve">had become attached to the fruit as </w:t>
            </w:r>
            <w:r w:rsidR="002E0616">
              <w:rPr>
                <w:color w:val="FF0000"/>
              </w:rPr>
              <w:t xml:space="preserve">the authors reported </w:t>
            </w:r>
            <w:r w:rsidR="00747219" w:rsidRPr="007D467D">
              <w:rPr>
                <w:color w:val="FF0000"/>
              </w:rPr>
              <w:t xml:space="preserve">they were </w:t>
            </w:r>
            <w:r w:rsidR="006F5703" w:rsidRPr="007D467D">
              <w:rPr>
                <w:color w:val="FF0000"/>
              </w:rPr>
              <w:t xml:space="preserve">reared </w:t>
            </w:r>
            <w:r w:rsidR="00747219" w:rsidRPr="007D467D">
              <w:rPr>
                <w:color w:val="FF0000"/>
              </w:rPr>
              <w:t xml:space="preserve">on the fruit </w:t>
            </w:r>
            <w:r w:rsidR="006F5703" w:rsidRPr="007D467D">
              <w:rPr>
                <w:color w:val="FF0000"/>
              </w:rPr>
              <w:t>for 4-6 hours before large-scale confirmatory test</w:t>
            </w:r>
            <w:r w:rsidR="00747219" w:rsidRPr="007D467D">
              <w:rPr>
                <w:color w:val="FF0000"/>
              </w:rPr>
              <w:t>ing</w:t>
            </w:r>
            <w:r w:rsidR="006F5703" w:rsidRPr="007D467D">
              <w:rPr>
                <w:color w:val="FF0000"/>
              </w:rPr>
              <w:t>.</w:t>
            </w:r>
          </w:p>
          <w:p w14:paraId="2C7E2EE7" w14:textId="77777777" w:rsidR="00CC2AF6" w:rsidRDefault="00CC2AF6">
            <w:pPr>
              <w:pStyle w:val="PleaseReviewReport"/>
              <w:rPr>
                <w:color w:val="FF0000"/>
              </w:rPr>
            </w:pPr>
          </w:p>
          <w:p w14:paraId="3365A3DE" w14:textId="1FFDE4C9" w:rsidR="002E0616" w:rsidRDefault="002E0616">
            <w:pPr>
              <w:pStyle w:val="PleaseReviewReport"/>
              <w:rPr>
                <w:color w:val="FF0000"/>
              </w:rPr>
            </w:pPr>
            <w:r>
              <w:rPr>
                <w:color w:val="FF0000"/>
              </w:rPr>
              <w:t xml:space="preserve">While the three-generation recommedation for Arthropod testing made by some regulatory bodies is a good practice, arthropds with short generation times are practically likely to undergo many more than three generations even if colonies are refreshed relatievly frequently.  The authors note that the colony was </w:t>
            </w:r>
            <w:r>
              <w:rPr>
                <w:color w:val="FF0000"/>
              </w:rPr>
              <w:lastRenderedPageBreak/>
              <w:t>estabblished from a wild population in August of 2018, while bulk of the treatment trials were comp</w:t>
            </w:r>
            <w:r w:rsidR="00900B54">
              <w:rPr>
                <w:color w:val="FF0000"/>
              </w:rPr>
              <w:t>l</w:t>
            </w:r>
            <w:r>
              <w:rPr>
                <w:color w:val="FF0000"/>
              </w:rPr>
              <w:t xml:space="preserve">eted in 2019.  </w:t>
            </w:r>
            <w:r w:rsidR="00900B54">
              <w:rPr>
                <w:color w:val="FF0000"/>
              </w:rPr>
              <w:t xml:space="preserve">Given a life stage can be completed in around </w:t>
            </w:r>
            <w:r w:rsidR="006830B8">
              <w:rPr>
                <w:color w:val="FF0000"/>
              </w:rPr>
              <w:t xml:space="preserve">30 days, even within one year you would expect </w:t>
            </w:r>
            <w:r w:rsidR="00ED32FC">
              <w:rPr>
                <w:color w:val="FF0000"/>
              </w:rPr>
              <w:t>over</w:t>
            </w:r>
            <w:r w:rsidR="006830B8">
              <w:rPr>
                <w:color w:val="FF0000"/>
              </w:rPr>
              <w:t xml:space="preserve"> 12 generations to have occurred.</w:t>
            </w:r>
          </w:p>
          <w:p w14:paraId="55AEE01D" w14:textId="77777777" w:rsidR="002E0616" w:rsidRDefault="002E0616">
            <w:pPr>
              <w:pStyle w:val="PleaseReviewReport"/>
              <w:rPr>
                <w:color w:val="FF0000"/>
              </w:rPr>
            </w:pPr>
          </w:p>
          <w:p w14:paraId="11937980" w14:textId="3108FE7B" w:rsidR="00CC2AF6" w:rsidRPr="007D467D" w:rsidRDefault="00CC2AF6">
            <w:pPr>
              <w:pStyle w:val="PleaseReviewReport"/>
              <w:rPr>
                <w:i/>
                <w:color w:val="FF0000"/>
              </w:rPr>
            </w:pPr>
          </w:p>
        </w:tc>
      </w:tr>
      <w:tr w:rsidR="00A30138" w14:paraId="4213CF45" w14:textId="00557E1B" w:rsidTr="00C64243">
        <w:tc>
          <w:tcPr>
            <w:tcW w:w="185" w:type="pct"/>
          </w:tcPr>
          <w:p w14:paraId="4BFA5C94" w14:textId="77777777" w:rsidR="00A30138" w:rsidRDefault="00A30138">
            <w:pPr>
              <w:pStyle w:val="PleaseReviewReport"/>
              <w:jc w:val="center"/>
            </w:pPr>
            <w:r>
              <w:lastRenderedPageBreak/>
              <w:t>41</w:t>
            </w:r>
          </w:p>
        </w:tc>
        <w:tc>
          <w:tcPr>
            <w:tcW w:w="2478" w:type="pct"/>
          </w:tcPr>
          <w:p w14:paraId="5EBE7A32" w14:textId="77777777" w:rsidR="00A30138" w:rsidRDefault="00A30138">
            <w:pPr>
              <w:pStyle w:val="PleaseReviewReport"/>
            </w:pPr>
            <w:r>
              <w:rPr>
                <w:rFonts w:ascii="Times New Roman" w:hAnsi="Times New Roman" w:cs="Times New Roman"/>
                <w:sz w:val="22"/>
                <w:szCs w:val="22"/>
                <w:highlight w:val="cyan"/>
              </w:rPr>
              <w:t>In evaluating this treatment, the Technical Panel on Phytosanitary Treatments considered issues associated with temperature regimes and thermal conditioning, taking into account the work of Hallman and Mangan (1997).</w:t>
            </w:r>
          </w:p>
        </w:tc>
        <w:tc>
          <w:tcPr>
            <w:tcW w:w="117" w:type="pct"/>
          </w:tcPr>
          <w:p w14:paraId="4C62C799" w14:textId="77777777" w:rsidR="00A30138" w:rsidRDefault="00A30138">
            <w:pPr>
              <w:pStyle w:val="PleaseReviewReport"/>
              <w:jc w:val="center"/>
            </w:pPr>
            <w:r>
              <w:t>C</w:t>
            </w:r>
          </w:p>
        </w:tc>
        <w:tc>
          <w:tcPr>
            <w:tcW w:w="1256" w:type="pct"/>
          </w:tcPr>
          <w:p w14:paraId="049026F5" w14:textId="77777777" w:rsidR="00A30138" w:rsidRDefault="00A30138">
            <w:pPr>
              <w:pStyle w:val="PleaseReviewReport"/>
            </w:pPr>
            <w:r>
              <w:rPr>
                <w:i/>
              </w:rPr>
              <w:t>Category : SUBSTANTIVE </w:t>
            </w:r>
            <w:r>
              <w:br/>
            </w:r>
            <w:r>
              <w:rPr>
                <w:b/>
              </w:rPr>
              <w:t>(36) China (28 Sep 2023 7:58 AM)</w:t>
            </w:r>
            <w:r>
              <w:br/>
              <w:t xml:space="preserve">In the experiment described by Ren et al. (2021), not all life stages of the cacao mealybug were tested. We suggest that the submitter should continue </w:t>
            </w:r>
            <w:r w:rsidRPr="007D467D">
              <w:t>testing</w:t>
            </w:r>
            <w:r>
              <w:t xml:space="preserve"> the tolerance of preoviposition adult females and oviposition adult females to heat treatment in order to determine the most tolerant stage.</w:t>
            </w:r>
            <w:r>
              <w:br/>
            </w:r>
            <w:r>
              <w:br/>
              <w:t>Ren et al. (2021) did not assess the developmental timeline of the cacao mealybug. Their investigation solely focused on instars younger than 26 days, consequently preventing confirmation that the age range spanning 19 to 26 days signifies the female adult stage of the mealybug.</w:t>
            </w:r>
            <w:r>
              <w:br/>
              <w:t xml:space="preserve">Based on the developmental timetable experiment results conducted under </w:t>
            </w:r>
            <w:r>
              <w:lastRenderedPageBreak/>
              <w:t>similar conditions by Ming Gao (2019) and Ma et al. (2022), the nymphal stage of this insect lasts approximately 28-30 days, and the pre-oviposition females take 7 days to develop into ovipositional females.The study conducted by Mukhopadhyay &amp; Ghose (2009) also unveiled that the nymphal phase of the cacao mealybug endured for approximately 17 to 32 days. Additionally, the female adults exhibited a pre-oviposition period of 6 days, all within the temperature range of 25 to 31.5°C.</w:t>
            </w:r>
            <w:r>
              <w:br/>
            </w:r>
            <w:r>
              <w:br/>
              <w:t>Reference:</w:t>
            </w:r>
            <w:r>
              <w:br/>
              <w:t>Gao, M. 2019. Phytosanitary fumigation treatment of Planococcus lilacinus (Cockerell) (Psedocococcidae: Homoptera) using gaseous phosphine. master's thesis. Haerbin: Heilongjiang University.</w:t>
            </w:r>
            <w:r>
              <w:br/>
              <w:t>Mukhopadhyay A.K., Ghose S.K. 1999. Biology of the Mealybug Planococcus lilacinus (Cockerell) (Psedocococcidae: Homoptera), Environment &amp; Ecology, 17(2): 464-466.</w:t>
            </w:r>
            <w:r>
              <w:br/>
            </w:r>
            <w:r w:rsidRPr="00A715E4">
              <w:rPr>
                <w:lang w:val="it-IT"/>
              </w:rPr>
              <w:t xml:space="preserve">Ma, C., Liu, H., Liu, B., Zhao, J. P., Zhao, Q. Y., Song, Z. J., ... </w:t>
            </w:r>
            <w:r>
              <w:t>&amp; Zhan, G. P. (2022). Gamma and X-ray irradiation as a phytosanitary treatment against various stages of Planococcus lilacinus (Hemiptera: Pseudococcidae). Journal of Asia-Pacific Entomology, 25(4), 102009.</w:t>
            </w:r>
          </w:p>
        </w:tc>
        <w:tc>
          <w:tcPr>
            <w:tcW w:w="964" w:type="pct"/>
          </w:tcPr>
          <w:p w14:paraId="00D7D76B" w14:textId="0EEB4A38" w:rsidR="007D467D" w:rsidRPr="007D467D" w:rsidRDefault="007D467D" w:rsidP="007D467D">
            <w:pPr>
              <w:pStyle w:val="PleaseReviewReport"/>
            </w:pPr>
            <w:r w:rsidRPr="007D467D">
              <w:rPr>
                <w:b/>
                <w:bCs/>
              </w:rPr>
              <w:lastRenderedPageBreak/>
              <w:t>CONSIDERED, (BUT NOT INCORPORATED):</w:t>
            </w:r>
            <w:r w:rsidRPr="007D467D">
              <w:t xml:space="preserve"> The TPPT noted that </w:t>
            </w:r>
            <w:r>
              <w:t>t</w:t>
            </w:r>
            <w:r w:rsidRPr="007D467D">
              <w:t xml:space="preserve">he reference provided by the submitter indicated that 20–26-day old adult female (rearing under 25±1°C) were the most tolerant stages, and used for testing, however another paper (Follett 2006) for a similar treatment tested the eggs to be the most tolerant. The TPPT wanted to clarify why eggs and late-aged adult females were excluded from testing for tolerance to heat. </w:t>
            </w:r>
          </w:p>
          <w:p w14:paraId="223F7940" w14:textId="77777777" w:rsidR="007D467D" w:rsidRDefault="007D467D" w:rsidP="007D467D">
            <w:pPr>
              <w:pStyle w:val="PleaseReviewReport"/>
            </w:pPr>
          </w:p>
          <w:p w14:paraId="6AD38428" w14:textId="0CB8A75A" w:rsidR="00A30138" w:rsidRPr="0097372F" w:rsidRDefault="007D467D" w:rsidP="007D467D">
            <w:pPr>
              <w:pStyle w:val="PleaseReviewReport"/>
            </w:pPr>
            <w:r>
              <w:t>T</w:t>
            </w:r>
            <w:r w:rsidRPr="007D467D">
              <w:t xml:space="preserve">he TPPT noted that in this species the eggs hatch inside the females and eggs are rarely produced. The TPPT discussed weather treating </w:t>
            </w:r>
            <w:r w:rsidRPr="007D467D">
              <w:lastRenderedPageBreak/>
              <w:t xml:space="preserve">the colony, including adults and the eggs inside them would be sufficient. </w:t>
            </w:r>
            <w:r>
              <w:t>T</w:t>
            </w:r>
            <w:r w:rsidRPr="007D467D">
              <w:t xml:space="preserve">he TPPT concluded that if the colony reproduced and was treated as a whole, that is sufficient, as it reflects the natural conditions. </w:t>
            </w:r>
          </w:p>
        </w:tc>
      </w:tr>
      <w:tr w:rsidR="007D467D" w14:paraId="164CA0D2" w14:textId="444CF206" w:rsidTr="00C64243">
        <w:tc>
          <w:tcPr>
            <w:tcW w:w="185" w:type="pct"/>
          </w:tcPr>
          <w:p w14:paraId="0D034FFA" w14:textId="77777777" w:rsidR="007D467D" w:rsidRDefault="007D467D" w:rsidP="007D467D">
            <w:pPr>
              <w:pStyle w:val="PleaseReviewReport"/>
              <w:jc w:val="center"/>
            </w:pPr>
            <w:r>
              <w:lastRenderedPageBreak/>
              <w:t>43</w:t>
            </w:r>
          </w:p>
        </w:tc>
        <w:tc>
          <w:tcPr>
            <w:tcW w:w="2478" w:type="pct"/>
          </w:tcPr>
          <w:p w14:paraId="531FEF5A" w14:textId="77777777" w:rsidR="007D467D" w:rsidRDefault="007D467D" w:rsidP="007D467D">
            <w:pPr>
              <w:pStyle w:val="PleaseReviewReport"/>
            </w:pPr>
            <w:r>
              <w:rPr>
                <w:rFonts w:ascii="Times New Roman" w:hAnsi="Times New Roman" w:cs="Times New Roman"/>
                <w:sz w:val="22"/>
                <w:szCs w:val="22"/>
              </w:rPr>
              <w:t>All life stages were tested except the egg stage, as </w:t>
            </w:r>
            <w:r>
              <w:rPr>
                <w:rFonts w:ascii="Times New Roman" w:hAnsi="Times New Roman" w:cs="Times New Roman"/>
                <w:i/>
                <w:sz w:val="22"/>
                <w:szCs w:val="22"/>
              </w:rPr>
              <w:t>Planococcus lilacinus</w:t>
            </w:r>
            <w:r>
              <w:rPr>
                <w:rFonts w:ascii="Times New Roman" w:hAnsi="Times New Roman" w:cs="Times New Roman"/>
                <w:sz w:val="22"/>
                <w:szCs w:val="22"/>
              </w:rPr>
              <w:t xml:space="preserve"> is </w:t>
            </w:r>
            <w:r>
              <w:rPr>
                <w:rFonts w:ascii="Times New Roman" w:hAnsi="Times New Roman" w:cs="Times New Roman"/>
                <w:sz w:val="22"/>
                <w:szCs w:val="22"/>
                <w:highlight w:val="cyan"/>
              </w:rPr>
              <w:t>mostly</w:t>
            </w:r>
            <w:r>
              <w:rPr>
                <w:rFonts w:ascii="Times New Roman" w:hAnsi="Times New Roman" w:cs="Times New Roman"/>
                <w:sz w:val="22"/>
                <w:szCs w:val="22"/>
              </w:rPr>
              <w:t xml:space="preserve"> ovoviviparous (eggs hatch before laying).</w:t>
            </w:r>
          </w:p>
        </w:tc>
        <w:tc>
          <w:tcPr>
            <w:tcW w:w="117" w:type="pct"/>
          </w:tcPr>
          <w:p w14:paraId="0B2E3F1E" w14:textId="77777777" w:rsidR="007D467D" w:rsidRDefault="007D467D" w:rsidP="007D467D">
            <w:pPr>
              <w:pStyle w:val="PleaseReviewReport"/>
              <w:jc w:val="center"/>
            </w:pPr>
            <w:r>
              <w:t>C</w:t>
            </w:r>
          </w:p>
        </w:tc>
        <w:tc>
          <w:tcPr>
            <w:tcW w:w="1256" w:type="pct"/>
          </w:tcPr>
          <w:p w14:paraId="08381933" w14:textId="77777777" w:rsidR="007D467D" w:rsidRDefault="007D467D" w:rsidP="007D467D">
            <w:pPr>
              <w:pStyle w:val="PleaseReviewReport"/>
            </w:pPr>
            <w:r>
              <w:rPr>
                <w:i/>
              </w:rPr>
              <w:t>Category : TECHNICAL </w:t>
            </w:r>
            <w:r>
              <w:br/>
            </w:r>
            <w:r>
              <w:rPr>
                <w:b/>
              </w:rPr>
              <w:t>(18) United States of America (20 Sep 2023 8:35 PM)</w:t>
            </w:r>
            <w:r>
              <w:br/>
              <w:t xml:space="preserve">Ren et al. (2021) did not test the egg stage of the pest because the species is “mostly ovoviviparous (eggs hatch before laying)”. “Mostly” implies there might be exceptions. Is there any evidence to show under what conditions or at what rate ovoviviparous reproduction occurs in P. lilacinus? The </w:t>
            </w:r>
            <w:r>
              <w:lastRenderedPageBreak/>
              <w:t>study by Follet (2004) on M. hirsutus indicates that eggs of some mealybugs may be more heat resistant than other life stages. Can the authors provide evidence to support a conclusion that all eggs carried by the tested adult females were killed by the treatment? Can the authors describe how many of the adult females were carrying eggs?</w:t>
            </w:r>
          </w:p>
        </w:tc>
        <w:tc>
          <w:tcPr>
            <w:tcW w:w="964" w:type="pct"/>
          </w:tcPr>
          <w:p w14:paraId="514553C6" w14:textId="13BA4258" w:rsidR="007D467D" w:rsidRPr="007D467D" w:rsidRDefault="007D467D" w:rsidP="007D467D">
            <w:pPr>
              <w:pStyle w:val="PleaseReviewReport"/>
            </w:pPr>
            <w:r w:rsidRPr="007D467D">
              <w:rPr>
                <w:b/>
                <w:bCs/>
              </w:rPr>
              <w:lastRenderedPageBreak/>
              <w:t>CONSIDERED, (BUT NOT INCORPORATED):</w:t>
            </w:r>
            <w:r w:rsidRPr="007D467D">
              <w:t xml:space="preserve"> The TPPT </w:t>
            </w:r>
            <w:r w:rsidR="0097372F">
              <w:t xml:space="preserve">also </w:t>
            </w:r>
            <w:r w:rsidRPr="007D467D">
              <w:t xml:space="preserve">noted that </w:t>
            </w:r>
            <w:r>
              <w:t>t</w:t>
            </w:r>
            <w:r w:rsidRPr="007D467D">
              <w:t xml:space="preserve">he reference provided by the submitter indicated that 20–26-day old adult female (rearing under 25±1°C) were the most tolerant stages, and used for testing, however another paper (Follett 2006) for a similar treatment tested the </w:t>
            </w:r>
            <w:r w:rsidRPr="007D467D">
              <w:lastRenderedPageBreak/>
              <w:t xml:space="preserve">eggs to be the most tolerant. The TPPT wanted to clarify why eggs and late-aged adult females were excluded from testing for tolerance to heat. </w:t>
            </w:r>
          </w:p>
          <w:p w14:paraId="6BABA520" w14:textId="77777777" w:rsidR="007D467D" w:rsidRDefault="007D467D" w:rsidP="007D467D">
            <w:pPr>
              <w:pStyle w:val="PleaseReviewReport"/>
            </w:pPr>
          </w:p>
          <w:p w14:paraId="56EDB4A8" w14:textId="6B8FF50B" w:rsidR="007D467D" w:rsidRPr="0097372F" w:rsidRDefault="007D467D" w:rsidP="007D467D">
            <w:pPr>
              <w:pStyle w:val="PleaseReviewReport"/>
            </w:pPr>
            <w:r>
              <w:t>T</w:t>
            </w:r>
            <w:r w:rsidRPr="007D467D">
              <w:t xml:space="preserve">he TPPT noted that in this species the eggs hatch inside the females and eggs are rarely produced. The TPPT discussed weather treating the colony, including adults and the eggs inside them would be sufficient. </w:t>
            </w:r>
            <w:r>
              <w:t>T</w:t>
            </w:r>
            <w:r w:rsidRPr="007D467D">
              <w:t xml:space="preserve">he TPPT concluded that if the colony reproduced and was treated as a whole, that is sufficient, as it reflects the natural conditions. </w:t>
            </w:r>
          </w:p>
        </w:tc>
      </w:tr>
      <w:tr w:rsidR="007D467D" w14:paraId="1689FAE3" w14:textId="6818F290" w:rsidTr="00C64243">
        <w:tc>
          <w:tcPr>
            <w:tcW w:w="185" w:type="pct"/>
          </w:tcPr>
          <w:p w14:paraId="14C249F8" w14:textId="77777777" w:rsidR="007D467D" w:rsidRDefault="007D467D" w:rsidP="007D467D">
            <w:pPr>
              <w:pStyle w:val="PleaseReviewReport"/>
              <w:jc w:val="center"/>
            </w:pPr>
            <w:r>
              <w:lastRenderedPageBreak/>
              <w:t>43</w:t>
            </w:r>
          </w:p>
        </w:tc>
        <w:tc>
          <w:tcPr>
            <w:tcW w:w="2478" w:type="pct"/>
          </w:tcPr>
          <w:p w14:paraId="7C9C72FA" w14:textId="77777777" w:rsidR="007D467D" w:rsidRDefault="007D467D" w:rsidP="007D467D">
            <w:pPr>
              <w:pStyle w:val="PleaseReviewReport"/>
            </w:pPr>
            <w:r>
              <w:rPr>
                <w:rFonts w:ascii="Times New Roman" w:hAnsi="Times New Roman" w:cs="Times New Roman"/>
                <w:sz w:val="22"/>
                <w:szCs w:val="22"/>
                <w:highlight w:val="cyan"/>
              </w:rPr>
              <w:t>All life stages</w:t>
            </w:r>
            <w:r>
              <w:rPr>
                <w:rFonts w:ascii="Times New Roman" w:hAnsi="Times New Roman" w:cs="Times New Roman"/>
                <w:sz w:val="22"/>
                <w:szCs w:val="22"/>
              </w:rPr>
              <w:t xml:space="preserve"> were tested except the egg stage, as </w:t>
            </w:r>
            <w:r>
              <w:rPr>
                <w:rFonts w:ascii="Times New Roman" w:hAnsi="Times New Roman" w:cs="Times New Roman"/>
                <w:i/>
                <w:sz w:val="22"/>
                <w:szCs w:val="22"/>
              </w:rPr>
              <w:t>Planococcus lilacinus</w:t>
            </w:r>
            <w:r>
              <w:rPr>
                <w:rFonts w:ascii="Times New Roman" w:hAnsi="Times New Roman" w:cs="Times New Roman"/>
                <w:sz w:val="22"/>
                <w:szCs w:val="22"/>
              </w:rPr>
              <w:t> is mostly ovoviviparous (eggs hatch before laying).</w:t>
            </w:r>
          </w:p>
        </w:tc>
        <w:tc>
          <w:tcPr>
            <w:tcW w:w="117" w:type="pct"/>
          </w:tcPr>
          <w:p w14:paraId="18F3D064" w14:textId="77777777" w:rsidR="007D467D" w:rsidRDefault="007D467D" w:rsidP="007D467D">
            <w:pPr>
              <w:pStyle w:val="PleaseReviewReport"/>
              <w:jc w:val="center"/>
            </w:pPr>
            <w:r>
              <w:t>C</w:t>
            </w:r>
          </w:p>
        </w:tc>
        <w:tc>
          <w:tcPr>
            <w:tcW w:w="1256" w:type="pct"/>
          </w:tcPr>
          <w:p w14:paraId="5C8E51A3" w14:textId="77777777" w:rsidR="007D467D" w:rsidRDefault="007D467D" w:rsidP="007D467D">
            <w:pPr>
              <w:pStyle w:val="PleaseReviewReport"/>
            </w:pPr>
            <w:r>
              <w:rPr>
                <w:i/>
              </w:rPr>
              <w:t>Category : TECHNICAL </w:t>
            </w:r>
            <w:r>
              <w:br/>
            </w:r>
            <w:r>
              <w:rPr>
                <w:b/>
              </w:rPr>
              <w:t>(17) United States of America (20 Sep 2023 8:34 PM)</w:t>
            </w:r>
            <w:r>
              <w:br/>
              <w:t xml:space="preserve">Ren et al. (2021) did not clearly describe the number of mealybugs tested in each replicate in the tests of life stage tolerance, and they did not test further once 100% mortality was reached. Best practice for dose response testing is to test doses somewhat above the expected </w:t>
            </w:r>
            <w:r w:rsidRPr="00D2741D">
              <w:t>effective</w:t>
            </w:r>
            <w:r>
              <w:t xml:space="preserve"> dose, especially with small sample sizes. Note that Follet (2004) found some survival of adults after 40 minutes at 47°C even though he had found 100% adult mortality after 35 minutes at the same temperature.</w:t>
            </w:r>
          </w:p>
        </w:tc>
        <w:tc>
          <w:tcPr>
            <w:tcW w:w="964" w:type="pct"/>
          </w:tcPr>
          <w:p w14:paraId="201E760D" w14:textId="299E6DD4" w:rsidR="007D467D" w:rsidRPr="00D2741D" w:rsidRDefault="0097372F" w:rsidP="00D2741D">
            <w:pPr>
              <w:pStyle w:val="PleaseReviewReport"/>
            </w:pPr>
            <w:r w:rsidRPr="00D2741D">
              <w:rPr>
                <w:b/>
                <w:bCs/>
              </w:rPr>
              <w:t>CONSIDERED, (BUT NOT INCORPORATED):</w:t>
            </w:r>
            <w:r w:rsidRPr="0097372F">
              <w:t xml:space="preserve"> </w:t>
            </w:r>
            <w:r>
              <w:t>Ren et al. (2021) stated that “</w:t>
            </w:r>
            <w:r w:rsidRPr="00D2741D">
              <w:t>More than 300 mealybugs in each treatment were used to determine the most heat-tolerant stage”.  Best practice for Dose response testing for extrapolation is to test doses above expected effective doses, however dose testing to determine the minimum effective dose does not require this.  The sample sizes are sufficient for this type of dose testing.</w:t>
            </w:r>
          </w:p>
        </w:tc>
      </w:tr>
      <w:tr w:rsidR="007D467D" w14:paraId="72E51011" w14:textId="4BB96D44" w:rsidTr="00C64243">
        <w:tc>
          <w:tcPr>
            <w:tcW w:w="185" w:type="pct"/>
          </w:tcPr>
          <w:p w14:paraId="466A81B3" w14:textId="77777777" w:rsidR="007D467D" w:rsidRDefault="007D467D" w:rsidP="007D467D">
            <w:pPr>
              <w:pStyle w:val="PleaseReviewReport"/>
              <w:jc w:val="center"/>
            </w:pPr>
            <w:r>
              <w:t>44</w:t>
            </w:r>
          </w:p>
        </w:tc>
        <w:tc>
          <w:tcPr>
            <w:tcW w:w="2478" w:type="pct"/>
          </w:tcPr>
          <w:p w14:paraId="7EFE8272" w14:textId="77777777" w:rsidR="007D467D" w:rsidRDefault="007D467D" w:rsidP="007D467D">
            <w:pPr>
              <w:pStyle w:val="PleaseReviewReport"/>
            </w:pPr>
            <w:r>
              <w:rPr>
                <w:rFonts w:ascii="Times New Roman" w:hAnsi="Times New Roman" w:cs="Times New Roman"/>
                <w:sz w:val="22"/>
                <w:szCs w:val="22"/>
              </w:rPr>
              <w:t>The efficacy of this schedule was calculated based on a total of 33 195 female adults of </w:t>
            </w:r>
            <w:r>
              <w:rPr>
                <w:rFonts w:ascii="Times New Roman" w:hAnsi="Times New Roman" w:cs="Times New Roman"/>
                <w:i/>
                <w:sz w:val="22"/>
                <w:szCs w:val="22"/>
              </w:rPr>
              <w:t>Planococcus lilacinus</w:t>
            </w:r>
            <w:r>
              <w:rPr>
                <w:rFonts w:ascii="Times New Roman" w:hAnsi="Times New Roman" w:cs="Times New Roman"/>
                <w:sz w:val="22"/>
                <w:szCs w:val="22"/>
              </w:rPr>
              <w:t> </w:t>
            </w:r>
            <w:r>
              <w:rPr>
                <w:rFonts w:ascii="Times New Roman" w:hAnsi="Times New Roman" w:cs="Times New Roman"/>
                <w:sz w:val="22"/>
                <w:szCs w:val="22"/>
                <w:highlight w:val="cyan"/>
              </w:rPr>
              <w:t>treated with no survivors</w:t>
            </w:r>
            <w:r>
              <w:rPr>
                <w:rFonts w:ascii="Times New Roman" w:hAnsi="Times New Roman" w:cs="Times New Roman"/>
                <w:sz w:val="22"/>
                <w:szCs w:val="22"/>
              </w:rPr>
              <w:t>.</w:t>
            </w:r>
          </w:p>
        </w:tc>
        <w:tc>
          <w:tcPr>
            <w:tcW w:w="117" w:type="pct"/>
          </w:tcPr>
          <w:p w14:paraId="04DF4821" w14:textId="77777777" w:rsidR="007D467D" w:rsidRDefault="007D467D" w:rsidP="007D467D">
            <w:pPr>
              <w:pStyle w:val="PleaseReviewReport"/>
              <w:jc w:val="center"/>
            </w:pPr>
            <w:r>
              <w:t>C</w:t>
            </w:r>
          </w:p>
        </w:tc>
        <w:tc>
          <w:tcPr>
            <w:tcW w:w="1256" w:type="pct"/>
          </w:tcPr>
          <w:p w14:paraId="04DEBF15" w14:textId="77777777" w:rsidR="007D467D" w:rsidRDefault="007D467D" w:rsidP="007D467D">
            <w:pPr>
              <w:pStyle w:val="PleaseReviewReport"/>
            </w:pPr>
            <w:r>
              <w:rPr>
                <w:i/>
              </w:rPr>
              <w:t>Category : TECHNICAL </w:t>
            </w:r>
            <w:r>
              <w:br/>
            </w:r>
            <w:r>
              <w:rPr>
                <w:b/>
              </w:rPr>
              <w:t>(21) United States of America (20 Sep 2023 8:37 PM)</w:t>
            </w:r>
            <w:r>
              <w:br/>
              <w:t>Can the authors make their raw data for all the trials available? This would facilitate review and could increase confidence in the conclusions.</w:t>
            </w:r>
          </w:p>
        </w:tc>
        <w:tc>
          <w:tcPr>
            <w:tcW w:w="964" w:type="pct"/>
          </w:tcPr>
          <w:p w14:paraId="23A1A3C5" w14:textId="4441B37C" w:rsidR="007D467D" w:rsidRDefault="00D2741D" w:rsidP="007D467D">
            <w:pPr>
              <w:pStyle w:val="PleaseReviewReport"/>
              <w:rPr>
                <w:i/>
              </w:rPr>
            </w:pPr>
            <w:r w:rsidRPr="00D2741D">
              <w:rPr>
                <w:b/>
                <w:bCs/>
              </w:rPr>
              <w:t>CONSIDERED, (BUT NOT INCORPORATED):</w:t>
            </w:r>
            <w:r w:rsidRPr="00D2741D">
              <w:t xml:space="preserve"> </w:t>
            </w:r>
            <w:r>
              <w:t>Ren et al. (2021) rpovided sufficent data in the manuscript for treatment review.</w:t>
            </w:r>
          </w:p>
        </w:tc>
      </w:tr>
      <w:tr w:rsidR="00D2741D" w14:paraId="42217BAF" w14:textId="298FF5ED" w:rsidTr="00C64243">
        <w:tc>
          <w:tcPr>
            <w:tcW w:w="185" w:type="pct"/>
          </w:tcPr>
          <w:p w14:paraId="58A646DF" w14:textId="77777777" w:rsidR="00D2741D" w:rsidRDefault="00D2741D" w:rsidP="00D2741D">
            <w:pPr>
              <w:pStyle w:val="PleaseReviewReport"/>
              <w:jc w:val="center"/>
            </w:pPr>
            <w:r>
              <w:t>45</w:t>
            </w:r>
          </w:p>
        </w:tc>
        <w:tc>
          <w:tcPr>
            <w:tcW w:w="2478" w:type="pct"/>
          </w:tcPr>
          <w:p w14:paraId="7DF9CC06" w14:textId="77777777" w:rsidR="00D2741D" w:rsidRDefault="00D2741D" w:rsidP="00D2741D">
            <w:pPr>
              <w:pStyle w:val="PleaseReviewReport"/>
            </w:pPr>
            <w:r>
              <w:rPr>
                <w:rFonts w:ascii="Times New Roman" w:hAnsi="Times New Roman" w:cs="Times New Roman"/>
                <w:sz w:val="22"/>
                <w:szCs w:val="22"/>
              </w:rPr>
              <w:t xml:space="preserve">Extrapolation of treatment efficacy to all host commodities was based on </w:t>
            </w:r>
            <w:r>
              <w:rPr>
                <w:rFonts w:ascii="Times New Roman" w:hAnsi="Times New Roman" w:cs="Times New Roman"/>
                <w:sz w:val="22"/>
                <w:szCs w:val="22"/>
              </w:rPr>
              <w:lastRenderedPageBreak/>
              <w:t xml:space="preserve">knowledge and experience that surface pests are exposed to the heat regardless of the nature of the host with which they are associated, and evidence from research studies on a variety of pests and commodities. These include studies on the thermal death kinetics of insects (Neven, 2000; Wang, Tang and Hansen, 2007). </w:t>
            </w:r>
            <w:r>
              <w:rPr>
                <w:rFonts w:ascii="Times New Roman" w:hAnsi="Times New Roman" w:cs="Times New Roman"/>
                <w:sz w:val="22"/>
                <w:szCs w:val="22"/>
                <w:highlight w:val="cyan"/>
              </w:rPr>
              <w:t>It is recognized, however, that treatment efficacy has not been tested for all potential hosts of the target pest.</w:t>
            </w:r>
            <w:r>
              <w:rPr>
                <w:rFonts w:ascii="Times New Roman" w:hAnsi="Times New Roman" w:cs="Times New Roman"/>
                <w:sz w:val="22"/>
                <w:szCs w:val="22"/>
              </w:rPr>
              <w:t xml:space="preserve"> If evidence becomes available to show that the extrapolation of the treatment to cover all hosts of this pest is incorrect, then the treatment will be reviewed.</w:t>
            </w:r>
          </w:p>
        </w:tc>
        <w:tc>
          <w:tcPr>
            <w:tcW w:w="117" w:type="pct"/>
          </w:tcPr>
          <w:p w14:paraId="7314FB69" w14:textId="77777777" w:rsidR="00D2741D" w:rsidRDefault="00D2741D" w:rsidP="00D2741D">
            <w:pPr>
              <w:pStyle w:val="PleaseReviewReport"/>
              <w:jc w:val="center"/>
            </w:pPr>
            <w:r>
              <w:lastRenderedPageBreak/>
              <w:t>C</w:t>
            </w:r>
          </w:p>
        </w:tc>
        <w:tc>
          <w:tcPr>
            <w:tcW w:w="1256" w:type="pct"/>
          </w:tcPr>
          <w:p w14:paraId="06FDE774" w14:textId="77777777" w:rsidR="00D2741D" w:rsidRDefault="00D2741D" w:rsidP="00D2741D">
            <w:pPr>
              <w:pStyle w:val="PleaseReviewReport"/>
            </w:pPr>
            <w:r>
              <w:rPr>
                <w:i/>
              </w:rPr>
              <w:t>Category : TECHNICAL </w:t>
            </w:r>
            <w:r>
              <w:br/>
            </w:r>
            <w:r>
              <w:rPr>
                <w:b/>
              </w:rPr>
              <w:t xml:space="preserve">(41) Australia (29 Sep 2023 2:55 </w:t>
            </w:r>
            <w:r>
              <w:rPr>
                <w:b/>
              </w:rPr>
              <w:lastRenderedPageBreak/>
              <w:t>AM)</w:t>
            </w:r>
            <w:r>
              <w:br/>
              <w:t>It appears this has been extrapolated from tests on dragon fruit. Request the TPPT to consider whether this is sufficient evidence for extrapolation to other host commodities including coffee, avocado, grape, mango and lychee based on previous PT development.</w:t>
            </w:r>
          </w:p>
        </w:tc>
        <w:tc>
          <w:tcPr>
            <w:tcW w:w="964" w:type="pct"/>
          </w:tcPr>
          <w:p w14:paraId="3791982A" w14:textId="77777777" w:rsidR="00D2741D" w:rsidRDefault="00D2741D" w:rsidP="00D2741D">
            <w:pPr>
              <w:pStyle w:val="PleaseReviewReport"/>
            </w:pPr>
            <w:r>
              <w:rPr>
                <w:rFonts w:eastAsia="Times New Roman"/>
                <w:b/>
                <w:bCs/>
                <w:lang w:val="en-GB"/>
              </w:rPr>
              <w:lastRenderedPageBreak/>
              <w:t>CONSIDERED, (BUT NOT INCORPORATED):</w:t>
            </w:r>
            <w:r w:rsidRPr="00C45015">
              <w:t xml:space="preserve"> </w:t>
            </w:r>
          </w:p>
          <w:p w14:paraId="12DA464A" w14:textId="67875D65" w:rsidR="00D2741D" w:rsidRDefault="00D2741D" w:rsidP="00D2741D">
            <w:pPr>
              <w:pStyle w:val="PleaseReviewReport"/>
              <w:rPr>
                <w:i/>
              </w:rPr>
            </w:pPr>
            <w:r>
              <w:lastRenderedPageBreak/>
              <w:t>While the experiments were carried out on Selenicereus undatus fruits, the target pest is found on the surface of the fruit only and as such is expected to be killed by this treatment schedule no matter what the substrate as long as the schedule is met.  As such the host substrate is irrelvant to the effectiveness of the treatment on the target pest.</w:t>
            </w:r>
          </w:p>
        </w:tc>
      </w:tr>
      <w:tr w:rsidR="00D2741D" w14:paraId="4A74057F" w14:textId="11598395" w:rsidTr="00C64243">
        <w:tc>
          <w:tcPr>
            <w:tcW w:w="185" w:type="pct"/>
          </w:tcPr>
          <w:p w14:paraId="1992D260" w14:textId="77777777" w:rsidR="00D2741D" w:rsidRDefault="00D2741D" w:rsidP="00D2741D">
            <w:pPr>
              <w:pStyle w:val="PleaseReviewReport"/>
              <w:jc w:val="center"/>
            </w:pPr>
            <w:r>
              <w:lastRenderedPageBreak/>
              <w:t>45</w:t>
            </w:r>
          </w:p>
        </w:tc>
        <w:tc>
          <w:tcPr>
            <w:tcW w:w="2478" w:type="pct"/>
          </w:tcPr>
          <w:p w14:paraId="309D72A2" w14:textId="77777777" w:rsidR="00D2741D" w:rsidRDefault="00D2741D" w:rsidP="00D2741D">
            <w:pPr>
              <w:pStyle w:val="PleaseReviewReport"/>
            </w:pPr>
            <w:r>
              <w:rPr>
                <w:rFonts w:ascii="Times New Roman" w:hAnsi="Times New Roman" w:cs="Times New Roman"/>
                <w:sz w:val="22"/>
                <w:szCs w:val="22"/>
              </w:rPr>
              <w:t xml:space="preserve">Extrapolation of treatment efficacy to all host commodities was based on knowledge and experience that surface pests are exposed to the heat regardless of the nature of the host with which they are associated, and evidence from research studies on a variety of pests and commodities. These include studies on the thermal death kinetics of insects (Neven, 2000; Wang, Tang and Hansen, 2007). It is recognized, however, that treatment efficacy has not been tested for all potential hosts of the target pest. If evidence becomes available to show that the </w:t>
            </w:r>
            <w:r>
              <w:rPr>
                <w:rFonts w:ascii="Times New Roman" w:hAnsi="Times New Roman" w:cs="Times New Roman"/>
                <w:sz w:val="22"/>
                <w:szCs w:val="22"/>
                <w:highlight w:val="cyan"/>
              </w:rPr>
              <w:t>extrapolation of the treatment to cover all hosts</w:t>
            </w:r>
            <w:r>
              <w:rPr>
                <w:rFonts w:ascii="Times New Roman" w:hAnsi="Times New Roman" w:cs="Times New Roman"/>
                <w:sz w:val="22"/>
                <w:szCs w:val="22"/>
              </w:rPr>
              <w:t xml:space="preserve"> of this pest is incorrect, then the treatment will be reviewed.</w:t>
            </w:r>
          </w:p>
        </w:tc>
        <w:tc>
          <w:tcPr>
            <w:tcW w:w="117" w:type="pct"/>
          </w:tcPr>
          <w:p w14:paraId="23438ED0" w14:textId="77777777" w:rsidR="00D2741D" w:rsidRDefault="00D2741D" w:rsidP="00D2741D">
            <w:pPr>
              <w:pStyle w:val="PleaseReviewReport"/>
              <w:jc w:val="center"/>
            </w:pPr>
            <w:r>
              <w:t>C</w:t>
            </w:r>
          </w:p>
        </w:tc>
        <w:tc>
          <w:tcPr>
            <w:tcW w:w="1256" w:type="pct"/>
          </w:tcPr>
          <w:p w14:paraId="71CA92DB" w14:textId="77777777" w:rsidR="00D2741D" w:rsidRDefault="00D2741D" w:rsidP="00D2741D">
            <w:pPr>
              <w:pStyle w:val="PleaseReviewReport"/>
            </w:pPr>
            <w:r>
              <w:rPr>
                <w:i/>
              </w:rPr>
              <w:t>Category : TECHNICAL </w:t>
            </w:r>
            <w:r>
              <w:br/>
            </w:r>
            <w:r>
              <w:rPr>
                <w:b/>
              </w:rPr>
              <w:t>(20) United States of America (20 Sep 2023 8:37 PM)</w:t>
            </w:r>
            <w:r>
              <w:br/>
              <w:t>Hosts of Planococcus lilacinus include plant species from 37 families and 74 genera (ScaleNet), which could vary greatly in fruit size, structure, heat sensitivity, and effect on pest tolerance. No supporting studies have been presented testing the efficacy of this treatment against P. lilacinus on any other commodities. We suggest that prescribing this treatment for all hosts of P. lilacinus may not be justified, and that if the IPPC-TPPT accepts the treatment that they consider limiting it to Dragon fruit until more commodities can be tested.</w:t>
            </w:r>
          </w:p>
        </w:tc>
        <w:tc>
          <w:tcPr>
            <w:tcW w:w="964" w:type="pct"/>
          </w:tcPr>
          <w:p w14:paraId="0DBFD3CA" w14:textId="77777777" w:rsidR="00D2741D" w:rsidRDefault="00D2741D" w:rsidP="00D2741D">
            <w:pPr>
              <w:pStyle w:val="PleaseReviewReport"/>
            </w:pPr>
            <w:r>
              <w:rPr>
                <w:rFonts w:eastAsia="Times New Roman"/>
                <w:b/>
                <w:bCs/>
                <w:lang w:val="en-GB"/>
              </w:rPr>
              <w:t>CONSIDERED, (BUT NOT INCORPORATED):</w:t>
            </w:r>
            <w:r w:rsidRPr="00C45015">
              <w:t xml:space="preserve"> </w:t>
            </w:r>
          </w:p>
          <w:p w14:paraId="22464273" w14:textId="77777777" w:rsidR="00D2741D" w:rsidRDefault="00D2741D" w:rsidP="00D2741D">
            <w:pPr>
              <w:pStyle w:val="PleaseReviewReport"/>
            </w:pPr>
            <w:r>
              <w:t>While the experiments were carried out on Selenicereus undatus fruits, the target pest is found on the surface of the fruit only and as such is expected to be killed by this treatment schedule no matter what the substrate as long as the schedule is met.  As such the host substrate is irrelvant to the effectiveness of the treatment on the target pest.</w:t>
            </w:r>
          </w:p>
          <w:p w14:paraId="3219983D" w14:textId="75F4E7C4" w:rsidR="00D2741D" w:rsidRDefault="00D2741D" w:rsidP="00D2741D">
            <w:pPr>
              <w:pStyle w:val="PleaseReviewReport"/>
              <w:rPr>
                <w:i/>
              </w:rPr>
            </w:pPr>
            <w:r>
              <w:t>It should be expected that some initial work may be required to verify “cold spots” or heating schedules that ensure all surface areas do reach and maintain the required temperature.</w:t>
            </w:r>
          </w:p>
        </w:tc>
      </w:tr>
    </w:tbl>
    <w:p w14:paraId="6003B6B8" w14:textId="77777777" w:rsidR="00CC3127" w:rsidRDefault="00A30138">
      <w:pPr>
        <w:pStyle w:val="Normal1347"/>
      </w:pPr>
      <w:r>
        <w:br w:type="page"/>
      </w:r>
    </w:p>
    <w:p w14:paraId="73771C27" w14:textId="4F153AB5" w:rsidR="006C3013" w:rsidRPr="001A1382" w:rsidRDefault="006C3013" w:rsidP="001A1382">
      <w:pPr>
        <w:pStyle w:val="IPPHeading1"/>
        <w:jc w:val="center"/>
        <w:rPr>
          <w:rFonts w:ascii="Verdana" w:hAnsi="Verdana"/>
          <w:sz w:val="18"/>
          <w:szCs w:val="18"/>
        </w:rPr>
      </w:pPr>
      <w:r w:rsidRPr="001A1382">
        <w:rPr>
          <w:rFonts w:ascii="Verdana" w:hAnsi="Verdana"/>
          <w:sz w:val="18"/>
          <w:szCs w:val="18"/>
        </w:rPr>
        <w:lastRenderedPageBreak/>
        <w:t>Compiled comments in Spanish for 2023 First Consultation: 2021-028_Draft_PT_VHTPlanococcus</w:t>
      </w:r>
    </w:p>
    <w:p w14:paraId="682553B2" w14:textId="77777777" w:rsidR="00CC3127" w:rsidRDefault="00A30138">
      <w:pPr>
        <w:pStyle w:val="PleaseReviewReportTitle"/>
      </w:pPr>
      <w:r>
        <w:t>Summary</w:t>
      </w:r>
    </w:p>
    <w:p w14:paraId="3C0B830E" w14:textId="77777777" w:rsidR="00CC3127" w:rsidRDefault="00A30138">
      <w:pPr>
        <w:pStyle w:val="PleaseReviewReportTitle"/>
      </w:pPr>
      <w:r>
        <w:t>Participants</w:t>
      </w:r>
    </w:p>
    <w:tbl>
      <w:tblPr>
        <w:tblStyle w:val="NormalTable1379"/>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4130"/>
      </w:tblGrid>
      <w:tr w:rsidR="006C3013" w14:paraId="7B7D346E" w14:textId="77777777">
        <w:trPr>
          <w:trHeight w:val="230"/>
        </w:trPr>
        <w:tc>
          <w:tcPr>
            <w:tcW w:w="2400" w:type="dxa"/>
            <w:vAlign w:val="center"/>
          </w:tcPr>
          <w:p w14:paraId="20AF7C5D" w14:textId="77777777" w:rsidR="006C3013" w:rsidRDefault="006C3013">
            <w:pPr>
              <w:pStyle w:val="PleaseReviewReportHeader"/>
            </w:pPr>
            <w:r>
              <w:t>Name</w:t>
            </w:r>
          </w:p>
        </w:tc>
        <w:tc>
          <w:tcPr>
            <w:tcW w:w="4130" w:type="dxa"/>
            <w:vAlign w:val="center"/>
          </w:tcPr>
          <w:p w14:paraId="12BE6088" w14:textId="77777777" w:rsidR="006C3013" w:rsidRDefault="006C3013">
            <w:pPr>
              <w:pStyle w:val="PleaseReviewReportHeader"/>
            </w:pPr>
            <w:r>
              <w:t>Summary</w:t>
            </w:r>
          </w:p>
        </w:tc>
      </w:tr>
      <w:tr w:rsidR="006C3013" w14:paraId="70121C12" w14:textId="77777777">
        <w:trPr>
          <w:trHeight w:val="230"/>
        </w:trPr>
        <w:tc>
          <w:tcPr>
            <w:tcW w:w="2400" w:type="dxa"/>
          </w:tcPr>
          <w:p w14:paraId="51FB33CA" w14:textId="77777777" w:rsidR="006C3013" w:rsidRDefault="006C3013">
            <w:pPr>
              <w:pStyle w:val="PleaseReviewReport"/>
            </w:pPr>
            <w:r>
              <w:t>Australia</w:t>
            </w:r>
          </w:p>
        </w:tc>
        <w:tc>
          <w:tcPr>
            <w:tcW w:w="4130" w:type="dxa"/>
          </w:tcPr>
          <w:p w14:paraId="7918E245" w14:textId="77777777" w:rsidR="006C3013" w:rsidRDefault="006C3013">
            <w:pPr>
              <w:pStyle w:val="PleaseReviewReport"/>
            </w:pPr>
            <w:r>
              <w:t>Comments entered</w:t>
            </w:r>
          </w:p>
        </w:tc>
      </w:tr>
      <w:tr w:rsidR="006C3013" w14:paraId="50B3C8FB" w14:textId="77777777">
        <w:trPr>
          <w:trHeight w:val="230"/>
        </w:trPr>
        <w:tc>
          <w:tcPr>
            <w:tcW w:w="2400" w:type="dxa"/>
          </w:tcPr>
          <w:p w14:paraId="43D9B880" w14:textId="77777777" w:rsidR="006C3013" w:rsidRDefault="006C3013">
            <w:pPr>
              <w:pStyle w:val="PleaseReviewReport"/>
            </w:pPr>
            <w:r>
              <w:t>Azerbaijan</w:t>
            </w:r>
          </w:p>
        </w:tc>
        <w:tc>
          <w:tcPr>
            <w:tcW w:w="4130" w:type="dxa"/>
          </w:tcPr>
          <w:p w14:paraId="059D05BA" w14:textId="77777777" w:rsidR="006C3013" w:rsidRDefault="006C3013">
            <w:pPr>
              <w:pStyle w:val="PleaseReviewReport"/>
            </w:pPr>
            <w:r>
              <w:t>No comment</w:t>
            </w:r>
          </w:p>
        </w:tc>
      </w:tr>
      <w:tr w:rsidR="006C3013" w14:paraId="2FB947A3" w14:textId="77777777">
        <w:trPr>
          <w:trHeight w:val="230"/>
        </w:trPr>
        <w:tc>
          <w:tcPr>
            <w:tcW w:w="2400" w:type="dxa"/>
          </w:tcPr>
          <w:p w14:paraId="42E86775" w14:textId="77777777" w:rsidR="006C3013" w:rsidRDefault="006C3013">
            <w:pPr>
              <w:pStyle w:val="PleaseReviewReport"/>
            </w:pPr>
            <w:r>
              <w:t>Barbados</w:t>
            </w:r>
          </w:p>
        </w:tc>
        <w:tc>
          <w:tcPr>
            <w:tcW w:w="4130" w:type="dxa"/>
          </w:tcPr>
          <w:p w14:paraId="378FC399" w14:textId="77777777" w:rsidR="006C3013" w:rsidRDefault="006C3013">
            <w:pPr>
              <w:pStyle w:val="PleaseReviewReport"/>
            </w:pPr>
            <w:r>
              <w:t>Barbados has no objections to the adoption of this protocol.</w:t>
            </w:r>
          </w:p>
        </w:tc>
      </w:tr>
      <w:tr w:rsidR="006C3013" w14:paraId="6D33746F" w14:textId="77777777">
        <w:trPr>
          <w:trHeight w:val="230"/>
        </w:trPr>
        <w:tc>
          <w:tcPr>
            <w:tcW w:w="2400" w:type="dxa"/>
          </w:tcPr>
          <w:p w14:paraId="1E08D4AC" w14:textId="77777777" w:rsidR="006C3013" w:rsidRDefault="006C3013">
            <w:pPr>
              <w:pStyle w:val="PleaseReviewReport"/>
            </w:pPr>
            <w:r>
              <w:t>European Union Σ</w:t>
            </w:r>
          </w:p>
        </w:tc>
        <w:tc>
          <w:tcPr>
            <w:tcW w:w="4130" w:type="dxa"/>
          </w:tcPr>
          <w:p w14:paraId="67A1A5E8" w14:textId="77777777" w:rsidR="006C3013" w:rsidRDefault="006C3013">
            <w:pPr>
              <w:pStyle w:val="PleaseReviewReport"/>
            </w:pPr>
            <w:r>
              <w:t>The comments on the draft standard are submitted by the European Commission on behalf of the European Union and its 27 Member States.</w:t>
            </w:r>
          </w:p>
        </w:tc>
      </w:tr>
      <w:tr w:rsidR="006C3013" w14:paraId="5F6DBD33" w14:textId="77777777">
        <w:trPr>
          <w:trHeight w:val="230"/>
        </w:trPr>
        <w:tc>
          <w:tcPr>
            <w:tcW w:w="2400" w:type="dxa"/>
          </w:tcPr>
          <w:p w14:paraId="71D877F0" w14:textId="77777777" w:rsidR="006C3013" w:rsidRDefault="006C3013">
            <w:pPr>
              <w:pStyle w:val="PleaseReviewReport"/>
            </w:pPr>
            <w:r>
              <w:t>Gabon</w:t>
            </w:r>
          </w:p>
        </w:tc>
        <w:tc>
          <w:tcPr>
            <w:tcW w:w="4130" w:type="dxa"/>
          </w:tcPr>
          <w:p w14:paraId="7815CA49" w14:textId="77777777" w:rsidR="006C3013" w:rsidRDefault="006C3013">
            <w:pPr>
              <w:pStyle w:val="PleaseReviewReport"/>
            </w:pPr>
            <w:r>
              <w:t>annexe validée</w:t>
            </w:r>
          </w:p>
        </w:tc>
      </w:tr>
      <w:tr w:rsidR="006C3013" w14:paraId="397DBBE5" w14:textId="77777777">
        <w:trPr>
          <w:trHeight w:val="230"/>
        </w:trPr>
        <w:tc>
          <w:tcPr>
            <w:tcW w:w="2400" w:type="dxa"/>
          </w:tcPr>
          <w:p w14:paraId="131734E8" w14:textId="77777777" w:rsidR="006C3013" w:rsidRDefault="006C3013">
            <w:pPr>
              <w:pStyle w:val="PleaseReviewReport"/>
            </w:pPr>
            <w:r>
              <w:t>Malawi</w:t>
            </w:r>
          </w:p>
        </w:tc>
        <w:tc>
          <w:tcPr>
            <w:tcW w:w="4130" w:type="dxa"/>
          </w:tcPr>
          <w:p w14:paraId="6C1F3C1A" w14:textId="77777777" w:rsidR="006C3013" w:rsidRDefault="006C3013">
            <w:pPr>
              <w:pStyle w:val="PleaseReviewReport"/>
            </w:pPr>
            <w:r>
              <w:t>We support the draft</w:t>
            </w:r>
          </w:p>
        </w:tc>
      </w:tr>
      <w:tr w:rsidR="006C3013" w14:paraId="02959314" w14:textId="77777777">
        <w:trPr>
          <w:trHeight w:val="230"/>
        </w:trPr>
        <w:tc>
          <w:tcPr>
            <w:tcW w:w="2400" w:type="dxa"/>
          </w:tcPr>
          <w:p w14:paraId="4103B67F" w14:textId="77777777" w:rsidR="006C3013" w:rsidRDefault="006C3013">
            <w:pPr>
              <w:pStyle w:val="PleaseReviewReport"/>
            </w:pPr>
            <w:r>
              <w:t>Singapore</w:t>
            </w:r>
          </w:p>
        </w:tc>
        <w:tc>
          <w:tcPr>
            <w:tcW w:w="4130" w:type="dxa"/>
          </w:tcPr>
          <w:p w14:paraId="0D94C1BB" w14:textId="77777777" w:rsidR="006C3013" w:rsidRDefault="006C3013">
            <w:pPr>
              <w:pStyle w:val="PleaseReviewReport"/>
            </w:pPr>
            <w:r>
              <w:t>Singapore is supportive of this draft annex.</w:t>
            </w:r>
          </w:p>
        </w:tc>
      </w:tr>
    </w:tbl>
    <w:p w14:paraId="2BA32EC2" w14:textId="77777777" w:rsidR="00CC3127" w:rsidRDefault="00A30138">
      <w:pPr>
        <w:pStyle w:val="PleaseReviewKey"/>
      </w:pPr>
      <w:r>
        <w:rPr>
          <w:b/>
        </w:rPr>
        <w:t xml:space="preserve">T </w:t>
      </w:r>
      <w:r>
        <w:t>(Type) - B = Bullet, C = Comment, P = Proposed Change, R = Rating</w:t>
      </w:r>
      <w:r>
        <w:br/>
      </w:r>
      <w:r>
        <w:rPr>
          <w:b/>
        </w:rPr>
        <w:t xml:space="preserve">S </w:t>
      </w:r>
      <w:r>
        <w:t>(Status) - A = Accepted, C = Closed, O = Open, W = Withdrawn, M = Merged</w:t>
      </w:r>
    </w:p>
    <w:tbl>
      <w:tblPr>
        <w:tblStyle w:val="NormalTable1379"/>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961"/>
        <w:gridCol w:w="328"/>
        <w:gridCol w:w="3509"/>
        <w:gridCol w:w="2608"/>
      </w:tblGrid>
      <w:tr w:rsidR="00555A4A" w14:paraId="72531714" w14:textId="37649955" w:rsidTr="00E95F79">
        <w:trPr>
          <w:trHeight w:val="200"/>
        </w:trPr>
        <w:tc>
          <w:tcPr>
            <w:tcW w:w="223" w:type="pct"/>
            <w:vAlign w:val="center"/>
          </w:tcPr>
          <w:p w14:paraId="2E458F96" w14:textId="77777777" w:rsidR="00555A4A" w:rsidRDefault="00555A4A">
            <w:pPr>
              <w:pStyle w:val="PleaseReviewReportHeader"/>
              <w:jc w:val="center"/>
            </w:pPr>
            <w:r>
              <w:t>Para</w:t>
            </w:r>
          </w:p>
        </w:tc>
        <w:tc>
          <w:tcPr>
            <w:tcW w:w="2480" w:type="pct"/>
            <w:vAlign w:val="center"/>
          </w:tcPr>
          <w:p w14:paraId="3DA22F6E" w14:textId="77777777" w:rsidR="00555A4A" w:rsidRDefault="00555A4A">
            <w:pPr>
              <w:pStyle w:val="PleaseReviewReportHeader"/>
            </w:pPr>
            <w:r>
              <w:t>Text</w:t>
            </w:r>
          </w:p>
        </w:tc>
        <w:tc>
          <w:tcPr>
            <w:tcW w:w="117" w:type="pct"/>
            <w:vAlign w:val="center"/>
          </w:tcPr>
          <w:p w14:paraId="120262CF" w14:textId="77777777" w:rsidR="00555A4A" w:rsidRDefault="00555A4A">
            <w:pPr>
              <w:pStyle w:val="PleaseReviewReportHeader"/>
              <w:jc w:val="center"/>
            </w:pPr>
            <w:r>
              <w:t>T</w:t>
            </w:r>
          </w:p>
        </w:tc>
        <w:tc>
          <w:tcPr>
            <w:tcW w:w="1250" w:type="pct"/>
            <w:vAlign w:val="center"/>
          </w:tcPr>
          <w:p w14:paraId="00955C7F" w14:textId="77777777" w:rsidR="00555A4A" w:rsidRDefault="00555A4A">
            <w:pPr>
              <w:pStyle w:val="PleaseReviewReportHeader"/>
            </w:pPr>
            <w:r>
              <w:t>Comment</w:t>
            </w:r>
          </w:p>
        </w:tc>
        <w:tc>
          <w:tcPr>
            <w:tcW w:w="929" w:type="pct"/>
          </w:tcPr>
          <w:p w14:paraId="295B2893" w14:textId="7653BFD6" w:rsidR="00555A4A" w:rsidRDefault="00555A4A">
            <w:pPr>
              <w:pStyle w:val="PleaseReviewReportHeader"/>
            </w:pPr>
            <w:r w:rsidRPr="00555A4A">
              <w:t>Steward’s comment</w:t>
            </w:r>
          </w:p>
        </w:tc>
      </w:tr>
      <w:tr w:rsidR="00555A4A" w:rsidRPr="00CC2AF6" w14:paraId="273C659C" w14:textId="7D3FADAD" w:rsidTr="00E95F79">
        <w:tc>
          <w:tcPr>
            <w:tcW w:w="223" w:type="pct"/>
          </w:tcPr>
          <w:p w14:paraId="54FC3EAD" w14:textId="77777777" w:rsidR="00555A4A" w:rsidRDefault="00555A4A">
            <w:pPr>
              <w:pStyle w:val="PleaseReviewReport"/>
              <w:jc w:val="center"/>
            </w:pPr>
            <w:r>
              <w:t>38</w:t>
            </w:r>
          </w:p>
        </w:tc>
        <w:tc>
          <w:tcPr>
            <w:tcW w:w="2480" w:type="pct"/>
          </w:tcPr>
          <w:p w14:paraId="6BFD4438" w14:textId="77777777" w:rsidR="00555A4A" w:rsidRDefault="00555A4A">
            <w:pPr>
              <w:pStyle w:val="IPPParagraphnumbering1378"/>
              <w:tabs>
                <w:tab w:val="clear" w:pos="0"/>
              </w:tabs>
              <w:spacing w:after="160"/>
              <w:ind w:firstLine="0"/>
              <w:rPr>
                <w:szCs w:val="22"/>
              </w:rPr>
            </w:pPr>
            <w:r>
              <w:t xml:space="preserve">Se tiene un nivel de confianza del 95 % en que el tratamiento conforme a este protocolo mate a no menos del 99,9910 % de todas las etapas de desarrollo de </w:t>
            </w:r>
            <w:r>
              <w:rPr>
                <w:i/>
                <w:color w:val="000000"/>
              </w:rPr>
              <w:t>Planococcus lilacinus</w:t>
            </w:r>
            <w:r>
              <w:t>.</w:t>
            </w:r>
          </w:p>
        </w:tc>
        <w:tc>
          <w:tcPr>
            <w:tcW w:w="117" w:type="pct"/>
          </w:tcPr>
          <w:p w14:paraId="6E2EFC38" w14:textId="77777777" w:rsidR="00555A4A" w:rsidRDefault="00555A4A">
            <w:pPr>
              <w:pStyle w:val="PleaseReviewReport"/>
              <w:jc w:val="center"/>
            </w:pPr>
            <w:r>
              <w:t>C</w:t>
            </w:r>
          </w:p>
        </w:tc>
        <w:tc>
          <w:tcPr>
            <w:tcW w:w="1250" w:type="pct"/>
          </w:tcPr>
          <w:p w14:paraId="1B8EF57E" w14:textId="77777777" w:rsidR="00555A4A" w:rsidRPr="00CA531E" w:rsidRDefault="00555A4A">
            <w:pPr>
              <w:pStyle w:val="PleaseReviewReport"/>
              <w:rPr>
                <w:lang w:val="es-ES"/>
              </w:rPr>
            </w:pPr>
            <w:r w:rsidRPr="00CA531E">
              <w:rPr>
                <w:i/>
                <w:lang w:val="es-ES"/>
              </w:rPr>
              <w:t>Category : SUBSTANTIVE </w:t>
            </w:r>
            <w:r w:rsidRPr="00CA531E">
              <w:rPr>
                <w:lang w:val="es-ES"/>
              </w:rPr>
              <w:br/>
            </w:r>
            <w:r w:rsidRPr="00CA531E">
              <w:rPr>
                <w:b/>
                <w:lang w:val="es-ES"/>
              </w:rPr>
              <w:t>(31) Colombia (27 Sep 2023 5:46 PM)</w:t>
            </w:r>
            <w:r w:rsidRPr="00CA531E">
              <w:rPr>
                <w:lang w:val="es-ES"/>
              </w:rPr>
              <w:br/>
              <w:t>La aceptación del tratamiento es de 99.9910 que no alcanza a igualar o superar el probit 9 (99.9968)</w:t>
            </w:r>
            <w:r w:rsidRPr="00CA531E">
              <w:rPr>
                <w:lang w:val="es-ES"/>
              </w:rPr>
              <w:br/>
              <w:t>Verificar si el nivel de aceptación de la prueba Probit 9 fue modificado en alguna norma anterior para aceptar o declinar la remisión del comentario sobre el nivel de mortalidad de la plaga.</w:t>
            </w:r>
          </w:p>
        </w:tc>
        <w:tc>
          <w:tcPr>
            <w:tcW w:w="929" w:type="pct"/>
          </w:tcPr>
          <w:p w14:paraId="243E837B" w14:textId="77777777" w:rsidR="00CC2AF6" w:rsidRDefault="00CC2AF6" w:rsidP="00CC2AF6">
            <w:pPr>
              <w:pStyle w:val="PleaseReviewReport"/>
            </w:pPr>
            <w:r>
              <w:rPr>
                <w:rFonts w:eastAsia="Times New Roman"/>
                <w:b/>
                <w:bCs/>
                <w:lang w:val="en-GB"/>
              </w:rPr>
              <w:t>CONSIDERED, (BUT NOT INCORPORATED):</w:t>
            </w:r>
            <w:r w:rsidRPr="00C45015">
              <w:t xml:space="preserve"> </w:t>
            </w:r>
          </w:p>
          <w:p w14:paraId="0EF6B26C" w14:textId="05DA26C9" w:rsidR="00555A4A" w:rsidRPr="00CC2AF6" w:rsidRDefault="00CC2AF6">
            <w:pPr>
              <w:pStyle w:val="PleaseReviewReport"/>
              <w:rPr>
                <w:iCs/>
                <w:lang w:val="en-NZ"/>
              </w:rPr>
            </w:pPr>
            <w:r w:rsidRPr="00CC2AF6">
              <w:rPr>
                <w:iCs/>
                <w:lang w:val="en-NZ"/>
              </w:rPr>
              <w:t>T</w:t>
            </w:r>
            <w:r>
              <w:rPr>
                <w:iCs/>
                <w:lang w:val="en-NZ"/>
              </w:rPr>
              <w:t>he authors targetted an efficacy flevel exceeding 99.99% to meet some trading partners efficcay expectations.  If an NPPO requires higher levels of efficacy, further testing will be required.</w:t>
            </w:r>
          </w:p>
        </w:tc>
      </w:tr>
      <w:tr w:rsidR="00555A4A" w:rsidRPr="00980667" w14:paraId="1BE736F3" w14:textId="529C969E" w:rsidTr="00E95F79">
        <w:tc>
          <w:tcPr>
            <w:tcW w:w="223" w:type="pct"/>
          </w:tcPr>
          <w:p w14:paraId="0CB61306" w14:textId="77777777" w:rsidR="00555A4A" w:rsidRDefault="00555A4A">
            <w:pPr>
              <w:pStyle w:val="PleaseReviewReport"/>
              <w:jc w:val="center"/>
            </w:pPr>
            <w:r>
              <w:t>40</w:t>
            </w:r>
          </w:p>
        </w:tc>
        <w:tc>
          <w:tcPr>
            <w:tcW w:w="2480" w:type="pct"/>
          </w:tcPr>
          <w:p w14:paraId="400471F8" w14:textId="77777777" w:rsidR="00555A4A" w:rsidRPr="00CA531E" w:rsidRDefault="00555A4A">
            <w:pPr>
              <w:pStyle w:val="PleaseReviewReport"/>
              <w:rPr>
                <w:lang w:val="es-ES"/>
              </w:rPr>
            </w:pPr>
            <w:r w:rsidRPr="00CA531E">
              <w:rPr>
                <w:rFonts w:ascii="Times New Roman" w:hAnsi="Times New Roman" w:cs="Times New Roman"/>
                <w:sz w:val="22"/>
                <w:szCs w:val="22"/>
                <w:lang w:val="es-ES"/>
              </w:rPr>
              <w:t xml:space="preserve">Al evaluar este tratamiento, el Grupo </w:t>
            </w:r>
            <w:r w:rsidRPr="00CA531E">
              <w:rPr>
                <w:rFonts w:ascii="Times New Roman" w:hAnsi="Times New Roman" w:cs="Times New Roman"/>
                <w:strike/>
                <w:color w:val="4B0082"/>
                <w:sz w:val="22"/>
                <w:szCs w:val="22"/>
                <w:lang w:val="es-ES"/>
              </w:rPr>
              <w:t xml:space="preserve">técnico </w:t>
            </w:r>
            <w:r w:rsidRPr="00CA531E">
              <w:rPr>
                <w:rFonts w:ascii="Times New Roman" w:hAnsi="Times New Roman" w:cs="Times New Roman"/>
                <w:color w:val="4B0082"/>
                <w:sz w:val="22"/>
                <w:szCs w:val="22"/>
                <w:u w:val="single"/>
                <w:lang w:val="es-ES"/>
              </w:rPr>
              <w:t xml:space="preserve">Técnico </w:t>
            </w:r>
            <w:r w:rsidRPr="00CA531E">
              <w:rPr>
                <w:rFonts w:ascii="Times New Roman" w:hAnsi="Times New Roman" w:cs="Times New Roman"/>
                <w:sz w:val="22"/>
                <w:szCs w:val="22"/>
                <w:lang w:val="es-ES"/>
              </w:rPr>
              <w:t xml:space="preserve">sobre </w:t>
            </w:r>
            <w:r w:rsidRPr="00CA531E">
              <w:rPr>
                <w:rFonts w:ascii="Times New Roman" w:hAnsi="Times New Roman" w:cs="Times New Roman"/>
                <w:strike/>
                <w:color w:val="4B0082"/>
                <w:sz w:val="22"/>
                <w:szCs w:val="22"/>
                <w:lang w:val="es-ES"/>
              </w:rPr>
              <w:t xml:space="preserve">tratamientos fitosanitarios </w:t>
            </w:r>
            <w:r w:rsidRPr="00CA531E">
              <w:rPr>
                <w:rFonts w:ascii="Times New Roman" w:hAnsi="Times New Roman" w:cs="Times New Roman"/>
                <w:color w:val="4B0082"/>
                <w:sz w:val="22"/>
                <w:szCs w:val="22"/>
                <w:u w:val="single"/>
                <w:lang w:val="es-ES"/>
              </w:rPr>
              <w:t xml:space="preserve">Tratamientos Fitosanitarios </w:t>
            </w:r>
            <w:r w:rsidRPr="00CA531E">
              <w:rPr>
                <w:rFonts w:ascii="Times New Roman" w:hAnsi="Times New Roman" w:cs="Times New Roman"/>
                <w:sz w:val="22"/>
                <w:szCs w:val="22"/>
                <w:lang w:val="es-ES"/>
              </w:rPr>
              <w:t>consideró cuestiones relativas a los regímenes de temperaturas y el acondicionamiento térmico, teniendo en cuenta el trabajo de Hallman y Mangan (1997).</w:t>
            </w:r>
          </w:p>
        </w:tc>
        <w:tc>
          <w:tcPr>
            <w:tcW w:w="117" w:type="pct"/>
          </w:tcPr>
          <w:p w14:paraId="0595180E" w14:textId="77777777" w:rsidR="00555A4A" w:rsidRDefault="00555A4A">
            <w:pPr>
              <w:pStyle w:val="PleaseReviewReport"/>
              <w:jc w:val="center"/>
            </w:pPr>
            <w:r>
              <w:t>P</w:t>
            </w:r>
          </w:p>
        </w:tc>
        <w:tc>
          <w:tcPr>
            <w:tcW w:w="1250" w:type="pct"/>
          </w:tcPr>
          <w:p w14:paraId="43C88636" w14:textId="77777777" w:rsidR="00555A4A" w:rsidRPr="00CA531E" w:rsidRDefault="00555A4A">
            <w:pPr>
              <w:pStyle w:val="PleaseReviewReport"/>
              <w:rPr>
                <w:lang w:val="es-ES"/>
              </w:rPr>
            </w:pPr>
            <w:r w:rsidRPr="00CA531E">
              <w:rPr>
                <w:i/>
                <w:lang w:val="es-ES"/>
              </w:rPr>
              <w:t>Category : EDITORIAL </w:t>
            </w:r>
            <w:r w:rsidRPr="00CA531E">
              <w:rPr>
                <w:lang w:val="es-ES"/>
              </w:rPr>
              <w:br/>
            </w:r>
            <w:r w:rsidRPr="00CA531E">
              <w:rPr>
                <w:b/>
                <w:lang w:val="es-ES"/>
              </w:rPr>
              <w:t>(32) Colombia (27 Sep 2023 5:48 PM)</w:t>
            </w:r>
            <w:r w:rsidRPr="00CA531E">
              <w:rPr>
                <w:lang w:val="es-ES"/>
              </w:rPr>
              <w:br/>
              <w:t>Se sugiere poner mayúscula en cada palabra por tratarse de un nombre propio.</w:t>
            </w:r>
          </w:p>
        </w:tc>
        <w:tc>
          <w:tcPr>
            <w:tcW w:w="929" w:type="pct"/>
          </w:tcPr>
          <w:p w14:paraId="5C4B1FE9" w14:textId="4D2F2607" w:rsidR="00555A4A" w:rsidRPr="00A715E4" w:rsidRDefault="00CC2AF6">
            <w:pPr>
              <w:pStyle w:val="PleaseReviewReport"/>
              <w:rPr>
                <w:i/>
                <w:lang w:val="it-IT"/>
              </w:rPr>
            </w:pPr>
            <w:r>
              <w:rPr>
                <w:rFonts w:eastAsia="Times New Roman"/>
                <w:b/>
                <w:bCs/>
                <w:lang w:val="en-GB"/>
              </w:rPr>
              <w:t>EDITORIAL</w:t>
            </w:r>
          </w:p>
        </w:tc>
      </w:tr>
      <w:tr w:rsidR="00555A4A" w:rsidRPr="00CC2AF6" w14:paraId="3CF616D9" w14:textId="032285FB" w:rsidTr="00E95F79">
        <w:tc>
          <w:tcPr>
            <w:tcW w:w="223" w:type="pct"/>
          </w:tcPr>
          <w:p w14:paraId="1033DA41" w14:textId="77777777" w:rsidR="00555A4A" w:rsidRDefault="00555A4A">
            <w:pPr>
              <w:pStyle w:val="PleaseReviewReport"/>
              <w:jc w:val="center"/>
            </w:pPr>
            <w:r>
              <w:t>43</w:t>
            </w:r>
          </w:p>
        </w:tc>
        <w:tc>
          <w:tcPr>
            <w:tcW w:w="2480" w:type="pct"/>
          </w:tcPr>
          <w:p w14:paraId="30489827" w14:textId="77777777" w:rsidR="00555A4A" w:rsidRDefault="00555A4A">
            <w:pPr>
              <w:pStyle w:val="IPPParagraphnumbering1378"/>
              <w:tabs>
                <w:tab w:val="clear" w:pos="0"/>
              </w:tabs>
              <w:spacing w:after="160"/>
              <w:ind w:firstLine="0"/>
            </w:pPr>
            <w:r>
              <w:t xml:space="preserve">La eficacia del presente protocolo se calculó sobre la base del tratamiento de 33 195 hembras adultas de </w:t>
            </w:r>
            <w:r>
              <w:rPr>
                <w:i/>
              </w:rPr>
              <w:t>Planococcus lilacinus</w:t>
            </w:r>
            <w:r>
              <w:t>, de las que no sobrevivió ninguna.</w:t>
            </w:r>
          </w:p>
        </w:tc>
        <w:tc>
          <w:tcPr>
            <w:tcW w:w="117" w:type="pct"/>
          </w:tcPr>
          <w:p w14:paraId="6C01CDE8" w14:textId="77777777" w:rsidR="00555A4A" w:rsidRDefault="00555A4A">
            <w:pPr>
              <w:pStyle w:val="PleaseReviewReport"/>
              <w:jc w:val="center"/>
            </w:pPr>
            <w:r>
              <w:t>C</w:t>
            </w:r>
          </w:p>
        </w:tc>
        <w:tc>
          <w:tcPr>
            <w:tcW w:w="1250" w:type="pct"/>
          </w:tcPr>
          <w:p w14:paraId="1C4530E6" w14:textId="77777777" w:rsidR="00555A4A" w:rsidRPr="00CA531E" w:rsidRDefault="00555A4A">
            <w:pPr>
              <w:pStyle w:val="PleaseReviewReport"/>
              <w:rPr>
                <w:lang w:val="es-ES"/>
              </w:rPr>
            </w:pPr>
            <w:r w:rsidRPr="00CA531E">
              <w:rPr>
                <w:i/>
                <w:lang w:val="es-ES"/>
              </w:rPr>
              <w:t>Category : TECHNICAL </w:t>
            </w:r>
            <w:r w:rsidRPr="00CA531E">
              <w:rPr>
                <w:lang w:val="es-ES"/>
              </w:rPr>
              <w:br/>
            </w:r>
            <w:r w:rsidRPr="00CA531E">
              <w:rPr>
                <w:b/>
                <w:lang w:val="es-ES"/>
              </w:rPr>
              <w:t>(33) Colombia (27 Sep 2023 5:49 PM)</w:t>
            </w:r>
            <w:r w:rsidRPr="00CA531E">
              <w:rPr>
                <w:lang w:val="es-ES"/>
              </w:rPr>
              <w:br/>
              <w:t xml:space="preserve">Verificar si el tamaño de la experimentación en los tratamientos </w:t>
            </w:r>
            <w:r w:rsidRPr="00CA531E">
              <w:rPr>
                <w:lang w:val="es-ES"/>
              </w:rPr>
              <w:lastRenderedPageBreak/>
              <w:t>cuarentenarios es posible que se acepte a mediana escala, ya que por lo general las pruebas de gran escala se hacen con 100 mil individuos.</w:t>
            </w:r>
          </w:p>
        </w:tc>
        <w:tc>
          <w:tcPr>
            <w:tcW w:w="929" w:type="pct"/>
          </w:tcPr>
          <w:p w14:paraId="5D125736" w14:textId="77777777" w:rsidR="00CC2AF6" w:rsidRDefault="00CC2AF6" w:rsidP="00CC2AF6">
            <w:pPr>
              <w:pStyle w:val="PleaseReviewReport"/>
            </w:pPr>
            <w:r>
              <w:rPr>
                <w:rFonts w:eastAsia="Times New Roman"/>
                <w:b/>
                <w:bCs/>
                <w:lang w:val="en-GB"/>
              </w:rPr>
              <w:lastRenderedPageBreak/>
              <w:t>CONSIDERED, (BUT NOT INCORPORATED):</w:t>
            </w:r>
            <w:r w:rsidRPr="00C45015">
              <w:t xml:space="preserve"> </w:t>
            </w:r>
          </w:p>
          <w:p w14:paraId="5E7A9FDC" w14:textId="23A88F01" w:rsidR="00555A4A" w:rsidRPr="00CC2AF6" w:rsidRDefault="00CC2AF6" w:rsidP="00CC2AF6">
            <w:pPr>
              <w:pStyle w:val="PleaseReviewReport"/>
              <w:rPr>
                <w:i/>
                <w:lang w:val="en-NZ"/>
              </w:rPr>
            </w:pPr>
            <w:r w:rsidRPr="00CC2AF6">
              <w:rPr>
                <w:iCs/>
                <w:lang w:val="en-NZ"/>
              </w:rPr>
              <w:t>T</w:t>
            </w:r>
            <w:r>
              <w:rPr>
                <w:iCs/>
                <w:lang w:val="en-NZ"/>
              </w:rPr>
              <w:t xml:space="preserve">he authors targetted an efficacy flevel exceeding 99.99% to meet some </w:t>
            </w:r>
            <w:r>
              <w:rPr>
                <w:iCs/>
                <w:lang w:val="en-NZ"/>
              </w:rPr>
              <w:lastRenderedPageBreak/>
              <w:t>trading partners efficcay expectations.  If an NPPO requires higher levels of efficacy, further testing will be required.</w:t>
            </w:r>
          </w:p>
        </w:tc>
      </w:tr>
    </w:tbl>
    <w:p w14:paraId="47D75F25" w14:textId="77777777" w:rsidR="00CC3127" w:rsidRPr="00CA531E" w:rsidRDefault="00A30138">
      <w:pPr>
        <w:pStyle w:val="Normal1378"/>
        <w:rPr>
          <w:lang w:val="en-US"/>
        </w:rPr>
      </w:pPr>
      <w:r w:rsidRPr="00CA531E">
        <w:rPr>
          <w:lang w:val="en-US"/>
        </w:rPr>
        <w:lastRenderedPageBreak/>
        <w:br w:type="page"/>
      </w:r>
    </w:p>
    <w:p w14:paraId="1D801679" w14:textId="5C059305" w:rsidR="006C3013" w:rsidRPr="001A1382" w:rsidRDefault="006C3013" w:rsidP="001A1382">
      <w:pPr>
        <w:pStyle w:val="IPPHeading1"/>
        <w:jc w:val="center"/>
        <w:rPr>
          <w:rFonts w:ascii="Verdana" w:hAnsi="Verdana"/>
          <w:sz w:val="18"/>
          <w:szCs w:val="18"/>
        </w:rPr>
      </w:pPr>
      <w:r w:rsidRPr="001A1382">
        <w:rPr>
          <w:rFonts w:ascii="Verdana" w:hAnsi="Verdana"/>
          <w:sz w:val="18"/>
          <w:szCs w:val="18"/>
        </w:rPr>
        <w:lastRenderedPageBreak/>
        <w:t>Compiled comments in French for 2023 First Consultation: 2021-028_Draft_PT_VHTPlanococcus</w:t>
      </w:r>
    </w:p>
    <w:p w14:paraId="74BEF24F" w14:textId="77777777" w:rsidR="00CC3127" w:rsidRDefault="00A30138">
      <w:pPr>
        <w:pStyle w:val="PleaseReviewReportTitle"/>
      </w:pPr>
      <w:r>
        <w:t>Summary</w:t>
      </w:r>
    </w:p>
    <w:p w14:paraId="64DE530D" w14:textId="77777777" w:rsidR="00CC3127" w:rsidRDefault="00A30138">
      <w:pPr>
        <w:pStyle w:val="PleaseReviewReportTitle"/>
      </w:pPr>
      <w:r>
        <w:t>Participants</w:t>
      </w:r>
    </w:p>
    <w:tbl>
      <w:tblPr>
        <w:tblStyle w:val="NormalTable1379"/>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4130"/>
      </w:tblGrid>
      <w:tr w:rsidR="006C3013" w14:paraId="533EE0C1" w14:textId="77777777">
        <w:trPr>
          <w:trHeight w:val="230"/>
        </w:trPr>
        <w:tc>
          <w:tcPr>
            <w:tcW w:w="2400" w:type="dxa"/>
            <w:vAlign w:val="center"/>
          </w:tcPr>
          <w:p w14:paraId="4024FB0E" w14:textId="77777777" w:rsidR="006C3013" w:rsidRDefault="006C3013">
            <w:pPr>
              <w:pStyle w:val="PleaseReviewReportHeader"/>
            </w:pPr>
            <w:r>
              <w:t>Name</w:t>
            </w:r>
          </w:p>
        </w:tc>
        <w:tc>
          <w:tcPr>
            <w:tcW w:w="4130" w:type="dxa"/>
            <w:vAlign w:val="center"/>
          </w:tcPr>
          <w:p w14:paraId="3EADD1B1" w14:textId="77777777" w:rsidR="006C3013" w:rsidRDefault="006C3013">
            <w:pPr>
              <w:pStyle w:val="PleaseReviewReportHeader"/>
            </w:pPr>
            <w:r>
              <w:t>Summary</w:t>
            </w:r>
          </w:p>
        </w:tc>
      </w:tr>
      <w:tr w:rsidR="006C3013" w14:paraId="2F0EADDA" w14:textId="77777777">
        <w:trPr>
          <w:trHeight w:val="230"/>
        </w:trPr>
        <w:tc>
          <w:tcPr>
            <w:tcW w:w="2400" w:type="dxa"/>
          </w:tcPr>
          <w:p w14:paraId="7446C960" w14:textId="77777777" w:rsidR="006C3013" w:rsidRDefault="006C3013">
            <w:pPr>
              <w:pStyle w:val="PleaseReviewReport"/>
            </w:pPr>
            <w:r>
              <w:t>Australia</w:t>
            </w:r>
          </w:p>
        </w:tc>
        <w:tc>
          <w:tcPr>
            <w:tcW w:w="4130" w:type="dxa"/>
          </w:tcPr>
          <w:p w14:paraId="3848B78C" w14:textId="77777777" w:rsidR="006C3013" w:rsidRDefault="006C3013">
            <w:pPr>
              <w:pStyle w:val="PleaseReviewReport"/>
            </w:pPr>
            <w:r>
              <w:t>Comments entered</w:t>
            </w:r>
          </w:p>
        </w:tc>
      </w:tr>
      <w:tr w:rsidR="006C3013" w14:paraId="7CF9F414" w14:textId="77777777">
        <w:trPr>
          <w:trHeight w:val="230"/>
        </w:trPr>
        <w:tc>
          <w:tcPr>
            <w:tcW w:w="2400" w:type="dxa"/>
          </w:tcPr>
          <w:p w14:paraId="5DDEFF71" w14:textId="77777777" w:rsidR="006C3013" w:rsidRDefault="006C3013">
            <w:pPr>
              <w:pStyle w:val="PleaseReviewReport"/>
            </w:pPr>
            <w:r>
              <w:t>Azerbaijan</w:t>
            </w:r>
          </w:p>
        </w:tc>
        <w:tc>
          <w:tcPr>
            <w:tcW w:w="4130" w:type="dxa"/>
          </w:tcPr>
          <w:p w14:paraId="014E0EAC" w14:textId="77777777" w:rsidR="006C3013" w:rsidRDefault="006C3013">
            <w:pPr>
              <w:pStyle w:val="PleaseReviewReport"/>
            </w:pPr>
            <w:r>
              <w:t>No comment</w:t>
            </w:r>
          </w:p>
        </w:tc>
      </w:tr>
      <w:tr w:rsidR="006C3013" w14:paraId="6EAE7DF7" w14:textId="77777777">
        <w:trPr>
          <w:trHeight w:val="230"/>
        </w:trPr>
        <w:tc>
          <w:tcPr>
            <w:tcW w:w="2400" w:type="dxa"/>
          </w:tcPr>
          <w:p w14:paraId="2FF3F36F" w14:textId="77777777" w:rsidR="006C3013" w:rsidRDefault="006C3013">
            <w:pPr>
              <w:pStyle w:val="PleaseReviewReport"/>
            </w:pPr>
            <w:r>
              <w:t>Barbados</w:t>
            </w:r>
          </w:p>
        </w:tc>
        <w:tc>
          <w:tcPr>
            <w:tcW w:w="4130" w:type="dxa"/>
          </w:tcPr>
          <w:p w14:paraId="28B6E7F6" w14:textId="77777777" w:rsidR="006C3013" w:rsidRDefault="006C3013">
            <w:pPr>
              <w:pStyle w:val="PleaseReviewReport"/>
            </w:pPr>
            <w:r>
              <w:t>Barbados has no objections to the adoption of this protocol.</w:t>
            </w:r>
          </w:p>
        </w:tc>
      </w:tr>
      <w:tr w:rsidR="006C3013" w14:paraId="31694CAB" w14:textId="77777777">
        <w:trPr>
          <w:trHeight w:val="230"/>
        </w:trPr>
        <w:tc>
          <w:tcPr>
            <w:tcW w:w="2400" w:type="dxa"/>
          </w:tcPr>
          <w:p w14:paraId="024E3C21" w14:textId="77777777" w:rsidR="006C3013" w:rsidRDefault="006C3013">
            <w:pPr>
              <w:pStyle w:val="PleaseReviewReport"/>
            </w:pPr>
            <w:r>
              <w:t>European Union Σ</w:t>
            </w:r>
          </w:p>
        </w:tc>
        <w:tc>
          <w:tcPr>
            <w:tcW w:w="4130" w:type="dxa"/>
          </w:tcPr>
          <w:p w14:paraId="2C6EA7F0" w14:textId="77777777" w:rsidR="006C3013" w:rsidRDefault="006C3013">
            <w:pPr>
              <w:pStyle w:val="PleaseReviewReport"/>
            </w:pPr>
            <w:r>
              <w:t>The comments on the draft standard are submitted by the European Commission on behalf of the European Union and its 27 Member States.</w:t>
            </w:r>
          </w:p>
        </w:tc>
      </w:tr>
      <w:tr w:rsidR="006C3013" w14:paraId="78E2C654" w14:textId="77777777">
        <w:trPr>
          <w:trHeight w:val="230"/>
        </w:trPr>
        <w:tc>
          <w:tcPr>
            <w:tcW w:w="2400" w:type="dxa"/>
          </w:tcPr>
          <w:p w14:paraId="5ECD618B" w14:textId="77777777" w:rsidR="006C3013" w:rsidRDefault="006C3013">
            <w:pPr>
              <w:pStyle w:val="PleaseReviewReport"/>
            </w:pPr>
            <w:r>
              <w:t>Gabon</w:t>
            </w:r>
          </w:p>
        </w:tc>
        <w:tc>
          <w:tcPr>
            <w:tcW w:w="4130" w:type="dxa"/>
          </w:tcPr>
          <w:p w14:paraId="55E92C11" w14:textId="77777777" w:rsidR="006C3013" w:rsidRDefault="006C3013">
            <w:pPr>
              <w:pStyle w:val="PleaseReviewReport"/>
            </w:pPr>
            <w:r>
              <w:t>annexe validée</w:t>
            </w:r>
          </w:p>
        </w:tc>
      </w:tr>
      <w:tr w:rsidR="006C3013" w14:paraId="6A6D90DD" w14:textId="77777777">
        <w:trPr>
          <w:trHeight w:val="230"/>
        </w:trPr>
        <w:tc>
          <w:tcPr>
            <w:tcW w:w="2400" w:type="dxa"/>
          </w:tcPr>
          <w:p w14:paraId="28F8917E" w14:textId="77777777" w:rsidR="006C3013" w:rsidRDefault="006C3013">
            <w:pPr>
              <w:pStyle w:val="PleaseReviewReport"/>
            </w:pPr>
            <w:r>
              <w:t>Malawi</w:t>
            </w:r>
          </w:p>
        </w:tc>
        <w:tc>
          <w:tcPr>
            <w:tcW w:w="4130" w:type="dxa"/>
          </w:tcPr>
          <w:p w14:paraId="6D2788F7" w14:textId="77777777" w:rsidR="006C3013" w:rsidRDefault="006C3013">
            <w:pPr>
              <w:pStyle w:val="PleaseReviewReport"/>
            </w:pPr>
            <w:r>
              <w:t>We support the draft</w:t>
            </w:r>
          </w:p>
        </w:tc>
      </w:tr>
      <w:tr w:rsidR="006C3013" w14:paraId="4ED4DD32" w14:textId="77777777">
        <w:trPr>
          <w:trHeight w:val="230"/>
        </w:trPr>
        <w:tc>
          <w:tcPr>
            <w:tcW w:w="2400" w:type="dxa"/>
          </w:tcPr>
          <w:p w14:paraId="60C7341A" w14:textId="77777777" w:rsidR="006C3013" w:rsidRDefault="006C3013">
            <w:pPr>
              <w:pStyle w:val="PleaseReviewReport"/>
            </w:pPr>
            <w:r>
              <w:t>Singapore</w:t>
            </w:r>
          </w:p>
        </w:tc>
        <w:tc>
          <w:tcPr>
            <w:tcW w:w="4130" w:type="dxa"/>
          </w:tcPr>
          <w:p w14:paraId="6F7B0FF8" w14:textId="77777777" w:rsidR="006C3013" w:rsidRDefault="006C3013">
            <w:pPr>
              <w:pStyle w:val="PleaseReviewReport"/>
            </w:pPr>
            <w:r>
              <w:t>Singapore is supportive of this draft annex.</w:t>
            </w:r>
          </w:p>
        </w:tc>
      </w:tr>
    </w:tbl>
    <w:p w14:paraId="70D0B82C" w14:textId="77777777" w:rsidR="00CC3127" w:rsidRDefault="00A30138">
      <w:pPr>
        <w:pStyle w:val="PleaseReviewKey"/>
      </w:pPr>
      <w:r>
        <w:rPr>
          <w:b/>
        </w:rPr>
        <w:t xml:space="preserve">T </w:t>
      </w:r>
      <w:r>
        <w:t>(Type) - B = Bullet, C = Comment, P = Proposed Change, R = Rating</w:t>
      </w:r>
      <w:r>
        <w:br/>
      </w:r>
      <w:r>
        <w:rPr>
          <w:b/>
        </w:rPr>
        <w:t xml:space="preserve">S </w:t>
      </w:r>
      <w:r>
        <w:t>(Status) - A = Accepted, C = Closed, O = Open, W = Withdrawn, M = Merged</w:t>
      </w:r>
    </w:p>
    <w:tbl>
      <w:tblPr>
        <w:tblStyle w:val="NormalTable1379"/>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877"/>
        <w:gridCol w:w="328"/>
        <w:gridCol w:w="3464"/>
        <w:gridCol w:w="2737"/>
      </w:tblGrid>
      <w:tr w:rsidR="00555A4A" w14:paraId="58CD9BCC" w14:textId="72F5A298" w:rsidTr="00E95F79">
        <w:trPr>
          <w:trHeight w:val="200"/>
        </w:trPr>
        <w:tc>
          <w:tcPr>
            <w:tcW w:w="223" w:type="pct"/>
            <w:vAlign w:val="center"/>
          </w:tcPr>
          <w:p w14:paraId="12366015" w14:textId="77777777" w:rsidR="00555A4A" w:rsidRDefault="00555A4A">
            <w:pPr>
              <w:pStyle w:val="PleaseReviewReportHeader"/>
              <w:jc w:val="center"/>
            </w:pPr>
            <w:r>
              <w:t>Para</w:t>
            </w:r>
          </w:p>
        </w:tc>
        <w:tc>
          <w:tcPr>
            <w:tcW w:w="2450" w:type="pct"/>
            <w:vAlign w:val="center"/>
          </w:tcPr>
          <w:p w14:paraId="4B10AEEA" w14:textId="77777777" w:rsidR="00555A4A" w:rsidRDefault="00555A4A">
            <w:pPr>
              <w:pStyle w:val="PleaseReviewReportHeader"/>
            </w:pPr>
            <w:r>
              <w:t>Text</w:t>
            </w:r>
          </w:p>
        </w:tc>
        <w:tc>
          <w:tcPr>
            <w:tcW w:w="117" w:type="pct"/>
            <w:vAlign w:val="center"/>
          </w:tcPr>
          <w:p w14:paraId="5A132411" w14:textId="77777777" w:rsidR="00555A4A" w:rsidRDefault="00555A4A">
            <w:pPr>
              <w:pStyle w:val="PleaseReviewReportHeader"/>
              <w:jc w:val="center"/>
            </w:pPr>
            <w:r>
              <w:t>T</w:t>
            </w:r>
          </w:p>
        </w:tc>
        <w:tc>
          <w:tcPr>
            <w:tcW w:w="1234" w:type="pct"/>
            <w:vAlign w:val="center"/>
          </w:tcPr>
          <w:p w14:paraId="2B5B90F2" w14:textId="77777777" w:rsidR="00555A4A" w:rsidRDefault="00555A4A">
            <w:pPr>
              <w:pStyle w:val="PleaseReviewReportHeader"/>
            </w:pPr>
            <w:r>
              <w:t>Comment</w:t>
            </w:r>
          </w:p>
        </w:tc>
        <w:tc>
          <w:tcPr>
            <w:tcW w:w="975" w:type="pct"/>
          </w:tcPr>
          <w:p w14:paraId="546BA039" w14:textId="4827386D" w:rsidR="00555A4A" w:rsidRDefault="00F17061">
            <w:pPr>
              <w:pStyle w:val="PleaseReviewReportHeader"/>
            </w:pPr>
            <w:r w:rsidRPr="00F17061">
              <w:t>Steward’s comment</w:t>
            </w:r>
          </w:p>
        </w:tc>
      </w:tr>
      <w:tr w:rsidR="00555A4A" w14:paraId="5D109D2B" w14:textId="67E9295B" w:rsidTr="00E95F79">
        <w:tc>
          <w:tcPr>
            <w:tcW w:w="223" w:type="pct"/>
          </w:tcPr>
          <w:p w14:paraId="62DED6BF" w14:textId="77777777" w:rsidR="00555A4A" w:rsidRDefault="00555A4A">
            <w:pPr>
              <w:pStyle w:val="PleaseReviewReport"/>
              <w:jc w:val="center"/>
            </w:pPr>
            <w:r>
              <w:t>G</w:t>
            </w:r>
          </w:p>
        </w:tc>
        <w:tc>
          <w:tcPr>
            <w:tcW w:w="2450" w:type="pct"/>
          </w:tcPr>
          <w:p w14:paraId="19E13DF9" w14:textId="77777777" w:rsidR="00555A4A" w:rsidRDefault="00555A4A">
            <w:pPr>
              <w:pStyle w:val="PleaseReviewReport"/>
            </w:pPr>
            <w:r>
              <w:t>(General Comment)</w:t>
            </w:r>
          </w:p>
        </w:tc>
        <w:tc>
          <w:tcPr>
            <w:tcW w:w="117" w:type="pct"/>
          </w:tcPr>
          <w:p w14:paraId="7113321A" w14:textId="77777777" w:rsidR="00555A4A" w:rsidRDefault="00555A4A">
            <w:pPr>
              <w:pStyle w:val="PleaseReviewReport"/>
              <w:jc w:val="center"/>
            </w:pPr>
            <w:r>
              <w:t>C</w:t>
            </w:r>
          </w:p>
        </w:tc>
        <w:tc>
          <w:tcPr>
            <w:tcW w:w="1234" w:type="pct"/>
          </w:tcPr>
          <w:p w14:paraId="0875F594" w14:textId="77777777" w:rsidR="00555A4A" w:rsidRDefault="00555A4A">
            <w:pPr>
              <w:pStyle w:val="PleaseReviewReport"/>
            </w:pPr>
            <w:r>
              <w:rPr>
                <w:i/>
              </w:rPr>
              <w:t>Category : EDITORIAL </w:t>
            </w:r>
            <w:r>
              <w:br/>
            </w:r>
            <w:r>
              <w:rPr>
                <w:b/>
              </w:rPr>
              <w:t>(51) Sao Tomé and Principe (30 Sep 2023 11:21 PM)</w:t>
            </w:r>
            <w:r>
              <w:br/>
              <w:t>d'accord avec la norme</w:t>
            </w:r>
          </w:p>
        </w:tc>
        <w:tc>
          <w:tcPr>
            <w:tcW w:w="975" w:type="pct"/>
          </w:tcPr>
          <w:p w14:paraId="76E4662A" w14:textId="77777777" w:rsidR="00555A4A" w:rsidRDefault="00555A4A">
            <w:pPr>
              <w:pStyle w:val="PleaseReviewReport"/>
              <w:rPr>
                <w:i/>
              </w:rPr>
            </w:pPr>
          </w:p>
        </w:tc>
      </w:tr>
      <w:tr w:rsidR="00555A4A" w14:paraId="34891643" w14:textId="49B19085" w:rsidTr="00E95F79">
        <w:tc>
          <w:tcPr>
            <w:tcW w:w="223" w:type="pct"/>
          </w:tcPr>
          <w:p w14:paraId="616A6B03" w14:textId="77777777" w:rsidR="00555A4A" w:rsidRDefault="00555A4A">
            <w:pPr>
              <w:pStyle w:val="PleaseReviewReport"/>
              <w:jc w:val="center"/>
            </w:pPr>
            <w:r>
              <w:t>24</w:t>
            </w:r>
          </w:p>
        </w:tc>
        <w:tc>
          <w:tcPr>
            <w:tcW w:w="2450" w:type="pct"/>
          </w:tcPr>
          <w:p w14:paraId="4A983D9D" w14:textId="77777777" w:rsidR="00555A4A" w:rsidRDefault="00555A4A">
            <w:pPr>
              <w:pStyle w:val="IPPParagraphnumbering1379"/>
              <w:tabs>
                <w:tab w:val="clear" w:pos="0"/>
              </w:tabs>
              <w:ind w:firstLine="0"/>
            </w:pPr>
            <w:r>
              <w:t xml:space="preserve">Le présent document décrit le traitement thermique à la vapeur des marchandises hôtes de </w:t>
            </w:r>
            <w:r>
              <w:rPr>
                <w:i/>
                <w:iCs/>
                <w:color w:val="000000"/>
              </w:rPr>
              <w:t>Planococcus lilacinus</w:t>
            </w:r>
            <w:r>
              <w:t xml:space="preserve"> visant à entraîner la mortalité de </w:t>
            </w:r>
            <w:r>
              <w:rPr>
                <w:i/>
                <w:iCs/>
                <w:color w:val="000000"/>
              </w:rPr>
              <w:t>Planococcus lilacinus</w:t>
            </w:r>
            <w:r>
              <w:t xml:space="preserve"> à tous les stades de développement au degré d’efficacité déclaré</w:t>
            </w:r>
            <w:r>
              <w:rPr>
                <w:vertAlign w:val="superscript"/>
              </w:rPr>
              <w:t>1</w:t>
            </w:r>
            <w:r>
              <w:t>.</w:t>
            </w:r>
          </w:p>
        </w:tc>
        <w:tc>
          <w:tcPr>
            <w:tcW w:w="117" w:type="pct"/>
          </w:tcPr>
          <w:p w14:paraId="4D807C9D" w14:textId="77777777" w:rsidR="00555A4A" w:rsidRDefault="00555A4A">
            <w:pPr>
              <w:pStyle w:val="PleaseReviewReport"/>
              <w:jc w:val="center"/>
            </w:pPr>
            <w:r>
              <w:t>C</w:t>
            </w:r>
          </w:p>
        </w:tc>
        <w:tc>
          <w:tcPr>
            <w:tcW w:w="1234" w:type="pct"/>
          </w:tcPr>
          <w:p w14:paraId="55395EF0" w14:textId="77777777" w:rsidR="00555A4A" w:rsidRDefault="00555A4A">
            <w:pPr>
              <w:pStyle w:val="PleaseReviewReport"/>
            </w:pPr>
            <w:r>
              <w:rPr>
                <w:i/>
              </w:rPr>
              <w:t>Category : EDITORIAL </w:t>
            </w:r>
            <w:r>
              <w:br/>
            </w:r>
            <w:r>
              <w:rPr>
                <w:b/>
              </w:rPr>
              <w:t>(38) Chad (28 Sep 2023 1:57 PM)</w:t>
            </w:r>
            <w:r>
              <w:br/>
              <w:t>visant à entraîner la mortalité de celui ci à tous les stades de développement au degré d'efficacité déclaré</w:t>
            </w:r>
          </w:p>
        </w:tc>
        <w:tc>
          <w:tcPr>
            <w:tcW w:w="975" w:type="pct"/>
          </w:tcPr>
          <w:p w14:paraId="3C022365" w14:textId="3C4676F1" w:rsidR="00555A4A" w:rsidRDefault="00AB037F">
            <w:pPr>
              <w:pStyle w:val="PleaseReviewReport"/>
              <w:rPr>
                <w:i/>
              </w:rPr>
            </w:pPr>
            <w:r>
              <w:rPr>
                <w:rFonts w:eastAsia="Times New Roman"/>
                <w:b/>
                <w:bCs/>
                <w:lang w:val="en-GB"/>
              </w:rPr>
              <w:t>EDITORIAL</w:t>
            </w:r>
          </w:p>
        </w:tc>
      </w:tr>
      <w:tr w:rsidR="00555A4A" w14:paraId="65862DAD" w14:textId="5CC5F2CB" w:rsidTr="00E95F79">
        <w:tc>
          <w:tcPr>
            <w:tcW w:w="223" w:type="pct"/>
          </w:tcPr>
          <w:p w14:paraId="4A310D64" w14:textId="77777777" w:rsidR="00555A4A" w:rsidRDefault="00555A4A">
            <w:pPr>
              <w:pStyle w:val="PleaseReviewReport"/>
              <w:jc w:val="center"/>
            </w:pPr>
            <w:r>
              <w:t>35</w:t>
            </w:r>
          </w:p>
        </w:tc>
        <w:tc>
          <w:tcPr>
            <w:tcW w:w="2450" w:type="pct"/>
          </w:tcPr>
          <w:p w14:paraId="56DB9815" w14:textId="77777777" w:rsidR="00555A4A" w:rsidRDefault="00555A4A">
            <w:pPr>
              <w:pStyle w:val="IPPBullet11379"/>
            </w:pPr>
            <w:r>
              <w:t>à une humidité relative d’au moins 95 pour cent;</w:t>
            </w:r>
          </w:p>
        </w:tc>
        <w:tc>
          <w:tcPr>
            <w:tcW w:w="117" w:type="pct"/>
          </w:tcPr>
          <w:p w14:paraId="416646E7" w14:textId="77777777" w:rsidR="00555A4A" w:rsidRDefault="00555A4A">
            <w:pPr>
              <w:pStyle w:val="PleaseReviewReport"/>
              <w:jc w:val="center"/>
            </w:pPr>
            <w:r>
              <w:t>C</w:t>
            </w:r>
          </w:p>
        </w:tc>
        <w:tc>
          <w:tcPr>
            <w:tcW w:w="1234" w:type="pct"/>
          </w:tcPr>
          <w:p w14:paraId="0BBAEDA1" w14:textId="77777777" w:rsidR="00555A4A" w:rsidRDefault="00555A4A">
            <w:pPr>
              <w:pStyle w:val="PleaseReviewReport"/>
            </w:pPr>
            <w:r>
              <w:rPr>
                <w:i/>
              </w:rPr>
              <w:t>Category : EDITORIAL </w:t>
            </w:r>
            <w:r>
              <w:br/>
            </w:r>
            <w:r>
              <w:rPr>
                <w:b/>
              </w:rPr>
              <w:t>(39) Chad (28 Sep 2023 2:00 PM)</w:t>
            </w:r>
            <w:r>
              <w:br/>
              <w:t>à une humidité relative d'au moins 95 %</w:t>
            </w:r>
          </w:p>
        </w:tc>
        <w:tc>
          <w:tcPr>
            <w:tcW w:w="975" w:type="pct"/>
          </w:tcPr>
          <w:p w14:paraId="310050B4" w14:textId="0859B8D3" w:rsidR="00555A4A" w:rsidRDefault="00AB037F">
            <w:pPr>
              <w:pStyle w:val="PleaseReviewReport"/>
              <w:rPr>
                <w:i/>
              </w:rPr>
            </w:pPr>
            <w:r>
              <w:rPr>
                <w:rFonts w:eastAsia="Times New Roman"/>
                <w:b/>
                <w:bCs/>
                <w:lang w:val="en-GB"/>
              </w:rPr>
              <w:t>EDITORIAL</w:t>
            </w:r>
          </w:p>
        </w:tc>
      </w:tr>
      <w:tr w:rsidR="00555A4A" w14:paraId="118FFF02" w14:textId="62BFD33A" w:rsidTr="00E95F79">
        <w:tc>
          <w:tcPr>
            <w:tcW w:w="223" w:type="pct"/>
          </w:tcPr>
          <w:p w14:paraId="0B54524E" w14:textId="77777777" w:rsidR="00555A4A" w:rsidRDefault="00555A4A">
            <w:pPr>
              <w:pStyle w:val="PleaseReviewReport"/>
              <w:jc w:val="center"/>
            </w:pPr>
            <w:r>
              <w:t>52</w:t>
            </w:r>
          </w:p>
        </w:tc>
        <w:tc>
          <w:tcPr>
            <w:tcW w:w="2450" w:type="pct"/>
          </w:tcPr>
          <w:p w14:paraId="3CE62173" w14:textId="77777777" w:rsidR="00555A4A" w:rsidRPr="00CA531E" w:rsidRDefault="00555A4A">
            <w:pPr>
              <w:pStyle w:val="IPPHeading11379"/>
              <w:rPr>
                <w:lang w:val="es-ES"/>
              </w:rPr>
            </w:pPr>
            <w:r w:rsidRPr="00CA531E">
              <w:rPr>
                <w:lang w:val="es-ES"/>
              </w:rPr>
              <w:t>Problèmes potentiels liés à la mise en œuvre</w:t>
            </w:r>
          </w:p>
        </w:tc>
        <w:tc>
          <w:tcPr>
            <w:tcW w:w="117" w:type="pct"/>
          </w:tcPr>
          <w:p w14:paraId="639E0B92" w14:textId="77777777" w:rsidR="00555A4A" w:rsidRDefault="00555A4A">
            <w:pPr>
              <w:pStyle w:val="PleaseReviewReport"/>
              <w:jc w:val="center"/>
            </w:pPr>
            <w:r>
              <w:t>C</w:t>
            </w:r>
          </w:p>
        </w:tc>
        <w:tc>
          <w:tcPr>
            <w:tcW w:w="1234" w:type="pct"/>
          </w:tcPr>
          <w:p w14:paraId="412ED53A" w14:textId="77777777" w:rsidR="00555A4A" w:rsidRDefault="00555A4A">
            <w:pPr>
              <w:pStyle w:val="PleaseReviewReport"/>
            </w:pPr>
            <w:r>
              <w:rPr>
                <w:i/>
              </w:rPr>
              <w:t>Category : TECHNICAL </w:t>
            </w:r>
            <w:r>
              <w:br/>
            </w:r>
            <w:r>
              <w:rPr>
                <w:b/>
              </w:rPr>
              <w:t>(50) Sao Tomé and Principe (30 Sep 2023 11:13 PM)</w:t>
            </w:r>
            <w:r>
              <w:br/>
              <w:t>pas de commentaire</w:t>
            </w:r>
          </w:p>
        </w:tc>
        <w:tc>
          <w:tcPr>
            <w:tcW w:w="975" w:type="pct"/>
          </w:tcPr>
          <w:p w14:paraId="74173B1F" w14:textId="77777777" w:rsidR="00555A4A" w:rsidRDefault="00555A4A">
            <w:pPr>
              <w:pStyle w:val="PleaseReviewReport"/>
              <w:rPr>
                <w:i/>
              </w:rPr>
            </w:pPr>
          </w:p>
        </w:tc>
      </w:tr>
    </w:tbl>
    <w:p w14:paraId="5C36A812" w14:textId="0CC3587C" w:rsidR="00CC3127" w:rsidRDefault="00CC3127">
      <w:pPr>
        <w:pStyle w:val="Normal1379"/>
      </w:pPr>
    </w:p>
    <w:sectPr w:rsidR="00CC3127" w:rsidSect="00C64243">
      <w:headerReference w:type="even" r:id="rId12"/>
      <w:headerReference w:type="default" r:id="rId13"/>
      <w:footerReference w:type="even" r:id="rId14"/>
      <w:footerReference w:type="default" r:id="rId15"/>
      <w:headerReference w:type="first" r:id="rId16"/>
      <w:footerReference w:type="first" r:id="rId17"/>
      <w:pgSz w:w="16839" w:h="11907" w:orient="landscape" w:code="9"/>
      <w:pgMar w:top="1559" w:right="1418" w:bottom="1418" w:left="1418" w:header="850" w:footer="85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1003D" w14:textId="77777777" w:rsidR="009848C1" w:rsidRDefault="009848C1" w:rsidP="00BD36F0">
      <w:r>
        <w:separator/>
      </w:r>
    </w:p>
  </w:endnote>
  <w:endnote w:type="continuationSeparator" w:id="0">
    <w:p w14:paraId="4D3736E1" w14:textId="77777777" w:rsidR="009848C1" w:rsidRDefault="009848C1" w:rsidP="00BD36F0">
      <w:r>
        <w:continuationSeparator/>
      </w:r>
    </w:p>
  </w:endnote>
  <w:endnote w:type="continuationNotice" w:id="1">
    <w:p w14:paraId="12C52730" w14:textId="77777777" w:rsidR="009848C1" w:rsidRDefault="00984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C8216" w14:textId="1ED07483" w:rsidR="00BD36F0" w:rsidRPr="00D33378" w:rsidRDefault="00481C47" w:rsidP="00D33378">
    <w:pPr>
      <w:pStyle w:val="IPPFooter"/>
      <w:tabs>
        <w:tab w:val="clear" w:pos="9072"/>
        <w:tab w:val="right" w:pos="14003"/>
      </w:tabs>
      <w:jc w:val="both"/>
    </w:pPr>
    <w:r w:rsidRPr="00D33378">
      <w:t xml:space="preserve">Page </w:t>
    </w:r>
    <w:r w:rsidRPr="00D33378">
      <w:fldChar w:fldCharType="begin"/>
    </w:r>
    <w:r w:rsidRPr="00D33378">
      <w:instrText xml:space="preserve"> PAGE </w:instrText>
    </w:r>
    <w:r w:rsidRPr="00D33378">
      <w:fldChar w:fldCharType="separate"/>
    </w:r>
    <w:r w:rsidRPr="00D33378">
      <w:t>46</w:t>
    </w:r>
    <w:r w:rsidRPr="00D33378">
      <w:fldChar w:fldCharType="end"/>
    </w:r>
    <w:r w:rsidRPr="00D33378">
      <w:t xml:space="preserve"> of </w:t>
    </w:r>
    <w:r w:rsidR="00BC15C8">
      <w:fldChar w:fldCharType="begin"/>
    </w:r>
    <w:r w:rsidR="00BC15C8">
      <w:instrText xml:space="preserve"> NUMPAGES  </w:instrText>
    </w:r>
    <w:r w:rsidR="00BC15C8">
      <w:fldChar w:fldCharType="separate"/>
    </w:r>
    <w:r w:rsidRPr="00D33378">
      <w:t>133</w:t>
    </w:r>
    <w:r w:rsidR="00BC15C8">
      <w:fldChar w:fldCharType="end"/>
    </w:r>
    <w:r w:rsidRPr="00D33378">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857C" w14:textId="612C64BD" w:rsidR="00BD36F0" w:rsidRDefault="00BD36F0" w:rsidP="00914962">
    <w:pPr>
      <w:pStyle w:val="IPPFooterLandscape"/>
    </w:pPr>
    <w:r>
      <w:t>International Plant Protection Convention</w:t>
    </w:r>
    <w:r w:rsidRPr="009E6A48">
      <w:t xml:space="preserve"> </w:t>
    </w:r>
    <w:r>
      <w:tab/>
    </w:r>
    <w:r w:rsidRPr="009E6A48">
      <w:t xml:space="preserve">Page </w:t>
    </w:r>
    <w:r>
      <w:fldChar w:fldCharType="begin"/>
    </w:r>
    <w:r>
      <w:instrText xml:space="preserve"> PAGE </w:instrText>
    </w:r>
    <w:r>
      <w:fldChar w:fldCharType="separate"/>
    </w:r>
    <w:r>
      <w:t>1</w:t>
    </w:r>
    <w:r>
      <w:fldChar w:fldCharType="end"/>
    </w:r>
    <w:r w:rsidRPr="009E6A48">
      <w:t xml:space="preserve"> of </w:t>
    </w:r>
    <w:r w:rsidR="00D018E2">
      <w:fldChar w:fldCharType="begin"/>
    </w:r>
    <w:r w:rsidR="00D018E2">
      <w:instrText xml:space="preserve"> NUMPAGES  </w:instrText>
    </w:r>
    <w:r w:rsidR="00D018E2">
      <w:fldChar w:fldCharType="separate"/>
    </w:r>
    <w:r>
      <w:t>2</w:t>
    </w:r>
    <w:r w:rsidR="00D018E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F33" w14:textId="365DF078" w:rsidR="00BD36F0" w:rsidRDefault="00BD36F0" w:rsidP="00405507">
    <w:pPr>
      <w:pStyle w:val="IPPFooterLandscape"/>
      <w:jc w:val="both"/>
    </w:pPr>
    <w:r>
      <w:t>International Plant Protection Convention</w:t>
    </w:r>
    <w:r w:rsidR="00405507">
      <w:t>`</w:t>
    </w:r>
    <w:r w:rsidR="00405507">
      <w:tab/>
    </w:r>
    <w:r w:rsidRPr="009E6A48">
      <w:t xml:space="preserve">Page </w:t>
    </w:r>
    <w:r>
      <w:rPr>
        <w:noProof w:val="0"/>
      </w:rPr>
      <w:fldChar w:fldCharType="begin"/>
    </w:r>
    <w:r>
      <w:instrText xml:space="preserve"> PAGE </w:instrText>
    </w:r>
    <w:r>
      <w:rPr>
        <w:noProof w:val="0"/>
      </w:rPr>
      <w:fldChar w:fldCharType="separate"/>
    </w:r>
    <w:r>
      <w:t>1</w:t>
    </w:r>
    <w:r>
      <w:fldChar w:fldCharType="end"/>
    </w:r>
    <w:r w:rsidRPr="009E6A48">
      <w:t xml:space="preserve"> of </w:t>
    </w:r>
    <w:r w:rsidR="00D018E2">
      <w:fldChar w:fldCharType="begin"/>
    </w:r>
    <w:r w:rsidR="00D018E2">
      <w:instrText xml:space="preserve"> NUMPAGES  </w:instrText>
    </w:r>
    <w:r w:rsidR="00D018E2">
      <w:fldChar w:fldCharType="separate"/>
    </w:r>
    <w:r>
      <w:t>24</w:t>
    </w:r>
    <w:r w:rsidR="00D018E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BC9C3" w14:textId="77777777" w:rsidR="009848C1" w:rsidRDefault="009848C1" w:rsidP="00BD36F0">
      <w:r>
        <w:separator/>
      </w:r>
    </w:p>
  </w:footnote>
  <w:footnote w:type="continuationSeparator" w:id="0">
    <w:p w14:paraId="0BD5F651" w14:textId="77777777" w:rsidR="009848C1" w:rsidRDefault="009848C1" w:rsidP="00BD36F0">
      <w:r>
        <w:continuationSeparator/>
      </w:r>
    </w:p>
  </w:footnote>
  <w:footnote w:type="continuationNotice" w:id="1">
    <w:p w14:paraId="6ECED100" w14:textId="77777777" w:rsidR="009848C1" w:rsidRDefault="009848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790E6" w14:textId="6FB33D7A" w:rsidR="001D126E" w:rsidRDefault="007B6A30" w:rsidP="00D018E2">
    <w:pPr>
      <w:pStyle w:val="IPPHeaderlandscape"/>
    </w:pPr>
    <w:r>
      <w:t>09</w:t>
    </w:r>
    <w:r w:rsidR="00BC15C8">
      <w:t>_TPPT_2024_</w:t>
    </w:r>
    <w:r w:rsidR="007D198C">
      <w:t>Jun</w:t>
    </w:r>
    <w:r w:rsidR="00BC15C8">
      <w:t xml:space="preserve"> (</w:t>
    </w:r>
    <w:r w:rsidR="007D198C">
      <w:t>5.5</w:t>
    </w:r>
    <w:r w:rsidR="00BC15C8">
      <w:t>)</w:t>
    </w:r>
    <w:r w:rsidR="00CA531E">
      <w:tab/>
    </w:r>
    <w:r w:rsidR="008252DD" w:rsidRPr="008252DD">
      <w:t>Compiled comments for 2023 First Consultation: 2021-028_Draft_PT_VHTPlanococcus - Steward’s comment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43D99" w14:textId="709614E0" w:rsidR="001D126E" w:rsidRPr="008252DD" w:rsidRDefault="008252DD" w:rsidP="00BE7459">
    <w:pPr>
      <w:pStyle w:val="IPPHeaderlandscape"/>
    </w:pPr>
    <w:r w:rsidRPr="008252DD">
      <w:t>Compiled comments for 2023 First Consultation: 2021-028_Draft_PT_VHTPlanococcus - Steward’s comment</w:t>
    </w:r>
    <w:r w:rsidR="007D3121">
      <w:tab/>
    </w:r>
    <w:r w:rsidR="007B6A30">
      <w:t>09</w:t>
    </w:r>
    <w:r w:rsidR="00BC15C8">
      <w:t>_TPPT_2024_</w:t>
    </w:r>
    <w:r w:rsidR="007D198C">
      <w:t>Jun</w:t>
    </w:r>
    <w:r w:rsidR="00BC15C8">
      <w:t xml:space="preserve"> (</w:t>
    </w:r>
    <w:r w:rsidR="007D198C">
      <w:t>5</w:t>
    </w:r>
    <w:r w:rsidR="00BC15C8">
      <w:t>.</w:t>
    </w:r>
    <w:r w:rsidR="007D198C">
      <w:t>5</w:t>
    </w:r>
    <w:r w:rsidR="00BC15C8">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5A3A" w14:textId="2D77E2A8" w:rsidR="008252DD" w:rsidRPr="007E205D" w:rsidRDefault="008252DD" w:rsidP="00405507">
    <w:pPr>
      <w:pStyle w:val="IPPHeaderlandscape"/>
    </w:pPr>
    <w:bookmarkStart w:id="0" w:name="_Hlk76548889"/>
    <w:bookmarkStart w:id="1" w:name="_Hlk76548890"/>
    <w:bookmarkStart w:id="2" w:name="_Hlk76548912"/>
    <w:bookmarkStart w:id="3" w:name="_Hlk76548913"/>
    <w:bookmarkStart w:id="4" w:name="_Hlk76549578"/>
    <w:bookmarkStart w:id="5" w:name="_Hlk76549579"/>
    <w:bookmarkStart w:id="6" w:name="_Hlk76551018"/>
    <w:bookmarkStart w:id="7" w:name="_Hlk76551019"/>
    <w:bookmarkStart w:id="8" w:name="_Hlk76551047"/>
    <w:bookmarkStart w:id="9" w:name="_Hlk76551048"/>
    <w:r>
      <w:drawing>
        <wp:anchor distT="0" distB="0" distL="114300" distR="114300" simplePos="0" relativeHeight="251661312" behindDoc="0" locked="0" layoutInCell="1" allowOverlap="1" wp14:anchorId="7749A337" wp14:editId="1AA41184">
          <wp:simplePos x="0" y="0"/>
          <wp:positionH relativeFrom="margin">
            <wp:posOffset>-765810</wp:posOffset>
          </wp:positionH>
          <wp:positionV relativeFrom="margin">
            <wp:posOffset>-476250</wp:posOffset>
          </wp:positionV>
          <wp:extent cx="647065" cy="333375"/>
          <wp:effectExtent l="0" t="0" r="635" b="9525"/>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drawing>
        <wp:anchor distT="0" distB="0" distL="114300" distR="114300" simplePos="0" relativeHeight="251656192" behindDoc="0" locked="0" layoutInCell="1" allowOverlap="0" wp14:anchorId="38504A0D" wp14:editId="6740C75E">
          <wp:simplePos x="0" y="0"/>
          <wp:positionH relativeFrom="page">
            <wp:posOffset>0</wp:posOffset>
          </wp:positionH>
          <wp:positionV relativeFrom="paragraph">
            <wp:posOffset>-560717</wp:posOffset>
          </wp:positionV>
          <wp:extent cx="10705381" cy="463546"/>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10852208" cy="469904"/>
                  </a:xfrm>
                  <a:prstGeom prst="rect">
                    <a:avLst/>
                  </a:prstGeom>
                </pic:spPr>
              </pic:pic>
            </a:graphicData>
          </a:graphic>
          <wp14:sizeRelH relativeFrom="margin">
            <wp14:pctWidth>0</wp14:pctWidth>
          </wp14:sizeRelH>
        </wp:anchor>
      </w:drawing>
    </w:r>
    <w:r w:rsidRPr="00FE6905">
      <w:t xml:space="preserve">International </w:t>
    </w:r>
    <w:r>
      <w:t>P</w:t>
    </w:r>
    <w:r w:rsidRPr="00FE6905">
      <w:t xml:space="preserve">lant </w:t>
    </w:r>
    <w:r>
      <w:t>P</w:t>
    </w:r>
    <w:r w:rsidRPr="00FE6905">
      <w:t xml:space="preserve">rotection </w:t>
    </w:r>
    <w:r>
      <w:t>C</w:t>
    </w:r>
    <w:r w:rsidRPr="00FE6905">
      <w:t>onvention</w:t>
    </w:r>
    <w:r w:rsidR="00405507">
      <w:tab/>
    </w:r>
    <w:r w:rsidR="007B6A30">
      <w:t>09</w:t>
    </w:r>
    <w:r w:rsidR="00211FA8">
      <w:t>_TPPT_2024_</w:t>
    </w:r>
    <w:r w:rsidR="007D198C">
      <w:t>Jun</w:t>
    </w:r>
  </w:p>
  <w:p w14:paraId="331B44BD" w14:textId="11B7C101" w:rsidR="008252DD" w:rsidRPr="008252DD" w:rsidRDefault="008252DD" w:rsidP="00405507">
    <w:pPr>
      <w:pStyle w:val="IPPHeaderlandscape"/>
      <w:rPr>
        <w:i/>
      </w:rPr>
    </w:pPr>
    <w:r w:rsidRPr="008252DD">
      <w:rPr>
        <w:i/>
      </w:rPr>
      <w:t>Compiled comments for 2023 First Consultation: 2021-028_Draft_PT_VHTPlanococcus - Steward’s comment</w:t>
    </w:r>
    <w:r w:rsidR="00405507">
      <w:rPr>
        <w:i/>
      </w:rPr>
      <w:tab/>
    </w:r>
    <w:r w:rsidRPr="007E205D">
      <w:rPr>
        <w:i/>
      </w:rPr>
      <w:t xml:space="preserve">Agenda item: </w:t>
    </w:r>
    <w:bookmarkEnd w:id="0"/>
    <w:bookmarkEnd w:id="1"/>
    <w:bookmarkEnd w:id="2"/>
    <w:bookmarkEnd w:id="3"/>
    <w:bookmarkEnd w:id="4"/>
    <w:bookmarkEnd w:id="5"/>
    <w:bookmarkEnd w:id="6"/>
    <w:bookmarkEnd w:id="7"/>
    <w:bookmarkEnd w:id="8"/>
    <w:bookmarkEnd w:id="9"/>
    <w:r w:rsidR="007D198C">
      <w:rPr>
        <w:i/>
      </w:rPr>
      <w:t>5</w:t>
    </w:r>
    <w:r w:rsidR="00211FA8">
      <w:rPr>
        <w:i/>
      </w:rPr>
      <w:t>.</w:t>
    </w:r>
    <w:r w:rsidR="007D198C">
      <w:rPr>
        <w: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93369007">
    <w:abstractNumId w:val="9"/>
  </w:num>
  <w:num w:numId="2" w16cid:durableId="1425997895">
    <w:abstractNumId w:val="2"/>
  </w:num>
  <w:num w:numId="3" w16cid:durableId="189874736">
    <w:abstractNumId w:val="11"/>
  </w:num>
  <w:num w:numId="4" w16cid:durableId="1773550622">
    <w:abstractNumId w:val="0"/>
  </w:num>
  <w:num w:numId="5" w16cid:durableId="969290485">
    <w:abstractNumId w:val="7"/>
  </w:num>
  <w:num w:numId="6" w16cid:durableId="967709315">
    <w:abstractNumId w:val="5"/>
  </w:num>
  <w:num w:numId="7" w16cid:durableId="808548105">
    <w:abstractNumId w:val="12"/>
  </w:num>
  <w:num w:numId="8" w16cid:durableId="220479823">
    <w:abstractNumId w:val="10"/>
  </w:num>
  <w:num w:numId="9" w16cid:durableId="944191020">
    <w:abstractNumId w:val="4"/>
  </w:num>
  <w:num w:numId="10" w16cid:durableId="69543132">
    <w:abstractNumId w:val="8"/>
  </w:num>
  <w:num w:numId="11" w16cid:durableId="95853580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15313807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18224984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83009880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694313340">
    <w:abstractNumId w:val="1"/>
  </w:num>
  <w:num w:numId="16" w16cid:durableId="517625452">
    <w:abstractNumId w:val="3"/>
  </w:num>
  <w:num w:numId="17" w16cid:durableId="1102994951">
    <w:abstractNumId w:val="6"/>
  </w:num>
  <w:num w:numId="18" w16cid:durableId="18590023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8452866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mailMerge>
    <w:mainDocumentType w:val="formLetters"/>
    <w:dataType w:val="textFile"/>
    <w:activeRecord w:val="-1"/>
  </w:mailMerge>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CC3127"/>
    <w:rsid w:val="00044733"/>
    <w:rsid w:val="000C2755"/>
    <w:rsid w:val="0013443F"/>
    <w:rsid w:val="001957FE"/>
    <w:rsid w:val="001A1382"/>
    <w:rsid w:val="001D126E"/>
    <w:rsid w:val="001D1C4E"/>
    <w:rsid w:val="00211FA8"/>
    <w:rsid w:val="002372E7"/>
    <w:rsid w:val="00290E32"/>
    <w:rsid w:val="002E0616"/>
    <w:rsid w:val="0032484F"/>
    <w:rsid w:val="003C3F7D"/>
    <w:rsid w:val="00405507"/>
    <w:rsid w:val="00481C47"/>
    <w:rsid w:val="00496B26"/>
    <w:rsid w:val="00555A4A"/>
    <w:rsid w:val="005A6D66"/>
    <w:rsid w:val="00672E08"/>
    <w:rsid w:val="006830B8"/>
    <w:rsid w:val="006C3013"/>
    <w:rsid w:val="006D0FCF"/>
    <w:rsid w:val="006D4A9C"/>
    <w:rsid w:val="006F5703"/>
    <w:rsid w:val="00747219"/>
    <w:rsid w:val="007B6A30"/>
    <w:rsid w:val="007D044F"/>
    <w:rsid w:val="007D198C"/>
    <w:rsid w:val="007D3121"/>
    <w:rsid w:val="007D467D"/>
    <w:rsid w:val="008252DD"/>
    <w:rsid w:val="00900B54"/>
    <w:rsid w:val="00914962"/>
    <w:rsid w:val="009676E8"/>
    <w:rsid w:val="0097372F"/>
    <w:rsid w:val="00980667"/>
    <w:rsid w:val="009848C1"/>
    <w:rsid w:val="009B1959"/>
    <w:rsid w:val="009C0C22"/>
    <w:rsid w:val="009E364E"/>
    <w:rsid w:val="00A01977"/>
    <w:rsid w:val="00A30138"/>
    <w:rsid w:val="00A335F5"/>
    <w:rsid w:val="00A62E35"/>
    <w:rsid w:val="00A715E4"/>
    <w:rsid w:val="00AB037F"/>
    <w:rsid w:val="00BB2ABF"/>
    <w:rsid w:val="00BB42C3"/>
    <w:rsid w:val="00BC15C8"/>
    <w:rsid w:val="00BD36F0"/>
    <w:rsid w:val="00BE7459"/>
    <w:rsid w:val="00C45015"/>
    <w:rsid w:val="00C64243"/>
    <w:rsid w:val="00CA531E"/>
    <w:rsid w:val="00CC0A6E"/>
    <w:rsid w:val="00CC2AF6"/>
    <w:rsid w:val="00CC3127"/>
    <w:rsid w:val="00D018E2"/>
    <w:rsid w:val="00D2741D"/>
    <w:rsid w:val="00D33378"/>
    <w:rsid w:val="00D36147"/>
    <w:rsid w:val="00E95F79"/>
    <w:rsid w:val="00EB382B"/>
    <w:rsid w:val="00ED32FC"/>
    <w:rsid w:val="00F17061"/>
    <w:rsid w:val="00F50077"/>
    <w:rsid w:val="00FC2E90"/>
    <w:rsid w:val="00FF3858"/>
    <w:rsid w:val="027BA9EB"/>
    <w:rsid w:val="54D738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02722"/>
  <w15:docId w15:val="{9133DE3F-940D-447B-8A05-149599B0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E32"/>
    <w:pPr>
      <w:jc w:val="both"/>
    </w:pPr>
    <w:rPr>
      <w:rFonts w:eastAsia="MS Mincho" w:cstheme="minorBidi"/>
      <w:sz w:val="22"/>
      <w:szCs w:val="24"/>
      <w:lang w:val="en-GB" w:eastAsia="zh-CN"/>
    </w:rPr>
  </w:style>
  <w:style w:type="paragraph" w:styleId="Heading1">
    <w:name w:val="heading 1"/>
    <w:aliases w:val="IPPC Headsection"/>
    <w:basedOn w:val="Normal"/>
    <w:next w:val="Normal"/>
    <w:link w:val="Heading1Char"/>
    <w:qFormat/>
    <w:rsid w:val="00290E3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90E3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90E3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290E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0E32"/>
  </w:style>
  <w:style w:type="paragraph" w:styleId="Header">
    <w:name w:val="header"/>
    <w:basedOn w:val="Normal"/>
    <w:link w:val="HeaderChar"/>
    <w:rsid w:val="00290E32"/>
    <w:pPr>
      <w:tabs>
        <w:tab w:val="center" w:pos="4680"/>
        <w:tab w:val="right" w:pos="9360"/>
      </w:tabs>
    </w:pPr>
  </w:style>
  <w:style w:type="character" w:customStyle="1" w:styleId="HeaderChar">
    <w:name w:val="Header Char"/>
    <w:basedOn w:val="DefaultParagraphFont"/>
    <w:link w:val="Header"/>
    <w:rsid w:val="00290E32"/>
    <w:rPr>
      <w:rFonts w:eastAsia="MS Mincho" w:cstheme="minorBidi"/>
      <w:sz w:val="22"/>
      <w:szCs w:val="24"/>
      <w:lang w:val="en-GB" w:eastAsia="zh-CN"/>
    </w:rPr>
  </w:style>
  <w:style w:type="paragraph" w:styleId="Footer">
    <w:name w:val="footer"/>
    <w:basedOn w:val="Normal"/>
    <w:link w:val="FooterChar"/>
    <w:rsid w:val="00290E32"/>
    <w:pPr>
      <w:tabs>
        <w:tab w:val="center" w:pos="4680"/>
        <w:tab w:val="right" w:pos="9360"/>
      </w:tabs>
    </w:pPr>
  </w:style>
  <w:style w:type="character" w:customStyle="1" w:styleId="FooterChar">
    <w:name w:val="Footer Char"/>
    <w:basedOn w:val="DefaultParagraphFont"/>
    <w:link w:val="Footer"/>
    <w:rsid w:val="00290E32"/>
    <w:rPr>
      <w:rFonts w:eastAsia="MS Mincho" w:cstheme="minorBidi"/>
      <w:sz w:val="22"/>
      <w:szCs w:val="24"/>
      <w:lang w:val="en-GB" w:eastAsia="zh-CN"/>
    </w:rPr>
  </w:style>
  <w:style w:type="character" w:customStyle="1" w:styleId="Heading1Char">
    <w:name w:val="Heading 1 Char"/>
    <w:aliases w:val="IPPC Headsection Char1"/>
    <w:basedOn w:val="DefaultParagraphFont"/>
    <w:link w:val="Heading1"/>
    <w:rsid w:val="00290E32"/>
    <w:rPr>
      <w:rFonts w:eastAsia="MS Mincho" w:cstheme="minorBidi"/>
      <w:b/>
      <w:bCs/>
      <w:sz w:val="22"/>
      <w:szCs w:val="24"/>
      <w:lang w:val="en-GB" w:eastAsia="zh-CN"/>
    </w:rPr>
  </w:style>
  <w:style w:type="paragraph" w:customStyle="1" w:styleId="IPPArialFootnote">
    <w:name w:val="IPP Arial Footnote"/>
    <w:basedOn w:val="IPPArialTable"/>
    <w:qFormat/>
    <w:rsid w:val="00290E32"/>
    <w:pPr>
      <w:tabs>
        <w:tab w:val="left" w:pos="28"/>
      </w:tabs>
      <w:ind w:left="284" w:hanging="284"/>
    </w:pPr>
    <w:rPr>
      <w:sz w:val="16"/>
    </w:rPr>
  </w:style>
  <w:style w:type="paragraph" w:customStyle="1" w:styleId="IPPContentsHead">
    <w:name w:val="IPP ContentsHead"/>
    <w:basedOn w:val="IPPSubhead"/>
    <w:next w:val="IPPNormal"/>
    <w:qFormat/>
    <w:rsid w:val="00290E32"/>
    <w:pPr>
      <w:spacing w:after="240"/>
    </w:pPr>
    <w:rPr>
      <w:sz w:val="24"/>
    </w:rPr>
  </w:style>
  <w:style w:type="paragraph" w:customStyle="1" w:styleId="IPPBullet2">
    <w:name w:val="IPP Bullet2"/>
    <w:basedOn w:val="IPPNormal"/>
    <w:next w:val="IPPBullet1"/>
    <w:qFormat/>
    <w:rsid w:val="00290E32"/>
    <w:pPr>
      <w:numPr>
        <w:numId w:val="3"/>
      </w:numPr>
      <w:tabs>
        <w:tab w:val="left" w:pos="1134"/>
      </w:tabs>
      <w:spacing w:after="60"/>
    </w:pPr>
  </w:style>
  <w:style w:type="paragraph" w:customStyle="1" w:styleId="IPPQuote">
    <w:name w:val="IPP Quote"/>
    <w:basedOn w:val="IPPNormal"/>
    <w:qFormat/>
    <w:rsid w:val="00290E32"/>
    <w:pPr>
      <w:ind w:left="851" w:right="851"/>
    </w:pPr>
    <w:rPr>
      <w:sz w:val="18"/>
    </w:rPr>
  </w:style>
  <w:style w:type="paragraph" w:customStyle="1" w:styleId="IPPNormal">
    <w:name w:val="IPP Normal"/>
    <w:basedOn w:val="Normal"/>
    <w:link w:val="IPPNormalChar"/>
    <w:qFormat/>
    <w:rsid w:val="00290E32"/>
    <w:pPr>
      <w:spacing w:after="180"/>
    </w:pPr>
    <w:rPr>
      <w:rFonts w:eastAsia="Times"/>
    </w:rPr>
  </w:style>
  <w:style w:type="paragraph" w:customStyle="1" w:styleId="IPPIndentClose">
    <w:name w:val="IPP Indent Close"/>
    <w:basedOn w:val="IPPNormal"/>
    <w:qFormat/>
    <w:rsid w:val="00290E32"/>
    <w:pPr>
      <w:tabs>
        <w:tab w:val="left" w:pos="2835"/>
      </w:tabs>
      <w:spacing w:after="60"/>
      <w:ind w:left="567"/>
    </w:pPr>
  </w:style>
  <w:style w:type="paragraph" w:customStyle="1" w:styleId="IPPIndent">
    <w:name w:val="IPP Indent"/>
    <w:basedOn w:val="IPPIndentClose"/>
    <w:qFormat/>
    <w:rsid w:val="00290E32"/>
    <w:pPr>
      <w:spacing w:after="180"/>
    </w:pPr>
  </w:style>
  <w:style w:type="paragraph" w:customStyle="1" w:styleId="IPPFootnote">
    <w:name w:val="IPP Footnote"/>
    <w:basedOn w:val="IPPArialFootnote"/>
    <w:qFormat/>
    <w:rsid w:val="00290E3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90E32"/>
    <w:pPr>
      <w:keepNext/>
      <w:tabs>
        <w:tab w:val="left" w:pos="567"/>
      </w:tabs>
      <w:spacing w:before="120" w:after="120"/>
      <w:ind w:left="567" w:hanging="567"/>
    </w:pPr>
    <w:rPr>
      <w:b/>
      <w:i/>
    </w:rPr>
  </w:style>
  <w:style w:type="character" w:customStyle="1" w:styleId="IPPnormalitalics">
    <w:name w:val="IPP normal italics"/>
    <w:basedOn w:val="DefaultParagraphFont"/>
    <w:rsid w:val="00290E32"/>
    <w:rPr>
      <w:rFonts w:ascii="Times New Roman" w:hAnsi="Times New Roman"/>
      <w:i/>
      <w:sz w:val="22"/>
      <w:lang w:val="en-US"/>
    </w:rPr>
  </w:style>
  <w:style w:type="character" w:customStyle="1" w:styleId="IPPNormalbold">
    <w:name w:val="IPP Normal bold"/>
    <w:basedOn w:val="PlainTextChar"/>
    <w:rsid w:val="00290E32"/>
    <w:rPr>
      <w:rFonts w:ascii="Times New Roman" w:eastAsia="Times" w:hAnsi="Times New Roman" w:cstheme="minorBidi"/>
      <w:b/>
      <w:sz w:val="22"/>
      <w:szCs w:val="21"/>
      <w:lang w:val="en-AU" w:eastAsia="zh-CN"/>
    </w:rPr>
  </w:style>
  <w:style w:type="paragraph" w:customStyle="1" w:styleId="IPPHeadSection">
    <w:name w:val="IPP HeadSection"/>
    <w:basedOn w:val="Normal"/>
    <w:next w:val="Normal"/>
    <w:qFormat/>
    <w:rsid w:val="00290E3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90E3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90E32"/>
    <w:pPr>
      <w:keepNext/>
      <w:ind w:left="567" w:hanging="567"/>
      <w:jc w:val="left"/>
    </w:pPr>
    <w:rPr>
      <w:b/>
      <w:bCs/>
      <w:iCs/>
      <w:szCs w:val="22"/>
    </w:rPr>
  </w:style>
  <w:style w:type="character" w:customStyle="1" w:styleId="IPPNormalunderlined">
    <w:name w:val="IPP Normal underlined"/>
    <w:basedOn w:val="DefaultParagraphFont"/>
    <w:rsid w:val="00290E32"/>
    <w:rPr>
      <w:rFonts w:ascii="Times New Roman" w:hAnsi="Times New Roman"/>
      <w:sz w:val="22"/>
      <w:u w:val="single"/>
      <w:lang w:val="en-US"/>
    </w:rPr>
  </w:style>
  <w:style w:type="paragraph" w:customStyle="1" w:styleId="IPPBullet1">
    <w:name w:val="IPP Bullet1"/>
    <w:basedOn w:val="IPPBullet1Last"/>
    <w:qFormat/>
    <w:rsid w:val="00290E32"/>
    <w:pPr>
      <w:numPr>
        <w:numId w:val="8"/>
      </w:numPr>
      <w:spacing w:after="60"/>
    </w:pPr>
    <w:rPr>
      <w:lang w:val="en-US"/>
    </w:rPr>
  </w:style>
  <w:style w:type="paragraph" w:customStyle="1" w:styleId="IPPBullet1Last">
    <w:name w:val="IPP Bullet1Last"/>
    <w:basedOn w:val="IPPNormal"/>
    <w:next w:val="IPPNormal"/>
    <w:autoRedefine/>
    <w:qFormat/>
    <w:rsid w:val="00290E32"/>
    <w:pPr>
      <w:numPr>
        <w:numId w:val="5"/>
      </w:numPr>
    </w:pPr>
  </w:style>
  <w:style w:type="character" w:customStyle="1" w:styleId="IPPNormalstrikethrough">
    <w:name w:val="IPP Normal strikethrough"/>
    <w:rsid w:val="00290E32"/>
    <w:rPr>
      <w:rFonts w:ascii="Times New Roman" w:hAnsi="Times New Roman"/>
      <w:strike/>
      <w:dstrike w:val="0"/>
      <w:sz w:val="22"/>
    </w:rPr>
  </w:style>
  <w:style w:type="paragraph" w:customStyle="1" w:styleId="IPPTitle16pt">
    <w:name w:val="IPP Title16pt"/>
    <w:basedOn w:val="Normal"/>
    <w:qFormat/>
    <w:rsid w:val="00290E3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90E32"/>
    <w:pPr>
      <w:spacing w:after="360"/>
      <w:jc w:val="center"/>
    </w:pPr>
    <w:rPr>
      <w:rFonts w:ascii="Arial" w:hAnsi="Arial" w:cs="Arial"/>
      <w:b/>
      <w:bCs/>
      <w:sz w:val="36"/>
      <w:szCs w:val="36"/>
    </w:rPr>
  </w:style>
  <w:style w:type="paragraph" w:customStyle="1" w:styleId="IPPHeader">
    <w:name w:val="IPP Header"/>
    <w:basedOn w:val="Normal"/>
    <w:qFormat/>
    <w:rsid w:val="00290E3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90E32"/>
    <w:pPr>
      <w:keepNext/>
      <w:tabs>
        <w:tab w:val="left" w:pos="567"/>
      </w:tabs>
      <w:spacing w:before="120"/>
      <w:jc w:val="left"/>
      <w:outlineLvl w:val="1"/>
    </w:pPr>
    <w:rPr>
      <w:b/>
      <w:sz w:val="24"/>
    </w:rPr>
  </w:style>
  <w:style w:type="numbering" w:customStyle="1" w:styleId="IPPParagraphnumberedlist">
    <w:name w:val="IPP Paragraph numbered list"/>
    <w:rsid w:val="00290E32"/>
    <w:pPr>
      <w:numPr>
        <w:numId w:val="9"/>
      </w:numPr>
    </w:pPr>
  </w:style>
  <w:style w:type="paragraph" w:customStyle="1" w:styleId="IPPNormalCloseSpace">
    <w:name w:val="IPP NormalCloseSpace"/>
    <w:basedOn w:val="Normal"/>
    <w:qFormat/>
    <w:rsid w:val="00290E32"/>
    <w:pPr>
      <w:keepNext/>
      <w:spacing w:after="60"/>
    </w:pPr>
  </w:style>
  <w:style w:type="paragraph" w:customStyle="1" w:styleId="IPPHeading2">
    <w:name w:val="IPP Heading2"/>
    <w:basedOn w:val="IPPNormal"/>
    <w:next w:val="IPPNormal"/>
    <w:qFormat/>
    <w:rsid w:val="00290E3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90E32"/>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290E32"/>
    <w:pPr>
      <w:spacing w:after="60"/>
      <w:ind w:left="567" w:hanging="567"/>
    </w:pPr>
  </w:style>
  <w:style w:type="paragraph" w:customStyle="1" w:styleId="IPPArial">
    <w:name w:val="IPP Arial"/>
    <w:basedOn w:val="IPPNormal"/>
    <w:qFormat/>
    <w:rsid w:val="00290E32"/>
    <w:pPr>
      <w:spacing w:after="0"/>
    </w:pPr>
    <w:rPr>
      <w:rFonts w:ascii="Arial" w:hAnsi="Arial"/>
      <w:sz w:val="18"/>
    </w:rPr>
  </w:style>
  <w:style w:type="paragraph" w:customStyle="1" w:styleId="IPPArialTable">
    <w:name w:val="IPP Arial Table"/>
    <w:basedOn w:val="IPPArial"/>
    <w:qFormat/>
    <w:rsid w:val="00290E32"/>
    <w:pPr>
      <w:spacing w:before="60" w:after="60"/>
      <w:jc w:val="left"/>
    </w:pPr>
  </w:style>
  <w:style w:type="paragraph" w:customStyle="1" w:styleId="IPPHeaderlandscape">
    <w:name w:val="IPP Header landscape"/>
    <w:basedOn w:val="IPPHeader"/>
    <w:qFormat/>
    <w:rsid w:val="00290E32"/>
    <w:pPr>
      <w:pBdr>
        <w:bottom w:val="single" w:sz="4" w:space="1" w:color="auto"/>
      </w:pBdr>
      <w:tabs>
        <w:tab w:val="clear" w:pos="9072"/>
        <w:tab w:val="right" w:pos="14034"/>
      </w:tabs>
      <w:spacing w:after="0"/>
      <w:ind w:right="-32"/>
    </w:pPr>
    <w:rPr>
      <w:noProof/>
    </w:rPr>
  </w:style>
  <w:style w:type="character" w:styleId="PageNumber">
    <w:name w:val="page number"/>
    <w:rsid w:val="00290E32"/>
    <w:rPr>
      <w:rFonts w:ascii="Arial" w:hAnsi="Arial"/>
      <w:b/>
      <w:sz w:val="18"/>
    </w:rPr>
  </w:style>
  <w:style w:type="character" w:customStyle="1" w:styleId="Heading2Char">
    <w:name w:val="Heading 2 Char"/>
    <w:basedOn w:val="DefaultParagraphFont"/>
    <w:link w:val="Heading2"/>
    <w:rsid w:val="00290E32"/>
    <w:rPr>
      <w:rFonts w:ascii="Calibri" w:eastAsia="MS Mincho" w:hAnsi="Calibri" w:cstheme="minorBidi"/>
      <w:b/>
      <w:bCs/>
      <w:i/>
      <w:iCs/>
      <w:sz w:val="28"/>
      <w:szCs w:val="28"/>
      <w:lang w:val="en-GB" w:eastAsia="zh-CN"/>
    </w:rPr>
  </w:style>
  <w:style w:type="character" w:customStyle="1" w:styleId="Heading3Char">
    <w:name w:val="Heading 3 Char"/>
    <w:basedOn w:val="DefaultParagraphFont"/>
    <w:link w:val="Heading3"/>
    <w:rsid w:val="00290E32"/>
    <w:rPr>
      <w:rFonts w:ascii="Calibri" w:eastAsia="MS Mincho" w:hAnsi="Calibri" w:cstheme="minorBidi"/>
      <w:b/>
      <w:bCs/>
      <w:sz w:val="26"/>
      <w:szCs w:val="26"/>
      <w:lang w:val="en-GB" w:eastAsia="zh-CN"/>
    </w:rPr>
  </w:style>
  <w:style w:type="paragraph" w:styleId="FootnoteText">
    <w:name w:val="footnote text"/>
    <w:basedOn w:val="Normal"/>
    <w:link w:val="FootnoteTextChar"/>
    <w:semiHidden/>
    <w:rsid w:val="00290E32"/>
    <w:pPr>
      <w:spacing w:before="60"/>
    </w:pPr>
    <w:rPr>
      <w:sz w:val="20"/>
    </w:rPr>
  </w:style>
  <w:style w:type="character" w:customStyle="1" w:styleId="FootnoteTextChar">
    <w:name w:val="Footnote Text Char"/>
    <w:basedOn w:val="DefaultParagraphFont"/>
    <w:link w:val="FootnoteText"/>
    <w:semiHidden/>
    <w:rsid w:val="00290E32"/>
    <w:rPr>
      <w:rFonts w:eastAsia="MS Mincho" w:cstheme="minorBidi"/>
      <w:szCs w:val="24"/>
      <w:lang w:val="en-GB" w:eastAsia="zh-CN"/>
    </w:rPr>
  </w:style>
  <w:style w:type="character" w:styleId="FootnoteReference">
    <w:name w:val="footnote reference"/>
    <w:basedOn w:val="DefaultParagraphFont"/>
    <w:semiHidden/>
    <w:rsid w:val="00290E32"/>
    <w:rPr>
      <w:vertAlign w:val="superscript"/>
    </w:rPr>
  </w:style>
  <w:style w:type="paragraph" w:customStyle="1" w:styleId="Style">
    <w:name w:val="Style"/>
    <w:basedOn w:val="Footer"/>
    <w:autoRedefine/>
    <w:qFormat/>
    <w:rsid w:val="00290E3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290E32"/>
    <w:pPr>
      <w:spacing w:after="200" w:line="276" w:lineRule="auto"/>
    </w:pPr>
    <w:rPr>
      <w:rFonts w:asciiTheme="minorHAnsi" w:eastAsiaTheme="minorHAnsi" w:hAnsiTheme="minorHAnsi" w:cstheme="minorBid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90E32"/>
    <w:rPr>
      <w:rFonts w:ascii="Tahoma" w:hAnsi="Tahoma" w:cs="Tahoma"/>
      <w:sz w:val="16"/>
      <w:szCs w:val="16"/>
    </w:rPr>
  </w:style>
  <w:style w:type="character" w:customStyle="1" w:styleId="BalloonTextChar">
    <w:name w:val="Balloon Text Char"/>
    <w:basedOn w:val="DefaultParagraphFont"/>
    <w:link w:val="BalloonText"/>
    <w:rsid w:val="00290E32"/>
    <w:rPr>
      <w:rFonts w:ascii="Tahoma" w:eastAsia="MS Mincho" w:hAnsi="Tahoma" w:cs="Tahoma"/>
      <w:sz w:val="16"/>
      <w:szCs w:val="16"/>
      <w:lang w:val="en-GB" w:eastAsia="zh-CN"/>
    </w:rPr>
  </w:style>
  <w:style w:type="paragraph" w:customStyle="1" w:styleId="IPPLetterList">
    <w:name w:val="IPP LetterList"/>
    <w:basedOn w:val="IPPBullet2"/>
    <w:qFormat/>
    <w:rsid w:val="00290E32"/>
    <w:pPr>
      <w:numPr>
        <w:numId w:val="1"/>
      </w:numPr>
      <w:jc w:val="left"/>
    </w:pPr>
  </w:style>
  <w:style w:type="paragraph" w:customStyle="1" w:styleId="IPPLetterListIndent">
    <w:name w:val="IPP LetterList Indent"/>
    <w:basedOn w:val="IPPLetterList"/>
    <w:qFormat/>
    <w:rsid w:val="00290E32"/>
    <w:pPr>
      <w:numPr>
        <w:numId w:val="2"/>
      </w:numPr>
    </w:pPr>
  </w:style>
  <w:style w:type="paragraph" w:customStyle="1" w:styleId="IPPFooterLandscape">
    <w:name w:val="IPP Footer Landscape"/>
    <w:basedOn w:val="IPPHeaderlandscape"/>
    <w:qFormat/>
    <w:rsid w:val="00290E32"/>
    <w:pPr>
      <w:pBdr>
        <w:top w:val="single" w:sz="4" w:space="1" w:color="auto"/>
        <w:bottom w:val="none" w:sz="0" w:space="0" w:color="auto"/>
      </w:pBdr>
      <w:jc w:val="right"/>
    </w:pPr>
    <w:rPr>
      <w:b/>
    </w:rPr>
  </w:style>
  <w:style w:type="paragraph" w:customStyle="1" w:styleId="IPPSubheadSpace">
    <w:name w:val="IPP Subhead Space"/>
    <w:basedOn w:val="IPPSubhead"/>
    <w:qFormat/>
    <w:rsid w:val="00290E32"/>
    <w:pPr>
      <w:tabs>
        <w:tab w:val="left" w:pos="567"/>
      </w:tabs>
      <w:spacing w:before="60" w:after="60"/>
    </w:pPr>
  </w:style>
  <w:style w:type="paragraph" w:customStyle="1" w:styleId="IPPSubheadSpaceAfter">
    <w:name w:val="IPP Subhead SpaceAfter"/>
    <w:basedOn w:val="IPPSubhead"/>
    <w:qFormat/>
    <w:rsid w:val="00290E32"/>
    <w:pPr>
      <w:spacing w:after="60"/>
    </w:pPr>
  </w:style>
  <w:style w:type="paragraph" w:customStyle="1" w:styleId="IPPHdg1Num">
    <w:name w:val="IPP Hdg1Num"/>
    <w:basedOn w:val="IPPHeading1"/>
    <w:next w:val="IPPNormal"/>
    <w:qFormat/>
    <w:rsid w:val="00290E32"/>
    <w:pPr>
      <w:numPr>
        <w:numId w:val="6"/>
      </w:numPr>
    </w:pPr>
  </w:style>
  <w:style w:type="paragraph" w:customStyle="1" w:styleId="IPPHdg2Num">
    <w:name w:val="IPP Hdg2Num"/>
    <w:basedOn w:val="IPPHeading2"/>
    <w:next w:val="IPPNormal"/>
    <w:qFormat/>
    <w:rsid w:val="00290E32"/>
    <w:pPr>
      <w:numPr>
        <w:ilvl w:val="1"/>
        <w:numId w:val="7"/>
      </w:numPr>
    </w:pPr>
  </w:style>
  <w:style w:type="paragraph" w:customStyle="1" w:styleId="IPPNumberedList">
    <w:name w:val="IPP NumberedList"/>
    <w:basedOn w:val="IPPBullet1"/>
    <w:qFormat/>
    <w:rsid w:val="00290E32"/>
    <w:pPr>
      <w:numPr>
        <w:numId w:val="4"/>
      </w:numPr>
    </w:pPr>
  </w:style>
  <w:style w:type="paragraph" w:customStyle="1" w:styleId="IPPParagraphnumbering">
    <w:name w:val="IPP Paragraph numbering"/>
    <w:basedOn w:val="IPPNormal"/>
    <w:qFormat/>
    <w:rsid w:val="00290E32"/>
    <w:pPr>
      <w:numPr>
        <w:numId w:val="18"/>
      </w:numPr>
    </w:pPr>
    <w:rPr>
      <w:lang w:val="en-US"/>
    </w:rPr>
  </w:style>
  <w:style w:type="paragraph" w:styleId="TOC1">
    <w:name w:val="toc 1"/>
    <w:basedOn w:val="IPPNormalCloseSpace"/>
    <w:next w:val="Normal"/>
    <w:autoRedefine/>
    <w:uiPriority w:val="39"/>
    <w:rsid w:val="00290E32"/>
    <w:pPr>
      <w:tabs>
        <w:tab w:val="right" w:leader="dot" w:pos="9072"/>
      </w:tabs>
      <w:spacing w:before="240"/>
      <w:ind w:left="567" w:hanging="567"/>
    </w:pPr>
  </w:style>
  <w:style w:type="paragraph" w:styleId="TOC2">
    <w:name w:val="toc 2"/>
    <w:basedOn w:val="TOC1"/>
    <w:next w:val="Normal"/>
    <w:autoRedefine/>
    <w:uiPriority w:val="39"/>
    <w:rsid w:val="00290E32"/>
    <w:pPr>
      <w:keepNext w:val="0"/>
      <w:tabs>
        <w:tab w:val="left" w:pos="425"/>
      </w:tabs>
      <w:spacing w:before="120" w:after="0"/>
      <w:ind w:left="425" w:right="284" w:hanging="425"/>
    </w:pPr>
  </w:style>
  <w:style w:type="paragraph" w:styleId="TOC3">
    <w:name w:val="toc 3"/>
    <w:basedOn w:val="TOC2"/>
    <w:next w:val="Normal"/>
    <w:autoRedefine/>
    <w:uiPriority w:val="39"/>
    <w:rsid w:val="00290E32"/>
    <w:pPr>
      <w:tabs>
        <w:tab w:val="left" w:pos="1276"/>
      </w:tabs>
      <w:spacing w:before="60"/>
      <w:ind w:left="1276" w:hanging="851"/>
    </w:pPr>
    <w:rPr>
      <w:rFonts w:eastAsia="Times"/>
    </w:rPr>
  </w:style>
  <w:style w:type="paragraph" w:styleId="TOC4">
    <w:name w:val="toc 4"/>
    <w:basedOn w:val="Normal"/>
    <w:next w:val="Normal"/>
    <w:autoRedefine/>
    <w:uiPriority w:val="39"/>
    <w:rsid w:val="00290E32"/>
    <w:pPr>
      <w:spacing w:after="120"/>
      <w:ind w:left="660"/>
    </w:pPr>
    <w:rPr>
      <w:rFonts w:eastAsia="Times"/>
      <w:lang w:val="en-AU"/>
    </w:rPr>
  </w:style>
  <w:style w:type="paragraph" w:styleId="TOC5">
    <w:name w:val="toc 5"/>
    <w:basedOn w:val="Normal"/>
    <w:next w:val="Normal"/>
    <w:autoRedefine/>
    <w:uiPriority w:val="39"/>
    <w:rsid w:val="00290E32"/>
    <w:pPr>
      <w:spacing w:after="120"/>
      <w:ind w:left="880"/>
    </w:pPr>
    <w:rPr>
      <w:rFonts w:eastAsia="Times"/>
      <w:lang w:val="en-AU"/>
    </w:rPr>
  </w:style>
  <w:style w:type="paragraph" w:styleId="TOC6">
    <w:name w:val="toc 6"/>
    <w:basedOn w:val="Normal"/>
    <w:next w:val="Normal"/>
    <w:autoRedefine/>
    <w:uiPriority w:val="39"/>
    <w:rsid w:val="00290E32"/>
    <w:pPr>
      <w:spacing w:after="120"/>
      <w:ind w:left="1100"/>
    </w:pPr>
    <w:rPr>
      <w:rFonts w:eastAsia="Times"/>
      <w:lang w:val="en-AU"/>
    </w:rPr>
  </w:style>
  <w:style w:type="paragraph" w:styleId="TOC7">
    <w:name w:val="toc 7"/>
    <w:basedOn w:val="Normal"/>
    <w:next w:val="Normal"/>
    <w:autoRedefine/>
    <w:uiPriority w:val="39"/>
    <w:rsid w:val="00290E32"/>
    <w:pPr>
      <w:spacing w:after="120"/>
      <w:ind w:left="1320"/>
    </w:pPr>
    <w:rPr>
      <w:rFonts w:eastAsia="Times"/>
      <w:lang w:val="en-AU"/>
    </w:rPr>
  </w:style>
  <w:style w:type="paragraph" w:styleId="TOC8">
    <w:name w:val="toc 8"/>
    <w:basedOn w:val="Normal"/>
    <w:next w:val="Normal"/>
    <w:autoRedefine/>
    <w:uiPriority w:val="39"/>
    <w:rsid w:val="00290E32"/>
    <w:pPr>
      <w:spacing w:after="120"/>
      <w:ind w:left="1540"/>
    </w:pPr>
    <w:rPr>
      <w:rFonts w:eastAsia="Times"/>
      <w:lang w:val="en-AU"/>
    </w:rPr>
  </w:style>
  <w:style w:type="paragraph" w:styleId="TOC9">
    <w:name w:val="toc 9"/>
    <w:basedOn w:val="Normal"/>
    <w:next w:val="Normal"/>
    <w:autoRedefine/>
    <w:uiPriority w:val="39"/>
    <w:rsid w:val="00290E32"/>
    <w:pPr>
      <w:spacing w:after="120"/>
      <w:ind w:left="1760"/>
    </w:pPr>
    <w:rPr>
      <w:rFonts w:eastAsia="Times"/>
      <w:lang w:val="en-AU"/>
    </w:rPr>
  </w:style>
  <w:style w:type="paragraph" w:customStyle="1" w:styleId="IPPParagraphnumberingclose">
    <w:name w:val="IPP Paragraph numbering close"/>
    <w:basedOn w:val="IPPParagraphnumbering"/>
    <w:qFormat/>
    <w:rsid w:val="00290E32"/>
    <w:pPr>
      <w:keepNext/>
      <w:numPr>
        <w:numId w:val="0"/>
      </w:numPr>
      <w:spacing w:after="60"/>
    </w:pPr>
  </w:style>
  <w:style w:type="paragraph" w:styleId="PlainText">
    <w:name w:val="Plain Text"/>
    <w:basedOn w:val="Normal"/>
    <w:link w:val="PlainTextChar"/>
    <w:uiPriority w:val="99"/>
    <w:unhideWhenUsed/>
    <w:rsid w:val="00290E3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90E32"/>
    <w:rPr>
      <w:rFonts w:ascii="Courier" w:eastAsia="Times" w:hAnsi="Courier" w:cstheme="minorBidi"/>
      <w:sz w:val="21"/>
      <w:szCs w:val="21"/>
      <w:lang w:val="en-AU" w:eastAsia="zh-CN"/>
    </w:rPr>
  </w:style>
  <w:style w:type="paragraph" w:customStyle="1" w:styleId="IPPNumberedListLast">
    <w:name w:val="IPP NumberedListLast"/>
    <w:basedOn w:val="IPPNumberedList"/>
    <w:qFormat/>
    <w:rsid w:val="00290E32"/>
    <w:pPr>
      <w:numPr>
        <w:numId w:val="0"/>
      </w:numPr>
      <w:spacing w:after="180"/>
    </w:pPr>
  </w:style>
  <w:style w:type="character" w:styleId="Strong">
    <w:name w:val="Strong"/>
    <w:basedOn w:val="DefaultParagraphFont"/>
    <w:qFormat/>
    <w:rsid w:val="00290E32"/>
    <w:rPr>
      <w:b/>
      <w:bCs/>
    </w:rPr>
  </w:style>
  <w:style w:type="paragraph" w:styleId="ListParagraph">
    <w:name w:val="List Paragraph"/>
    <w:basedOn w:val="Normal"/>
    <w:uiPriority w:val="34"/>
    <w:qFormat/>
    <w:rsid w:val="00290E32"/>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290E32"/>
    <w:pPr>
      <w:tabs>
        <w:tab w:val="num" w:pos="360"/>
      </w:tabs>
    </w:pPr>
    <w:rPr>
      <w:rFonts w:cs="Times New Roman"/>
      <w:lang w:val="en-US"/>
    </w:rPr>
  </w:style>
  <w:style w:type="character" w:styleId="CommentReference">
    <w:name w:val="annotation reference"/>
    <w:unhideWhenUsed/>
    <w:qFormat/>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sid w:val="00290E32"/>
    <w:rPr>
      <w:rFonts w:eastAsia="Times" w:cstheme="minorBidi"/>
      <w:sz w:val="22"/>
      <w:szCs w:val="24"/>
      <w:lang w:val="en-GB" w:eastAsia="zh-CN"/>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val="en-GB"/>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unhideWhenUsed/>
    <w:rPr>
      <w:color w:val="0000FF"/>
      <w:u w:val="non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semiHidden/>
    <w:unhideWhenUsed/>
    <w:rPr>
      <w:color w:val="800080"/>
      <w:u w:val="none"/>
    </w:rPr>
  </w:style>
  <w:style w:type="paragraph" w:customStyle="1" w:styleId="IPSTableArialRegular">
    <w:name w:val="IPS Table Arial Regular"/>
    <w:basedOn w:val="Normal"/>
    <w:qFormat/>
    <w:pPr>
      <w:spacing w:before="60" w:after="60" w:line="259" w:lineRule="auto"/>
      <w:jc w:val="left"/>
    </w:pPr>
    <w:rPr>
      <w:rFonts w:ascii="Arial" w:eastAsia="Times" w:hAnsi="Arial"/>
      <w:sz w:val="18"/>
      <w:szCs w:val="22"/>
      <w:lang w:val="en-NZ"/>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347">
    <w:name w:val="Normal_1347"/>
    <w:qFormat/>
    <w:pPr>
      <w:jc w:val="both"/>
    </w:pPr>
    <w:rPr>
      <w:rFonts w:eastAsia="MS Mincho"/>
      <w:sz w:val="22"/>
      <w:szCs w:val="24"/>
      <w:lang w:val="en-GB"/>
    </w:rPr>
  </w:style>
  <w:style w:type="paragraph" w:customStyle="1" w:styleId="heading11347">
    <w:name w:val="heading 1_1347"/>
    <w:aliases w:val="IPPC Headsection"/>
    <w:basedOn w:val="Normal1347"/>
    <w:next w:val="Normal1347"/>
    <w:link w:val="Heading1Char1347"/>
    <w:qFormat/>
    <w:pPr>
      <w:keepNext/>
      <w:overflowPunct w:val="0"/>
      <w:autoSpaceDE w:val="0"/>
      <w:autoSpaceDN w:val="0"/>
      <w:adjustRightInd w:val="0"/>
      <w:textAlignment w:val="baseline"/>
      <w:outlineLvl w:val="0"/>
    </w:pPr>
    <w:rPr>
      <w:b/>
      <w:bCs/>
    </w:rPr>
  </w:style>
  <w:style w:type="paragraph" w:customStyle="1" w:styleId="heading21347">
    <w:name w:val="heading 2_1347"/>
    <w:basedOn w:val="Normal1347"/>
    <w:next w:val="Normal1347"/>
    <w:link w:val="Heading2Char1347"/>
    <w:qFormat/>
    <w:pPr>
      <w:keepNext/>
      <w:spacing w:before="240" w:after="60"/>
      <w:outlineLvl w:val="1"/>
    </w:pPr>
    <w:rPr>
      <w:rFonts w:ascii="Calibri" w:hAnsi="Calibri"/>
      <w:b/>
      <w:bCs/>
      <w:i/>
      <w:iCs/>
      <w:sz w:val="28"/>
      <w:szCs w:val="28"/>
    </w:rPr>
  </w:style>
  <w:style w:type="paragraph" w:customStyle="1" w:styleId="heading31347">
    <w:name w:val="heading 3_1347"/>
    <w:basedOn w:val="Normal1347"/>
    <w:next w:val="Normal1347"/>
    <w:link w:val="Heading3Char1347"/>
    <w:qFormat/>
    <w:pPr>
      <w:keepNext/>
      <w:spacing w:before="240" w:after="60"/>
      <w:outlineLvl w:val="2"/>
    </w:pPr>
    <w:rPr>
      <w:rFonts w:ascii="Calibri" w:hAnsi="Calibri"/>
      <w:b/>
      <w:bCs/>
      <w:sz w:val="26"/>
      <w:szCs w:val="26"/>
    </w:rPr>
  </w:style>
  <w:style w:type="character" w:customStyle="1" w:styleId="DefaultParagraphFont1347">
    <w:name w:val="Default Paragraph Font_1347"/>
    <w:uiPriority w:val="1"/>
    <w:semiHidden/>
    <w:unhideWhenUsed/>
  </w:style>
  <w:style w:type="table" w:customStyle="1" w:styleId="NormalTable1347">
    <w:name w:val="Normal Table_1347"/>
    <w:uiPriority w:val="99"/>
    <w:semiHidden/>
    <w:unhideWhenUsed/>
    <w:tblPr>
      <w:tblInd w:w="0" w:type="dxa"/>
      <w:tblCellMar>
        <w:top w:w="0" w:type="dxa"/>
        <w:left w:w="108" w:type="dxa"/>
        <w:bottom w:w="0" w:type="dxa"/>
        <w:right w:w="108" w:type="dxa"/>
      </w:tblCellMar>
    </w:tblPr>
  </w:style>
  <w:style w:type="numbering" w:customStyle="1" w:styleId="NoList1347">
    <w:name w:val="No List_1347"/>
    <w:uiPriority w:val="99"/>
    <w:semiHidden/>
    <w:unhideWhenUsed/>
  </w:style>
  <w:style w:type="paragraph" w:customStyle="1" w:styleId="header1347">
    <w:name w:val="header_1347"/>
    <w:basedOn w:val="Normal1347"/>
    <w:link w:val="HeaderChar1347"/>
    <w:pPr>
      <w:tabs>
        <w:tab w:val="center" w:pos="4680"/>
        <w:tab w:val="right" w:pos="9360"/>
      </w:tabs>
    </w:pPr>
  </w:style>
  <w:style w:type="character" w:customStyle="1" w:styleId="HeaderChar1347">
    <w:name w:val="Header Char_1347"/>
    <w:link w:val="header1347"/>
    <w:rPr>
      <w:rFonts w:eastAsia="MS Mincho"/>
      <w:sz w:val="22"/>
      <w:szCs w:val="24"/>
      <w:lang w:eastAsia="en-US"/>
    </w:rPr>
  </w:style>
  <w:style w:type="paragraph" w:customStyle="1" w:styleId="footer1347">
    <w:name w:val="footer_1347"/>
    <w:basedOn w:val="Normal1347"/>
    <w:link w:val="FooterChar1347"/>
    <w:pPr>
      <w:tabs>
        <w:tab w:val="center" w:pos="4680"/>
        <w:tab w:val="right" w:pos="9360"/>
      </w:tabs>
    </w:pPr>
  </w:style>
  <w:style w:type="character" w:customStyle="1" w:styleId="FooterChar1347">
    <w:name w:val="Footer Char_1347"/>
    <w:link w:val="footer1347"/>
    <w:rPr>
      <w:rFonts w:eastAsia="MS Mincho"/>
      <w:sz w:val="22"/>
      <w:szCs w:val="24"/>
      <w:lang w:eastAsia="en-US"/>
    </w:rPr>
  </w:style>
  <w:style w:type="character" w:customStyle="1" w:styleId="Heading1Char1347">
    <w:name w:val="Heading 1 Char_1347"/>
    <w:aliases w:val="IPPC Headsection Char"/>
    <w:link w:val="heading11347"/>
    <w:rPr>
      <w:rFonts w:eastAsia="MS Mincho"/>
      <w:b/>
      <w:bCs/>
      <w:sz w:val="22"/>
      <w:szCs w:val="24"/>
      <w:lang w:eastAsia="en-US"/>
    </w:rPr>
  </w:style>
  <w:style w:type="paragraph" w:customStyle="1" w:styleId="IPPArialFootnote1347">
    <w:name w:val="IPP Arial Footnote_1347"/>
    <w:basedOn w:val="IPPArialTable1347"/>
    <w:qFormat/>
    <w:pPr>
      <w:tabs>
        <w:tab w:val="left" w:pos="28"/>
      </w:tabs>
      <w:ind w:left="284" w:hanging="284"/>
    </w:pPr>
    <w:rPr>
      <w:sz w:val="16"/>
    </w:rPr>
  </w:style>
  <w:style w:type="paragraph" w:customStyle="1" w:styleId="IPPContentsHead1347">
    <w:name w:val="IPP ContentsHead_1347"/>
    <w:basedOn w:val="IPPSubhead1347"/>
    <w:next w:val="IPPNormal1347"/>
    <w:qFormat/>
    <w:pPr>
      <w:spacing w:after="240"/>
    </w:pPr>
    <w:rPr>
      <w:sz w:val="24"/>
    </w:rPr>
  </w:style>
  <w:style w:type="paragraph" w:customStyle="1" w:styleId="IPPBullet21347">
    <w:name w:val="IPP Bullet2_1347"/>
    <w:basedOn w:val="IPPNormal1347"/>
    <w:next w:val="IPPBullet11347"/>
    <w:qFormat/>
    <w:pPr>
      <w:tabs>
        <w:tab w:val="left" w:pos="1134"/>
      </w:tabs>
      <w:spacing w:after="60"/>
      <w:ind w:left="1134" w:hanging="567"/>
    </w:pPr>
  </w:style>
  <w:style w:type="paragraph" w:customStyle="1" w:styleId="IPPQuote1347">
    <w:name w:val="IPP Quote_1347"/>
    <w:basedOn w:val="IPPNormal1347"/>
    <w:qFormat/>
    <w:pPr>
      <w:ind w:left="851" w:right="851"/>
    </w:pPr>
    <w:rPr>
      <w:sz w:val="18"/>
    </w:rPr>
  </w:style>
  <w:style w:type="paragraph" w:customStyle="1" w:styleId="IPPNormal1347">
    <w:name w:val="IPP Normal_1347"/>
    <w:basedOn w:val="Normal1347"/>
    <w:link w:val="IPPNormalChar1347"/>
    <w:qFormat/>
    <w:pPr>
      <w:spacing w:after="180"/>
    </w:pPr>
    <w:rPr>
      <w:rFonts w:eastAsia="Times"/>
    </w:rPr>
  </w:style>
  <w:style w:type="paragraph" w:customStyle="1" w:styleId="IPPIndentClose1347">
    <w:name w:val="IPP Indent Close_1347"/>
    <w:basedOn w:val="IPPNormal1347"/>
    <w:qFormat/>
    <w:pPr>
      <w:tabs>
        <w:tab w:val="left" w:pos="2835"/>
      </w:tabs>
      <w:spacing w:after="60"/>
      <w:ind w:left="567"/>
    </w:pPr>
  </w:style>
  <w:style w:type="paragraph" w:customStyle="1" w:styleId="IPPIndent1347">
    <w:name w:val="IPP Indent_1347"/>
    <w:basedOn w:val="IPPIndentClose1347"/>
    <w:qFormat/>
    <w:pPr>
      <w:spacing w:after="180"/>
    </w:pPr>
  </w:style>
  <w:style w:type="paragraph" w:customStyle="1" w:styleId="IPPFootnote1347">
    <w:name w:val="IPP Footnote_1347"/>
    <w:basedOn w:val="IPPArialFootnote1347"/>
    <w:qFormat/>
    <w:pPr>
      <w:tabs>
        <w:tab w:val="left" w:pos="0"/>
      </w:tabs>
      <w:spacing w:before="0"/>
      <w:ind w:left="0" w:firstLine="0"/>
      <w:jc w:val="both"/>
    </w:pPr>
    <w:rPr>
      <w:rFonts w:ascii="Times New Roman" w:eastAsia="Times New Roman" w:hAnsi="Times New Roman"/>
      <w:sz w:val="20"/>
    </w:rPr>
  </w:style>
  <w:style w:type="paragraph" w:customStyle="1" w:styleId="IPPHeading31347">
    <w:name w:val="IPP Heading3_1347"/>
    <w:basedOn w:val="IPPNormal1347"/>
    <w:qFormat/>
    <w:pPr>
      <w:keepNext/>
      <w:tabs>
        <w:tab w:val="left" w:pos="567"/>
      </w:tabs>
      <w:spacing w:before="120" w:after="120"/>
      <w:ind w:left="567" w:hanging="567"/>
    </w:pPr>
    <w:rPr>
      <w:b/>
      <w:i/>
    </w:rPr>
  </w:style>
  <w:style w:type="character" w:customStyle="1" w:styleId="IPPnormalitalics1347">
    <w:name w:val="IPP normal italics_1347"/>
    <w:rPr>
      <w:rFonts w:ascii="Times New Roman" w:hAnsi="Times New Roman"/>
      <w:i/>
      <w:sz w:val="22"/>
      <w:lang w:val="en-US"/>
    </w:rPr>
  </w:style>
  <w:style w:type="character" w:customStyle="1" w:styleId="IPPNormalbold1347">
    <w:name w:val="IPP Normal bold_1347"/>
    <w:rPr>
      <w:rFonts w:ascii="Times New Roman" w:eastAsia="Times" w:hAnsi="Times New Roman"/>
      <w:b/>
      <w:sz w:val="22"/>
      <w:szCs w:val="21"/>
      <w:lang w:val="en-AU" w:eastAsia="en-US"/>
    </w:rPr>
  </w:style>
  <w:style w:type="paragraph" w:customStyle="1" w:styleId="IPPHeadSection1347">
    <w:name w:val="IPP HeadSection_1347"/>
    <w:basedOn w:val="Normal1347"/>
    <w:next w:val="Normal1347"/>
    <w:qFormat/>
    <w:pPr>
      <w:keepNext/>
      <w:tabs>
        <w:tab w:val="left" w:pos="851"/>
      </w:tabs>
      <w:spacing w:before="360" w:after="120"/>
      <w:ind w:left="851" w:hanging="851"/>
      <w:outlineLvl w:val="0"/>
    </w:pPr>
    <w:rPr>
      <w:rFonts w:eastAsia="Times"/>
      <w:b/>
      <w:bCs/>
      <w:caps/>
      <w:sz w:val="24"/>
      <w:szCs w:val="22"/>
    </w:rPr>
  </w:style>
  <w:style w:type="paragraph" w:customStyle="1" w:styleId="IPPHeading11347">
    <w:name w:val="IPP Heading1_1347"/>
    <w:basedOn w:val="IPPNormal1347"/>
    <w:next w:val="IPPNormal1347"/>
    <w:qFormat/>
    <w:pPr>
      <w:keepNext/>
      <w:tabs>
        <w:tab w:val="left" w:pos="567"/>
      </w:tabs>
      <w:spacing w:before="240" w:after="120"/>
      <w:ind w:left="567" w:hanging="567"/>
      <w:jc w:val="left"/>
      <w:outlineLvl w:val="1"/>
    </w:pPr>
    <w:rPr>
      <w:b/>
      <w:sz w:val="24"/>
      <w:szCs w:val="22"/>
    </w:rPr>
  </w:style>
  <w:style w:type="paragraph" w:customStyle="1" w:styleId="IPPSubhead1347">
    <w:name w:val="IPP Subhead_1347"/>
    <w:basedOn w:val="Normal1347"/>
    <w:qFormat/>
    <w:pPr>
      <w:keepNext/>
      <w:ind w:left="567" w:hanging="567"/>
      <w:jc w:val="left"/>
    </w:pPr>
    <w:rPr>
      <w:b/>
      <w:bCs/>
      <w:iCs/>
      <w:szCs w:val="22"/>
    </w:rPr>
  </w:style>
  <w:style w:type="character" w:customStyle="1" w:styleId="IPPNormalunderlined1347">
    <w:name w:val="IPP Normal underlined_1347"/>
    <w:rPr>
      <w:rFonts w:ascii="Times New Roman" w:hAnsi="Times New Roman"/>
      <w:sz w:val="22"/>
      <w:u w:val="single"/>
      <w:lang w:val="en-US"/>
    </w:rPr>
  </w:style>
  <w:style w:type="paragraph" w:customStyle="1" w:styleId="IPPBullet11347">
    <w:name w:val="IPP Bullet1_1347"/>
    <w:basedOn w:val="IPPBullet1Last1347"/>
    <w:qFormat/>
    <w:pPr>
      <w:tabs>
        <w:tab w:val="clear" w:pos="567"/>
      </w:tabs>
      <w:spacing w:after="60"/>
    </w:pPr>
    <w:rPr>
      <w:lang w:val="en-US"/>
    </w:rPr>
  </w:style>
  <w:style w:type="paragraph" w:customStyle="1" w:styleId="IPPBullet1Last1347">
    <w:name w:val="IPP Bullet1Last_1347"/>
    <w:basedOn w:val="IPPNormal1347"/>
    <w:next w:val="IPPNormal1347"/>
    <w:qFormat/>
    <w:pPr>
      <w:tabs>
        <w:tab w:val="num" w:pos="567"/>
      </w:tabs>
      <w:ind w:left="567" w:hanging="567"/>
    </w:pPr>
  </w:style>
  <w:style w:type="character" w:customStyle="1" w:styleId="IPPNormalstrikethrough1347">
    <w:name w:val="IPP Normal strikethrough_1347"/>
    <w:rPr>
      <w:rFonts w:ascii="Times New Roman" w:hAnsi="Times New Roman"/>
      <w:strike/>
      <w:dstrike w:val="0"/>
      <w:sz w:val="22"/>
    </w:rPr>
  </w:style>
  <w:style w:type="paragraph" w:customStyle="1" w:styleId="IPPTitle16pt1347">
    <w:name w:val="IPP Title16pt_1347"/>
    <w:basedOn w:val="Normal1347"/>
    <w:qFormat/>
    <w:pPr>
      <w:spacing w:after="720"/>
      <w:ind w:left="1701" w:right="1701"/>
      <w:jc w:val="center"/>
    </w:pPr>
    <w:rPr>
      <w:rFonts w:ascii="Arial" w:hAnsi="Arial" w:cs="Arial"/>
      <w:b/>
      <w:bCs/>
      <w:sz w:val="32"/>
      <w:szCs w:val="32"/>
    </w:rPr>
  </w:style>
  <w:style w:type="paragraph" w:customStyle="1" w:styleId="IPPTitle18pt1347">
    <w:name w:val="IPP Title18pt_1347"/>
    <w:basedOn w:val="Normal1347"/>
    <w:qFormat/>
    <w:pPr>
      <w:spacing w:after="360"/>
      <w:jc w:val="center"/>
    </w:pPr>
    <w:rPr>
      <w:rFonts w:ascii="Arial" w:hAnsi="Arial" w:cs="Arial"/>
      <w:b/>
      <w:bCs/>
      <w:sz w:val="36"/>
      <w:szCs w:val="36"/>
    </w:rPr>
  </w:style>
  <w:style w:type="paragraph" w:customStyle="1" w:styleId="IPPHeader1347">
    <w:name w:val="IPP Header_1347"/>
    <w:basedOn w:val="Normal1347"/>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347">
    <w:name w:val="IPP AnnexHead_1347"/>
    <w:basedOn w:val="IPPNormal1347"/>
    <w:next w:val="IPPNormal1347"/>
    <w:qFormat/>
    <w:pPr>
      <w:keepNext/>
      <w:tabs>
        <w:tab w:val="left" w:pos="567"/>
      </w:tabs>
      <w:spacing w:before="120"/>
      <w:jc w:val="left"/>
      <w:outlineLvl w:val="1"/>
    </w:pPr>
    <w:rPr>
      <w:b/>
      <w:sz w:val="24"/>
    </w:rPr>
  </w:style>
  <w:style w:type="numbering" w:customStyle="1" w:styleId="IPPParagraphnumberedlist1347">
    <w:name w:val="IPP Paragraph numbered list_1347"/>
  </w:style>
  <w:style w:type="paragraph" w:customStyle="1" w:styleId="IPPNormalCloseSpace1347">
    <w:name w:val="IPP NormalCloseSpace_1347"/>
    <w:basedOn w:val="Normal1347"/>
    <w:qFormat/>
    <w:pPr>
      <w:keepNext/>
      <w:spacing w:after="60"/>
    </w:pPr>
  </w:style>
  <w:style w:type="paragraph" w:customStyle="1" w:styleId="IPPHeading21347">
    <w:name w:val="IPP Heading2_1347"/>
    <w:basedOn w:val="IPPNormal1347"/>
    <w:next w:val="IPPNormal1347"/>
    <w:qFormat/>
    <w:pPr>
      <w:keepNext/>
      <w:tabs>
        <w:tab w:val="left" w:pos="567"/>
      </w:tabs>
      <w:spacing w:before="120" w:after="120"/>
      <w:ind w:left="567" w:hanging="567"/>
      <w:jc w:val="left"/>
      <w:outlineLvl w:val="2"/>
    </w:pPr>
    <w:rPr>
      <w:b/>
      <w:sz w:val="24"/>
    </w:rPr>
  </w:style>
  <w:style w:type="paragraph" w:customStyle="1" w:styleId="IPPFooter1347">
    <w:name w:val="IPP Footer_1347"/>
    <w:basedOn w:val="IPPHeader1347"/>
    <w:next w:val="PlainText1347"/>
    <w:qFormat/>
    <w:pPr>
      <w:pBdr>
        <w:top w:val="single" w:sz="4" w:space="4" w:color="auto"/>
        <w:bottom w:val="none" w:sz="0" w:space="0" w:color="auto"/>
      </w:pBdr>
      <w:tabs>
        <w:tab w:val="clear" w:pos="1134"/>
      </w:tabs>
      <w:jc w:val="right"/>
    </w:pPr>
    <w:rPr>
      <w:b/>
    </w:rPr>
  </w:style>
  <w:style w:type="paragraph" w:customStyle="1" w:styleId="IPPReferences1347">
    <w:name w:val="IPP References_1347"/>
    <w:basedOn w:val="IPPNormal1347"/>
    <w:qFormat/>
    <w:pPr>
      <w:spacing w:after="60"/>
      <w:ind w:left="567" w:hanging="567"/>
    </w:pPr>
  </w:style>
  <w:style w:type="paragraph" w:customStyle="1" w:styleId="IPPArial1347">
    <w:name w:val="IPP Arial_1347"/>
    <w:basedOn w:val="IPPNormal1347"/>
    <w:qFormat/>
    <w:pPr>
      <w:spacing w:after="0"/>
    </w:pPr>
    <w:rPr>
      <w:rFonts w:ascii="Arial" w:hAnsi="Arial"/>
      <w:sz w:val="18"/>
    </w:rPr>
  </w:style>
  <w:style w:type="paragraph" w:customStyle="1" w:styleId="IPPArialTable1347">
    <w:name w:val="IPP Arial Table_1347"/>
    <w:basedOn w:val="IPPArial1347"/>
    <w:qFormat/>
    <w:pPr>
      <w:spacing w:before="60" w:after="60"/>
      <w:jc w:val="left"/>
    </w:pPr>
  </w:style>
  <w:style w:type="paragraph" w:customStyle="1" w:styleId="IPPHeaderlandscape1347">
    <w:name w:val="IPP Header landscape_1347"/>
    <w:basedOn w:val="IPPHeader1347"/>
    <w:qFormat/>
    <w:pPr>
      <w:pBdr>
        <w:bottom w:val="single" w:sz="4" w:space="1" w:color="auto"/>
      </w:pBdr>
      <w:tabs>
        <w:tab w:val="clear" w:pos="9072"/>
        <w:tab w:val="right" w:pos="14034"/>
      </w:tabs>
      <w:spacing w:after="0"/>
      <w:ind w:right="-32"/>
    </w:pPr>
  </w:style>
  <w:style w:type="character" w:customStyle="1" w:styleId="pagenumber1347">
    <w:name w:val="page number_1347"/>
    <w:rPr>
      <w:rFonts w:ascii="Arial" w:hAnsi="Arial"/>
      <w:b/>
      <w:sz w:val="18"/>
    </w:rPr>
  </w:style>
  <w:style w:type="character" w:customStyle="1" w:styleId="Heading2Char1347">
    <w:name w:val="Heading 2 Char_1347"/>
    <w:link w:val="heading21347"/>
    <w:rPr>
      <w:rFonts w:ascii="Calibri" w:eastAsia="MS Mincho" w:hAnsi="Calibri"/>
      <w:b/>
      <w:bCs/>
      <w:i/>
      <w:iCs/>
      <w:sz w:val="28"/>
      <w:szCs w:val="28"/>
      <w:lang w:eastAsia="en-US"/>
    </w:rPr>
  </w:style>
  <w:style w:type="character" w:customStyle="1" w:styleId="Heading3Char1347">
    <w:name w:val="Heading 3 Char_1347"/>
    <w:link w:val="heading31347"/>
    <w:rPr>
      <w:rFonts w:ascii="Calibri" w:eastAsia="MS Mincho" w:hAnsi="Calibri"/>
      <w:b/>
      <w:bCs/>
      <w:sz w:val="26"/>
      <w:szCs w:val="26"/>
      <w:lang w:eastAsia="en-US"/>
    </w:rPr>
  </w:style>
  <w:style w:type="paragraph" w:customStyle="1" w:styleId="footnotetext1347">
    <w:name w:val="footnote text_1347"/>
    <w:basedOn w:val="Normal1347"/>
    <w:link w:val="FootnoteTextChar1347"/>
    <w:semiHidden/>
    <w:pPr>
      <w:spacing w:before="60"/>
    </w:pPr>
    <w:rPr>
      <w:sz w:val="20"/>
    </w:rPr>
  </w:style>
  <w:style w:type="character" w:customStyle="1" w:styleId="FootnoteTextChar1347">
    <w:name w:val="Footnote Text Char_1347"/>
    <w:link w:val="footnotetext1347"/>
    <w:semiHidden/>
    <w:rPr>
      <w:rFonts w:eastAsia="MS Mincho"/>
      <w:szCs w:val="24"/>
      <w:lang w:eastAsia="en-US"/>
    </w:rPr>
  </w:style>
  <w:style w:type="character" w:customStyle="1" w:styleId="footnotereference1347">
    <w:name w:val="footnote reference_1347"/>
    <w:semiHidden/>
    <w:rPr>
      <w:vertAlign w:val="superscript"/>
    </w:rPr>
  </w:style>
  <w:style w:type="paragraph" w:customStyle="1" w:styleId="Style1347">
    <w:name w:val="Style_1347"/>
    <w:basedOn w:val="footer1347"/>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customStyle="1" w:styleId="TableGrid1347">
    <w:name w:val="Table Grid_1347"/>
    <w:basedOn w:val="NormalTable1347"/>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347">
    <w:name w:val="Balloon Text_1347"/>
    <w:basedOn w:val="Normal1347"/>
    <w:link w:val="BalloonTextChar1347"/>
    <w:rPr>
      <w:rFonts w:ascii="Tahoma" w:hAnsi="Tahoma" w:cs="Tahoma"/>
      <w:sz w:val="16"/>
      <w:szCs w:val="16"/>
    </w:rPr>
  </w:style>
  <w:style w:type="character" w:customStyle="1" w:styleId="BalloonTextChar1347">
    <w:name w:val="Balloon Text Char_1347"/>
    <w:link w:val="BalloonText1347"/>
    <w:rPr>
      <w:rFonts w:ascii="Tahoma" w:eastAsia="MS Mincho" w:hAnsi="Tahoma" w:cs="Tahoma"/>
      <w:sz w:val="16"/>
      <w:szCs w:val="16"/>
      <w:lang w:eastAsia="en-US"/>
    </w:rPr>
  </w:style>
  <w:style w:type="paragraph" w:customStyle="1" w:styleId="IPPLetterList1347">
    <w:name w:val="IPP LetterList_1347"/>
    <w:basedOn w:val="IPPBullet21347"/>
    <w:qFormat/>
    <w:pPr>
      <w:tabs>
        <w:tab w:val="num" w:pos="1134"/>
      </w:tabs>
      <w:jc w:val="left"/>
    </w:pPr>
  </w:style>
  <w:style w:type="paragraph" w:customStyle="1" w:styleId="IPPLetterListIndent1347">
    <w:name w:val="IPP LetterList Indent_1347"/>
    <w:basedOn w:val="IPPLetterList1347"/>
    <w:qFormat/>
    <w:pPr>
      <w:tabs>
        <w:tab w:val="clear" w:pos="1134"/>
        <w:tab w:val="num" w:pos="1701"/>
      </w:tabs>
      <w:ind w:left="1701"/>
    </w:pPr>
  </w:style>
  <w:style w:type="paragraph" w:customStyle="1" w:styleId="IPPFooterLandscape1347">
    <w:name w:val="IPP Footer Landscape_1347"/>
    <w:basedOn w:val="IPPHeaderlandscape1347"/>
    <w:qFormat/>
    <w:pPr>
      <w:pBdr>
        <w:top w:val="single" w:sz="4" w:space="1" w:color="auto"/>
        <w:bottom w:val="none" w:sz="0" w:space="0" w:color="auto"/>
      </w:pBdr>
      <w:jc w:val="right"/>
    </w:pPr>
    <w:rPr>
      <w:b/>
    </w:rPr>
  </w:style>
  <w:style w:type="paragraph" w:customStyle="1" w:styleId="IPPSubheadSpace1347">
    <w:name w:val="IPP Subhead Space_1347"/>
    <w:basedOn w:val="IPPSubhead1347"/>
    <w:qFormat/>
    <w:pPr>
      <w:tabs>
        <w:tab w:val="left" w:pos="567"/>
      </w:tabs>
      <w:spacing w:before="60" w:after="60"/>
    </w:pPr>
  </w:style>
  <w:style w:type="paragraph" w:customStyle="1" w:styleId="IPPSubheadSpaceAfter1347">
    <w:name w:val="IPP Subhead SpaceAfter_1347"/>
    <w:basedOn w:val="IPPSubhead1347"/>
    <w:qFormat/>
    <w:pPr>
      <w:spacing w:after="60"/>
    </w:pPr>
  </w:style>
  <w:style w:type="paragraph" w:customStyle="1" w:styleId="IPPHdg1Num1347">
    <w:name w:val="IPP Hdg1Num_1347"/>
    <w:basedOn w:val="IPPHeading11347"/>
    <w:next w:val="IPPNormal1347"/>
    <w:qFormat/>
    <w:pPr>
      <w:ind w:left="720" w:hanging="360"/>
    </w:pPr>
  </w:style>
  <w:style w:type="paragraph" w:customStyle="1" w:styleId="IPPHdg2Num1347">
    <w:name w:val="IPP Hdg2Num_1347"/>
    <w:basedOn w:val="IPPHeading21347"/>
    <w:next w:val="IPPNormal1347"/>
    <w:qFormat/>
    <w:pPr>
      <w:ind w:left="792" w:hanging="432"/>
    </w:pPr>
  </w:style>
  <w:style w:type="paragraph" w:customStyle="1" w:styleId="IPPNumberedList1347">
    <w:name w:val="IPP NumberedList_1347"/>
    <w:basedOn w:val="IPPBullet11347"/>
    <w:qFormat/>
    <w:pPr>
      <w:tabs>
        <w:tab w:val="num" w:pos="567"/>
      </w:tabs>
    </w:pPr>
  </w:style>
  <w:style w:type="paragraph" w:customStyle="1" w:styleId="IPPParagraphnumbering1347">
    <w:name w:val="IPP Paragraph numbering_1347"/>
    <w:basedOn w:val="IPPNormal1347"/>
    <w:qFormat/>
    <w:pPr>
      <w:tabs>
        <w:tab w:val="num" w:pos="0"/>
      </w:tabs>
      <w:ind w:hanging="482"/>
    </w:pPr>
    <w:rPr>
      <w:lang w:val="en-US"/>
    </w:rPr>
  </w:style>
  <w:style w:type="paragraph" w:customStyle="1" w:styleId="toc11347">
    <w:name w:val="toc 1_1347"/>
    <w:basedOn w:val="IPPNormalCloseSpace1347"/>
    <w:next w:val="Normal1347"/>
    <w:autoRedefine/>
    <w:uiPriority w:val="39"/>
    <w:pPr>
      <w:tabs>
        <w:tab w:val="right" w:leader="dot" w:pos="9072"/>
      </w:tabs>
      <w:spacing w:before="240"/>
      <w:ind w:left="567" w:hanging="567"/>
    </w:pPr>
  </w:style>
  <w:style w:type="paragraph" w:customStyle="1" w:styleId="toc21347">
    <w:name w:val="toc 2_1347"/>
    <w:basedOn w:val="toc11347"/>
    <w:next w:val="Normal1347"/>
    <w:autoRedefine/>
    <w:uiPriority w:val="39"/>
    <w:pPr>
      <w:keepNext w:val="0"/>
      <w:tabs>
        <w:tab w:val="left" w:pos="425"/>
      </w:tabs>
      <w:spacing w:before="120" w:after="0"/>
      <w:ind w:left="425" w:right="284" w:hanging="425"/>
    </w:pPr>
  </w:style>
  <w:style w:type="paragraph" w:customStyle="1" w:styleId="toc31347">
    <w:name w:val="toc 3_1347"/>
    <w:basedOn w:val="toc21347"/>
    <w:next w:val="Normal1347"/>
    <w:autoRedefine/>
    <w:uiPriority w:val="39"/>
    <w:pPr>
      <w:tabs>
        <w:tab w:val="left" w:pos="1276"/>
      </w:tabs>
      <w:spacing w:before="60"/>
      <w:ind w:left="1276" w:hanging="851"/>
    </w:pPr>
    <w:rPr>
      <w:rFonts w:eastAsia="Times"/>
    </w:rPr>
  </w:style>
  <w:style w:type="paragraph" w:customStyle="1" w:styleId="toc41347">
    <w:name w:val="toc 4_1347"/>
    <w:basedOn w:val="Normal1347"/>
    <w:next w:val="Normal1347"/>
    <w:autoRedefine/>
    <w:uiPriority w:val="39"/>
    <w:pPr>
      <w:spacing w:after="120"/>
      <w:ind w:left="660"/>
    </w:pPr>
    <w:rPr>
      <w:rFonts w:eastAsia="Times"/>
      <w:lang w:val="en-AU"/>
    </w:rPr>
  </w:style>
  <w:style w:type="paragraph" w:customStyle="1" w:styleId="toc51347">
    <w:name w:val="toc 5_1347"/>
    <w:basedOn w:val="Normal1347"/>
    <w:next w:val="Normal1347"/>
    <w:autoRedefine/>
    <w:uiPriority w:val="39"/>
    <w:pPr>
      <w:spacing w:after="120"/>
      <w:ind w:left="880"/>
    </w:pPr>
    <w:rPr>
      <w:rFonts w:eastAsia="Times"/>
      <w:lang w:val="en-AU"/>
    </w:rPr>
  </w:style>
  <w:style w:type="paragraph" w:customStyle="1" w:styleId="toc61347">
    <w:name w:val="toc 6_1347"/>
    <w:basedOn w:val="Normal1347"/>
    <w:next w:val="Normal1347"/>
    <w:autoRedefine/>
    <w:uiPriority w:val="39"/>
    <w:pPr>
      <w:spacing w:after="120"/>
      <w:ind w:left="1100"/>
    </w:pPr>
    <w:rPr>
      <w:rFonts w:eastAsia="Times"/>
      <w:lang w:val="en-AU"/>
    </w:rPr>
  </w:style>
  <w:style w:type="paragraph" w:customStyle="1" w:styleId="toc71347">
    <w:name w:val="toc 7_1347"/>
    <w:basedOn w:val="Normal1347"/>
    <w:next w:val="Normal1347"/>
    <w:autoRedefine/>
    <w:uiPriority w:val="39"/>
    <w:pPr>
      <w:spacing w:after="120"/>
      <w:ind w:left="1320"/>
    </w:pPr>
    <w:rPr>
      <w:rFonts w:eastAsia="Times"/>
      <w:lang w:val="en-AU"/>
    </w:rPr>
  </w:style>
  <w:style w:type="paragraph" w:customStyle="1" w:styleId="toc81347">
    <w:name w:val="toc 8_1347"/>
    <w:basedOn w:val="Normal1347"/>
    <w:next w:val="Normal1347"/>
    <w:autoRedefine/>
    <w:uiPriority w:val="39"/>
    <w:pPr>
      <w:spacing w:after="120"/>
      <w:ind w:left="1540"/>
    </w:pPr>
    <w:rPr>
      <w:rFonts w:eastAsia="Times"/>
      <w:lang w:val="en-AU"/>
    </w:rPr>
  </w:style>
  <w:style w:type="paragraph" w:customStyle="1" w:styleId="toc91347">
    <w:name w:val="toc 9_1347"/>
    <w:basedOn w:val="Normal1347"/>
    <w:next w:val="Normal1347"/>
    <w:autoRedefine/>
    <w:uiPriority w:val="39"/>
    <w:pPr>
      <w:spacing w:after="120"/>
      <w:ind w:left="1760"/>
    </w:pPr>
    <w:rPr>
      <w:rFonts w:eastAsia="Times"/>
      <w:lang w:val="en-AU"/>
    </w:rPr>
  </w:style>
  <w:style w:type="paragraph" w:customStyle="1" w:styleId="IPPParagraphnumberingclose1347">
    <w:name w:val="IPP Paragraph numbering close_1347"/>
    <w:basedOn w:val="IPPParagraphnumbering1347"/>
    <w:qFormat/>
    <w:pPr>
      <w:keepNext/>
      <w:spacing w:after="60"/>
    </w:pPr>
  </w:style>
  <w:style w:type="paragraph" w:customStyle="1" w:styleId="PlainText1347">
    <w:name w:val="Plain Text_1347"/>
    <w:basedOn w:val="Normal1347"/>
    <w:link w:val="PlainTextChar1347"/>
    <w:uiPriority w:val="99"/>
    <w:unhideWhenUsed/>
    <w:pPr>
      <w:jc w:val="left"/>
    </w:pPr>
    <w:rPr>
      <w:rFonts w:ascii="Courier" w:eastAsia="Times" w:hAnsi="Courier"/>
      <w:sz w:val="21"/>
      <w:szCs w:val="21"/>
      <w:lang w:val="en-AU"/>
    </w:rPr>
  </w:style>
  <w:style w:type="character" w:customStyle="1" w:styleId="PlainTextChar1347">
    <w:name w:val="Plain Text Char_1347"/>
    <w:link w:val="PlainText1347"/>
    <w:uiPriority w:val="99"/>
    <w:rPr>
      <w:rFonts w:ascii="Courier" w:eastAsia="Times" w:hAnsi="Courier"/>
      <w:sz w:val="21"/>
      <w:szCs w:val="21"/>
      <w:lang w:val="en-AU" w:eastAsia="en-US"/>
    </w:rPr>
  </w:style>
  <w:style w:type="paragraph" w:customStyle="1" w:styleId="IPPNumberedListLast1347">
    <w:name w:val="IPP NumberedListLast_1347"/>
    <w:basedOn w:val="IPPNumberedList1347"/>
    <w:qFormat/>
    <w:pPr>
      <w:spacing w:after="180"/>
    </w:pPr>
  </w:style>
  <w:style w:type="character" w:customStyle="1" w:styleId="Strong1347">
    <w:name w:val="Strong_1347"/>
    <w:qFormat/>
    <w:rPr>
      <w:b/>
      <w:bCs/>
    </w:rPr>
  </w:style>
  <w:style w:type="paragraph" w:customStyle="1" w:styleId="ListParagraph1347">
    <w:name w:val="List Paragraph_1347"/>
    <w:basedOn w:val="Normal1347"/>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1347">
    <w:name w:val="IPP Pargraph numbering_1347"/>
    <w:basedOn w:val="IPPNormal1347"/>
    <w:qFormat/>
    <w:pPr>
      <w:tabs>
        <w:tab w:val="num" w:pos="0"/>
      </w:tabs>
      <w:ind w:hanging="482"/>
    </w:pPr>
    <w:rPr>
      <w:lang w:val="en-US"/>
    </w:rPr>
  </w:style>
  <w:style w:type="character" w:customStyle="1" w:styleId="annotationreference1347">
    <w:name w:val="annotation reference_1347"/>
    <w:unhideWhenUsed/>
    <w:qFormat/>
    <w:rPr>
      <w:sz w:val="16"/>
      <w:szCs w:val="16"/>
    </w:rPr>
  </w:style>
  <w:style w:type="paragraph" w:customStyle="1" w:styleId="annotationtext1347">
    <w:name w:val="annotation text_1347"/>
    <w:basedOn w:val="Normal1347"/>
    <w:link w:val="CommentTextChar1347"/>
    <w:uiPriority w:val="99"/>
    <w:unhideWhenUsed/>
    <w:qFormat/>
    <w:rPr>
      <w:sz w:val="20"/>
      <w:szCs w:val="20"/>
      <w:lang w:val="x-none"/>
    </w:rPr>
  </w:style>
  <w:style w:type="character" w:customStyle="1" w:styleId="CommentTextChar1347">
    <w:name w:val="Comment Text Char_1347"/>
    <w:link w:val="annotationtext1347"/>
    <w:uiPriority w:val="99"/>
    <w:qFormat/>
    <w:rPr>
      <w:rFonts w:eastAsia="MS Mincho"/>
      <w:lang w:eastAsia="en-US"/>
    </w:rPr>
  </w:style>
  <w:style w:type="paragraph" w:customStyle="1" w:styleId="annotationsubject1347">
    <w:name w:val="annotation subject_1347"/>
    <w:basedOn w:val="annotationtext1347"/>
    <w:next w:val="annotationtext1347"/>
    <w:link w:val="CommentSubjectChar1347"/>
    <w:uiPriority w:val="99"/>
    <w:semiHidden/>
    <w:unhideWhenUsed/>
    <w:rPr>
      <w:b/>
      <w:bCs/>
    </w:rPr>
  </w:style>
  <w:style w:type="character" w:customStyle="1" w:styleId="CommentSubjectChar1347">
    <w:name w:val="Comment Subject Char_1347"/>
    <w:link w:val="annotationsubject1347"/>
    <w:uiPriority w:val="99"/>
    <w:semiHidden/>
    <w:rPr>
      <w:rFonts w:eastAsia="MS Mincho"/>
      <w:b/>
      <w:bCs/>
      <w:lang w:eastAsia="en-US"/>
    </w:rPr>
  </w:style>
  <w:style w:type="character" w:customStyle="1" w:styleId="IPPNormalChar1347">
    <w:name w:val="IPP Normal Char_1347"/>
    <w:link w:val="IPPNormal1347"/>
    <w:rPr>
      <w:rFonts w:eastAsia="Times"/>
      <w:sz w:val="22"/>
      <w:szCs w:val="24"/>
      <w:lang w:eastAsia="en-US"/>
    </w:rPr>
  </w:style>
  <w:style w:type="paragraph" w:customStyle="1" w:styleId="NormalWeb1347">
    <w:name w:val="Normal (Web)_1347"/>
    <w:basedOn w:val="Normal1347"/>
    <w:uiPriority w:val="99"/>
    <w:unhideWhenUsed/>
    <w:pPr>
      <w:spacing w:before="100" w:beforeAutospacing="1" w:after="100" w:afterAutospacing="1"/>
      <w:jc w:val="left"/>
    </w:pPr>
    <w:rPr>
      <w:rFonts w:eastAsia="Times New Roman"/>
      <w:sz w:val="24"/>
      <w:lang w:val="en-US"/>
    </w:rPr>
  </w:style>
  <w:style w:type="paragraph" w:customStyle="1" w:styleId="Revision1347">
    <w:name w:val="Revision_1347"/>
    <w:hidden/>
    <w:uiPriority w:val="99"/>
    <w:semiHidden/>
    <w:rPr>
      <w:rFonts w:eastAsia="MS Mincho"/>
      <w:sz w:val="22"/>
      <w:szCs w:val="24"/>
      <w:lang w:val="en-GB"/>
    </w:rPr>
  </w:style>
  <w:style w:type="paragraph" w:customStyle="1" w:styleId="footnotedescription1347">
    <w:name w:val="footnote description_1347"/>
    <w:next w:val="Normal1347"/>
    <w:link w:val="footnotedescriptionChar1347"/>
    <w:hidden/>
    <w:pPr>
      <w:spacing w:line="276" w:lineRule="auto"/>
      <w:ind w:left="1"/>
    </w:pPr>
    <w:rPr>
      <w:rFonts w:eastAsia="Times New Roman"/>
      <w:color w:val="000000"/>
      <w:szCs w:val="22"/>
      <w:lang w:val="en-AU" w:eastAsia="en-AU"/>
    </w:rPr>
  </w:style>
  <w:style w:type="character" w:customStyle="1" w:styleId="footnotedescriptionChar1347">
    <w:name w:val="footnote description Char_1347"/>
    <w:link w:val="footnotedescription1347"/>
    <w:rPr>
      <w:rFonts w:eastAsia="Times New Roman"/>
      <w:color w:val="000000"/>
      <w:szCs w:val="22"/>
    </w:rPr>
  </w:style>
  <w:style w:type="character" w:customStyle="1" w:styleId="footnotemark1347">
    <w:name w:val="footnote mark_1347"/>
    <w:hidden/>
    <w:rPr>
      <w:rFonts w:ascii="Times New Roman" w:eastAsia="Times New Roman" w:hAnsi="Times New Roman" w:cs="Times New Roman"/>
      <w:color w:val="000000"/>
      <w:sz w:val="20"/>
      <w:vertAlign w:val="superscript"/>
    </w:rPr>
  </w:style>
  <w:style w:type="table" w:customStyle="1" w:styleId="TableGrid13470">
    <w:name w:val="TableGrid_1347"/>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1347">
    <w:name w:val="TableGrid3_1347"/>
    <w:rPr>
      <w:rFonts w:ascii="Calibri" w:eastAsia="Times New Roman" w:hAnsi="Calibri"/>
      <w:sz w:val="22"/>
      <w:szCs w:val="22"/>
      <w:lang w:val="en-AU" w:eastAsia="en-AU"/>
    </w:rPr>
    <w:tblPr>
      <w:tblCellMar>
        <w:top w:w="0" w:type="dxa"/>
        <w:left w:w="0" w:type="dxa"/>
        <w:bottom w:w="0" w:type="dxa"/>
        <w:right w:w="0" w:type="dxa"/>
      </w:tblCellMar>
    </w:tblPr>
  </w:style>
  <w:style w:type="character" w:customStyle="1" w:styleId="Hyperlink1347">
    <w:name w:val="Hyperlink_1347"/>
    <w:unhideWhenUsed/>
    <w:rPr>
      <w:color w:val="0000FF"/>
      <w:u w:val="none"/>
    </w:rPr>
  </w:style>
  <w:style w:type="paragraph" w:customStyle="1" w:styleId="Default1347">
    <w:name w:val="Default_1347"/>
    <w:pPr>
      <w:autoSpaceDE w:val="0"/>
      <w:autoSpaceDN w:val="0"/>
      <w:adjustRightInd w:val="0"/>
    </w:pPr>
    <w:rPr>
      <w:color w:val="000000"/>
      <w:sz w:val="24"/>
      <w:szCs w:val="24"/>
      <w:lang w:val="en-AU" w:eastAsia="en-AU"/>
    </w:rPr>
  </w:style>
  <w:style w:type="character" w:customStyle="1" w:styleId="UnresolvedMention1347">
    <w:name w:val="Unresolved Mention_1347"/>
    <w:uiPriority w:val="99"/>
    <w:semiHidden/>
    <w:unhideWhenUsed/>
    <w:rPr>
      <w:color w:val="605E5C"/>
      <w:shd w:val="clear" w:color="auto" w:fill="E1DFDD"/>
    </w:rPr>
  </w:style>
  <w:style w:type="character" w:customStyle="1" w:styleId="FollowedHyperlink1347">
    <w:name w:val="FollowedHyperlink_1347"/>
    <w:semiHidden/>
    <w:unhideWhenUsed/>
    <w:rPr>
      <w:color w:val="800080"/>
      <w:u w:val="none"/>
    </w:rPr>
  </w:style>
  <w:style w:type="paragraph" w:customStyle="1" w:styleId="IPSTableArialRegular1347">
    <w:name w:val="IPS Table Arial Regular_1347"/>
    <w:basedOn w:val="Normal1347"/>
    <w:qFormat/>
    <w:pPr>
      <w:spacing w:before="60" w:after="60" w:line="259" w:lineRule="auto"/>
      <w:jc w:val="left"/>
    </w:pPr>
    <w:rPr>
      <w:rFonts w:ascii="Arial" w:eastAsia="Times" w:hAnsi="Arial"/>
      <w:sz w:val="18"/>
      <w:szCs w:val="22"/>
      <w:lang w:val="en-NZ" w:eastAsia="zh-CN"/>
    </w:rPr>
  </w:style>
  <w:style w:type="paragraph" w:customStyle="1" w:styleId="Normal1378">
    <w:name w:val="Normal_1378"/>
    <w:qFormat/>
    <w:pPr>
      <w:jc w:val="both"/>
    </w:pPr>
    <w:rPr>
      <w:rFonts w:eastAsia="MS Mincho"/>
      <w:sz w:val="22"/>
      <w:szCs w:val="24"/>
      <w:lang w:val="es-ES"/>
    </w:rPr>
  </w:style>
  <w:style w:type="paragraph" w:customStyle="1" w:styleId="heading11378">
    <w:name w:val="heading 1_1378"/>
    <w:aliases w:val="IPPC Headsection"/>
    <w:basedOn w:val="Normal1378"/>
    <w:next w:val="Normal1378"/>
    <w:link w:val="Heading1Char1378"/>
    <w:qFormat/>
    <w:pPr>
      <w:keepNext/>
      <w:overflowPunct w:val="0"/>
      <w:autoSpaceDE w:val="0"/>
      <w:autoSpaceDN w:val="0"/>
      <w:adjustRightInd w:val="0"/>
      <w:textAlignment w:val="baseline"/>
      <w:outlineLvl w:val="0"/>
    </w:pPr>
    <w:rPr>
      <w:b/>
      <w:bCs/>
    </w:rPr>
  </w:style>
  <w:style w:type="paragraph" w:customStyle="1" w:styleId="heading21378">
    <w:name w:val="heading 2_1378"/>
    <w:basedOn w:val="Normal1378"/>
    <w:next w:val="Normal1378"/>
    <w:link w:val="Heading2Char1378"/>
    <w:qFormat/>
    <w:pPr>
      <w:keepNext/>
      <w:spacing w:before="240" w:after="60"/>
      <w:outlineLvl w:val="1"/>
    </w:pPr>
    <w:rPr>
      <w:rFonts w:ascii="Calibri" w:hAnsi="Calibri"/>
      <w:b/>
      <w:bCs/>
      <w:i/>
      <w:iCs/>
      <w:sz w:val="28"/>
      <w:szCs w:val="28"/>
    </w:rPr>
  </w:style>
  <w:style w:type="paragraph" w:customStyle="1" w:styleId="heading31378">
    <w:name w:val="heading 3_1378"/>
    <w:basedOn w:val="Normal1378"/>
    <w:next w:val="Normal1378"/>
    <w:link w:val="Heading3Char1378"/>
    <w:qFormat/>
    <w:pPr>
      <w:keepNext/>
      <w:spacing w:before="240" w:after="60"/>
      <w:outlineLvl w:val="2"/>
    </w:pPr>
    <w:rPr>
      <w:rFonts w:ascii="Calibri" w:hAnsi="Calibri"/>
      <w:b/>
      <w:bCs/>
      <w:sz w:val="26"/>
      <w:szCs w:val="26"/>
    </w:rPr>
  </w:style>
  <w:style w:type="character" w:customStyle="1" w:styleId="DefaultParagraphFont1378">
    <w:name w:val="Default Paragraph Font_1378"/>
    <w:uiPriority w:val="1"/>
    <w:semiHidden/>
    <w:unhideWhenUsed/>
  </w:style>
  <w:style w:type="table" w:customStyle="1" w:styleId="NormalTable1378">
    <w:name w:val="Normal Table_1378"/>
    <w:uiPriority w:val="99"/>
    <w:semiHidden/>
    <w:unhideWhenUsed/>
    <w:tblPr>
      <w:tblInd w:w="0" w:type="dxa"/>
      <w:tblCellMar>
        <w:top w:w="0" w:type="dxa"/>
        <w:left w:w="108" w:type="dxa"/>
        <w:bottom w:w="0" w:type="dxa"/>
        <w:right w:w="108" w:type="dxa"/>
      </w:tblCellMar>
    </w:tblPr>
  </w:style>
  <w:style w:type="numbering" w:customStyle="1" w:styleId="NoList1378">
    <w:name w:val="No List_1378"/>
    <w:uiPriority w:val="99"/>
    <w:semiHidden/>
    <w:unhideWhenUsed/>
  </w:style>
  <w:style w:type="paragraph" w:customStyle="1" w:styleId="header1378">
    <w:name w:val="header_1378"/>
    <w:basedOn w:val="Normal1378"/>
    <w:link w:val="HeaderChar1378"/>
    <w:pPr>
      <w:tabs>
        <w:tab w:val="center" w:pos="4680"/>
        <w:tab w:val="right" w:pos="9360"/>
      </w:tabs>
    </w:pPr>
  </w:style>
  <w:style w:type="character" w:customStyle="1" w:styleId="HeaderChar1378">
    <w:name w:val="Header Char_1378"/>
    <w:link w:val="header1378"/>
    <w:rPr>
      <w:rFonts w:eastAsia="MS Mincho"/>
      <w:sz w:val="22"/>
      <w:szCs w:val="24"/>
      <w:lang w:eastAsia="en-US"/>
    </w:rPr>
  </w:style>
  <w:style w:type="paragraph" w:customStyle="1" w:styleId="footer1378">
    <w:name w:val="footer_1378"/>
    <w:basedOn w:val="Normal1378"/>
    <w:link w:val="FooterChar1378"/>
    <w:pPr>
      <w:tabs>
        <w:tab w:val="center" w:pos="4680"/>
        <w:tab w:val="right" w:pos="9360"/>
      </w:tabs>
    </w:pPr>
  </w:style>
  <w:style w:type="character" w:customStyle="1" w:styleId="FooterChar1378">
    <w:name w:val="Footer Char_1378"/>
    <w:link w:val="footer1378"/>
    <w:rPr>
      <w:rFonts w:eastAsia="MS Mincho"/>
      <w:sz w:val="22"/>
      <w:szCs w:val="24"/>
      <w:lang w:eastAsia="en-US"/>
    </w:rPr>
  </w:style>
  <w:style w:type="character" w:customStyle="1" w:styleId="Heading1Char1378">
    <w:name w:val="Heading 1 Char_1378"/>
    <w:aliases w:val="IPPC Headsection Char"/>
    <w:link w:val="heading11378"/>
    <w:rPr>
      <w:rFonts w:eastAsia="MS Mincho"/>
      <w:b/>
      <w:bCs/>
      <w:sz w:val="22"/>
      <w:szCs w:val="24"/>
      <w:lang w:eastAsia="en-US"/>
    </w:rPr>
  </w:style>
  <w:style w:type="paragraph" w:customStyle="1" w:styleId="IPPArialFootnote1378">
    <w:name w:val="IPP Arial Footnote_1378"/>
    <w:basedOn w:val="IPPArialTable1378"/>
    <w:qFormat/>
    <w:pPr>
      <w:tabs>
        <w:tab w:val="left" w:pos="28"/>
      </w:tabs>
      <w:ind w:left="284" w:hanging="284"/>
    </w:pPr>
    <w:rPr>
      <w:sz w:val="16"/>
    </w:rPr>
  </w:style>
  <w:style w:type="paragraph" w:customStyle="1" w:styleId="IPPContentsHead1378">
    <w:name w:val="IPP ContentsHead_1378"/>
    <w:basedOn w:val="IPPSubhead1378"/>
    <w:next w:val="IPPNormal1378"/>
    <w:qFormat/>
    <w:pPr>
      <w:spacing w:after="240"/>
    </w:pPr>
    <w:rPr>
      <w:sz w:val="24"/>
    </w:rPr>
  </w:style>
  <w:style w:type="paragraph" w:customStyle="1" w:styleId="IPPBullet21378">
    <w:name w:val="IPP Bullet2_1378"/>
    <w:basedOn w:val="IPPNormal1378"/>
    <w:next w:val="IPPBullet11378"/>
    <w:qFormat/>
    <w:pPr>
      <w:tabs>
        <w:tab w:val="left" w:pos="1134"/>
      </w:tabs>
      <w:spacing w:after="60"/>
      <w:ind w:left="1134" w:hanging="567"/>
    </w:pPr>
  </w:style>
  <w:style w:type="paragraph" w:customStyle="1" w:styleId="IPPQuote1378">
    <w:name w:val="IPP Quote_1378"/>
    <w:basedOn w:val="IPPNormal1378"/>
    <w:qFormat/>
    <w:pPr>
      <w:ind w:left="851" w:right="851"/>
    </w:pPr>
    <w:rPr>
      <w:sz w:val="18"/>
    </w:rPr>
  </w:style>
  <w:style w:type="paragraph" w:customStyle="1" w:styleId="IPPNormal1378">
    <w:name w:val="IPP Normal_1378"/>
    <w:basedOn w:val="Normal1378"/>
    <w:link w:val="IPPNormalChar1378"/>
    <w:qFormat/>
    <w:pPr>
      <w:spacing w:after="180"/>
    </w:pPr>
    <w:rPr>
      <w:rFonts w:eastAsia="Times"/>
    </w:rPr>
  </w:style>
  <w:style w:type="paragraph" w:customStyle="1" w:styleId="IPPIndentClose1378">
    <w:name w:val="IPP Indent Close_1378"/>
    <w:basedOn w:val="IPPNormal1378"/>
    <w:qFormat/>
    <w:pPr>
      <w:tabs>
        <w:tab w:val="left" w:pos="2835"/>
      </w:tabs>
      <w:spacing w:after="60"/>
      <w:ind w:left="567"/>
    </w:pPr>
  </w:style>
  <w:style w:type="paragraph" w:customStyle="1" w:styleId="IPPIndent1378">
    <w:name w:val="IPP Indent_1378"/>
    <w:basedOn w:val="IPPIndentClose1378"/>
    <w:qFormat/>
    <w:pPr>
      <w:spacing w:after="180"/>
    </w:pPr>
  </w:style>
  <w:style w:type="paragraph" w:customStyle="1" w:styleId="IPPFootnote1378">
    <w:name w:val="IPP Footnote_1378"/>
    <w:basedOn w:val="IPPArialFootnote1378"/>
    <w:qFormat/>
    <w:pPr>
      <w:tabs>
        <w:tab w:val="left" w:pos="0"/>
      </w:tabs>
      <w:spacing w:before="0"/>
      <w:ind w:left="0" w:firstLine="0"/>
      <w:jc w:val="both"/>
    </w:pPr>
    <w:rPr>
      <w:rFonts w:ascii="Times New Roman" w:eastAsia="Times New Roman" w:hAnsi="Times New Roman"/>
      <w:sz w:val="20"/>
    </w:rPr>
  </w:style>
  <w:style w:type="paragraph" w:customStyle="1" w:styleId="IPPHeading31378">
    <w:name w:val="IPP Heading3_1378"/>
    <w:basedOn w:val="IPPNormal1378"/>
    <w:qFormat/>
    <w:pPr>
      <w:keepNext/>
      <w:tabs>
        <w:tab w:val="left" w:pos="567"/>
      </w:tabs>
      <w:spacing w:before="120" w:after="120"/>
      <w:ind w:left="567" w:hanging="567"/>
    </w:pPr>
    <w:rPr>
      <w:b/>
      <w:i/>
    </w:rPr>
  </w:style>
  <w:style w:type="character" w:customStyle="1" w:styleId="IPPnormalitalics1378">
    <w:name w:val="IPP normal italics_1378"/>
    <w:rPr>
      <w:rFonts w:ascii="Times New Roman" w:hAnsi="Times New Roman"/>
      <w:i/>
      <w:sz w:val="22"/>
      <w:lang w:val="es-ES"/>
    </w:rPr>
  </w:style>
  <w:style w:type="character" w:customStyle="1" w:styleId="IPPNormalbold1378">
    <w:name w:val="IPP Normal bold_1378"/>
    <w:rPr>
      <w:rFonts w:ascii="Times New Roman" w:eastAsia="Times" w:hAnsi="Times New Roman"/>
      <w:b/>
      <w:sz w:val="22"/>
      <w:szCs w:val="21"/>
      <w:lang w:val="es-ES" w:eastAsia="en-US"/>
    </w:rPr>
  </w:style>
  <w:style w:type="paragraph" w:customStyle="1" w:styleId="IPPHeadSection1378">
    <w:name w:val="IPP HeadSection_1378"/>
    <w:basedOn w:val="Normal1378"/>
    <w:next w:val="Normal1378"/>
    <w:qFormat/>
    <w:pPr>
      <w:keepNext/>
      <w:tabs>
        <w:tab w:val="left" w:pos="851"/>
      </w:tabs>
      <w:spacing w:before="360" w:after="120"/>
      <w:ind w:left="851" w:hanging="851"/>
      <w:outlineLvl w:val="0"/>
    </w:pPr>
    <w:rPr>
      <w:rFonts w:eastAsia="Times"/>
      <w:b/>
      <w:bCs/>
      <w:caps/>
      <w:sz w:val="24"/>
      <w:szCs w:val="22"/>
    </w:rPr>
  </w:style>
  <w:style w:type="paragraph" w:customStyle="1" w:styleId="IPPHeading11378">
    <w:name w:val="IPP Heading1_1378"/>
    <w:basedOn w:val="IPPNormal1378"/>
    <w:next w:val="IPPNormal1378"/>
    <w:qFormat/>
    <w:pPr>
      <w:keepNext/>
      <w:tabs>
        <w:tab w:val="left" w:pos="567"/>
      </w:tabs>
      <w:spacing w:before="240" w:after="120"/>
      <w:ind w:left="567" w:hanging="567"/>
      <w:jc w:val="left"/>
      <w:outlineLvl w:val="1"/>
    </w:pPr>
    <w:rPr>
      <w:b/>
      <w:sz w:val="24"/>
      <w:szCs w:val="22"/>
    </w:rPr>
  </w:style>
  <w:style w:type="paragraph" w:customStyle="1" w:styleId="IPPSubhead1378">
    <w:name w:val="IPP Subhead_1378"/>
    <w:basedOn w:val="Normal1378"/>
    <w:qFormat/>
    <w:pPr>
      <w:keepNext/>
      <w:ind w:left="567" w:hanging="567"/>
      <w:jc w:val="left"/>
    </w:pPr>
    <w:rPr>
      <w:b/>
      <w:bCs/>
      <w:iCs/>
      <w:szCs w:val="22"/>
    </w:rPr>
  </w:style>
  <w:style w:type="character" w:customStyle="1" w:styleId="IPPNormalunderlined1378">
    <w:name w:val="IPP Normal underlined_1378"/>
    <w:rPr>
      <w:rFonts w:ascii="Times New Roman" w:hAnsi="Times New Roman"/>
      <w:sz w:val="22"/>
      <w:u w:val="single"/>
      <w:lang w:val="es-ES"/>
    </w:rPr>
  </w:style>
  <w:style w:type="paragraph" w:customStyle="1" w:styleId="IPPBullet11378">
    <w:name w:val="IPP Bullet1_1378"/>
    <w:basedOn w:val="IPPBullet1Last1378"/>
    <w:qFormat/>
    <w:pPr>
      <w:tabs>
        <w:tab w:val="clear" w:pos="567"/>
      </w:tabs>
      <w:spacing w:after="60"/>
    </w:pPr>
  </w:style>
  <w:style w:type="paragraph" w:customStyle="1" w:styleId="IPPBullet1Last1378">
    <w:name w:val="IPP Bullet1Last_1378"/>
    <w:basedOn w:val="IPPNormal1378"/>
    <w:next w:val="IPPNormal1378"/>
    <w:qFormat/>
    <w:pPr>
      <w:tabs>
        <w:tab w:val="num" w:pos="567"/>
      </w:tabs>
      <w:ind w:left="567" w:hanging="567"/>
    </w:pPr>
  </w:style>
  <w:style w:type="character" w:customStyle="1" w:styleId="IPPNormalstrikethrough1378">
    <w:name w:val="IPP Normal strikethrough_1378"/>
    <w:rPr>
      <w:rFonts w:ascii="Times New Roman" w:hAnsi="Times New Roman"/>
      <w:strike/>
      <w:dstrike w:val="0"/>
      <w:sz w:val="22"/>
    </w:rPr>
  </w:style>
  <w:style w:type="paragraph" w:customStyle="1" w:styleId="IPPTitle16pt1378">
    <w:name w:val="IPP Title16pt_1378"/>
    <w:basedOn w:val="Normal1378"/>
    <w:qFormat/>
    <w:pPr>
      <w:spacing w:after="720"/>
      <w:ind w:left="1701" w:right="1701"/>
      <w:jc w:val="center"/>
    </w:pPr>
    <w:rPr>
      <w:rFonts w:ascii="Arial" w:hAnsi="Arial" w:cs="Arial"/>
      <w:b/>
      <w:bCs/>
      <w:sz w:val="32"/>
      <w:szCs w:val="32"/>
    </w:rPr>
  </w:style>
  <w:style w:type="paragraph" w:customStyle="1" w:styleId="IPPTitle18pt1378">
    <w:name w:val="IPP Title18pt_1378"/>
    <w:basedOn w:val="Normal1378"/>
    <w:qFormat/>
    <w:pPr>
      <w:spacing w:after="360"/>
      <w:jc w:val="center"/>
    </w:pPr>
    <w:rPr>
      <w:rFonts w:ascii="Arial" w:hAnsi="Arial" w:cs="Arial"/>
      <w:b/>
      <w:bCs/>
      <w:sz w:val="36"/>
      <w:szCs w:val="36"/>
    </w:rPr>
  </w:style>
  <w:style w:type="paragraph" w:customStyle="1" w:styleId="IPPHeader1378">
    <w:name w:val="IPP Header_1378"/>
    <w:basedOn w:val="Normal1378"/>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378">
    <w:name w:val="IPP AnnexHead_1378"/>
    <w:basedOn w:val="IPPNormal1378"/>
    <w:next w:val="IPPNormal1378"/>
    <w:qFormat/>
    <w:pPr>
      <w:keepNext/>
      <w:tabs>
        <w:tab w:val="left" w:pos="567"/>
      </w:tabs>
      <w:spacing w:before="120"/>
      <w:jc w:val="left"/>
      <w:outlineLvl w:val="1"/>
    </w:pPr>
    <w:rPr>
      <w:b/>
      <w:sz w:val="24"/>
    </w:rPr>
  </w:style>
  <w:style w:type="numbering" w:customStyle="1" w:styleId="IPPParagraphnumberedlist1378">
    <w:name w:val="IPP Paragraph numbered list_1378"/>
  </w:style>
  <w:style w:type="paragraph" w:customStyle="1" w:styleId="IPPNormalCloseSpace1378">
    <w:name w:val="IPP NormalCloseSpace_1378"/>
    <w:basedOn w:val="Normal1378"/>
    <w:qFormat/>
    <w:pPr>
      <w:keepNext/>
      <w:spacing w:after="60"/>
    </w:pPr>
  </w:style>
  <w:style w:type="paragraph" w:customStyle="1" w:styleId="IPPHeading21378">
    <w:name w:val="IPP Heading2_1378"/>
    <w:basedOn w:val="IPPNormal1378"/>
    <w:next w:val="IPPNormal1378"/>
    <w:qFormat/>
    <w:pPr>
      <w:keepNext/>
      <w:tabs>
        <w:tab w:val="left" w:pos="567"/>
      </w:tabs>
      <w:spacing w:before="120" w:after="120"/>
      <w:ind w:left="567" w:hanging="567"/>
      <w:jc w:val="left"/>
      <w:outlineLvl w:val="2"/>
    </w:pPr>
    <w:rPr>
      <w:b/>
      <w:sz w:val="24"/>
    </w:rPr>
  </w:style>
  <w:style w:type="paragraph" w:customStyle="1" w:styleId="IPPFooter1378">
    <w:name w:val="IPP Footer_1378"/>
    <w:basedOn w:val="IPPHeader1378"/>
    <w:next w:val="PlainText1378"/>
    <w:qFormat/>
    <w:pPr>
      <w:pBdr>
        <w:top w:val="single" w:sz="4" w:space="4" w:color="auto"/>
        <w:bottom w:val="none" w:sz="0" w:space="0" w:color="auto"/>
      </w:pBdr>
      <w:tabs>
        <w:tab w:val="clear" w:pos="1134"/>
      </w:tabs>
      <w:jc w:val="right"/>
    </w:pPr>
    <w:rPr>
      <w:b/>
    </w:rPr>
  </w:style>
  <w:style w:type="paragraph" w:customStyle="1" w:styleId="IPPReferences1378">
    <w:name w:val="IPP References_1378"/>
    <w:basedOn w:val="IPPNormal1378"/>
    <w:qFormat/>
    <w:pPr>
      <w:spacing w:after="60"/>
      <w:ind w:left="567" w:hanging="567"/>
    </w:pPr>
  </w:style>
  <w:style w:type="paragraph" w:customStyle="1" w:styleId="IPPArial1378">
    <w:name w:val="IPP Arial_1378"/>
    <w:basedOn w:val="IPPNormal1378"/>
    <w:qFormat/>
    <w:pPr>
      <w:spacing w:after="0"/>
    </w:pPr>
    <w:rPr>
      <w:rFonts w:ascii="Arial" w:hAnsi="Arial"/>
      <w:sz w:val="18"/>
    </w:rPr>
  </w:style>
  <w:style w:type="paragraph" w:customStyle="1" w:styleId="IPPArialTable1378">
    <w:name w:val="IPP Arial Table_1378"/>
    <w:basedOn w:val="IPPArial1378"/>
    <w:qFormat/>
    <w:pPr>
      <w:spacing w:before="60" w:after="60"/>
      <w:jc w:val="left"/>
    </w:pPr>
  </w:style>
  <w:style w:type="paragraph" w:customStyle="1" w:styleId="IPPHeaderlandscape1378">
    <w:name w:val="IPP Header landscape_1378"/>
    <w:basedOn w:val="IPPHeader1378"/>
    <w:qFormat/>
    <w:pPr>
      <w:pBdr>
        <w:bottom w:val="single" w:sz="4" w:space="1" w:color="auto"/>
      </w:pBdr>
      <w:tabs>
        <w:tab w:val="clear" w:pos="9072"/>
        <w:tab w:val="right" w:pos="14034"/>
      </w:tabs>
      <w:spacing w:after="0"/>
      <w:ind w:right="-32"/>
    </w:pPr>
  </w:style>
  <w:style w:type="character" w:customStyle="1" w:styleId="pagenumber1378">
    <w:name w:val="page number_1378"/>
    <w:rPr>
      <w:rFonts w:ascii="Arial" w:hAnsi="Arial"/>
      <w:b/>
      <w:sz w:val="18"/>
    </w:rPr>
  </w:style>
  <w:style w:type="character" w:customStyle="1" w:styleId="Heading2Char1378">
    <w:name w:val="Heading 2 Char_1378"/>
    <w:link w:val="heading21378"/>
    <w:rPr>
      <w:rFonts w:ascii="Calibri" w:eastAsia="MS Mincho" w:hAnsi="Calibri"/>
      <w:b/>
      <w:bCs/>
      <w:i/>
      <w:iCs/>
      <w:sz w:val="28"/>
      <w:szCs w:val="28"/>
      <w:lang w:eastAsia="en-US"/>
    </w:rPr>
  </w:style>
  <w:style w:type="character" w:customStyle="1" w:styleId="Heading3Char1378">
    <w:name w:val="Heading 3 Char_1378"/>
    <w:link w:val="heading31378"/>
    <w:rPr>
      <w:rFonts w:ascii="Calibri" w:eastAsia="MS Mincho" w:hAnsi="Calibri"/>
      <w:b/>
      <w:bCs/>
      <w:sz w:val="26"/>
      <w:szCs w:val="26"/>
      <w:lang w:eastAsia="en-US"/>
    </w:rPr>
  </w:style>
  <w:style w:type="paragraph" w:customStyle="1" w:styleId="footnotetext1378">
    <w:name w:val="footnote text_1378"/>
    <w:basedOn w:val="Normal1378"/>
    <w:link w:val="FootnoteTextChar1378"/>
    <w:semiHidden/>
    <w:pPr>
      <w:spacing w:before="60"/>
    </w:pPr>
    <w:rPr>
      <w:sz w:val="20"/>
    </w:rPr>
  </w:style>
  <w:style w:type="character" w:customStyle="1" w:styleId="FootnoteTextChar1378">
    <w:name w:val="Footnote Text Char_1378"/>
    <w:link w:val="footnotetext1378"/>
    <w:semiHidden/>
    <w:rPr>
      <w:rFonts w:eastAsia="MS Mincho"/>
      <w:szCs w:val="24"/>
      <w:lang w:eastAsia="en-US"/>
    </w:rPr>
  </w:style>
  <w:style w:type="character" w:customStyle="1" w:styleId="footnotereference1378">
    <w:name w:val="footnote reference_1378"/>
    <w:semiHidden/>
    <w:rPr>
      <w:vertAlign w:val="superscript"/>
    </w:rPr>
  </w:style>
  <w:style w:type="paragraph" w:customStyle="1" w:styleId="Style1378">
    <w:name w:val="Style_1378"/>
    <w:basedOn w:val="footer1378"/>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378">
    <w:name w:val="Table Grid_1378"/>
    <w:basedOn w:val="NormalTable1378"/>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378">
    <w:name w:val="Balloon Text_1378"/>
    <w:basedOn w:val="Normal1378"/>
    <w:link w:val="BalloonTextChar1378"/>
    <w:rPr>
      <w:rFonts w:ascii="Tahoma" w:hAnsi="Tahoma" w:cs="Tahoma"/>
      <w:sz w:val="16"/>
      <w:szCs w:val="16"/>
    </w:rPr>
  </w:style>
  <w:style w:type="character" w:customStyle="1" w:styleId="BalloonTextChar1378">
    <w:name w:val="Balloon Text Char_1378"/>
    <w:link w:val="BalloonText1378"/>
    <w:rPr>
      <w:rFonts w:ascii="Tahoma" w:eastAsia="MS Mincho" w:hAnsi="Tahoma" w:cs="Tahoma"/>
      <w:sz w:val="16"/>
      <w:szCs w:val="16"/>
      <w:lang w:eastAsia="en-US"/>
    </w:rPr>
  </w:style>
  <w:style w:type="paragraph" w:customStyle="1" w:styleId="IPPLetterList1378">
    <w:name w:val="IPP LetterList_1378"/>
    <w:basedOn w:val="IPPBullet21378"/>
    <w:qFormat/>
    <w:pPr>
      <w:tabs>
        <w:tab w:val="num" w:pos="1134"/>
      </w:tabs>
      <w:jc w:val="left"/>
    </w:pPr>
  </w:style>
  <w:style w:type="paragraph" w:customStyle="1" w:styleId="IPPLetterListIndent1378">
    <w:name w:val="IPP LetterList Indent_1378"/>
    <w:basedOn w:val="IPPLetterList1378"/>
    <w:qFormat/>
    <w:pPr>
      <w:tabs>
        <w:tab w:val="clear" w:pos="1134"/>
        <w:tab w:val="num" w:pos="1701"/>
      </w:tabs>
      <w:ind w:left="1701"/>
    </w:pPr>
  </w:style>
  <w:style w:type="paragraph" w:customStyle="1" w:styleId="IPPFooterLandscape1378">
    <w:name w:val="IPP Footer Landscape_1378"/>
    <w:basedOn w:val="IPPHeaderlandscape1378"/>
    <w:qFormat/>
    <w:pPr>
      <w:pBdr>
        <w:top w:val="single" w:sz="4" w:space="1" w:color="auto"/>
        <w:bottom w:val="none" w:sz="0" w:space="0" w:color="auto"/>
      </w:pBdr>
      <w:jc w:val="right"/>
    </w:pPr>
    <w:rPr>
      <w:b/>
    </w:rPr>
  </w:style>
  <w:style w:type="paragraph" w:customStyle="1" w:styleId="IPPSubheadSpace1378">
    <w:name w:val="IPP Subhead Space_1378"/>
    <w:basedOn w:val="IPPSubhead1378"/>
    <w:qFormat/>
    <w:pPr>
      <w:tabs>
        <w:tab w:val="left" w:pos="567"/>
      </w:tabs>
      <w:spacing w:before="60" w:after="60"/>
    </w:pPr>
  </w:style>
  <w:style w:type="paragraph" w:customStyle="1" w:styleId="IPPSubheadSpaceAfter1378">
    <w:name w:val="IPP Subhead SpaceAfter_1378"/>
    <w:basedOn w:val="IPPSubhead1378"/>
    <w:qFormat/>
    <w:pPr>
      <w:spacing w:after="60"/>
    </w:pPr>
  </w:style>
  <w:style w:type="paragraph" w:customStyle="1" w:styleId="IPPHdg1Num1378">
    <w:name w:val="IPP Hdg1Num_1378"/>
    <w:basedOn w:val="IPPHeading11378"/>
    <w:next w:val="IPPNormal1378"/>
    <w:qFormat/>
    <w:pPr>
      <w:ind w:left="720" w:hanging="360"/>
    </w:pPr>
  </w:style>
  <w:style w:type="paragraph" w:customStyle="1" w:styleId="IPPHdg2Num1378">
    <w:name w:val="IPP Hdg2Num_1378"/>
    <w:basedOn w:val="IPPHeading21378"/>
    <w:next w:val="IPPNormal1378"/>
    <w:qFormat/>
    <w:pPr>
      <w:ind w:left="792" w:hanging="432"/>
    </w:pPr>
  </w:style>
  <w:style w:type="paragraph" w:customStyle="1" w:styleId="IPPNumberedList1378">
    <w:name w:val="IPP NumberedList_1378"/>
    <w:basedOn w:val="IPPBullet11378"/>
    <w:qFormat/>
    <w:pPr>
      <w:tabs>
        <w:tab w:val="num" w:pos="567"/>
      </w:tabs>
    </w:pPr>
  </w:style>
  <w:style w:type="paragraph" w:customStyle="1" w:styleId="IPPParagraphnumbering1378">
    <w:name w:val="IPP Paragraph numbering_1378"/>
    <w:basedOn w:val="IPPNormal1378"/>
    <w:qFormat/>
    <w:pPr>
      <w:tabs>
        <w:tab w:val="num" w:pos="0"/>
      </w:tabs>
      <w:ind w:hanging="482"/>
    </w:pPr>
  </w:style>
  <w:style w:type="paragraph" w:customStyle="1" w:styleId="toc11378">
    <w:name w:val="toc 1_1378"/>
    <w:basedOn w:val="IPPNormalCloseSpace1378"/>
    <w:next w:val="Normal1378"/>
    <w:autoRedefine/>
    <w:uiPriority w:val="39"/>
    <w:pPr>
      <w:tabs>
        <w:tab w:val="right" w:leader="dot" w:pos="9072"/>
      </w:tabs>
      <w:spacing w:before="240"/>
      <w:ind w:left="567" w:hanging="567"/>
    </w:pPr>
  </w:style>
  <w:style w:type="paragraph" w:customStyle="1" w:styleId="toc21378">
    <w:name w:val="toc 2_1378"/>
    <w:basedOn w:val="toc11378"/>
    <w:next w:val="Normal1378"/>
    <w:autoRedefine/>
    <w:uiPriority w:val="39"/>
    <w:pPr>
      <w:keepNext w:val="0"/>
      <w:tabs>
        <w:tab w:val="left" w:pos="425"/>
      </w:tabs>
      <w:spacing w:before="120" w:after="0"/>
      <w:ind w:left="425" w:right="284" w:hanging="425"/>
    </w:pPr>
  </w:style>
  <w:style w:type="paragraph" w:customStyle="1" w:styleId="toc31378">
    <w:name w:val="toc 3_1378"/>
    <w:basedOn w:val="toc21378"/>
    <w:next w:val="Normal1378"/>
    <w:autoRedefine/>
    <w:uiPriority w:val="39"/>
    <w:pPr>
      <w:tabs>
        <w:tab w:val="left" w:pos="1276"/>
      </w:tabs>
      <w:spacing w:before="60"/>
      <w:ind w:left="1276" w:hanging="851"/>
    </w:pPr>
    <w:rPr>
      <w:rFonts w:eastAsia="Times"/>
    </w:rPr>
  </w:style>
  <w:style w:type="paragraph" w:customStyle="1" w:styleId="toc41378">
    <w:name w:val="toc 4_1378"/>
    <w:basedOn w:val="Normal1378"/>
    <w:next w:val="Normal1378"/>
    <w:autoRedefine/>
    <w:uiPriority w:val="39"/>
    <w:pPr>
      <w:spacing w:after="120"/>
      <w:ind w:left="660"/>
    </w:pPr>
    <w:rPr>
      <w:rFonts w:eastAsia="Times"/>
    </w:rPr>
  </w:style>
  <w:style w:type="paragraph" w:customStyle="1" w:styleId="toc51378">
    <w:name w:val="toc 5_1378"/>
    <w:basedOn w:val="Normal1378"/>
    <w:next w:val="Normal1378"/>
    <w:autoRedefine/>
    <w:uiPriority w:val="39"/>
    <w:pPr>
      <w:spacing w:after="120"/>
      <w:ind w:left="880"/>
    </w:pPr>
    <w:rPr>
      <w:rFonts w:eastAsia="Times"/>
    </w:rPr>
  </w:style>
  <w:style w:type="paragraph" w:customStyle="1" w:styleId="toc61378">
    <w:name w:val="toc 6_1378"/>
    <w:basedOn w:val="Normal1378"/>
    <w:next w:val="Normal1378"/>
    <w:autoRedefine/>
    <w:uiPriority w:val="39"/>
    <w:pPr>
      <w:spacing w:after="120"/>
      <w:ind w:left="1100"/>
    </w:pPr>
    <w:rPr>
      <w:rFonts w:eastAsia="Times"/>
    </w:rPr>
  </w:style>
  <w:style w:type="paragraph" w:customStyle="1" w:styleId="toc71378">
    <w:name w:val="toc 7_1378"/>
    <w:basedOn w:val="Normal1378"/>
    <w:next w:val="Normal1378"/>
    <w:autoRedefine/>
    <w:uiPriority w:val="39"/>
    <w:pPr>
      <w:spacing w:after="120"/>
      <w:ind w:left="1320"/>
    </w:pPr>
    <w:rPr>
      <w:rFonts w:eastAsia="Times"/>
    </w:rPr>
  </w:style>
  <w:style w:type="paragraph" w:customStyle="1" w:styleId="toc81378">
    <w:name w:val="toc 8_1378"/>
    <w:basedOn w:val="Normal1378"/>
    <w:next w:val="Normal1378"/>
    <w:autoRedefine/>
    <w:uiPriority w:val="39"/>
    <w:pPr>
      <w:spacing w:after="120"/>
      <w:ind w:left="1540"/>
    </w:pPr>
    <w:rPr>
      <w:rFonts w:eastAsia="Times"/>
    </w:rPr>
  </w:style>
  <w:style w:type="paragraph" w:customStyle="1" w:styleId="toc91378">
    <w:name w:val="toc 9_1378"/>
    <w:basedOn w:val="Normal1378"/>
    <w:next w:val="Normal1378"/>
    <w:autoRedefine/>
    <w:uiPriority w:val="39"/>
    <w:pPr>
      <w:spacing w:after="120"/>
      <w:ind w:left="1760"/>
    </w:pPr>
    <w:rPr>
      <w:rFonts w:eastAsia="Times"/>
    </w:rPr>
  </w:style>
  <w:style w:type="paragraph" w:customStyle="1" w:styleId="IPPParagraphnumberingclose1378">
    <w:name w:val="IPP Paragraph numbering close_1378"/>
    <w:basedOn w:val="IPPParagraphnumbering1378"/>
    <w:qFormat/>
    <w:pPr>
      <w:keepNext/>
      <w:spacing w:after="60"/>
    </w:pPr>
  </w:style>
  <w:style w:type="paragraph" w:customStyle="1" w:styleId="PlainText1378">
    <w:name w:val="Plain Text_1378"/>
    <w:basedOn w:val="Normal1378"/>
    <w:link w:val="PlainTextChar1378"/>
    <w:uiPriority w:val="99"/>
    <w:unhideWhenUsed/>
    <w:pPr>
      <w:jc w:val="left"/>
    </w:pPr>
    <w:rPr>
      <w:rFonts w:ascii="Courier" w:eastAsia="Times" w:hAnsi="Courier"/>
      <w:sz w:val="21"/>
      <w:szCs w:val="21"/>
    </w:rPr>
  </w:style>
  <w:style w:type="character" w:customStyle="1" w:styleId="PlainTextChar1378">
    <w:name w:val="Plain Text Char_1378"/>
    <w:link w:val="PlainText1378"/>
    <w:uiPriority w:val="99"/>
    <w:rPr>
      <w:rFonts w:ascii="Courier" w:eastAsia="Times" w:hAnsi="Courier"/>
      <w:sz w:val="21"/>
      <w:szCs w:val="21"/>
      <w:lang w:val="es-ES" w:eastAsia="en-US"/>
    </w:rPr>
  </w:style>
  <w:style w:type="paragraph" w:customStyle="1" w:styleId="IPPNumberedListLast1378">
    <w:name w:val="IPP NumberedListLast_1378"/>
    <w:basedOn w:val="IPPNumberedList1378"/>
    <w:qFormat/>
    <w:pPr>
      <w:spacing w:after="180"/>
    </w:pPr>
  </w:style>
  <w:style w:type="character" w:customStyle="1" w:styleId="Strong1378">
    <w:name w:val="Strong_1378"/>
    <w:qFormat/>
    <w:rPr>
      <w:b/>
      <w:bCs/>
    </w:rPr>
  </w:style>
  <w:style w:type="paragraph" w:customStyle="1" w:styleId="ListParagraph1378">
    <w:name w:val="List Paragraph_1378"/>
    <w:basedOn w:val="Normal1378"/>
    <w:uiPriority w:val="34"/>
    <w:qFormat/>
    <w:pPr>
      <w:spacing w:line="240" w:lineRule="atLeast"/>
      <w:ind w:leftChars="400" w:left="800"/>
    </w:pPr>
    <w:rPr>
      <w:rFonts w:ascii="Verdana" w:eastAsia="Times New Roman" w:hAnsi="Verdana"/>
      <w:sz w:val="20"/>
      <w:lang w:eastAsia="nl-NL"/>
    </w:rPr>
  </w:style>
  <w:style w:type="paragraph" w:customStyle="1" w:styleId="IPPPargraphnumbering1378">
    <w:name w:val="IPP Pargraph numbering_1378"/>
    <w:basedOn w:val="IPPNormal1378"/>
    <w:qFormat/>
    <w:pPr>
      <w:tabs>
        <w:tab w:val="num" w:pos="0"/>
      </w:tabs>
      <w:ind w:hanging="482"/>
    </w:pPr>
  </w:style>
  <w:style w:type="character" w:customStyle="1" w:styleId="annotationreference1378">
    <w:name w:val="annotation reference_1378"/>
    <w:basedOn w:val="DefaultParagraphFont1378"/>
    <w:uiPriority w:val="99"/>
    <w:semiHidden/>
    <w:unhideWhenUsed/>
    <w:rPr>
      <w:sz w:val="16"/>
      <w:szCs w:val="16"/>
    </w:rPr>
  </w:style>
  <w:style w:type="paragraph" w:customStyle="1" w:styleId="annotationtext1378">
    <w:name w:val="annotation text_1378"/>
    <w:basedOn w:val="Normal1378"/>
    <w:link w:val="CommentTextChar1378"/>
    <w:uiPriority w:val="99"/>
    <w:semiHidden/>
    <w:unhideWhenUsed/>
    <w:rPr>
      <w:sz w:val="20"/>
      <w:szCs w:val="20"/>
    </w:rPr>
  </w:style>
  <w:style w:type="character" w:customStyle="1" w:styleId="CommentTextChar1378">
    <w:name w:val="Comment Text Char_1378"/>
    <w:link w:val="annotationtext1378"/>
    <w:uiPriority w:val="99"/>
    <w:qFormat/>
    <w:rPr>
      <w:rFonts w:eastAsia="MS Mincho"/>
      <w:lang w:eastAsia="en-US"/>
    </w:rPr>
  </w:style>
  <w:style w:type="paragraph" w:customStyle="1" w:styleId="annotationsubject1378">
    <w:name w:val="annotation subject_1378"/>
    <w:basedOn w:val="annotationtext1378"/>
    <w:next w:val="annotationtext1378"/>
    <w:link w:val="CommentSubjectChar1378"/>
    <w:uiPriority w:val="99"/>
    <w:semiHidden/>
    <w:unhideWhenUsed/>
    <w:rPr>
      <w:b/>
      <w:bCs/>
    </w:rPr>
  </w:style>
  <w:style w:type="character" w:customStyle="1" w:styleId="CommentSubjectChar1378">
    <w:name w:val="Comment Subject Char_1378"/>
    <w:link w:val="annotationsubject1378"/>
    <w:uiPriority w:val="99"/>
    <w:semiHidden/>
    <w:rPr>
      <w:rFonts w:eastAsia="MS Mincho"/>
      <w:b/>
      <w:bCs/>
      <w:lang w:eastAsia="en-US"/>
    </w:rPr>
  </w:style>
  <w:style w:type="character" w:customStyle="1" w:styleId="IPPNormalChar1378">
    <w:name w:val="IPP Normal Char_1378"/>
    <w:link w:val="IPPNormal1378"/>
    <w:rPr>
      <w:rFonts w:eastAsia="Times"/>
      <w:sz w:val="22"/>
      <w:szCs w:val="24"/>
      <w:lang w:eastAsia="en-US"/>
    </w:rPr>
  </w:style>
  <w:style w:type="paragraph" w:customStyle="1" w:styleId="NormalWeb1378">
    <w:name w:val="Normal (Web)_1378"/>
    <w:basedOn w:val="Normal1378"/>
    <w:uiPriority w:val="99"/>
    <w:unhideWhenUsed/>
    <w:pPr>
      <w:spacing w:before="100" w:beforeAutospacing="1" w:after="100" w:afterAutospacing="1"/>
      <w:jc w:val="left"/>
    </w:pPr>
    <w:rPr>
      <w:rFonts w:eastAsia="Times New Roman"/>
      <w:sz w:val="24"/>
    </w:rPr>
  </w:style>
  <w:style w:type="paragraph" w:customStyle="1" w:styleId="Revision1378">
    <w:name w:val="Revision_1378"/>
    <w:hidden/>
    <w:uiPriority w:val="99"/>
    <w:semiHidden/>
    <w:rPr>
      <w:rFonts w:eastAsia="MS Mincho"/>
      <w:sz w:val="22"/>
      <w:szCs w:val="24"/>
    </w:rPr>
  </w:style>
  <w:style w:type="paragraph" w:customStyle="1" w:styleId="footnotedescription1378">
    <w:name w:val="footnote description_1378"/>
    <w:next w:val="Normal1378"/>
    <w:link w:val="footnotedescriptionChar1378"/>
    <w:hidden/>
    <w:pPr>
      <w:spacing w:line="276" w:lineRule="auto"/>
      <w:ind w:left="1"/>
    </w:pPr>
    <w:rPr>
      <w:rFonts w:eastAsia="Times New Roman"/>
      <w:color w:val="000000"/>
      <w:szCs w:val="22"/>
      <w:lang w:eastAsia="en-AU"/>
    </w:rPr>
  </w:style>
  <w:style w:type="character" w:customStyle="1" w:styleId="footnotedescriptionChar1378">
    <w:name w:val="footnote description Char_1378"/>
    <w:link w:val="footnotedescription1378"/>
    <w:rPr>
      <w:rFonts w:eastAsia="Times New Roman"/>
      <w:color w:val="000000"/>
      <w:szCs w:val="22"/>
    </w:rPr>
  </w:style>
  <w:style w:type="character" w:customStyle="1" w:styleId="footnotemark1378">
    <w:name w:val="footnote mark_1378"/>
    <w:hidden/>
    <w:rPr>
      <w:rFonts w:ascii="Times New Roman" w:eastAsia="Times New Roman" w:hAnsi="Times New Roman" w:cs="Times New Roman"/>
      <w:color w:val="000000"/>
      <w:sz w:val="20"/>
      <w:vertAlign w:val="superscript"/>
    </w:rPr>
  </w:style>
  <w:style w:type="table" w:customStyle="1" w:styleId="TableGrid13780">
    <w:name w:val="TableGrid_1378"/>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1378">
    <w:name w:val="TableGrid3_1378"/>
    <w:rPr>
      <w:rFonts w:ascii="Calibri" w:eastAsia="Times New Roman" w:hAnsi="Calibri"/>
      <w:sz w:val="22"/>
      <w:szCs w:val="22"/>
      <w:lang w:eastAsia="en-AU"/>
    </w:rPr>
    <w:tblPr>
      <w:tblCellMar>
        <w:top w:w="0" w:type="dxa"/>
        <w:left w:w="0" w:type="dxa"/>
        <w:bottom w:w="0" w:type="dxa"/>
        <w:right w:w="0" w:type="dxa"/>
      </w:tblCellMar>
    </w:tblPr>
  </w:style>
  <w:style w:type="character" w:customStyle="1" w:styleId="Hyperlink1378">
    <w:name w:val="Hyperlink_1378"/>
    <w:unhideWhenUsed/>
    <w:rPr>
      <w:color w:val="0000FF"/>
      <w:u w:val="none"/>
    </w:rPr>
  </w:style>
  <w:style w:type="paragraph" w:customStyle="1" w:styleId="Default1378">
    <w:name w:val="Default_1378"/>
    <w:pPr>
      <w:autoSpaceDE w:val="0"/>
      <w:autoSpaceDN w:val="0"/>
      <w:adjustRightInd w:val="0"/>
    </w:pPr>
    <w:rPr>
      <w:color w:val="000000"/>
      <w:sz w:val="24"/>
      <w:szCs w:val="24"/>
      <w:lang w:eastAsia="en-AU"/>
    </w:rPr>
  </w:style>
  <w:style w:type="character" w:customStyle="1" w:styleId="UnresolvedMention11378">
    <w:name w:val="Unresolved Mention1_1378"/>
    <w:uiPriority w:val="99"/>
    <w:semiHidden/>
    <w:unhideWhenUsed/>
    <w:rPr>
      <w:color w:val="605E5C"/>
      <w:shd w:val="clear" w:color="auto" w:fill="E1DFDD"/>
    </w:rPr>
  </w:style>
  <w:style w:type="character" w:customStyle="1" w:styleId="FollowedHyperlink1378">
    <w:name w:val="FollowedHyperlink_1378"/>
    <w:semiHidden/>
    <w:unhideWhenUsed/>
    <w:rPr>
      <w:color w:val="800080"/>
      <w:u w:val="none"/>
    </w:rPr>
  </w:style>
  <w:style w:type="paragraph" w:customStyle="1" w:styleId="IPSTableArialRegular1378">
    <w:name w:val="IPS Table Arial Regular_1378"/>
    <w:basedOn w:val="Normal1378"/>
    <w:qFormat/>
    <w:pPr>
      <w:spacing w:before="60" w:after="60" w:line="259" w:lineRule="auto"/>
      <w:jc w:val="left"/>
    </w:pPr>
    <w:rPr>
      <w:rFonts w:ascii="Arial" w:eastAsia="Times" w:hAnsi="Arial"/>
      <w:sz w:val="18"/>
      <w:szCs w:val="22"/>
      <w:lang w:eastAsia="zh-CN"/>
    </w:rPr>
  </w:style>
  <w:style w:type="paragraph" w:customStyle="1" w:styleId="Normal1379">
    <w:name w:val="Normal_1379"/>
    <w:qFormat/>
    <w:pPr>
      <w:jc w:val="both"/>
    </w:pPr>
    <w:rPr>
      <w:rFonts w:eastAsia="MS Mincho"/>
      <w:sz w:val="22"/>
      <w:szCs w:val="24"/>
      <w:lang w:val="fr-FR"/>
    </w:rPr>
  </w:style>
  <w:style w:type="paragraph" w:customStyle="1" w:styleId="heading11379">
    <w:name w:val="heading 1_1379"/>
    <w:aliases w:val="IPPC Headsection"/>
    <w:basedOn w:val="Normal1379"/>
    <w:next w:val="Normal1379"/>
    <w:link w:val="Heading1Char1379"/>
    <w:qFormat/>
    <w:pPr>
      <w:keepNext/>
      <w:overflowPunct w:val="0"/>
      <w:autoSpaceDE w:val="0"/>
      <w:autoSpaceDN w:val="0"/>
      <w:adjustRightInd w:val="0"/>
      <w:textAlignment w:val="baseline"/>
      <w:outlineLvl w:val="0"/>
    </w:pPr>
    <w:rPr>
      <w:b/>
      <w:bCs/>
    </w:rPr>
  </w:style>
  <w:style w:type="paragraph" w:customStyle="1" w:styleId="heading21379">
    <w:name w:val="heading 2_1379"/>
    <w:basedOn w:val="Normal1379"/>
    <w:next w:val="Normal1379"/>
    <w:link w:val="Heading2Char1379"/>
    <w:qFormat/>
    <w:pPr>
      <w:keepNext/>
      <w:spacing w:before="240" w:after="60"/>
      <w:outlineLvl w:val="1"/>
    </w:pPr>
    <w:rPr>
      <w:rFonts w:ascii="Calibri" w:hAnsi="Calibri"/>
      <w:b/>
      <w:bCs/>
      <w:i/>
      <w:iCs/>
      <w:sz w:val="28"/>
      <w:szCs w:val="28"/>
    </w:rPr>
  </w:style>
  <w:style w:type="paragraph" w:customStyle="1" w:styleId="heading31379">
    <w:name w:val="heading 3_1379"/>
    <w:basedOn w:val="Normal1379"/>
    <w:next w:val="Normal1379"/>
    <w:link w:val="Heading3Char1379"/>
    <w:qFormat/>
    <w:pPr>
      <w:keepNext/>
      <w:spacing w:before="240" w:after="60"/>
      <w:outlineLvl w:val="2"/>
    </w:pPr>
    <w:rPr>
      <w:rFonts w:ascii="Calibri" w:hAnsi="Calibri"/>
      <w:b/>
      <w:bCs/>
      <w:sz w:val="26"/>
      <w:szCs w:val="26"/>
    </w:rPr>
  </w:style>
  <w:style w:type="character" w:customStyle="1" w:styleId="DefaultParagraphFont1379">
    <w:name w:val="Default Paragraph Font_1379"/>
    <w:uiPriority w:val="1"/>
    <w:semiHidden/>
    <w:unhideWhenUsed/>
  </w:style>
  <w:style w:type="table" w:customStyle="1" w:styleId="NormalTable1379">
    <w:name w:val="Normal Table_1379"/>
    <w:uiPriority w:val="99"/>
    <w:semiHidden/>
    <w:unhideWhenUsed/>
    <w:tblPr>
      <w:tblInd w:w="0" w:type="dxa"/>
      <w:tblCellMar>
        <w:top w:w="0" w:type="dxa"/>
        <w:left w:w="108" w:type="dxa"/>
        <w:bottom w:w="0" w:type="dxa"/>
        <w:right w:w="108" w:type="dxa"/>
      </w:tblCellMar>
    </w:tblPr>
  </w:style>
  <w:style w:type="numbering" w:customStyle="1" w:styleId="NoList1379">
    <w:name w:val="No List_1379"/>
    <w:uiPriority w:val="99"/>
    <w:semiHidden/>
    <w:unhideWhenUsed/>
  </w:style>
  <w:style w:type="paragraph" w:customStyle="1" w:styleId="header1379">
    <w:name w:val="header_1379"/>
    <w:basedOn w:val="Normal1379"/>
    <w:link w:val="HeaderChar1379"/>
    <w:pPr>
      <w:tabs>
        <w:tab w:val="center" w:pos="4680"/>
        <w:tab w:val="right" w:pos="9360"/>
      </w:tabs>
    </w:pPr>
  </w:style>
  <w:style w:type="character" w:customStyle="1" w:styleId="HeaderChar1379">
    <w:name w:val="Header Char_1379"/>
    <w:link w:val="header1379"/>
    <w:rPr>
      <w:rFonts w:eastAsia="MS Mincho"/>
      <w:sz w:val="22"/>
      <w:szCs w:val="24"/>
      <w:lang w:eastAsia="en-US"/>
    </w:rPr>
  </w:style>
  <w:style w:type="paragraph" w:customStyle="1" w:styleId="footer1379">
    <w:name w:val="footer_1379"/>
    <w:basedOn w:val="Normal1379"/>
    <w:link w:val="FooterChar1379"/>
    <w:pPr>
      <w:tabs>
        <w:tab w:val="center" w:pos="4680"/>
        <w:tab w:val="right" w:pos="9360"/>
      </w:tabs>
    </w:pPr>
  </w:style>
  <w:style w:type="character" w:customStyle="1" w:styleId="FooterChar1379">
    <w:name w:val="Footer Char_1379"/>
    <w:link w:val="footer1379"/>
    <w:rPr>
      <w:rFonts w:eastAsia="MS Mincho"/>
      <w:sz w:val="22"/>
      <w:szCs w:val="24"/>
      <w:lang w:eastAsia="en-US"/>
    </w:rPr>
  </w:style>
  <w:style w:type="character" w:customStyle="1" w:styleId="Heading1Char1379">
    <w:name w:val="Heading 1 Char_1379"/>
    <w:aliases w:val="IPPC Headsection Char"/>
    <w:link w:val="heading11379"/>
    <w:rPr>
      <w:rFonts w:eastAsia="MS Mincho"/>
      <w:b/>
      <w:bCs/>
      <w:sz w:val="22"/>
      <w:szCs w:val="24"/>
      <w:lang w:eastAsia="en-US"/>
    </w:rPr>
  </w:style>
  <w:style w:type="paragraph" w:customStyle="1" w:styleId="IPPArialFootnote1379">
    <w:name w:val="IPP Arial Footnote_1379"/>
    <w:basedOn w:val="IPPArialTable1379"/>
    <w:qFormat/>
    <w:pPr>
      <w:tabs>
        <w:tab w:val="left" w:pos="28"/>
      </w:tabs>
      <w:ind w:left="284" w:hanging="284"/>
    </w:pPr>
    <w:rPr>
      <w:sz w:val="16"/>
    </w:rPr>
  </w:style>
  <w:style w:type="paragraph" w:customStyle="1" w:styleId="IPPContentsHead1379">
    <w:name w:val="IPP ContentsHead_1379"/>
    <w:basedOn w:val="IPPSubhead1379"/>
    <w:next w:val="IPPNormal1379"/>
    <w:qFormat/>
    <w:pPr>
      <w:spacing w:after="240"/>
    </w:pPr>
    <w:rPr>
      <w:sz w:val="24"/>
    </w:rPr>
  </w:style>
  <w:style w:type="paragraph" w:customStyle="1" w:styleId="IPPBullet21379">
    <w:name w:val="IPP Bullet2_1379"/>
    <w:basedOn w:val="IPPNormal1379"/>
    <w:next w:val="IPPBullet11379"/>
    <w:qFormat/>
    <w:pPr>
      <w:tabs>
        <w:tab w:val="left" w:pos="1134"/>
      </w:tabs>
      <w:spacing w:after="60"/>
      <w:ind w:left="1134" w:hanging="567"/>
    </w:pPr>
  </w:style>
  <w:style w:type="paragraph" w:customStyle="1" w:styleId="IPPQuote1379">
    <w:name w:val="IPP Quote_1379"/>
    <w:basedOn w:val="IPPNormal1379"/>
    <w:qFormat/>
    <w:pPr>
      <w:ind w:left="851" w:right="851"/>
    </w:pPr>
    <w:rPr>
      <w:sz w:val="18"/>
    </w:rPr>
  </w:style>
  <w:style w:type="paragraph" w:customStyle="1" w:styleId="IPPNormal1379">
    <w:name w:val="IPP Normal_1379"/>
    <w:basedOn w:val="Normal1379"/>
    <w:link w:val="IPPNormalChar1379"/>
    <w:qFormat/>
    <w:pPr>
      <w:spacing w:after="180"/>
    </w:pPr>
    <w:rPr>
      <w:rFonts w:eastAsia="Times"/>
    </w:rPr>
  </w:style>
  <w:style w:type="paragraph" w:customStyle="1" w:styleId="IPPIndentClose1379">
    <w:name w:val="IPP Indent Close_1379"/>
    <w:basedOn w:val="IPPNormal1379"/>
    <w:qFormat/>
    <w:pPr>
      <w:tabs>
        <w:tab w:val="left" w:pos="2835"/>
      </w:tabs>
      <w:spacing w:after="60"/>
      <w:ind w:left="567"/>
    </w:pPr>
  </w:style>
  <w:style w:type="paragraph" w:customStyle="1" w:styleId="IPPIndent1379">
    <w:name w:val="IPP Indent_1379"/>
    <w:basedOn w:val="IPPIndentClose1379"/>
    <w:qFormat/>
    <w:pPr>
      <w:spacing w:after="180"/>
    </w:pPr>
  </w:style>
  <w:style w:type="paragraph" w:customStyle="1" w:styleId="IPPFootnote1379">
    <w:name w:val="IPP Footnote_1379"/>
    <w:basedOn w:val="IPPArialFootnote1379"/>
    <w:qFormat/>
    <w:pPr>
      <w:tabs>
        <w:tab w:val="left" w:pos="0"/>
      </w:tabs>
      <w:spacing w:before="0"/>
      <w:ind w:left="0" w:firstLine="0"/>
      <w:jc w:val="both"/>
    </w:pPr>
    <w:rPr>
      <w:rFonts w:ascii="Times New Roman" w:eastAsia="Times New Roman" w:hAnsi="Times New Roman"/>
      <w:sz w:val="20"/>
    </w:rPr>
  </w:style>
  <w:style w:type="paragraph" w:customStyle="1" w:styleId="IPPHeading31379">
    <w:name w:val="IPP Heading3_1379"/>
    <w:basedOn w:val="IPPNormal1379"/>
    <w:qFormat/>
    <w:pPr>
      <w:keepNext/>
      <w:tabs>
        <w:tab w:val="left" w:pos="567"/>
      </w:tabs>
      <w:spacing w:before="120" w:after="120"/>
      <w:ind w:left="567" w:hanging="567"/>
    </w:pPr>
    <w:rPr>
      <w:b/>
      <w:i/>
    </w:rPr>
  </w:style>
  <w:style w:type="character" w:customStyle="1" w:styleId="IPPnormalitalics1379">
    <w:name w:val="IPP normal italics_1379"/>
    <w:rPr>
      <w:rFonts w:ascii="Times New Roman" w:hAnsi="Times New Roman"/>
      <w:i/>
      <w:sz w:val="22"/>
      <w:lang w:val="fr-FR"/>
    </w:rPr>
  </w:style>
  <w:style w:type="character" w:customStyle="1" w:styleId="IPPNormalbold1379">
    <w:name w:val="IPP Normal bold_1379"/>
    <w:rPr>
      <w:rFonts w:ascii="Times New Roman" w:eastAsia="Times" w:hAnsi="Times New Roman"/>
      <w:b/>
      <w:sz w:val="22"/>
      <w:szCs w:val="21"/>
      <w:lang w:val="fr-FR" w:eastAsia="en-US"/>
    </w:rPr>
  </w:style>
  <w:style w:type="paragraph" w:customStyle="1" w:styleId="IPPHeadSection1379">
    <w:name w:val="IPP HeadSection_1379"/>
    <w:basedOn w:val="Normal1379"/>
    <w:next w:val="Normal1379"/>
    <w:qFormat/>
    <w:pPr>
      <w:keepNext/>
      <w:tabs>
        <w:tab w:val="left" w:pos="851"/>
      </w:tabs>
      <w:spacing w:before="360" w:after="120"/>
      <w:ind w:left="851" w:hanging="851"/>
      <w:outlineLvl w:val="0"/>
    </w:pPr>
    <w:rPr>
      <w:rFonts w:eastAsia="Times"/>
      <w:b/>
      <w:bCs/>
      <w:caps/>
      <w:sz w:val="24"/>
      <w:szCs w:val="22"/>
    </w:rPr>
  </w:style>
  <w:style w:type="paragraph" w:customStyle="1" w:styleId="IPPHeading11379">
    <w:name w:val="IPP Heading1_1379"/>
    <w:basedOn w:val="IPPNormal1379"/>
    <w:next w:val="IPPNormal1379"/>
    <w:qFormat/>
    <w:pPr>
      <w:keepNext/>
      <w:tabs>
        <w:tab w:val="left" w:pos="567"/>
      </w:tabs>
      <w:spacing w:before="240" w:after="120"/>
      <w:ind w:left="567" w:hanging="567"/>
      <w:jc w:val="left"/>
      <w:outlineLvl w:val="1"/>
    </w:pPr>
    <w:rPr>
      <w:b/>
      <w:sz w:val="24"/>
      <w:szCs w:val="22"/>
    </w:rPr>
  </w:style>
  <w:style w:type="paragraph" w:customStyle="1" w:styleId="IPPSubhead1379">
    <w:name w:val="IPP Subhead_1379"/>
    <w:basedOn w:val="Normal1379"/>
    <w:qFormat/>
    <w:pPr>
      <w:keepNext/>
      <w:ind w:left="567" w:hanging="567"/>
      <w:jc w:val="left"/>
    </w:pPr>
    <w:rPr>
      <w:b/>
      <w:bCs/>
      <w:iCs/>
      <w:szCs w:val="22"/>
    </w:rPr>
  </w:style>
  <w:style w:type="character" w:customStyle="1" w:styleId="IPPNormalunderlined1379">
    <w:name w:val="IPP Normal underlined_1379"/>
    <w:rPr>
      <w:rFonts w:ascii="Times New Roman" w:hAnsi="Times New Roman"/>
      <w:sz w:val="22"/>
      <w:u w:val="single"/>
      <w:lang w:val="fr-FR"/>
    </w:rPr>
  </w:style>
  <w:style w:type="paragraph" w:customStyle="1" w:styleId="IPPBullet11379">
    <w:name w:val="IPP Bullet1_1379"/>
    <w:basedOn w:val="IPPBullet1Last1379"/>
    <w:qFormat/>
    <w:pPr>
      <w:tabs>
        <w:tab w:val="clear" w:pos="567"/>
      </w:tabs>
      <w:spacing w:after="60"/>
    </w:pPr>
  </w:style>
  <w:style w:type="paragraph" w:customStyle="1" w:styleId="IPPBullet1Last1379">
    <w:name w:val="IPP Bullet1Last_1379"/>
    <w:basedOn w:val="IPPNormal1379"/>
    <w:next w:val="IPPNormal1379"/>
    <w:qFormat/>
    <w:pPr>
      <w:tabs>
        <w:tab w:val="num" w:pos="567"/>
      </w:tabs>
      <w:ind w:left="567" w:hanging="567"/>
    </w:pPr>
  </w:style>
  <w:style w:type="character" w:customStyle="1" w:styleId="IPPNormalstrikethrough1379">
    <w:name w:val="IPP Normal strikethrough_1379"/>
    <w:rPr>
      <w:rFonts w:ascii="Times New Roman" w:hAnsi="Times New Roman"/>
      <w:strike/>
      <w:dstrike w:val="0"/>
      <w:sz w:val="22"/>
    </w:rPr>
  </w:style>
  <w:style w:type="paragraph" w:customStyle="1" w:styleId="IPPTitle16pt1379">
    <w:name w:val="IPP Title16pt_1379"/>
    <w:basedOn w:val="Normal1379"/>
    <w:qFormat/>
    <w:pPr>
      <w:spacing w:after="720"/>
      <w:ind w:left="1701" w:right="1701"/>
      <w:jc w:val="center"/>
    </w:pPr>
    <w:rPr>
      <w:rFonts w:ascii="Arial" w:hAnsi="Arial" w:cs="Arial"/>
      <w:b/>
      <w:bCs/>
      <w:sz w:val="32"/>
      <w:szCs w:val="32"/>
    </w:rPr>
  </w:style>
  <w:style w:type="paragraph" w:customStyle="1" w:styleId="IPPTitle18pt1379">
    <w:name w:val="IPP Title18pt_1379"/>
    <w:basedOn w:val="Normal1379"/>
    <w:qFormat/>
    <w:pPr>
      <w:spacing w:after="360"/>
      <w:jc w:val="center"/>
    </w:pPr>
    <w:rPr>
      <w:rFonts w:ascii="Arial" w:hAnsi="Arial" w:cs="Arial"/>
      <w:b/>
      <w:bCs/>
      <w:sz w:val="36"/>
      <w:szCs w:val="36"/>
    </w:rPr>
  </w:style>
  <w:style w:type="paragraph" w:customStyle="1" w:styleId="IPPHeader1379">
    <w:name w:val="IPP Header_1379"/>
    <w:basedOn w:val="Normal1379"/>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379">
    <w:name w:val="IPP AnnexHead_1379"/>
    <w:basedOn w:val="IPPNormal1379"/>
    <w:next w:val="IPPNormal1379"/>
    <w:qFormat/>
    <w:pPr>
      <w:keepNext/>
      <w:tabs>
        <w:tab w:val="left" w:pos="567"/>
      </w:tabs>
      <w:spacing w:before="120"/>
      <w:jc w:val="left"/>
      <w:outlineLvl w:val="1"/>
    </w:pPr>
    <w:rPr>
      <w:b/>
      <w:sz w:val="24"/>
    </w:rPr>
  </w:style>
  <w:style w:type="numbering" w:customStyle="1" w:styleId="IPPParagraphnumberedlist1379">
    <w:name w:val="IPP Paragraph numbered list_1379"/>
  </w:style>
  <w:style w:type="paragraph" w:customStyle="1" w:styleId="IPPNormalCloseSpace1379">
    <w:name w:val="IPP NormalCloseSpace_1379"/>
    <w:basedOn w:val="Normal1379"/>
    <w:qFormat/>
    <w:pPr>
      <w:keepNext/>
      <w:spacing w:after="60"/>
    </w:pPr>
  </w:style>
  <w:style w:type="paragraph" w:customStyle="1" w:styleId="IPPHeading21379">
    <w:name w:val="IPP Heading2_1379"/>
    <w:basedOn w:val="IPPNormal1379"/>
    <w:next w:val="IPPNormal1379"/>
    <w:qFormat/>
    <w:pPr>
      <w:keepNext/>
      <w:tabs>
        <w:tab w:val="left" w:pos="567"/>
      </w:tabs>
      <w:spacing w:before="120" w:after="120"/>
      <w:ind w:left="567" w:hanging="567"/>
      <w:jc w:val="left"/>
      <w:outlineLvl w:val="2"/>
    </w:pPr>
    <w:rPr>
      <w:b/>
      <w:sz w:val="24"/>
    </w:rPr>
  </w:style>
  <w:style w:type="paragraph" w:customStyle="1" w:styleId="IPPFooter1379">
    <w:name w:val="IPP Footer_1379"/>
    <w:basedOn w:val="IPPHeader1379"/>
    <w:next w:val="PlainText1379"/>
    <w:qFormat/>
    <w:pPr>
      <w:pBdr>
        <w:top w:val="single" w:sz="4" w:space="4" w:color="auto"/>
        <w:bottom w:val="none" w:sz="0" w:space="0" w:color="auto"/>
      </w:pBdr>
      <w:tabs>
        <w:tab w:val="clear" w:pos="1134"/>
      </w:tabs>
      <w:jc w:val="right"/>
    </w:pPr>
    <w:rPr>
      <w:b/>
    </w:rPr>
  </w:style>
  <w:style w:type="paragraph" w:customStyle="1" w:styleId="IPPReferences1379">
    <w:name w:val="IPP References_1379"/>
    <w:basedOn w:val="IPPNormal1379"/>
    <w:qFormat/>
    <w:pPr>
      <w:spacing w:after="60"/>
      <w:ind w:left="567" w:hanging="567"/>
    </w:pPr>
  </w:style>
  <w:style w:type="paragraph" w:customStyle="1" w:styleId="IPPArial1379">
    <w:name w:val="IPP Arial_1379"/>
    <w:basedOn w:val="IPPNormal1379"/>
    <w:qFormat/>
    <w:pPr>
      <w:spacing w:after="0"/>
    </w:pPr>
    <w:rPr>
      <w:rFonts w:ascii="Arial" w:hAnsi="Arial"/>
      <w:sz w:val="18"/>
    </w:rPr>
  </w:style>
  <w:style w:type="paragraph" w:customStyle="1" w:styleId="IPPArialTable1379">
    <w:name w:val="IPP Arial Table_1379"/>
    <w:basedOn w:val="IPPArial1379"/>
    <w:qFormat/>
    <w:pPr>
      <w:spacing w:before="60" w:after="60"/>
      <w:jc w:val="left"/>
    </w:pPr>
  </w:style>
  <w:style w:type="paragraph" w:customStyle="1" w:styleId="IPPHeaderlandscape1379">
    <w:name w:val="IPP Header landscape_1379"/>
    <w:basedOn w:val="IPPHeader1379"/>
    <w:qFormat/>
    <w:pPr>
      <w:pBdr>
        <w:bottom w:val="single" w:sz="4" w:space="1" w:color="auto"/>
      </w:pBdr>
      <w:tabs>
        <w:tab w:val="clear" w:pos="9072"/>
        <w:tab w:val="right" w:pos="14034"/>
      </w:tabs>
      <w:spacing w:after="0"/>
      <w:ind w:right="-32"/>
    </w:pPr>
  </w:style>
  <w:style w:type="character" w:customStyle="1" w:styleId="pagenumber1379">
    <w:name w:val="page number_1379"/>
    <w:rPr>
      <w:rFonts w:ascii="Arial" w:hAnsi="Arial"/>
      <w:b/>
      <w:sz w:val="18"/>
    </w:rPr>
  </w:style>
  <w:style w:type="character" w:customStyle="1" w:styleId="Heading2Char1379">
    <w:name w:val="Heading 2 Char_1379"/>
    <w:link w:val="heading21379"/>
    <w:rPr>
      <w:rFonts w:ascii="Calibri" w:eastAsia="MS Mincho" w:hAnsi="Calibri"/>
      <w:b/>
      <w:bCs/>
      <w:i/>
      <w:iCs/>
      <w:sz w:val="28"/>
      <w:szCs w:val="28"/>
      <w:lang w:eastAsia="en-US"/>
    </w:rPr>
  </w:style>
  <w:style w:type="character" w:customStyle="1" w:styleId="Heading3Char1379">
    <w:name w:val="Heading 3 Char_1379"/>
    <w:link w:val="heading31379"/>
    <w:rPr>
      <w:rFonts w:ascii="Calibri" w:eastAsia="MS Mincho" w:hAnsi="Calibri"/>
      <w:b/>
      <w:bCs/>
      <w:sz w:val="26"/>
      <w:szCs w:val="26"/>
      <w:lang w:eastAsia="en-US"/>
    </w:rPr>
  </w:style>
  <w:style w:type="paragraph" w:customStyle="1" w:styleId="footnotetext1379">
    <w:name w:val="footnote text_1379"/>
    <w:basedOn w:val="Normal1379"/>
    <w:link w:val="FootnoteTextChar1379"/>
    <w:semiHidden/>
    <w:pPr>
      <w:spacing w:before="60"/>
    </w:pPr>
    <w:rPr>
      <w:sz w:val="20"/>
    </w:rPr>
  </w:style>
  <w:style w:type="character" w:customStyle="1" w:styleId="FootnoteTextChar1379">
    <w:name w:val="Footnote Text Char_1379"/>
    <w:link w:val="footnotetext1379"/>
    <w:semiHidden/>
    <w:rPr>
      <w:rFonts w:eastAsia="MS Mincho"/>
      <w:szCs w:val="24"/>
      <w:lang w:eastAsia="en-US"/>
    </w:rPr>
  </w:style>
  <w:style w:type="character" w:customStyle="1" w:styleId="footnotereference1379">
    <w:name w:val="footnote reference_1379"/>
    <w:semiHidden/>
    <w:rPr>
      <w:vertAlign w:val="superscript"/>
    </w:rPr>
  </w:style>
  <w:style w:type="paragraph" w:customStyle="1" w:styleId="Style1379">
    <w:name w:val="Style_1379"/>
    <w:basedOn w:val="footer1379"/>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379">
    <w:name w:val="Table Grid_1379"/>
    <w:basedOn w:val="NormalTable1379"/>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379">
    <w:name w:val="Balloon Text_1379"/>
    <w:basedOn w:val="Normal1379"/>
    <w:link w:val="BalloonTextChar1379"/>
    <w:rPr>
      <w:rFonts w:ascii="Tahoma" w:hAnsi="Tahoma" w:cs="Tahoma"/>
      <w:sz w:val="16"/>
      <w:szCs w:val="16"/>
    </w:rPr>
  </w:style>
  <w:style w:type="character" w:customStyle="1" w:styleId="BalloonTextChar1379">
    <w:name w:val="Balloon Text Char_1379"/>
    <w:link w:val="BalloonText1379"/>
    <w:rPr>
      <w:rFonts w:ascii="Tahoma" w:eastAsia="MS Mincho" w:hAnsi="Tahoma" w:cs="Tahoma"/>
      <w:sz w:val="16"/>
      <w:szCs w:val="16"/>
      <w:lang w:eastAsia="en-US"/>
    </w:rPr>
  </w:style>
  <w:style w:type="paragraph" w:customStyle="1" w:styleId="IPPLetterList1379">
    <w:name w:val="IPP LetterList_1379"/>
    <w:basedOn w:val="IPPBullet21379"/>
    <w:qFormat/>
    <w:pPr>
      <w:tabs>
        <w:tab w:val="num" w:pos="1134"/>
      </w:tabs>
      <w:jc w:val="left"/>
    </w:pPr>
  </w:style>
  <w:style w:type="paragraph" w:customStyle="1" w:styleId="IPPLetterListIndent1379">
    <w:name w:val="IPP LetterList Indent_1379"/>
    <w:basedOn w:val="IPPLetterList1379"/>
    <w:qFormat/>
    <w:pPr>
      <w:tabs>
        <w:tab w:val="clear" w:pos="1134"/>
        <w:tab w:val="num" w:pos="1701"/>
      </w:tabs>
      <w:ind w:left="1701"/>
    </w:pPr>
  </w:style>
  <w:style w:type="paragraph" w:customStyle="1" w:styleId="IPPFooterLandscape1379">
    <w:name w:val="IPP Footer Landscape_1379"/>
    <w:basedOn w:val="IPPHeaderlandscape1379"/>
    <w:qFormat/>
    <w:pPr>
      <w:pBdr>
        <w:top w:val="single" w:sz="4" w:space="1" w:color="auto"/>
        <w:bottom w:val="none" w:sz="0" w:space="0" w:color="auto"/>
      </w:pBdr>
      <w:jc w:val="right"/>
    </w:pPr>
    <w:rPr>
      <w:b/>
    </w:rPr>
  </w:style>
  <w:style w:type="paragraph" w:customStyle="1" w:styleId="IPPSubheadSpace1379">
    <w:name w:val="IPP Subhead Space_1379"/>
    <w:basedOn w:val="IPPSubhead1379"/>
    <w:qFormat/>
    <w:pPr>
      <w:tabs>
        <w:tab w:val="left" w:pos="567"/>
      </w:tabs>
      <w:spacing w:before="60" w:after="60"/>
    </w:pPr>
  </w:style>
  <w:style w:type="paragraph" w:customStyle="1" w:styleId="IPPSubheadSpaceAfter1379">
    <w:name w:val="IPP Subhead SpaceAfter_1379"/>
    <w:basedOn w:val="IPPSubhead1379"/>
    <w:qFormat/>
    <w:pPr>
      <w:spacing w:after="60"/>
    </w:pPr>
  </w:style>
  <w:style w:type="paragraph" w:customStyle="1" w:styleId="IPPHdg1Num1379">
    <w:name w:val="IPP Hdg1Num_1379"/>
    <w:basedOn w:val="IPPHeading11379"/>
    <w:next w:val="IPPNormal1379"/>
    <w:qFormat/>
    <w:pPr>
      <w:ind w:left="720" w:hanging="360"/>
    </w:pPr>
  </w:style>
  <w:style w:type="paragraph" w:customStyle="1" w:styleId="IPPHdg2Num1379">
    <w:name w:val="IPP Hdg2Num_1379"/>
    <w:basedOn w:val="IPPHeading21379"/>
    <w:next w:val="IPPNormal1379"/>
    <w:qFormat/>
    <w:pPr>
      <w:ind w:left="792" w:hanging="432"/>
    </w:pPr>
  </w:style>
  <w:style w:type="paragraph" w:customStyle="1" w:styleId="IPPNumberedList1379">
    <w:name w:val="IPP NumberedList_1379"/>
    <w:basedOn w:val="IPPBullet11379"/>
    <w:qFormat/>
    <w:pPr>
      <w:tabs>
        <w:tab w:val="num" w:pos="567"/>
      </w:tabs>
    </w:pPr>
  </w:style>
  <w:style w:type="paragraph" w:customStyle="1" w:styleId="IPPParagraphnumbering1379">
    <w:name w:val="IPP Paragraph numbering_1379"/>
    <w:basedOn w:val="IPPNormal1379"/>
    <w:qFormat/>
    <w:pPr>
      <w:tabs>
        <w:tab w:val="num" w:pos="0"/>
      </w:tabs>
      <w:ind w:hanging="482"/>
    </w:pPr>
  </w:style>
  <w:style w:type="paragraph" w:customStyle="1" w:styleId="toc11379">
    <w:name w:val="toc 1_1379"/>
    <w:basedOn w:val="IPPNormalCloseSpace1379"/>
    <w:next w:val="Normal1379"/>
    <w:autoRedefine/>
    <w:uiPriority w:val="39"/>
    <w:pPr>
      <w:tabs>
        <w:tab w:val="right" w:leader="dot" w:pos="9072"/>
      </w:tabs>
      <w:spacing w:before="240"/>
      <w:ind w:left="567" w:hanging="567"/>
    </w:pPr>
  </w:style>
  <w:style w:type="paragraph" w:customStyle="1" w:styleId="toc21379">
    <w:name w:val="toc 2_1379"/>
    <w:basedOn w:val="toc11379"/>
    <w:next w:val="Normal1379"/>
    <w:autoRedefine/>
    <w:uiPriority w:val="39"/>
    <w:pPr>
      <w:keepNext w:val="0"/>
      <w:tabs>
        <w:tab w:val="left" w:pos="425"/>
      </w:tabs>
      <w:spacing w:before="120" w:after="0"/>
      <w:ind w:left="425" w:right="284" w:hanging="425"/>
    </w:pPr>
  </w:style>
  <w:style w:type="paragraph" w:customStyle="1" w:styleId="toc31379">
    <w:name w:val="toc 3_1379"/>
    <w:basedOn w:val="toc21379"/>
    <w:next w:val="Normal1379"/>
    <w:autoRedefine/>
    <w:uiPriority w:val="39"/>
    <w:pPr>
      <w:tabs>
        <w:tab w:val="left" w:pos="1276"/>
      </w:tabs>
      <w:spacing w:before="60"/>
      <w:ind w:left="1276" w:hanging="851"/>
    </w:pPr>
    <w:rPr>
      <w:rFonts w:eastAsia="Times"/>
    </w:rPr>
  </w:style>
  <w:style w:type="paragraph" w:customStyle="1" w:styleId="toc41379">
    <w:name w:val="toc 4_1379"/>
    <w:basedOn w:val="Normal1379"/>
    <w:next w:val="Normal1379"/>
    <w:autoRedefine/>
    <w:uiPriority w:val="39"/>
    <w:pPr>
      <w:spacing w:after="120"/>
      <w:ind w:left="660"/>
    </w:pPr>
    <w:rPr>
      <w:rFonts w:eastAsia="Times"/>
    </w:rPr>
  </w:style>
  <w:style w:type="paragraph" w:customStyle="1" w:styleId="toc51379">
    <w:name w:val="toc 5_1379"/>
    <w:basedOn w:val="Normal1379"/>
    <w:next w:val="Normal1379"/>
    <w:autoRedefine/>
    <w:uiPriority w:val="39"/>
    <w:pPr>
      <w:spacing w:after="120"/>
      <w:ind w:left="880"/>
    </w:pPr>
    <w:rPr>
      <w:rFonts w:eastAsia="Times"/>
    </w:rPr>
  </w:style>
  <w:style w:type="paragraph" w:customStyle="1" w:styleId="toc61379">
    <w:name w:val="toc 6_1379"/>
    <w:basedOn w:val="Normal1379"/>
    <w:next w:val="Normal1379"/>
    <w:autoRedefine/>
    <w:uiPriority w:val="39"/>
    <w:pPr>
      <w:spacing w:after="120"/>
      <w:ind w:left="1100"/>
    </w:pPr>
    <w:rPr>
      <w:rFonts w:eastAsia="Times"/>
    </w:rPr>
  </w:style>
  <w:style w:type="paragraph" w:customStyle="1" w:styleId="toc71379">
    <w:name w:val="toc 7_1379"/>
    <w:basedOn w:val="Normal1379"/>
    <w:next w:val="Normal1379"/>
    <w:autoRedefine/>
    <w:uiPriority w:val="39"/>
    <w:pPr>
      <w:spacing w:after="120"/>
      <w:ind w:left="1320"/>
    </w:pPr>
    <w:rPr>
      <w:rFonts w:eastAsia="Times"/>
    </w:rPr>
  </w:style>
  <w:style w:type="paragraph" w:customStyle="1" w:styleId="toc81379">
    <w:name w:val="toc 8_1379"/>
    <w:basedOn w:val="Normal1379"/>
    <w:next w:val="Normal1379"/>
    <w:autoRedefine/>
    <w:uiPriority w:val="39"/>
    <w:pPr>
      <w:spacing w:after="120"/>
      <w:ind w:left="1540"/>
    </w:pPr>
    <w:rPr>
      <w:rFonts w:eastAsia="Times"/>
    </w:rPr>
  </w:style>
  <w:style w:type="paragraph" w:customStyle="1" w:styleId="toc91379">
    <w:name w:val="toc 9_1379"/>
    <w:basedOn w:val="Normal1379"/>
    <w:next w:val="Normal1379"/>
    <w:autoRedefine/>
    <w:uiPriority w:val="39"/>
    <w:pPr>
      <w:spacing w:after="120"/>
      <w:ind w:left="1760"/>
    </w:pPr>
    <w:rPr>
      <w:rFonts w:eastAsia="Times"/>
    </w:rPr>
  </w:style>
  <w:style w:type="paragraph" w:customStyle="1" w:styleId="IPPParagraphnumberingclose1379">
    <w:name w:val="IPP Paragraph numbering close_1379"/>
    <w:basedOn w:val="IPPParagraphnumbering1379"/>
    <w:qFormat/>
    <w:pPr>
      <w:keepNext/>
      <w:spacing w:after="60"/>
    </w:pPr>
  </w:style>
  <w:style w:type="paragraph" w:customStyle="1" w:styleId="PlainText1379">
    <w:name w:val="Plain Text_1379"/>
    <w:basedOn w:val="Normal1379"/>
    <w:link w:val="PlainTextChar1379"/>
    <w:uiPriority w:val="99"/>
    <w:unhideWhenUsed/>
    <w:pPr>
      <w:jc w:val="left"/>
    </w:pPr>
    <w:rPr>
      <w:rFonts w:ascii="Courier" w:eastAsia="Times" w:hAnsi="Courier"/>
      <w:sz w:val="21"/>
      <w:szCs w:val="21"/>
    </w:rPr>
  </w:style>
  <w:style w:type="character" w:customStyle="1" w:styleId="PlainTextChar1379">
    <w:name w:val="Plain Text Char_1379"/>
    <w:link w:val="PlainText1379"/>
    <w:uiPriority w:val="99"/>
    <w:rPr>
      <w:rFonts w:ascii="Courier" w:eastAsia="Times" w:hAnsi="Courier"/>
      <w:sz w:val="21"/>
      <w:szCs w:val="21"/>
      <w:lang w:val="fr-FR" w:eastAsia="en-US"/>
    </w:rPr>
  </w:style>
  <w:style w:type="paragraph" w:customStyle="1" w:styleId="IPPNumberedListLast1379">
    <w:name w:val="IPP NumberedListLast_1379"/>
    <w:basedOn w:val="IPPNumberedList1379"/>
    <w:qFormat/>
    <w:pPr>
      <w:spacing w:after="180"/>
    </w:pPr>
  </w:style>
  <w:style w:type="character" w:customStyle="1" w:styleId="Strong1379">
    <w:name w:val="Strong_1379"/>
    <w:qFormat/>
    <w:rPr>
      <w:b/>
      <w:bCs/>
    </w:rPr>
  </w:style>
  <w:style w:type="paragraph" w:customStyle="1" w:styleId="ListParagraph1379">
    <w:name w:val="List Paragraph_1379"/>
    <w:basedOn w:val="Normal1379"/>
    <w:uiPriority w:val="34"/>
    <w:qFormat/>
    <w:pPr>
      <w:spacing w:line="240" w:lineRule="atLeast"/>
      <w:ind w:leftChars="400" w:left="800"/>
    </w:pPr>
    <w:rPr>
      <w:rFonts w:ascii="Verdana" w:eastAsia="Times New Roman" w:hAnsi="Verdana"/>
      <w:sz w:val="20"/>
      <w:lang w:eastAsia="nl-NL"/>
    </w:rPr>
  </w:style>
  <w:style w:type="paragraph" w:customStyle="1" w:styleId="IPPPargraphnumbering1379">
    <w:name w:val="IPP Pargraph numbering_1379"/>
    <w:basedOn w:val="IPPNormal1379"/>
    <w:qFormat/>
    <w:pPr>
      <w:tabs>
        <w:tab w:val="num" w:pos="0"/>
      </w:tabs>
      <w:ind w:hanging="482"/>
    </w:pPr>
  </w:style>
  <w:style w:type="character" w:customStyle="1" w:styleId="annotationreference1379">
    <w:name w:val="annotation reference_1379"/>
    <w:unhideWhenUsed/>
    <w:qFormat/>
    <w:rPr>
      <w:sz w:val="16"/>
      <w:szCs w:val="16"/>
    </w:rPr>
  </w:style>
  <w:style w:type="paragraph" w:customStyle="1" w:styleId="annotationtext1379">
    <w:name w:val="annotation text_1379"/>
    <w:basedOn w:val="Normal1379"/>
    <w:link w:val="CommentTextChar1379"/>
    <w:uiPriority w:val="99"/>
    <w:unhideWhenUsed/>
    <w:qFormat/>
    <w:rPr>
      <w:sz w:val="20"/>
      <w:szCs w:val="20"/>
    </w:rPr>
  </w:style>
  <w:style w:type="character" w:customStyle="1" w:styleId="CommentTextChar1379">
    <w:name w:val="Comment Text Char_1379"/>
    <w:link w:val="annotationtext1379"/>
    <w:uiPriority w:val="99"/>
    <w:qFormat/>
    <w:rPr>
      <w:rFonts w:eastAsia="MS Mincho"/>
      <w:lang w:eastAsia="en-US"/>
    </w:rPr>
  </w:style>
  <w:style w:type="paragraph" w:customStyle="1" w:styleId="annotationsubject1379">
    <w:name w:val="annotation subject_1379"/>
    <w:basedOn w:val="annotationtext1379"/>
    <w:next w:val="annotationtext1379"/>
    <w:link w:val="CommentSubjectChar1379"/>
    <w:uiPriority w:val="99"/>
    <w:semiHidden/>
    <w:unhideWhenUsed/>
    <w:rPr>
      <w:b/>
      <w:bCs/>
    </w:rPr>
  </w:style>
  <w:style w:type="character" w:customStyle="1" w:styleId="CommentSubjectChar1379">
    <w:name w:val="Comment Subject Char_1379"/>
    <w:link w:val="annotationsubject1379"/>
    <w:uiPriority w:val="99"/>
    <w:semiHidden/>
    <w:rPr>
      <w:rFonts w:eastAsia="MS Mincho"/>
      <w:b/>
      <w:bCs/>
      <w:lang w:eastAsia="en-US"/>
    </w:rPr>
  </w:style>
  <w:style w:type="character" w:customStyle="1" w:styleId="IPPNormalChar1379">
    <w:name w:val="IPP Normal Char_1379"/>
    <w:link w:val="IPPNormal1379"/>
    <w:rPr>
      <w:rFonts w:eastAsia="Times"/>
      <w:sz w:val="22"/>
      <w:szCs w:val="24"/>
      <w:lang w:eastAsia="en-US"/>
    </w:rPr>
  </w:style>
  <w:style w:type="paragraph" w:customStyle="1" w:styleId="NormalWeb1379">
    <w:name w:val="Normal (Web)_1379"/>
    <w:basedOn w:val="Normal1379"/>
    <w:uiPriority w:val="99"/>
    <w:unhideWhenUsed/>
    <w:pPr>
      <w:spacing w:before="100" w:beforeAutospacing="1" w:after="100" w:afterAutospacing="1"/>
      <w:jc w:val="left"/>
    </w:pPr>
    <w:rPr>
      <w:rFonts w:eastAsia="Times New Roman"/>
      <w:sz w:val="24"/>
    </w:rPr>
  </w:style>
  <w:style w:type="paragraph" w:customStyle="1" w:styleId="Revision1379">
    <w:name w:val="Revision_1379"/>
    <w:hidden/>
    <w:uiPriority w:val="99"/>
    <w:semiHidden/>
    <w:rPr>
      <w:rFonts w:eastAsia="MS Mincho"/>
      <w:sz w:val="22"/>
      <w:szCs w:val="24"/>
    </w:rPr>
  </w:style>
  <w:style w:type="paragraph" w:customStyle="1" w:styleId="footnotedescription1379">
    <w:name w:val="footnote description_1379"/>
    <w:next w:val="Normal1379"/>
    <w:link w:val="footnotedescriptionChar1379"/>
    <w:hidden/>
    <w:pPr>
      <w:spacing w:line="276" w:lineRule="auto"/>
      <w:ind w:left="1"/>
    </w:pPr>
    <w:rPr>
      <w:rFonts w:eastAsia="Times New Roman"/>
      <w:color w:val="000000"/>
      <w:szCs w:val="22"/>
      <w:lang w:eastAsia="en-AU"/>
    </w:rPr>
  </w:style>
  <w:style w:type="character" w:customStyle="1" w:styleId="footnotedescriptionChar1379">
    <w:name w:val="footnote description Char_1379"/>
    <w:link w:val="footnotedescription1379"/>
    <w:rPr>
      <w:rFonts w:eastAsia="Times New Roman"/>
      <w:color w:val="000000"/>
      <w:szCs w:val="22"/>
    </w:rPr>
  </w:style>
  <w:style w:type="character" w:customStyle="1" w:styleId="footnotemark1379">
    <w:name w:val="footnote mark_1379"/>
    <w:hidden/>
    <w:rPr>
      <w:rFonts w:ascii="Times New Roman" w:eastAsia="Times New Roman" w:hAnsi="Times New Roman" w:cs="Times New Roman"/>
      <w:color w:val="000000"/>
      <w:sz w:val="20"/>
      <w:vertAlign w:val="superscript"/>
    </w:rPr>
  </w:style>
  <w:style w:type="table" w:customStyle="1" w:styleId="TableGrid13790">
    <w:name w:val="TableGrid_1379"/>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1379">
    <w:name w:val="TableGrid3_1379"/>
    <w:rPr>
      <w:rFonts w:ascii="Calibri" w:eastAsia="Times New Roman" w:hAnsi="Calibri"/>
      <w:sz w:val="22"/>
      <w:szCs w:val="22"/>
      <w:lang w:eastAsia="en-AU"/>
    </w:rPr>
    <w:tblPr>
      <w:tblCellMar>
        <w:top w:w="0" w:type="dxa"/>
        <w:left w:w="0" w:type="dxa"/>
        <w:bottom w:w="0" w:type="dxa"/>
        <w:right w:w="0" w:type="dxa"/>
      </w:tblCellMar>
    </w:tblPr>
  </w:style>
  <w:style w:type="character" w:customStyle="1" w:styleId="Hyperlink1379">
    <w:name w:val="Hyperlink_1379"/>
    <w:unhideWhenUsed/>
    <w:rPr>
      <w:color w:val="0000FF"/>
      <w:u w:val="none"/>
    </w:rPr>
  </w:style>
  <w:style w:type="paragraph" w:customStyle="1" w:styleId="Default1379">
    <w:name w:val="Default_1379"/>
    <w:pPr>
      <w:autoSpaceDE w:val="0"/>
      <w:autoSpaceDN w:val="0"/>
      <w:adjustRightInd w:val="0"/>
    </w:pPr>
    <w:rPr>
      <w:color w:val="000000"/>
      <w:sz w:val="24"/>
      <w:szCs w:val="24"/>
      <w:lang w:eastAsia="en-AU"/>
    </w:rPr>
  </w:style>
  <w:style w:type="character" w:customStyle="1" w:styleId="UnresolvedMention1379">
    <w:name w:val="Unresolved Mention_1379"/>
    <w:uiPriority w:val="99"/>
    <w:semiHidden/>
    <w:unhideWhenUsed/>
    <w:rPr>
      <w:color w:val="605E5C"/>
      <w:shd w:val="clear" w:color="auto" w:fill="E1DFDD"/>
    </w:rPr>
  </w:style>
  <w:style w:type="character" w:customStyle="1" w:styleId="FollowedHyperlink1379">
    <w:name w:val="FollowedHyperlink_1379"/>
    <w:semiHidden/>
    <w:unhideWhenUsed/>
    <w:rPr>
      <w:color w:val="800080"/>
      <w:u w:val="none"/>
    </w:rPr>
  </w:style>
  <w:style w:type="paragraph" w:customStyle="1" w:styleId="IPSTableArialRegular1379">
    <w:name w:val="IPS Table Arial Regular_1379"/>
    <w:basedOn w:val="Normal1379"/>
    <w:qFormat/>
    <w:pPr>
      <w:spacing w:before="60" w:after="60" w:line="259" w:lineRule="auto"/>
      <w:jc w:val="left"/>
    </w:pPr>
    <w:rPr>
      <w:rFonts w:ascii="Arial" w:eastAsia="Times" w:hAnsi="Arial"/>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OneDrive%20-%20Food%20and%20Agriculture%20Organizatio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83A8D-4629-45B7-9CE3-5055386AA94C}">
  <ds:schemaRefs>
    <ds:schemaRef ds:uri="http://schemas.openxmlformats.org/package/2006/metadata/core-properties"/>
    <ds:schemaRef ds:uri="http://www.w3.org/XML/1998/namespace"/>
    <ds:schemaRef ds:uri="http://purl.org/dc/terms/"/>
    <ds:schemaRef ds:uri="http://purl.org/dc/elements/1.1/"/>
    <ds:schemaRef ds:uri="a05d7f75-f42e-4288-8809-604fd4d9691f"/>
    <ds:schemaRef ds:uri="http://schemas.microsoft.com/office/2006/documentManagement/types"/>
    <ds:schemaRef ds:uri="http://schemas.microsoft.com/office/infopath/2007/PartnerControls"/>
    <ds:schemaRef ds:uri="ea6feb38-a85a-45e8-92e9-814486bbe37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7BBC090-BC2F-4621-A19C-E076369F7CE4}">
  <ds:schemaRefs>
    <ds:schemaRef ds:uri="http://schemas.microsoft.com/sharepoint/v3/contenttype/forms"/>
  </ds:schemaRefs>
</ds:datastoreItem>
</file>

<file path=customXml/itemProps3.xml><?xml version="1.0" encoding="utf-8"?>
<ds:datastoreItem xmlns:ds="http://schemas.openxmlformats.org/officeDocument/2006/customXml" ds:itemID="{9EC71581-8614-478E-8EFD-FD1E18F50F04}">
  <ds:schemaRefs>
    <ds:schemaRef ds:uri="http://schemas.openxmlformats.org/officeDocument/2006/bibliography"/>
  </ds:schemaRefs>
</ds:datastoreItem>
</file>

<file path=customXml/itemProps4.xml><?xml version="1.0" encoding="utf-8"?>
<ds:datastoreItem xmlns:ds="http://schemas.openxmlformats.org/officeDocument/2006/customXml" ds:itemID="{527E4C62-C774-43E6-9BC7-CB5FE4B83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IPPC_2015-06-04</Template>
  <TotalTime>182</TotalTime>
  <Pages>14</Pages>
  <Words>4328</Words>
  <Characters>24673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28944</CharactersWithSpaces>
  <SharedDoc>false</SharedDoc>
  <HLinks>
    <vt:vector size="30" baseType="variant">
      <vt:variant>
        <vt:i4>3473518</vt:i4>
      </vt:variant>
      <vt:variant>
        <vt:i4>12</vt:i4>
      </vt:variant>
      <vt:variant>
        <vt:i4>0</vt:i4>
      </vt:variant>
      <vt:variant>
        <vt:i4>5</vt:i4>
      </vt:variant>
      <vt:variant>
        <vt:lpwstr>https://doi.org/10.1079/9781845932527.0105</vt:lpwstr>
      </vt:variant>
      <vt:variant>
        <vt:lpwstr/>
      </vt:variant>
      <vt:variant>
        <vt:i4>6750256</vt:i4>
      </vt:variant>
      <vt:variant>
        <vt:i4>9</vt:i4>
      </vt:variant>
      <vt:variant>
        <vt:i4>0</vt:i4>
      </vt:variant>
      <vt:variant>
        <vt:i4>5</vt:i4>
      </vt:variant>
      <vt:variant>
        <vt:lpwstr>https://doi.org/10.1002/ps.6616</vt:lpwstr>
      </vt:variant>
      <vt:variant>
        <vt:lpwstr/>
      </vt:variant>
      <vt:variant>
        <vt:i4>589831</vt:i4>
      </vt:variant>
      <vt:variant>
        <vt:i4>6</vt:i4>
      </vt:variant>
      <vt:variant>
        <vt:i4>0</vt:i4>
      </vt:variant>
      <vt:variant>
        <vt:i4>5</vt:i4>
      </vt:variant>
      <vt:variant>
        <vt:lpwstr>https://doi.org/10.1016/S0925-5214(00)00169-1</vt:lpwstr>
      </vt:variant>
      <vt:variant>
        <vt:lpwstr/>
      </vt:variant>
      <vt:variant>
        <vt:i4>2752568</vt:i4>
      </vt:variant>
      <vt:variant>
        <vt:i4>3</vt:i4>
      </vt:variant>
      <vt:variant>
        <vt:i4>0</vt:i4>
      </vt:variant>
      <vt:variant>
        <vt:i4>5</vt:i4>
      </vt:variant>
      <vt:variant>
        <vt:lpwstr>https://www.mbao.org/static/docs/confs/1997-sandiego/papers/079hallman.pdf</vt:lpwstr>
      </vt:variant>
      <vt:variant>
        <vt:lpwstr/>
      </vt: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Torella, Daniel (NSPD)</cp:lastModifiedBy>
  <cp:revision>40</cp:revision>
  <cp:lastPrinted>2023-10-02T13:58:00Z</cp:lastPrinted>
  <dcterms:created xsi:type="dcterms:W3CDTF">2023-10-04T03:51:00Z</dcterms:created>
  <dcterms:modified xsi:type="dcterms:W3CDTF">2024-05-24T15:47:00Z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