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9093E" w14:textId="047BB444" w:rsidR="001A3A82" w:rsidRPr="00206240" w:rsidRDefault="00206240" w:rsidP="00206240">
      <w:pPr>
        <w:pStyle w:val="IPPHeadSection"/>
        <w:spacing w:before="120"/>
        <w:ind w:left="850" w:hanging="850"/>
        <w:jc w:val="center"/>
        <w:rPr>
          <w:lang w:val="en-US"/>
        </w:rPr>
      </w:pPr>
      <w:r w:rsidRPr="00A732CC">
        <w:rPr>
          <w:lang w:val="en-US"/>
        </w:rPr>
        <w:t>Treatment Lead Summary</w:t>
      </w:r>
    </w:p>
    <w:p w14:paraId="4494626B" w14:textId="05579461" w:rsidR="00035773" w:rsidRDefault="00BF7C81" w:rsidP="00F63F05">
      <w:pPr>
        <w:pStyle w:val="IPPNormal"/>
        <w:jc w:val="center"/>
        <w:rPr>
          <w:rStyle w:val="IPPnormalitalics"/>
          <w:b/>
          <w:bCs/>
          <w:i w:val="0"/>
          <w:sz w:val="24"/>
          <w:szCs w:val="22"/>
          <w:lang w:val="en-GB"/>
        </w:rPr>
      </w:pPr>
      <w:r>
        <w:rPr>
          <w:b/>
          <w:bCs/>
          <w:sz w:val="24"/>
          <w:szCs w:val="22"/>
        </w:rPr>
        <w:t xml:space="preserve">STATUS OF THE </w:t>
      </w:r>
      <w:r w:rsidR="00035773" w:rsidRPr="00035773">
        <w:rPr>
          <w:b/>
          <w:bCs/>
          <w:sz w:val="24"/>
          <w:szCs w:val="22"/>
        </w:rPr>
        <w:t xml:space="preserve">PHYTOSANITARY IRRADIATION TREATMENT </w:t>
      </w:r>
      <w:r w:rsidR="00CF7A89">
        <w:rPr>
          <w:b/>
          <w:bCs/>
          <w:sz w:val="24"/>
          <w:szCs w:val="22"/>
        </w:rPr>
        <w:t xml:space="preserve">OF FRESH COMMODITIES </w:t>
      </w:r>
      <w:r w:rsidR="00035773" w:rsidRPr="00035773">
        <w:rPr>
          <w:b/>
          <w:bCs/>
          <w:sz w:val="24"/>
          <w:szCs w:val="22"/>
        </w:rPr>
        <w:t xml:space="preserve">AGAINST </w:t>
      </w:r>
      <w:proofErr w:type="spellStart"/>
      <w:r w:rsidR="00035773" w:rsidRPr="00035773">
        <w:rPr>
          <w:b/>
          <w:bCs/>
          <w:i/>
          <w:iCs/>
          <w:sz w:val="24"/>
          <w:szCs w:val="22"/>
        </w:rPr>
        <w:t>Liriomyza</w:t>
      </w:r>
      <w:proofErr w:type="spellEnd"/>
      <w:r w:rsidR="00035773" w:rsidRPr="00035773">
        <w:rPr>
          <w:b/>
          <w:bCs/>
          <w:i/>
          <w:iCs/>
          <w:sz w:val="24"/>
          <w:szCs w:val="22"/>
        </w:rPr>
        <w:t xml:space="preserve"> sativa</w:t>
      </w:r>
      <w:r w:rsidR="00035773" w:rsidRPr="00035773">
        <w:rPr>
          <w:b/>
          <w:bCs/>
          <w:sz w:val="24"/>
          <w:szCs w:val="22"/>
        </w:rPr>
        <w:t xml:space="preserve">, </w:t>
      </w:r>
      <w:r w:rsidR="00035773" w:rsidRPr="00035773">
        <w:rPr>
          <w:b/>
          <w:bCs/>
          <w:i/>
          <w:iCs/>
          <w:sz w:val="24"/>
          <w:szCs w:val="22"/>
        </w:rPr>
        <w:t xml:space="preserve">L. </w:t>
      </w:r>
      <w:proofErr w:type="spellStart"/>
      <w:r w:rsidR="00035773" w:rsidRPr="00035773">
        <w:rPr>
          <w:b/>
          <w:bCs/>
          <w:i/>
          <w:iCs/>
          <w:sz w:val="24"/>
          <w:szCs w:val="22"/>
        </w:rPr>
        <w:t>trifolii</w:t>
      </w:r>
      <w:proofErr w:type="spellEnd"/>
      <w:r w:rsidR="00035773" w:rsidRPr="00035773">
        <w:rPr>
          <w:b/>
          <w:bCs/>
          <w:sz w:val="24"/>
          <w:szCs w:val="22"/>
        </w:rPr>
        <w:t xml:space="preserve"> AND </w:t>
      </w:r>
      <w:r w:rsidR="00035773" w:rsidRPr="00035773">
        <w:rPr>
          <w:b/>
          <w:bCs/>
          <w:i/>
          <w:iCs/>
          <w:sz w:val="24"/>
          <w:szCs w:val="22"/>
        </w:rPr>
        <w:t xml:space="preserve">L. </w:t>
      </w:r>
      <w:proofErr w:type="spellStart"/>
      <w:r w:rsidR="00035773" w:rsidRPr="00035773">
        <w:rPr>
          <w:b/>
          <w:bCs/>
          <w:i/>
          <w:iCs/>
          <w:sz w:val="24"/>
          <w:szCs w:val="22"/>
        </w:rPr>
        <w:t>huidobrensis</w:t>
      </w:r>
      <w:proofErr w:type="spellEnd"/>
      <w:r w:rsidR="00035773" w:rsidRPr="00035773">
        <w:rPr>
          <w:b/>
          <w:bCs/>
          <w:sz w:val="24"/>
          <w:szCs w:val="22"/>
        </w:rPr>
        <w:t xml:space="preserve"> (2018-001)</w:t>
      </w:r>
      <w:r w:rsidR="00035773" w:rsidRPr="00035773">
        <w:rPr>
          <w:rStyle w:val="IPPnormalitalics"/>
          <w:b/>
          <w:bCs/>
          <w:i w:val="0"/>
          <w:sz w:val="24"/>
          <w:szCs w:val="22"/>
          <w:lang w:val="en-GB"/>
        </w:rPr>
        <w:t xml:space="preserve"> </w:t>
      </w:r>
    </w:p>
    <w:p w14:paraId="3F033D18" w14:textId="56B04D5A" w:rsidR="00F63F05" w:rsidRDefault="00F63F05" w:rsidP="00F63F05">
      <w:pPr>
        <w:pStyle w:val="IPPNormal"/>
        <w:jc w:val="center"/>
      </w:pPr>
      <w:r w:rsidRPr="009F792F">
        <w:rPr>
          <w:rStyle w:val="IPPnormalitalics"/>
        </w:rPr>
        <w:t xml:space="preserve">(Prepared by </w:t>
      </w:r>
      <w:r w:rsidR="00206240">
        <w:rPr>
          <w:rStyle w:val="IPPnormalitalics"/>
        </w:rPr>
        <w:t xml:space="preserve">Ms. </w:t>
      </w:r>
      <w:r>
        <w:rPr>
          <w:rStyle w:val="IPPnormalitalics"/>
        </w:rPr>
        <w:t>Vanessa S</w:t>
      </w:r>
      <w:r w:rsidR="00C024FB">
        <w:rPr>
          <w:rStyle w:val="IPPnormalitalics"/>
        </w:rPr>
        <w:t>imoes</w:t>
      </w:r>
      <w:r>
        <w:rPr>
          <w:rStyle w:val="IPPnormalitalics"/>
        </w:rPr>
        <w:t xml:space="preserve"> Dias</w:t>
      </w:r>
      <w:r w:rsidR="00C024FB">
        <w:rPr>
          <w:rStyle w:val="IPPnormalitalics"/>
        </w:rPr>
        <w:t xml:space="preserve"> de Castro</w:t>
      </w:r>
      <w:r w:rsidRPr="009F792F">
        <w:rPr>
          <w:rStyle w:val="IPPnormalitalics"/>
        </w:rPr>
        <w:t>)</w:t>
      </w:r>
    </w:p>
    <w:p w14:paraId="27CE664B" w14:textId="16C6F01F" w:rsidR="00E142A6" w:rsidRDefault="00BB2C1A" w:rsidP="00E142A6">
      <w:pPr>
        <w:pStyle w:val="IPPParagraphnumbering"/>
      </w:pPr>
      <w:r>
        <w:t xml:space="preserve">The Phytosanitary irradiation treatment of fresh commodities against </w:t>
      </w:r>
      <w:proofErr w:type="spellStart"/>
      <w:r w:rsidRPr="005F5B4A">
        <w:rPr>
          <w:i/>
          <w:iCs/>
        </w:rPr>
        <w:t>Liriomyza</w:t>
      </w:r>
      <w:proofErr w:type="spellEnd"/>
      <w:r w:rsidRPr="005F5B4A">
        <w:rPr>
          <w:i/>
          <w:iCs/>
        </w:rPr>
        <w:t xml:space="preserve"> sativa</w:t>
      </w:r>
      <w:r>
        <w:t xml:space="preserve">, </w:t>
      </w:r>
      <w:r w:rsidRPr="005F5B4A">
        <w:rPr>
          <w:i/>
          <w:iCs/>
        </w:rPr>
        <w:t xml:space="preserve">L. </w:t>
      </w:r>
      <w:proofErr w:type="spellStart"/>
      <w:r w:rsidRPr="005F5B4A">
        <w:rPr>
          <w:i/>
          <w:iCs/>
        </w:rPr>
        <w:t>trifolii</w:t>
      </w:r>
      <w:proofErr w:type="spellEnd"/>
      <w:r>
        <w:t xml:space="preserve">, and </w:t>
      </w:r>
      <w:r w:rsidRPr="005F5B4A">
        <w:rPr>
          <w:i/>
          <w:iCs/>
        </w:rPr>
        <w:t xml:space="preserve">L. </w:t>
      </w:r>
      <w:proofErr w:type="spellStart"/>
      <w:r w:rsidRPr="005F5B4A">
        <w:rPr>
          <w:i/>
          <w:iCs/>
        </w:rPr>
        <w:t>huidobrensis</w:t>
      </w:r>
      <w:proofErr w:type="spellEnd"/>
      <w:r>
        <w:t xml:space="preserve"> (2018-001)</w:t>
      </w:r>
      <w:r w:rsidR="002666FB">
        <w:rPr>
          <w:rStyle w:val="FootnoteReference"/>
        </w:rPr>
        <w:footnoteReference w:id="2"/>
      </w:r>
      <w:r w:rsidR="00057B4A">
        <w:t xml:space="preserve"> was</w:t>
      </w:r>
      <w:r w:rsidR="007D21F6">
        <w:t xml:space="preserve"> submitted by</w:t>
      </w:r>
      <w:r w:rsidR="00435F0B">
        <w:t xml:space="preserve"> </w:t>
      </w:r>
      <w:r w:rsidR="00DB4EC2">
        <w:t xml:space="preserve">the </w:t>
      </w:r>
      <w:r w:rsidR="00AB05A9">
        <w:t xml:space="preserve">Ministry of Agriculture and </w:t>
      </w:r>
      <w:r w:rsidR="005C6E87" w:rsidRPr="005C6E87">
        <w:t>Livestock</w:t>
      </w:r>
      <w:r w:rsidR="00DB4EC2">
        <w:t xml:space="preserve"> of </w:t>
      </w:r>
      <w:r w:rsidR="00DB4EC2" w:rsidRPr="00427EDE">
        <w:t>Türkiye</w:t>
      </w:r>
      <w:r w:rsidR="00820C32">
        <w:t xml:space="preserve"> </w:t>
      </w:r>
      <w:r w:rsidR="0011582B">
        <w:t>in January 20</w:t>
      </w:r>
      <w:r w:rsidR="002E3B1E">
        <w:t>18</w:t>
      </w:r>
      <w:r w:rsidR="00E142A6">
        <w:t>. The treatment submission proposes a minimal absorbed dose of 175 Gy to prevent the formation of leaf mines by F</w:t>
      </w:r>
      <w:r w:rsidR="00E142A6" w:rsidRPr="00700FEF">
        <w:rPr>
          <w:vertAlign w:val="subscript"/>
        </w:rPr>
        <w:t>1</w:t>
      </w:r>
      <w:r w:rsidR="00E142A6">
        <w:t xml:space="preserve"> larvae of </w:t>
      </w:r>
      <w:r w:rsidR="00E142A6" w:rsidRPr="00700FEF">
        <w:rPr>
          <w:i/>
          <w:iCs/>
          <w:lang w:val="en-GB"/>
        </w:rPr>
        <w:t>L. sativa</w:t>
      </w:r>
      <w:r w:rsidR="00E142A6" w:rsidRPr="00700FEF">
        <w:rPr>
          <w:lang w:val="en-GB"/>
        </w:rPr>
        <w:t xml:space="preserve">, </w:t>
      </w:r>
      <w:r w:rsidR="00E142A6" w:rsidRPr="00700FEF">
        <w:rPr>
          <w:i/>
          <w:iCs/>
          <w:lang w:val="en-GB"/>
        </w:rPr>
        <w:t xml:space="preserve">L. </w:t>
      </w:r>
      <w:proofErr w:type="spellStart"/>
      <w:r w:rsidR="00E142A6" w:rsidRPr="00700FEF">
        <w:rPr>
          <w:i/>
          <w:iCs/>
          <w:lang w:val="en-GB"/>
        </w:rPr>
        <w:t>trifolii</w:t>
      </w:r>
      <w:proofErr w:type="spellEnd"/>
      <w:r w:rsidR="00E142A6" w:rsidRPr="00700FEF">
        <w:rPr>
          <w:lang w:val="en-GB"/>
        </w:rPr>
        <w:t xml:space="preserve">, and </w:t>
      </w:r>
      <w:r w:rsidR="00E142A6" w:rsidRPr="00700FEF">
        <w:rPr>
          <w:i/>
          <w:iCs/>
          <w:lang w:val="en-GB"/>
        </w:rPr>
        <w:t xml:space="preserve">L. </w:t>
      </w:r>
      <w:proofErr w:type="spellStart"/>
      <w:r w:rsidR="00E142A6" w:rsidRPr="00700FEF">
        <w:rPr>
          <w:i/>
          <w:iCs/>
          <w:lang w:val="en-GB"/>
        </w:rPr>
        <w:t>huidobrensis</w:t>
      </w:r>
      <w:proofErr w:type="spellEnd"/>
      <w:r w:rsidR="00E142A6" w:rsidRPr="00700FEF">
        <w:rPr>
          <w:lang w:val="en-GB"/>
        </w:rPr>
        <w:t xml:space="preserve">. </w:t>
      </w:r>
      <w:r w:rsidR="00E142A6" w:rsidRPr="00AA650B">
        <w:rPr>
          <w:lang w:val="en-GB"/>
        </w:rPr>
        <w:t xml:space="preserve">Two references support the </w:t>
      </w:r>
      <w:r w:rsidR="00E142A6">
        <w:rPr>
          <w:lang w:val="en-GB"/>
        </w:rPr>
        <w:t>proposed treatment</w:t>
      </w:r>
      <w:r w:rsidR="004B2DC5">
        <w:rPr>
          <w:lang w:val="en-GB"/>
        </w:rPr>
        <w:t>.</w:t>
      </w:r>
      <w:r w:rsidR="004E0CAB">
        <w:rPr>
          <w:rStyle w:val="FootnoteReference"/>
          <w:lang w:val="en-GB"/>
        </w:rPr>
        <w:footnoteReference w:id="3"/>
      </w:r>
    </w:p>
    <w:p w14:paraId="06CC71B3" w14:textId="6A361AF5" w:rsidR="00FF1B54" w:rsidRDefault="0030687E" w:rsidP="0030687E">
      <w:pPr>
        <w:pStyle w:val="IPPParagraphnumbering"/>
      </w:pPr>
      <w:r>
        <w:t xml:space="preserve">In the TPPT virtual meeting from 21 March 2018, the IPPC secretariat </w:t>
      </w:r>
      <w:r w:rsidR="00057B4A">
        <w:t xml:space="preserve">assigned </w:t>
      </w:r>
      <w:r w:rsidR="00057B4A" w:rsidRPr="00057B4A">
        <w:t>Mr. Andrew PARKER</w:t>
      </w:r>
      <w:r w:rsidR="00D22E7F">
        <w:t xml:space="preserve"> </w:t>
      </w:r>
      <w:r w:rsidR="00AC42D3">
        <w:t>as</w:t>
      </w:r>
      <w:r w:rsidR="00776E9E">
        <w:t xml:space="preserve"> the</w:t>
      </w:r>
      <w:r>
        <w:t xml:space="preserve"> </w:t>
      </w:r>
      <w:r w:rsidR="00AC42D3">
        <w:t xml:space="preserve">Lead for </w:t>
      </w:r>
      <w:r w:rsidR="000400B2">
        <w:t xml:space="preserve">submission </w:t>
      </w:r>
      <w:r w:rsidR="00AC42D3">
        <w:t>2018-001</w:t>
      </w:r>
      <w:r w:rsidR="00B05764">
        <w:t>, who introduced t</w:t>
      </w:r>
      <w:r w:rsidR="000400B2">
        <w:t xml:space="preserve">he </w:t>
      </w:r>
      <w:r w:rsidR="00B05764">
        <w:t>C</w:t>
      </w:r>
      <w:r w:rsidR="004D77EC">
        <w:t xml:space="preserve">hecklist for evaluating treatment submission and </w:t>
      </w:r>
      <w:proofErr w:type="spellStart"/>
      <w:r w:rsidR="004D77EC">
        <w:t>Priorization</w:t>
      </w:r>
      <w:proofErr w:type="spellEnd"/>
      <w:r w:rsidR="004D77EC">
        <w:t xml:space="preserve"> score</w:t>
      </w:r>
      <w:r w:rsidR="00BE30C9">
        <w:t>.</w:t>
      </w:r>
      <w:r w:rsidR="00046F09">
        <w:rPr>
          <w:rStyle w:val="FootnoteReference"/>
        </w:rPr>
        <w:footnoteReference w:id="4"/>
      </w:r>
      <w:r w:rsidR="008636C6">
        <w:t xml:space="preserve"> </w:t>
      </w:r>
      <w:r w:rsidR="00A42DB4">
        <w:t>As a result</w:t>
      </w:r>
      <w:r w:rsidR="00B05764">
        <w:t xml:space="preserve"> of the discussion</w:t>
      </w:r>
      <w:r w:rsidR="00A42DB4">
        <w:t>, t</w:t>
      </w:r>
      <w:r w:rsidR="008636C6">
        <w:t>he</w:t>
      </w:r>
      <w:r w:rsidR="00A40D90">
        <w:t xml:space="preserve"> TPPT </w:t>
      </w:r>
      <w:r w:rsidR="008636C6">
        <w:t xml:space="preserve">agreed to recommend </w:t>
      </w:r>
      <w:r w:rsidR="00501D07">
        <w:t>the</w:t>
      </w:r>
      <w:r w:rsidR="008636C6">
        <w:t xml:space="preserve"> </w:t>
      </w:r>
      <w:r w:rsidR="00A42DB4">
        <w:rPr>
          <w:lang w:val="en-GB"/>
        </w:rPr>
        <w:t>“</w:t>
      </w:r>
      <w:r w:rsidR="00501D07" w:rsidRPr="00501D07">
        <w:rPr>
          <w:lang w:val="en-GB"/>
        </w:rPr>
        <w:t xml:space="preserve">Phytosanitary irradiation treatment of fresh commodities against </w:t>
      </w:r>
      <w:proofErr w:type="spellStart"/>
      <w:r w:rsidR="00501D07" w:rsidRPr="00501D07">
        <w:rPr>
          <w:i/>
          <w:iCs/>
          <w:lang w:val="en-GB"/>
        </w:rPr>
        <w:t>Liriomyza</w:t>
      </w:r>
      <w:proofErr w:type="spellEnd"/>
      <w:r w:rsidR="00501D07" w:rsidRPr="00501D07">
        <w:rPr>
          <w:i/>
          <w:iCs/>
          <w:lang w:val="en-GB"/>
        </w:rPr>
        <w:t xml:space="preserve"> sativa</w:t>
      </w:r>
      <w:r w:rsidR="00501D07" w:rsidRPr="00501D07">
        <w:rPr>
          <w:lang w:val="en-GB"/>
        </w:rPr>
        <w:t xml:space="preserve">, </w:t>
      </w:r>
      <w:r w:rsidR="00501D07" w:rsidRPr="00501D07">
        <w:rPr>
          <w:i/>
          <w:iCs/>
          <w:lang w:val="en-GB"/>
        </w:rPr>
        <w:t xml:space="preserve">L. </w:t>
      </w:r>
      <w:proofErr w:type="spellStart"/>
      <w:r w:rsidR="00501D07" w:rsidRPr="00501D07">
        <w:rPr>
          <w:i/>
          <w:iCs/>
          <w:lang w:val="en-GB"/>
        </w:rPr>
        <w:t>trifolii</w:t>
      </w:r>
      <w:proofErr w:type="spellEnd"/>
      <w:r w:rsidR="00501D07" w:rsidRPr="00501D07">
        <w:rPr>
          <w:lang w:val="en-GB"/>
        </w:rPr>
        <w:t xml:space="preserve">, and </w:t>
      </w:r>
      <w:r w:rsidR="00501D07" w:rsidRPr="00501D07">
        <w:rPr>
          <w:i/>
          <w:iCs/>
          <w:lang w:val="en-GB"/>
        </w:rPr>
        <w:t xml:space="preserve">L. </w:t>
      </w:r>
      <w:proofErr w:type="spellStart"/>
      <w:r w:rsidR="00501D07" w:rsidRPr="00501D07">
        <w:rPr>
          <w:i/>
          <w:iCs/>
          <w:lang w:val="en-GB"/>
        </w:rPr>
        <w:t>huidobrensis</w:t>
      </w:r>
      <w:proofErr w:type="spellEnd"/>
      <w:r w:rsidR="00501D07" w:rsidRPr="00501D07">
        <w:rPr>
          <w:lang w:val="en-GB"/>
        </w:rPr>
        <w:t xml:space="preserve"> (2018-001)</w:t>
      </w:r>
      <w:r w:rsidR="00A42DB4">
        <w:rPr>
          <w:lang w:val="en-GB"/>
        </w:rPr>
        <w:t xml:space="preserve">” to the Standard Committee (SC) for </w:t>
      </w:r>
      <w:r w:rsidR="004511B2">
        <w:t>in</w:t>
      </w:r>
      <w:r w:rsidR="002E4F3B">
        <w:t xml:space="preserve">clusion </w:t>
      </w:r>
      <w:r w:rsidR="0061642A">
        <w:t xml:space="preserve">in the </w:t>
      </w:r>
      <w:r w:rsidR="0061642A" w:rsidRPr="00F46086">
        <w:rPr>
          <w:i/>
          <w:iCs/>
        </w:rPr>
        <w:t>List of topics for IPPC standards</w:t>
      </w:r>
      <w:r w:rsidR="004511B2">
        <w:t xml:space="preserve"> </w:t>
      </w:r>
      <w:r w:rsidR="0097316D">
        <w:t>with priority 2</w:t>
      </w:r>
      <w:r w:rsidR="008344A0">
        <w:t>.</w:t>
      </w:r>
      <w:r w:rsidR="0097316D">
        <w:t xml:space="preserve"> Additionally, the TPPT agreed to ask </w:t>
      </w:r>
      <w:r w:rsidR="007D21F4">
        <w:t>the submitter to clarif</w:t>
      </w:r>
      <w:r w:rsidR="00511C11">
        <w:t>y</w:t>
      </w:r>
      <w:r w:rsidR="007D21F4">
        <w:t xml:space="preserve"> three</w:t>
      </w:r>
      <w:r w:rsidR="00B23634">
        <w:t xml:space="preserve"> aspects: (1)</w:t>
      </w:r>
      <w:r w:rsidR="007D21F4">
        <w:t xml:space="preserve"> the </w:t>
      </w:r>
      <w:r w:rsidR="00157B9D">
        <w:t xml:space="preserve">maximum absorbed </w:t>
      </w:r>
      <w:r w:rsidR="007D21F4">
        <w:t>dose,</w:t>
      </w:r>
      <w:r w:rsidR="00B23634">
        <w:t xml:space="preserve"> (2)</w:t>
      </w:r>
      <w:r w:rsidR="007D21F4">
        <w:t xml:space="preserve"> the </w:t>
      </w:r>
      <w:r w:rsidR="00157B9D">
        <w:t>taxonomic identification</w:t>
      </w:r>
      <w:r w:rsidR="00B23634">
        <w:t xml:space="preserve"> of the regulated </w:t>
      </w:r>
      <w:r w:rsidR="004A494A">
        <w:t>pests, and (3) the efficacy calculation</w:t>
      </w:r>
      <w:r w:rsidR="00BE30C9">
        <w:t>.</w:t>
      </w:r>
      <w:r w:rsidR="00A13CE1">
        <w:rPr>
          <w:rStyle w:val="FootnoteReference"/>
        </w:rPr>
        <w:footnoteReference w:id="5"/>
      </w:r>
    </w:p>
    <w:p w14:paraId="7CB2D74E" w14:textId="79D11473" w:rsidR="002C4AD2" w:rsidRDefault="007549E3" w:rsidP="00291C76">
      <w:pPr>
        <w:pStyle w:val="IPPParagraphnumbering"/>
      </w:pPr>
      <w:r w:rsidRPr="007549E3">
        <w:rPr>
          <w:b/>
          <w:bCs/>
        </w:rPr>
        <w:t>Maximum absorbed dose.</w:t>
      </w:r>
      <w:r w:rsidR="00EB13D0">
        <w:t xml:space="preserve"> </w:t>
      </w:r>
      <w:r>
        <w:t xml:space="preserve">Uncertainties </w:t>
      </w:r>
      <w:r w:rsidR="00151EA3">
        <w:t xml:space="preserve">around </w:t>
      </w:r>
      <w:r w:rsidR="00653218">
        <w:t>the</w:t>
      </w:r>
      <w:r w:rsidR="00092CEF">
        <w:t xml:space="preserve"> interpretation of the</w:t>
      </w:r>
      <w:r w:rsidR="00653218">
        <w:t xml:space="preserve"> dispersion </w:t>
      </w:r>
      <w:r w:rsidR="00865492">
        <w:t xml:space="preserve">measure for the </w:t>
      </w:r>
      <w:r w:rsidR="00451706">
        <w:t>dosimetry data provided in the main reference</w:t>
      </w:r>
      <w:r w:rsidR="005F72F2">
        <w:t xml:space="preserve"> were pointed out by the TPPT</w:t>
      </w:r>
      <w:r w:rsidR="009C3FFC">
        <w:t xml:space="preserve"> in 2018</w:t>
      </w:r>
      <w:r w:rsidR="00D64F23">
        <w:t xml:space="preserve">. </w:t>
      </w:r>
      <w:r w:rsidR="00BD000E">
        <w:t>Briefly, t</w:t>
      </w:r>
      <w:r w:rsidR="00AD6E89">
        <w:t>he</w:t>
      </w:r>
      <w:r w:rsidR="00A94849">
        <w:t xml:space="preserve"> table </w:t>
      </w:r>
      <w:r w:rsidR="000261DE">
        <w:t>that</w:t>
      </w:r>
      <w:r w:rsidR="00F77102">
        <w:t xml:space="preserve"> </w:t>
      </w:r>
      <w:r w:rsidR="00A94849">
        <w:t>present</w:t>
      </w:r>
      <w:r w:rsidR="00F77102">
        <w:t>s</w:t>
      </w:r>
      <w:r w:rsidR="00A94849">
        <w:t xml:space="preserve"> the</w:t>
      </w:r>
      <w:r w:rsidR="00C70E0A">
        <w:t xml:space="preserve"> dosimetry</w:t>
      </w:r>
      <w:r w:rsidR="00A94849">
        <w:t xml:space="preserve"> data does not </w:t>
      </w:r>
      <w:r w:rsidR="00C70E0A">
        <w:t>explicitly</w:t>
      </w:r>
      <w:r w:rsidR="00A94849">
        <w:t xml:space="preserve"> </w:t>
      </w:r>
      <w:r w:rsidR="00C70E0A">
        <w:t xml:space="preserve">mention if </w:t>
      </w:r>
      <w:r w:rsidR="00323FAB">
        <w:t xml:space="preserve">the </w:t>
      </w:r>
      <w:r w:rsidR="000C4AA6">
        <w:t>numbers follow</w:t>
      </w:r>
      <w:r w:rsidR="00AD6E89">
        <w:t xml:space="preserve">ed by </w:t>
      </w:r>
      <w:r w:rsidR="00AD6E89" w:rsidRPr="00AD6E89">
        <w:t>±</w:t>
      </w:r>
      <w:r w:rsidR="00AD6E89">
        <w:t xml:space="preserve"> </w:t>
      </w:r>
      <w:r w:rsidR="00323FAB">
        <w:t xml:space="preserve">are defined as standard deviation, standard error, or total </w:t>
      </w:r>
      <w:r w:rsidR="00321AE5">
        <w:t xml:space="preserve">measurement, </w:t>
      </w:r>
      <w:r w:rsidR="002C4AD2">
        <w:t>mak</w:t>
      </w:r>
      <w:r w:rsidR="00F77102">
        <w:t>ing inferences about the actual maximum dose</w:t>
      </w:r>
      <w:r w:rsidR="002C4AD2">
        <w:t xml:space="preserve"> difficult.</w:t>
      </w:r>
      <w:r w:rsidR="007E1CD5">
        <w:t xml:space="preserve"> However, </w:t>
      </w:r>
      <w:r w:rsidR="00B978D6">
        <w:t xml:space="preserve">the uncertainties around the </w:t>
      </w:r>
      <w:r w:rsidR="00EE030A">
        <w:t xml:space="preserve">maximum measured doses </w:t>
      </w:r>
      <w:r w:rsidR="00B978D6">
        <w:t xml:space="preserve">may be clarified </w:t>
      </w:r>
      <w:r w:rsidR="00EE030A">
        <w:t xml:space="preserve">if we consider the confidence </w:t>
      </w:r>
      <w:r w:rsidR="00935801">
        <w:t>interval</w:t>
      </w:r>
      <w:r w:rsidR="00EE030A">
        <w:t xml:space="preserve"> reported in the</w:t>
      </w:r>
      <w:r w:rsidR="008A542B">
        <w:t xml:space="preserve"> main reference. </w:t>
      </w:r>
      <w:r w:rsidR="00003682">
        <w:t>By assuming the reported</w:t>
      </w:r>
      <w:r w:rsidR="001D4E60">
        <w:t xml:space="preserve"> dispersion</w:t>
      </w:r>
      <w:r w:rsidR="00003682">
        <w:t xml:space="preserve"> value</w:t>
      </w:r>
      <w:r w:rsidR="00E50D58">
        <w:t>s</w:t>
      </w:r>
      <w:r w:rsidR="00003682">
        <w:t xml:space="preserve"> </w:t>
      </w:r>
      <w:r w:rsidR="001D4E60">
        <w:t>as</w:t>
      </w:r>
      <w:r w:rsidR="00003682">
        <w:t xml:space="preserve"> standard deviation, the confidence interval </w:t>
      </w:r>
      <w:r w:rsidR="001F7612">
        <w:t xml:space="preserve">can be </w:t>
      </w:r>
      <w:r w:rsidR="00003682">
        <w:t>calculated</w:t>
      </w:r>
      <w:r w:rsidR="000B7386">
        <w:t xml:space="preserve"> </w:t>
      </w:r>
      <w:r w:rsidR="001F7612">
        <w:t>and compared to the reported value</w:t>
      </w:r>
      <w:r w:rsidR="00416C3E">
        <w:t>s</w:t>
      </w:r>
      <w:r w:rsidR="00E50D58">
        <w:t xml:space="preserve"> in the </w:t>
      </w:r>
      <w:r w:rsidR="00043950">
        <w:t>main reference</w:t>
      </w:r>
      <w:r w:rsidR="001D5AED">
        <w:t xml:space="preserve"> (Appendix 1).</w:t>
      </w:r>
      <w:r w:rsidR="002F12C0">
        <w:t xml:space="preserve"> </w:t>
      </w:r>
      <w:r w:rsidR="006E6F24">
        <w:t>Th</w:t>
      </w:r>
      <w:r w:rsidR="00DD4B06">
        <w:t xml:space="preserve">e </w:t>
      </w:r>
      <w:r w:rsidR="00F842F9">
        <w:t>calculated</w:t>
      </w:r>
      <w:r w:rsidR="00935801">
        <w:t xml:space="preserve"> and reported</w:t>
      </w:r>
      <w:r w:rsidR="00DD4B06">
        <w:t xml:space="preserve"> confidence </w:t>
      </w:r>
      <w:r w:rsidR="00F842F9">
        <w:t xml:space="preserve">limits </w:t>
      </w:r>
      <w:r w:rsidR="00935801">
        <w:t>are equivalent</w:t>
      </w:r>
      <w:r w:rsidR="00C24097">
        <w:t xml:space="preserve">, which confirms that the authors reported the </w:t>
      </w:r>
      <w:r w:rsidR="007F0033">
        <w:t>measured dose</w:t>
      </w:r>
      <w:r w:rsidR="00C24097">
        <w:t xml:space="preserve"> as mean </w:t>
      </w:r>
      <w:r w:rsidR="00C24097" w:rsidRPr="00C24097">
        <w:t xml:space="preserve">± </w:t>
      </w:r>
      <w:r w:rsidR="00C24097">
        <w:t xml:space="preserve">standard deviation. </w:t>
      </w:r>
      <w:r w:rsidR="00A55B53">
        <w:t>Thus</w:t>
      </w:r>
      <w:r w:rsidR="002F12C0">
        <w:t xml:space="preserve">, the </w:t>
      </w:r>
      <w:r w:rsidR="00A55B53">
        <w:t xml:space="preserve">estimated </w:t>
      </w:r>
      <w:r w:rsidR="002F12C0">
        <w:t>maximum absorbed dose is 175.</w:t>
      </w:r>
      <w:r w:rsidR="008C24DE">
        <w:t>7</w:t>
      </w:r>
      <w:r w:rsidR="00AD5A69">
        <w:t xml:space="preserve"> </w:t>
      </w:r>
      <w:proofErr w:type="spellStart"/>
      <w:r w:rsidR="00AD5A69">
        <w:t>Gy</w:t>
      </w:r>
      <w:proofErr w:type="spellEnd"/>
      <w:r w:rsidR="008C24DE">
        <w:t xml:space="preserve"> (replicate 3 from </w:t>
      </w:r>
      <w:proofErr w:type="spellStart"/>
      <w:r w:rsidR="008C24DE" w:rsidRPr="00BA6BBA">
        <w:rPr>
          <w:i/>
          <w:iCs/>
          <w:lang w:val="en-GB"/>
        </w:rPr>
        <w:t>Liriomyza</w:t>
      </w:r>
      <w:proofErr w:type="spellEnd"/>
      <w:r w:rsidR="008C24DE" w:rsidRPr="00BA6BBA">
        <w:rPr>
          <w:i/>
          <w:iCs/>
          <w:lang w:val="en-GB"/>
        </w:rPr>
        <w:t xml:space="preserve"> sativa</w:t>
      </w:r>
      <w:r w:rsidR="008C24DE">
        <w:rPr>
          <w:lang w:val="en-GB"/>
        </w:rPr>
        <w:t>).</w:t>
      </w:r>
    </w:p>
    <w:p w14:paraId="32717D4A" w14:textId="4642963D" w:rsidR="009F3412" w:rsidRDefault="007549E3" w:rsidP="00291C76">
      <w:pPr>
        <w:pStyle w:val="IPPParagraphnumbering"/>
      </w:pPr>
      <w:r w:rsidRPr="007549E3">
        <w:rPr>
          <w:b/>
          <w:bCs/>
        </w:rPr>
        <w:t>Taxonomic identification of the regulated pests.</w:t>
      </w:r>
      <w:r w:rsidR="007F3426">
        <w:t xml:space="preserve"> </w:t>
      </w:r>
      <w:r>
        <w:t>T</w:t>
      </w:r>
      <w:r w:rsidR="00E267BB">
        <w:t>he</w:t>
      </w:r>
      <w:r w:rsidR="00755D99">
        <w:t xml:space="preserve"> supporting </w:t>
      </w:r>
      <w:r w:rsidR="00C84FA6">
        <w:t>reference</w:t>
      </w:r>
      <w:r w:rsidR="00755D99">
        <w:t xml:space="preserve"> </w:t>
      </w:r>
      <w:r w:rsidR="00257A3A">
        <w:t>acknowledge</w:t>
      </w:r>
      <w:r w:rsidR="00940C08">
        <w:t>s</w:t>
      </w:r>
      <w:r w:rsidR="00257A3A">
        <w:t xml:space="preserve"> </w:t>
      </w:r>
      <w:r w:rsidR="005F5339">
        <w:t xml:space="preserve">Prof. Dr. </w:t>
      </w:r>
      <w:r w:rsidR="005F5339" w:rsidRPr="0024639C">
        <w:t>Hasan Sungur Civelek</w:t>
      </w:r>
      <w:r w:rsidR="005F5339">
        <w:t xml:space="preserve">, a specialist in </w:t>
      </w:r>
      <w:r w:rsidR="005F5339" w:rsidRPr="005F5339">
        <w:t>Agromyzidae</w:t>
      </w:r>
      <w:r w:rsidR="005F5339">
        <w:t xml:space="preserve">, and his student </w:t>
      </w:r>
      <w:r w:rsidR="001B03B2">
        <w:t>for</w:t>
      </w:r>
      <w:r w:rsidR="00484B91">
        <w:t xml:space="preserve"> collecti</w:t>
      </w:r>
      <w:r w:rsidR="001B03B2">
        <w:t>ng</w:t>
      </w:r>
      <w:r w:rsidR="00484B91">
        <w:t xml:space="preserve"> and </w:t>
      </w:r>
      <w:r w:rsidR="001B03B2">
        <w:t>identifying the</w:t>
      </w:r>
      <w:r w:rsidR="00484B91">
        <w:t xml:space="preserve"> </w:t>
      </w:r>
      <w:r w:rsidR="00940C08">
        <w:t>agromyzid</w:t>
      </w:r>
      <w:r w:rsidR="001B00A8">
        <w:t xml:space="preserve"> species</w:t>
      </w:r>
      <w:r w:rsidR="00940C08">
        <w:t xml:space="preserve"> used </w:t>
      </w:r>
      <w:r w:rsidR="00C84FA6">
        <w:t xml:space="preserve">in </w:t>
      </w:r>
      <w:r w:rsidR="006E7F0E">
        <w:t xml:space="preserve">the </w:t>
      </w:r>
      <w:r w:rsidR="00C84FA6">
        <w:t>study</w:t>
      </w:r>
      <w:r w:rsidR="006277C4">
        <w:t xml:space="preserve">. </w:t>
      </w:r>
      <w:r w:rsidR="00706699">
        <w:t xml:space="preserve">That is, </w:t>
      </w:r>
      <w:r w:rsidR="00703748">
        <w:t xml:space="preserve">we have evidence that </w:t>
      </w:r>
      <w:r w:rsidR="00706699">
        <w:t xml:space="preserve">the insects used in the study were </w:t>
      </w:r>
      <w:r w:rsidR="007F0033">
        <w:t xml:space="preserve">taxonomically </w:t>
      </w:r>
      <w:r w:rsidR="00706699">
        <w:t>identified</w:t>
      </w:r>
      <w:r w:rsidR="00703748">
        <w:t xml:space="preserve">. </w:t>
      </w:r>
      <w:r w:rsidR="001B03B2">
        <w:t xml:space="preserve">The supporting reference also mentions that </w:t>
      </w:r>
      <w:r w:rsidR="007A4BCD">
        <w:t>the three species were</w:t>
      </w:r>
      <w:r w:rsidR="00510DD1">
        <w:t xml:space="preserve"> </w:t>
      </w:r>
      <w:r w:rsidR="007A4BCD">
        <w:t>studied</w:t>
      </w:r>
      <w:r w:rsidR="00510DD1">
        <w:t xml:space="preserve"> separately</w:t>
      </w:r>
      <w:r w:rsidR="007A4BCD">
        <w:t>, one species per year</w:t>
      </w:r>
      <w:r w:rsidR="00326D79">
        <w:t xml:space="preserve">, </w:t>
      </w:r>
      <w:r w:rsidR="00F35917">
        <w:t xml:space="preserve">a practice that </w:t>
      </w:r>
      <w:r w:rsidR="00326D79">
        <w:t>minimiz</w:t>
      </w:r>
      <w:r w:rsidR="00F35917">
        <w:t>es</w:t>
      </w:r>
      <w:r w:rsidR="00326D79">
        <w:t xml:space="preserve"> the risk of contamination </w:t>
      </w:r>
      <w:r w:rsidR="00C944CB">
        <w:t>of the agromyzid colonies used in the study.</w:t>
      </w:r>
    </w:p>
    <w:p w14:paraId="7D7C9EB2" w14:textId="2477118C" w:rsidR="008A542B" w:rsidRPr="00062DA5" w:rsidRDefault="00C11675" w:rsidP="00CB7323">
      <w:pPr>
        <w:pStyle w:val="IPPParagraphnumbering"/>
      </w:pPr>
      <w:r w:rsidRPr="00C11675">
        <w:rPr>
          <w:b/>
          <w:bCs/>
        </w:rPr>
        <w:t>Treatment efficacy calculation.</w:t>
      </w:r>
      <w:r w:rsidR="00E62014">
        <w:t xml:space="preserve"> </w:t>
      </w:r>
      <w:r>
        <w:t>T</w:t>
      </w:r>
      <w:r w:rsidR="004C5EB3">
        <w:t>he</w:t>
      </w:r>
      <w:r w:rsidR="00E0761F">
        <w:t xml:space="preserve"> </w:t>
      </w:r>
      <w:r w:rsidR="004C5EB3">
        <w:t xml:space="preserve">treatment efficacy </w:t>
      </w:r>
      <w:r w:rsidR="008920C5">
        <w:t xml:space="preserve">was </w:t>
      </w:r>
      <w:r w:rsidR="00B71F4C">
        <w:t>not calculated</w:t>
      </w:r>
      <w:r w:rsidR="00987254">
        <w:t xml:space="preserve"> </w:t>
      </w:r>
      <w:r w:rsidR="007A3E5F">
        <w:t>in the submission</w:t>
      </w:r>
      <w:r w:rsidR="008620C0">
        <w:t>. The lack of information on control insects from the</w:t>
      </w:r>
      <w:r w:rsidR="00057DF3">
        <w:t xml:space="preserve"> confirmatory tests</w:t>
      </w:r>
      <w:r w:rsidR="008620C0">
        <w:t xml:space="preserve"> makes it difficult to </w:t>
      </w:r>
      <w:r w:rsidR="00967BD9">
        <w:t>estimate</w:t>
      </w:r>
      <w:r w:rsidR="008620C0">
        <w:t xml:space="preserve"> the treatment </w:t>
      </w:r>
      <w:r w:rsidR="008620C0" w:rsidRPr="00062DA5">
        <w:t>efficacy solely based on the supporting reference</w:t>
      </w:r>
      <w:r w:rsidR="00AF6D30" w:rsidRPr="00062DA5">
        <w:t xml:space="preserve">. </w:t>
      </w:r>
      <w:r w:rsidR="00A70F6C" w:rsidRPr="00062DA5">
        <w:t xml:space="preserve"> </w:t>
      </w:r>
      <w:r w:rsidR="001461C6" w:rsidRPr="00062DA5">
        <w:t xml:space="preserve"> </w:t>
      </w:r>
    </w:p>
    <w:p w14:paraId="6A89F4B9" w14:textId="0F6EBEC5" w:rsidR="00395327" w:rsidRPr="00062DA5" w:rsidRDefault="00395327" w:rsidP="00395327">
      <w:pPr>
        <w:pStyle w:val="IPPParagraphnumbering"/>
      </w:pPr>
      <w:r w:rsidRPr="00062DA5">
        <w:rPr>
          <w:b/>
          <w:bCs/>
        </w:rPr>
        <w:t>NPPO support.</w:t>
      </w:r>
      <w:r w:rsidR="00062DA5" w:rsidRPr="00062DA5">
        <w:rPr>
          <w:b/>
          <w:bCs/>
        </w:rPr>
        <w:t xml:space="preserve"> </w:t>
      </w:r>
      <w:r w:rsidR="00062DA5" w:rsidRPr="00062DA5">
        <w:t>In May 2024,</w:t>
      </w:r>
      <w:r w:rsidRPr="00062DA5">
        <w:t xml:space="preserve"> </w:t>
      </w:r>
      <w:r w:rsidR="00062DA5" w:rsidRPr="00062DA5">
        <w:t>t</w:t>
      </w:r>
      <w:r w:rsidR="007359F0" w:rsidRPr="00062DA5">
        <w:t xml:space="preserve">he IPPC Secretariat requested the NPPO of </w:t>
      </w:r>
      <w:proofErr w:type="spellStart"/>
      <w:r w:rsidR="007359F0" w:rsidRPr="00062DA5">
        <w:t>Tur</w:t>
      </w:r>
      <w:r w:rsidR="00062DA5" w:rsidRPr="00062DA5">
        <w:t>kiye</w:t>
      </w:r>
      <w:proofErr w:type="spellEnd"/>
      <w:r w:rsidR="00062DA5" w:rsidRPr="00062DA5">
        <w:t xml:space="preserve"> to confirm if they are in the position to support this submission.</w:t>
      </w:r>
      <w:r w:rsidR="007E3DD9">
        <w:t xml:space="preserve"> In response, the official contact point of </w:t>
      </w:r>
      <w:proofErr w:type="spellStart"/>
      <w:r w:rsidR="007E3DD9">
        <w:t>Turkiye</w:t>
      </w:r>
      <w:proofErr w:type="spellEnd"/>
      <w:r w:rsidR="007E3DD9">
        <w:t xml:space="preserve"> informed that before confirming NPPO support they will distribute the submission to research institutes in the country to </w:t>
      </w:r>
      <w:r w:rsidR="007E3DD9">
        <w:lastRenderedPageBreak/>
        <w:t xml:space="preserve">collect comments. Once this is </w:t>
      </w:r>
      <w:r w:rsidR="00414E8A">
        <w:t>received,</w:t>
      </w:r>
      <w:r w:rsidR="007E3DD9">
        <w:t xml:space="preserve"> they will be in the position to make </w:t>
      </w:r>
      <w:r w:rsidR="00B95729">
        <w:t xml:space="preserve">an informed decision. Although, they will give priority to this task, it may take </w:t>
      </w:r>
      <w:r w:rsidR="00414E8A">
        <w:t xml:space="preserve">some time. </w:t>
      </w:r>
    </w:p>
    <w:p w14:paraId="28993D20" w14:textId="5D8B5D20" w:rsidR="00F63F05" w:rsidRPr="00DD01F5" w:rsidRDefault="00F63F05" w:rsidP="00F63F05">
      <w:pPr>
        <w:pStyle w:val="IPPParagraphnumbering"/>
      </w:pPr>
      <w:r w:rsidRPr="00DD01F5">
        <w:t>The TPPT is</w:t>
      </w:r>
      <w:r w:rsidR="00BF01E9">
        <w:t xml:space="preserve"> invited to</w:t>
      </w:r>
      <w:r w:rsidR="00810D7D">
        <w:t>:</w:t>
      </w:r>
    </w:p>
    <w:p w14:paraId="31F05587" w14:textId="32138F9D" w:rsidR="00BE5EA5" w:rsidRDefault="00CB5902" w:rsidP="00BE5EA5">
      <w:pPr>
        <w:pStyle w:val="IPPNumberedList"/>
      </w:pPr>
      <w:r>
        <w:rPr>
          <w:i/>
          <w:iCs/>
        </w:rPr>
        <w:t xml:space="preserve">consider </w:t>
      </w:r>
      <w:r w:rsidR="00F9788A">
        <w:t xml:space="preserve">whether to </w:t>
      </w:r>
      <w:r w:rsidR="00737FD3" w:rsidRPr="00737FD3">
        <w:t xml:space="preserve">ask the submitter to provide the </w:t>
      </w:r>
      <w:r w:rsidR="00F9788A">
        <w:t>raw data</w:t>
      </w:r>
      <w:r w:rsidR="00737FD3" w:rsidRPr="00737FD3">
        <w:t xml:space="preserve"> </w:t>
      </w:r>
      <w:r w:rsidR="002A653D">
        <w:t>for</w:t>
      </w:r>
      <w:r w:rsidR="00D108B4">
        <w:t xml:space="preserve"> treatment</w:t>
      </w:r>
      <w:r w:rsidR="00737FD3" w:rsidRPr="00737FD3">
        <w:t xml:space="preserve"> </w:t>
      </w:r>
      <w:r w:rsidR="00F9788A" w:rsidRPr="00737FD3">
        <w:t>efficacy</w:t>
      </w:r>
      <w:r w:rsidR="002A653D">
        <w:t xml:space="preserve"> calculations</w:t>
      </w:r>
      <w:r w:rsidR="00F9788A" w:rsidRPr="00737FD3">
        <w:t>.</w:t>
      </w:r>
    </w:p>
    <w:p w14:paraId="240A8127" w14:textId="3E9FDBD9" w:rsidR="00BE5EA5" w:rsidRDefault="007F44AA" w:rsidP="00BE5EA5">
      <w:pPr>
        <w:pStyle w:val="IPPNumberedList"/>
      </w:pPr>
      <w:r>
        <w:rPr>
          <w:i/>
          <w:iCs/>
        </w:rPr>
        <w:t>or</w:t>
      </w:r>
      <w:r w:rsidR="00BE5EA5" w:rsidRPr="00BE5EA5">
        <w:rPr>
          <w:i/>
          <w:iCs/>
        </w:rPr>
        <w:t xml:space="preserve"> </w:t>
      </w:r>
      <w:r>
        <w:rPr>
          <w:i/>
          <w:iCs/>
        </w:rPr>
        <w:t>consider</w:t>
      </w:r>
      <w:r w:rsidR="00BE5EA5" w:rsidRPr="0063588F">
        <w:t xml:space="preserve"> </w:t>
      </w:r>
      <w:r w:rsidR="00B11FD1">
        <w:t xml:space="preserve">the </w:t>
      </w:r>
      <w:r w:rsidR="0060462D">
        <w:t xml:space="preserve">control </w:t>
      </w:r>
      <w:r w:rsidR="00F70B77">
        <w:t>adult emergen</w:t>
      </w:r>
      <w:r w:rsidR="002A653D">
        <w:t xml:space="preserve">ce from </w:t>
      </w:r>
      <w:r w:rsidR="00FE73E2">
        <w:t>efficacy test</w:t>
      </w:r>
      <w:r w:rsidR="0060462D">
        <w:t>s</w:t>
      </w:r>
      <w:r w:rsidR="00FE73E2">
        <w:t xml:space="preserve"> </w:t>
      </w:r>
      <w:r w:rsidR="00B11FD1">
        <w:t>to</w:t>
      </w:r>
      <w:r w:rsidR="0060462D">
        <w:t xml:space="preserve"> </w:t>
      </w:r>
      <w:r w:rsidR="00A34EA8">
        <w:t xml:space="preserve">correct the </w:t>
      </w:r>
      <w:r w:rsidR="0060462D">
        <w:t>treated nu</w:t>
      </w:r>
      <w:r w:rsidR="00A34EA8">
        <w:t>mber of insects</w:t>
      </w:r>
      <w:r w:rsidR="00B11FD1">
        <w:t xml:space="preserve"> and </w:t>
      </w:r>
      <w:r w:rsidR="00CE64FE">
        <w:t xml:space="preserve">estimate </w:t>
      </w:r>
      <w:r w:rsidR="00B11FD1">
        <w:t xml:space="preserve">the </w:t>
      </w:r>
      <w:r w:rsidR="00810D7D">
        <w:t>treatment</w:t>
      </w:r>
      <w:r w:rsidR="00B11FD1">
        <w:t xml:space="preserve"> efficacy using the </w:t>
      </w:r>
      <w:r w:rsidR="00CE64FE">
        <w:t xml:space="preserve">corrected </w:t>
      </w:r>
      <w:r w:rsidR="00B11FD1">
        <w:t>total number of irradiated insects</w:t>
      </w:r>
      <w:r w:rsidR="00BE5EA5" w:rsidRPr="0063588F">
        <w:t>.</w:t>
      </w:r>
    </w:p>
    <w:p w14:paraId="5B1329C4" w14:textId="542F1071" w:rsidR="000A7092" w:rsidRDefault="000A7092" w:rsidP="008E0956">
      <w:pPr>
        <w:pStyle w:val="IPPNumberedList"/>
        <w:sectPr w:rsidR="000A7092" w:rsidSect="00977A4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/>
          <w:pgMar w:top="1559" w:right="1418" w:bottom="1418" w:left="1418" w:header="850" w:footer="850" w:gutter="0"/>
          <w:cols w:space="720"/>
          <w:titlePg/>
          <w:docGrid w:linePitch="360"/>
        </w:sectPr>
      </w:pPr>
    </w:p>
    <w:p w14:paraId="5CE4B49F" w14:textId="4B216078" w:rsidR="009666AA" w:rsidRPr="00F13EB2" w:rsidRDefault="000F05B8" w:rsidP="00F13EB2">
      <w:pPr>
        <w:pStyle w:val="IPPHeading1"/>
        <w:rPr>
          <w:i/>
          <w:iCs/>
        </w:rPr>
      </w:pPr>
      <w:r w:rsidRPr="000F05B8">
        <w:lastRenderedPageBreak/>
        <w:t xml:space="preserve">Appendix 1: </w:t>
      </w:r>
      <w:r w:rsidR="007927F4">
        <w:t>M</w:t>
      </w:r>
      <w:r w:rsidR="00DE40CF" w:rsidRPr="00DE40CF">
        <w:t xml:space="preserve">aximum absorbed doses </w:t>
      </w:r>
      <w:r w:rsidR="007927F4">
        <w:t xml:space="preserve">estimated </w:t>
      </w:r>
      <w:r w:rsidR="00DE40CF" w:rsidRPr="00DE40CF">
        <w:t>f</w:t>
      </w:r>
      <w:r w:rsidR="007927F4">
        <w:t>or</w:t>
      </w:r>
      <w:r w:rsidR="00DE40CF" w:rsidRPr="00DE40CF">
        <w:t xml:space="preserve"> each replicate </w:t>
      </w:r>
      <w:r w:rsidR="00451C33">
        <w:t xml:space="preserve">based on dispersion measures </w:t>
      </w:r>
      <w:r w:rsidR="006E415B">
        <w:t>reported in</w:t>
      </w:r>
      <w:r w:rsidR="007C343D">
        <w:t xml:space="preserve"> </w:t>
      </w:r>
      <w:proofErr w:type="spellStart"/>
      <w:r w:rsidR="00D77B3B" w:rsidRPr="00D77B3B">
        <w:t>Ozyardimci</w:t>
      </w:r>
      <w:proofErr w:type="spellEnd"/>
      <w:r w:rsidR="00D77B3B">
        <w:t xml:space="preserve"> et al. </w:t>
      </w:r>
      <w:r w:rsidR="007927F4">
        <w:t>(2016).</w:t>
      </w:r>
    </w:p>
    <w:tbl>
      <w:tblPr>
        <w:tblW w:w="13621" w:type="dxa"/>
        <w:tblLayout w:type="fixed"/>
        <w:tblLook w:val="04A0" w:firstRow="1" w:lastRow="0" w:firstColumn="1" w:lastColumn="0" w:noHBand="0" w:noVBand="1"/>
      </w:tblPr>
      <w:tblGrid>
        <w:gridCol w:w="1457"/>
        <w:gridCol w:w="670"/>
        <w:gridCol w:w="1701"/>
        <w:gridCol w:w="1110"/>
        <w:gridCol w:w="604"/>
        <w:gridCol w:w="980"/>
        <w:gridCol w:w="1700"/>
        <w:gridCol w:w="1804"/>
        <w:gridCol w:w="1740"/>
        <w:gridCol w:w="1855"/>
      </w:tblGrid>
      <w:tr w:rsidR="00610BDC" w:rsidRPr="00BA6BBA" w14:paraId="17F3FFA5" w14:textId="77777777" w:rsidTr="00610BDC">
        <w:trPr>
          <w:trHeight w:val="1110"/>
        </w:trPr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246AC7" w14:textId="77777777" w:rsidR="00610BDC" w:rsidRPr="00BA6BBA" w:rsidRDefault="00610BDC" w:rsidP="00BA6BBA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Species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21096B" w14:textId="39CA04F6" w:rsidR="00610BDC" w:rsidRPr="00BA6BBA" w:rsidRDefault="00610BDC" w:rsidP="00BA6BBA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Rep</w:t>
            </w:r>
            <w:r>
              <w:rPr>
                <w:rFonts w:eastAsia="Times New Roman" w:cs="Times New Roman"/>
                <w:color w:val="000000"/>
                <w:sz w:val="24"/>
                <w:lang w:eastAsia="en-GB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731F65" w14:textId="7D7C045E" w:rsidR="00610BDC" w:rsidRPr="00BA6BBA" w:rsidRDefault="00610BDC" w:rsidP="00BA6BBA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Average measured dose</w:t>
            </w:r>
            <w:r>
              <w:rPr>
                <w:rFonts w:eastAsia="Times New Roman" w:cs="Times New Roman"/>
                <w:color w:val="000000"/>
                <w:sz w:val="24"/>
                <w:lang w:eastAsia="en-GB"/>
              </w:rPr>
              <w:t xml:space="preserve"> </w:t>
            </w: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reported</w:t>
            </w:r>
            <w:r>
              <w:rPr>
                <w:rFonts w:eastAsia="Times New Roman" w:cs="Times New Roman"/>
                <w:color w:val="000000"/>
                <w:sz w:val="24"/>
                <w:lang w:eastAsia="en-GB"/>
              </w:rPr>
              <w:t xml:space="preserve"> (Gy)</w:t>
            </w: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883125" w14:textId="77777777" w:rsidR="00610BDC" w:rsidRPr="00BA6BBA" w:rsidRDefault="00610BDC" w:rsidP="00BA6BBA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Assumed standard deviation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D22EE9" w14:textId="77777777" w:rsidR="00610BDC" w:rsidRPr="00BA6BBA" w:rsidRDefault="00610BDC" w:rsidP="00BA6BBA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n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5E6BA6" w14:textId="2CED627D" w:rsidR="00610BDC" w:rsidRPr="00BA6BBA" w:rsidRDefault="00610BDC" w:rsidP="00BA6BBA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Z-value</w:t>
            </w:r>
            <w:r>
              <w:rPr>
                <w:rFonts w:eastAsia="Times New Roman" w:cs="Times New Roman"/>
                <w:color w:val="000000"/>
                <w:sz w:val="24"/>
                <w:lang w:eastAsia="en-GB"/>
              </w:rPr>
              <w:t xml:space="preserve"> for </w:t>
            </w:r>
            <w:r w:rsidRPr="00BA6BBA">
              <w:rPr>
                <w:rFonts w:eastAsia="Times New Roman" w:cs="Times New Roman"/>
                <w:color w:val="000000"/>
                <w:szCs w:val="22"/>
                <w:lang w:eastAsia="en-GB"/>
              </w:rPr>
              <w:t>95%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549253" w14:textId="0BC7A11A" w:rsidR="00610BDC" w:rsidRPr="00BA6BBA" w:rsidRDefault="00610BDC" w:rsidP="00BA6BBA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Standard error estimated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7E5DE3" w14:textId="77777777" w:rsidR="00610BDC" w:rsidRPr="00BA6BBA" w:rsidRDefault="00610BDC" w:rsidP="00BA6BBA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 xml:space="preserve">Confidence level </w:t>
            </w:r>
            <w:r w:rsidRPr="00BA6BBA">
              <w:rPr>
                <w:rFonts w:eastAsia="Times New Roman" w:cs="Times New Roman"/>
                <w:color w:val="000000"/>
                <w:szCs w:val="22"/>
                <w:lang w:eastAsia="en-GB"/>
              </w:rPr>
              <w:t xml:space="preserve">(95%) </w:t>
            </w: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calculated*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E477DF" w14:textId="77777777" w:rsidR="00610BDC" w:rsidRPr="00BA6BBA" w:rsidRDefault="00610BDC" w:rsidP="00BA6BBA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 xml:space="preserve">Confidence level </w:t>
            </w:r>
            <w:r w:rsidRPr="00BA6BBA">
              <w:rPr>
                <w:rFonts w:eastAsia="Times New Roman" w:cs="Times New Roman"/>
                <w:color w:val="000000"/>
                <w:szCs w:val="22"/>
                <w:lang w:eastAsia="en-GB"/>
              </w:rPr>
              <w:t xml:space="preserve">(95%) </w:t>
            </w: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reported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D79EDE" w14:textId="64B2ABB1" w:rsidR="00610BDC" w:rsidRPr="00BA6BBA" w:rsidRDefault="00610BDC" w:rsidP="00BA6BBA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Maximum absorbed dose based on CI</w:t>
            </w:r>
          </w:p>
        </w:tc>
      </w:tr>
      <w:tr w:rsidR="00610BDC" w:rsidRPr="00BA6BBA" w14:paraId="730F5EAF" w14:textId="77777777" w:rsidTr="00610BDC">
        <w:trPr>
          <w:trHeight w:val="315"/>
        </w:trPr>
        <w:tc>
          <w:tcPr>
            <w:tcW w:w="145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6A328B3" w14:textId="77777777" w:rsidR="00610BDC" w:rsidRPr="00BA6BBA" w:rsidRDefault="00610BDC" w:rsidP="00BA6BBA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lang w:eastAsia="en-GB"/>
              </w:rPr>
            </w:pPr>
            <w:proofErr w:type="spellStart"/>
            <w:r w:rsidRPr="00BA6BBA">
              <w:rPr>
                <w:rFonts w:eastAsia="Times New Roman" w:cs="Times New Roman"/>
                <w:i/>
                <w:iCs/>
                <w:color w:val="000000"/>
                <w:sz w:val="24"/>
                <w:lang w:eastAsia="en-GB"/>
              </w:rPr>
              <w:t>Liriomyza</w:t>
            </w:r>
            <w:proofErr w:type="spellEnd"/>
            <w:r w:rsidRPr="00BA6BBA">
              <w:rPr>
                <w:rFonts w:eastAsia="Times New Roman" w:cs="Times New Roman"/>
                <w:i/>
                <w:iCs/>
                <w:color w:val="000000"/>
                <w:sz w:val="24"/>
                <w:lang w:eastAsia="en-GB"/>
              </w:rPr>
              <w:t xml:space="preserve"> sativa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D00A4" w14:textId="77777777" w:rsidR="00610BDC" w:rsidRPr="00BA6BBA" w:rsidRDefault="00610BDC" w:rsidP="00BA6BBA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E7476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153.3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6A764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5.7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0569B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769C0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1.96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0C4BD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3.3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86646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6.45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83637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6.50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4AAF4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159.8</w:t>
            </w:r>
          </w:p>
        </w:tc>
      </w:tr>
      <w:tr w:rsidR="00610BDC" w:rsidRPr="00BA6BBA" w14:paraId="5DD928D8" w14:textId="77777777" w:rsidTr="00610BDC">
        <w:trPr>
          <w:trHeight w:val="315"/>
        </w:trPr>
        <w:tc>
          <w:tcPr>
            <w:tcW w:w="145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FB04B2C" w14:textId="77777777" w:rsidR="00610BDC" w:rsidRPr="00BA6BBA" w:rsidRDefault="00610BDC" w:rsidP="00BA6BBA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4"/>
                <w:lang w:eastAsia="en-GB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0AA88" w14:textId="77777777" w:rsidR="00610BDC" w:rsidRPr="00BA6BBA" w:rsidRDefault="00610BDC" w:rsidP="00BA6BBA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AEB30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154.6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D6ABA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4.04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436B0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2E4F6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1.96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6A847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2.3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28FBF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4.57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17810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4.57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7EA4E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159.2</w:t>
            </w:r>
          </w:p>
        </w:tc>
      </w:tr>
      <w:tr w:rsidR="00610BDC" w:rsidRPr="00BA6BBA" w14:paraId="192BC144" w14:textId="77777777" w:rsidTr="00610BDC">
        <w:trPr>
          <w:trHeight w:val="315"/>
        </w:trPr>
        <w:tc>
          <w:tcPr>
            <w:tcW w:w="145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F00CC38" w14:textId="77777777" w:rsidR="00610BDC" w:rsidRPr="00BA6BBA" w:rsidRDefault="00610BDC" w:rsidP="00BA6BBA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4"/>
                <w:lang w:eastAsia="en-GB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773D0" w14:textId="77777777" w:rsidR="00610BDC" w:rsidRPr="00BA6BBA" w:rsidRDefault="00610BDC" w:rsidP="00BA6BBA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2A298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46541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10.3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D45C2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9E077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1.96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52FE3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5.9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AFEA4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11.66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7B80F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11.70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D1986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b/>
                <w:bCs/>
                <w:color w:val="FF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b/>
                <w:bCs/>
                <w:color w:val="FF0000"/>
                <w:sz w:val="24"/>
                <w:lang w:eastAsia="en-GB"/>
              </w:rPr>
              <w:t>175.7</w:t>
            </w:r>
          </w:p>
        </w:tc>
      </w:tr>
      <w:tr w:rsidR="00610BDC" w:rsidRPr="00BA6BBA" w14:paraId="4D0CDB67" w14:textId="77777777" w:rsidTr="00610BDC">
        <w:trPr>
          <w:trHeight w:val="315"/>
        </w:trPr>
        <w:tc>
          <w:tcPr>
            <w:tcW w:w="145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EA1FEEE" w14:textId="77777777" w:rsidR="00610BDC" w:rsidRPr="00BA6BBA" w:rsidRDefault="00610BDC" w:rsidP="00BA6BBA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4"/>
                <w:lang w:eastAsia="en-GB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DD743" w14:textId="77777777" w:rsidR="00610BDC" w:rsidRPr="00BA6BBA" w:rsidRDefault="00610BDC" w:rsidP="00BA6BBA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80745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153.4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BCB6A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78A55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2BD23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1.96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ED4E3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2.3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9D4E5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4.53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91329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4.52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0C7AF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157.9</w:t>
            </w:r>
          </w:p>
        </w:tc>
      </w:tr>
      <w:tr w:rsidR="00610BDC" w:rsidRPr="00BA6BBA" w14:paraId="535DB24A" w14:textId="77777777" w:rsidTr="00610BDC">
        <w:trPr>
          <w:trHeight w:val="315"/>
        </w:trPr>
        <w:tc>
          <w:tcPr>
            <w:tcW w:w="145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149D6D6" w14:textId="77777777" w:rsidR="00610BDC" w:rsidRPr="00BA6BBA" w:rsidRDefault="00610BDC" w:rsidP="00BA6BBA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4"/>
                <w:lang w:eastAsia="en-GB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3901C" w14:textId="77777777" w:rsidR="00610BDC" w:rsidRPr="00BA6BBA" w:rsidRDefault="00610BDC" w:rsidP="00BA6BBA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C36C6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154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E1C8A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3.46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9AAC2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89909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1.96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3CFD4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2.0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8BE87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3.92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1F198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3.91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E4909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157.9</w:t>
            </w:r>
          </w:p>
        </w:tc>
      </w:tr>
      <w:tr w:rsidR="00610BDC" w:rsidRPr="00BA6BBA" w14:paraId="1A513901" w14:textId="77777777" w:rsidTr="00610BDC">
        <w:trPr>
          <w:trHeight w:val="315"/>
        </w:trPr>
        <w:tc>
          <w:tcPr>
            <w:tcW w:w="145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C8DA2E3" w14:textId="77777777" w:rsidR="00610BDC" w:rsidRPr="00BA6BBA" w:rsidRDefault="00610BDC" w:rsidP="00BA6BBA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4"/>
                <w:lang w:eastAsia="en-GB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ECEC8" w14:textId="77777777" w:rsidR="00610BDC" w:rsidRPr="00BA6BBA" w:rsidRDefault="00610BDC" w:rsidP="00BA6BBA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FB335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164.3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AEF78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7.5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181C4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C3EBB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1.96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F4F98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4.3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D54E1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8.49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E33B4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8.49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22C74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172.8</w:t>
            </w:r>
          </w:p>
        </w:tc>
      </w:tr>
      <w:tr w:rsidR="00610BDC" w:rsidRPr="00BA6BBA" w14:paraId="030E5838" w14:textId="77777777" w:rsidTr="00610BDC">
        <w:trPr>
          <w:trHeight w:val="315"/>
        </w:trPr>
        <w:tc>
          <w:tcPr>
            <w:tcW w:w="145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904AADD" w14:textId="77777777" w:rsidR="00610BDC" w:rsidRPr="00BA6BBA" w:rsidRDefault="00610BDC" w:rsidP="00BA6BBA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4"/>
                <w:lang w:eastAsia="en-GB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1BAF6A" w14:textId="77777777" w:rsidR="00610BDC" w:rsidRPr="00BA6BBA" w:rsidRDefault="00610BDC" w:rsidP="00BA6BBA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2521CA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165.3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8E29A3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0.57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E0283C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744D5A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1.96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C86172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0.3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F0DAE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0.65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CCC00C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0.65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F08584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166.0</w:t>
            </w:r>
          </w:p>
        </w:tc>
      </w:tr>
      <w:tr w:rsidR="00610BDC" w:rsidRPr="00BA6BBA" w14:paraId="64CA8552" w14:textId="77777777" w:rsidTr="00610BDC">
        <w:trPr>
          <w:trHeight w:val="315"/>
        </w:trPr>
        <w:tc>
          <w:tcPr>
            <w:tcW w:w="145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85B076D" w14:textId="77777777" w:rsidR="00610BDC" w:rsidRPr="00BA6BBA" w:rsidRDefault="00610BDC" w:rsidP="00BA6BBA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lang w:eastAsia="en-GB"/>
              </w:rPr>
            </w:pPr>
            <w:proofErr w:type="spellStart"/>
            <w:r w:rsidRPr="00BA6BBA">
              <w:rPr>
                <w:rFonts w:eastAsia="Times New Roman" w:cs="Times New Roman"/>
                <w:i/>
                <w:iCs/>
                <w:color w:val="000000"/>
                <w:sz w:val="24"/>
                <w:lang w:eastAsia="en-GB"/>
              </w:rPr>
              <w:t>Liriomyza</w:t>
            </w:r>
            <w:proofErr w:type="spellEnd"/>
            <w:r w:rsidRPr="00BA6BBA">
              <w:rPr>
                <w:rFonts w:eastAsia="Times New Roman" w:cs="Times New Roman"/>
                <w:i/>
                <w:iCs/>
                <w:color w:val="000000"/>
                <w:sz w:val="24"/>
                <w:lang w:eastAsia="en-GB"/>
              </w:rPr>
              <w:t xml:space="preserve"> </w:t>
            </w:r>
            <w:proofErr w:type="spellStart"/>
            <w:r w:rsidRPr="00BA6BBA">
              <w:rPr>
                <w:rFonts w:eastAsia="Times New Roman" w:cs="Times New Roman"/>
                <w:i/>
                <w:iCs/>
                <w:color w:val="000000"/>
                <w:sz w:val="24"/>
                <w:lang w:eastAsia="en-GB"/>
              </w:rPr>
              <w:t>trifolii</w:t>
            </w:r>
            <w:proofErr w:type="spellEnd"/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8CB73" w14:textId="77777777" w:rsidR="00610BDC" w:rsidRPr="00BA6BBA" w:rsidRDefault="00610BDC" w:rsidP="00BA6BBA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1C602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153.3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5FC4A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5.7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C7A40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ABB25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1.96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A68BC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3.3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0DC86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6.45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8CDA2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6.50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5883C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159.8</w:t>
            </w:r>
          </w:p>
        </w:tc>
      </w:tr>
      <w:tr w:rsidR="00610BDC" w:rsidRPr="00BA6BBA" w14:paraId="4BFB2E26" w14:textId="77777777" w:rsidTr="00610BDC">
        <w:trPr>
          <w:trHeight w:val="315"/>
        </w:trPr>
        <w:tc>
          <w:tcPr>
            <w:tcW w:w="145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86984D0" w14:textId="77777777" w:rsidR="00610BDC" w:rsidRPr="00BA6BBA" w:rsidRDefault="00610BDC" w:rsidP="00BA6BBA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4"/>
                <w:lang w:eastAsia="en-GB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8FA3B" w14:textId="77777777" w:rsidR="00610BDC" w:rsidRPr="00BA6BBA" w:rsidRDefault="00610BDC" w:rsidP="00BA6BBA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454AB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160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0F68C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F04D8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99DD9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1.96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95D55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0.0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E5501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0.00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FDA03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-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B65FA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160.0</w:t>
            </w:r>
          </w:p>
        </w:tc>
      </w:tr>
      <w:tr w:rsidR="00610BDC" w:rsidRPr="00BA6BBA" w14:paraId="08A304A5" w14:textId="77777777" w:rsidTr="00610BDC">
        <w:trPr>
          <w:trHeight w:val="315"/>
        </w:trPr>
        <w:tc>
          <w:tcPr>
            <w:tcW w:w="145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E2652B9" w14:textId="77777777" w:rsidR="00610BDC" w:rsidRPr="00BA6BBA" w:rsidRDefault="00610BDC" w:rsidP="00BA6BBA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4"/>
                <w:lang w:eastAsia="en-GB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08B21" w14:textId="77777777" w:rsidR="00610BDC" w:rsidRPr="00BA6BBA" w:rsidRDefault="00610BDC" w:rsidP="00BA6BBA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637A6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165.3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199CB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0.57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5ED51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E1DE8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1.96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E332F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0.3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E6D1D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0.65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CBF9D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0.65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FA7DA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166.0</w:t>
            </w:r>
          </w:p>
        </w:tc>
      </w:tr>
      <w:tr w:rsidR="00610BDC" w:rsidRPr="00BA6BBA" w14:paraId="0ED84355" w14:textId="77777777" w:rsidTr="00610BDC">
        <w:trPr>
          <w:trHeight w:val="315"/>
        </w:trPr>
        <w:tc>
          <w:tcPr>
            <w:tcW w:w="145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0F5E323" w14:textId="77777777" w:rsidR="00610BDC" w:rsidRPr="00BA6BBA" w:rsidRDefault="00610BDC" w:rsidP="00BA6BBA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4"/>
                <w:lang w:eastAsia="en-GB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7B492" w14:textId="77777777" w:rsidR="00610BDC" w:rsidRPr="00BA6BBA" w:rsidRDefault="00610BDC" w:rsidP="00BA6BBA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70C72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150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54F3A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2.64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D276F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E8C1D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1.96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2169D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1.5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A7C52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2.99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03638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2.99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CF9C7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153.0</w:t>
            </w:r>
          </w:p>
        </w:tc>
      </w:tr>
      <w:tr w:rsidR="00610BDC" w:rsidRPr="00BA6BBA" w14:paraId="1A52D3A2" w14:textId="77777777" w:rsidTr="00610BDC">
        <w:trPr>
          <w:trHeight w:val="315"/>
        </w:trPr>
        <w:tc>
          <w:tcPr>
            <w:tcW w:w="145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99BD465" w14:textId="77777777" w:rsidR="00610BDC" w:rsidRPr="00BA6BBA" w:rsidRDefault="00610BDC" w:rsidP="00BA6BBA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4"/>
                <w:lang w:eastAsia="en-GB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FE93B" w14:textId="77777777" w:rsidR="00610BDC" w:rsidRPr="00BA6BBA" w:rsidRDefault="00610BDC" w:rsidP="00BA6BBA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33B4C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156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6BBA8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1.73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A0F58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B91B6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1.96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1DECA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1.0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CC5E5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1.96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0CC36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1.95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734A4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158.0</w:t>
            </w:r>
          </w:p>
        </w:tc>
      </w:tr>
      <w:tr w:rsidR="00610BDC" w:rsidRPr="00BA6BBA" w14:paraId="1F2B4D98" w14:textId="77777777" w:rsidTr="00610BDC">
        <w:trPr>
          <w:trHeight w:val="315"/>
        </w:trPr>
        <w:tc>
          <w:tcPr>
            <w:tcW w:w="145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68DA0CD" w14:textId="77777777" w:rsidR="00610BDC" w:rsidRPr="00BA6BBA" w:rsidRDefault="00610BDC" w:rsidP="00BA6BBA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4"/>
                <w:lang w:eastAsia="en-GB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EC618" w14:textId="77777777" w:rsidR="00610BDC" w:rsidRPr="00BA6BBA" w:rsidRDefault="00610BDC" w:rsidP="00BA6BBA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256AA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153.6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3B0B2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2.88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E56BB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23B5F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1.96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C7385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1.7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87E26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3.26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C4090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3.28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5961A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156.9</w:t>
            </w:r>
          </w:p>
        </w:tc>
      </w:tr>
      <w:tr w:rsidR="00610BDC" w:rsidRPr="00BA6BBA" w14:paraId="6DEA1D73" w14:textId="77777777" w:rsidTr="00610BDC">
        <w:trPr>
          <w:trHeight w:val="315"/>
        </w:trPr>
        <w:tc>
          <w:tcPr>
            <w:tcW w:w="145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B4C8946" w14:textId="77777777" w:rsidR="00610BDC" w:rsidRPr="00BA6BBA" w:rsidRDefault="00610BDC" w:rsidP="00BA6BBA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4"/>
                <w:lang w:eastAsia="en-GB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3B2018" w14:textId="77777777" w:rsidR="00610BDC" w:rsidRPr="00BA6BBA" w:rsidRDefault="00610BDC" w:rsidP="00BA6BBA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4AEE24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158.6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9EC879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1.15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7DAB4A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210DD9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1.96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1D211D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0.7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8C22DD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1.30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23D26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1.30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908B82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159.9</w:t>
            </w:r>
          </w:p>
        </w:tc>
      </w:tr>
      <w:tr w:rsidR="00610BDC" w:rsidRPr="00BA6BBA" w14:paraId="51B295C3" w14:textId="77777777" w:rsidTr="00610BDC">
        <w:trPr>
          <w:trHeight w:val="315"/>
        </w:trPr>
        <w:tc>
          <w:tcPr>
            <w:tcW w:w="145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978AB81" w14:textId="77777777" w:rsidR="00610BDC" w:rsidRPr="00BA6BBA" w:rsidRDefault="00610BDC" w:rsidP="00BA6BBA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lang w:eastAsia="en-GB"/>
              </w:rPr>
            </w:pPr>
            <w:proofErr w:type="spellStart"/>
            <w:r w:rsidRPr="00BA6BBA">
              <w:rPr>
                <w:rFonts w:eastAsia="Times New Roman" w:cs="Times New Roman"/>
                <w:i/>
                <w:iCs/>
                <w:color w:val="000000"/>
                <w:sz w:val="24"/>
                <w:lang w:eastAsia="en-GB"/>
              </w:rPr>
              <w:t>Liriomyza</w:t>
            </w:r>
            <w:proofErr w:type="spellEnd"/>
            <w:r w:rsidRPr="00BA6BBA">
              <w:rPr>
                <w:rFonts w:eastAsia="Times New Roman" w:cs="Times New Roman"/>
                <w:i/>
                <w:iCs/>
                <w:color w:val="000000"/>
                <w:sz w:val="24"/>
                <w:lang w:eastAsia="en-GB"/>
              </w:rPr>
              <w:t xml:space="preserve"> </w:t>
            </w:r>
            <w:proofErr w:type="spellStart"/>
            <w:r w:rsidRPr="00BA6BBA">
              <w:rPr>
                <w:rFonts w:eastAsia="Times New Roman" w:cs="Times New Roman"/>
                <w:i/>
                <w:iCs/>
                <w:color w:val="000000"/>
                <w:sz w:val="24"/>
                <w:lang w:eastAsia="en-GB"/>
              </w:rPr>
              <w:t>huidobrensis</w:t>
            </w:r>
            <w:proofErr w:type="spellEnd"/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84EE7" w14:textId="77777777" w:rsidR="00610BDC" w:rsidRPr="00BA6BBA" w:rsidRDefault="00610BDC" w:rsidP="00BA6BBA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7C1FF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145.6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A1174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2.08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C635D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CA08F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1.96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84326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1.2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4E14C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2.35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3E7F1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2.35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5DF64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148.0</w:t>
            </w:r>
          </w:p>
        </w:tc>
      </w:tr>
      <w:tr w:rsidR="00610BDC" w:rsidRPr="00BA6BBA" w14:paraId="0BC37477" w14:textId="77777777" w:rsidTr="00610BDC">
        <w:trPr>
          <w:trHeight w:val="315"/>
        </w:trPr>
        <w:tc>
          <w:tcPr>
            <w:tcW w:w="145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B283F71" w14:textId="77777777" w:rsidR="00610BDC" w:rsidRPr="00BA6BBA" w:rsidRDefault="00610BDC" w:rsidP="00BA6BBA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4"/>
                <w:lang w:eastAsia="en-GB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6B794" w14:textId="77777777" w:rsidR="00610BDC" w:rsidRPr="00BA6BBA" w:rsidRDefault="00610BDC" w:rsidP="00BA6BBA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D8754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165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D5DD4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2.58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596AF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29D67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1.96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D4C7D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1.5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C299C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2.92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5031E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2.53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54746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167.5</w:t>
            </w:r>
          </w:p>
        </w:tc>
      </w:tr>
      <w:tr w:rsidR="00610BDC" w:rsidRPr="00BA6BBA" w14:paraId="24FAF76E" w14:textId="77777777" w:rsidTr="00610BDC">
        <w:trPr>
          <w:trHeight w:val="315"/>
        </w:trPr>
        <w:tc>
          <w:tcPr>
            <w:tcW w:w="145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457A49D" w14:textId="77777777" w:rsidR="00610BDC" w:rsidRPr="00BA6BBA" w:rsidRDefault="00610BDC" w:rsidP="00BA6BBA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4"/>
                <w:lang w:eastAsia="en-GB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2FB65" w14:textId="77777777" w:rsidR="00610BDC" w:rsidRPr="00BA6BBA" w:rsidRDefault="00610BDC" w:rsidP="00BA6BBA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31BCC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174.6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E2D3D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0.57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A459D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D8AAC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1.96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DE564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0.3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5FF60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0.65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2DBBF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0.65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4E802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b/>
                <w:bCs/>
                <w:color w:val="FF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b/>
                <w:bCs/>
                <w:color w:val="FF0000"/>
                <w:sz w:val="24"/>
                <w:lang w:eastAsia="en-GB"/>
              </w:rPr>
              <w:t>175.3</w:t>
            </w:r>
          </w:p>
        </w:tc>
      </w:tr>
      <w:tr w:rsidR="00610BDC" w:rsidRPr="00BA6BBA" w14:paraId="1AF9725E" w14:textId="77777777" w:rsidTr="00610BDC">
        <w:trPr>
          <w:trHeight w:val="315"/>
        </w:trPr>
        <w:tc>
          <w:tcPr>
            <w:tcW w:w="145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AF2FD8B" w14:textId="77777777" w:rsidR="00610BDC" w:rsidRPr="00BA6BBA" w:rsidRDefault="00610BDC" w:rsidP="00BA6BBA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4"/>
                <w:lang w:eastAsia="en-GB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59B61" w14:textId="77777777" w:rsidR="00610BDC" w:rsidRPr="00BA6BBA" w:rsidRDefault="00610BDC" w:rsidP="00BA6BBA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6C8ED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143.6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7337E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1.15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F4B4E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8C3B5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1.96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8BE75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0.7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F882F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1.30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872AD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1.30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43D80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144.9</w:t>
            </w:r>
          </w:p>
        </w:tc>
      </w:tr>
      <w:tr w:rsidR="00610BDC" w:rsidRPr="00BA6BBA" w14:paraId="133D1A7B" w14:textId="77777777" w:rsidTr="00610BDC">
        <w:trPr>
          <w:trHeight w:val="315"/>
        </w:trPr>
        <w:tc>
          <w:tcPr>
            <w:tcW w:w="145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EA541B5" w14:textId="77777777" w:rsidR="00610BDC" w:rsidRPr="00BA6BBA" w:rsidRDefault="00610BDC" w:rsidP="00BA6BBA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4"/>
                <w:lang w:eastAsia="en-GB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6BA7C" w14:textId="77777777" w:rsidR="00610BDC" w:rsidRPr="00BA6BBA" w:rsidRDefault="00610BDC" w:rsidP="00BA6BBA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CF918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157.3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CE397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3.05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3D179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802F3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1.96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5DEA5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1.8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B4CE4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3.45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17E81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3.45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ECCC4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160.8</w:t>
            </w:r>
          </w:p>
        </w:tc>
      </w:tr>
      <w:tr w:rsidR="00610BDC" w:rsidRPr="00BA6BBA" w14:paraId="656AC43A" w14:textId="77777777" w:rsidTr="00610BDC">
        <w:trPr>
          <w:trHeight w:val="315"/>
        </w:trPr>
        <w:tc>
          <w:tcPr>
            <w:tcW w:w="145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A2DA70B" w14:textId="77777777" w:rsidR="00610BDC" w:rsidRPr="00BA6BBA" w:rsidRDefault="00610BDC" w:rsidP="00BA6BBA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4"/>
                <w:lang w:eastAsia="en-GB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E19FA" w14:textId="77777777" w:rsidR="00610BDC" w:rsidRPr="00BA6BBA" w:rsidRDefault="00610BDC" w:rsidP="00BA6BBA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76282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B1B80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AC428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41763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1.96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1F72D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2.3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43464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4.53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ABF43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4.52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84C80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166.5</w:t>
            </w:r>
          </w:p>
        </w:tc>
      </w:tr>
      <w:tr w:rsidR="00610BDC" w:rsidRPr="00BA6BBA" w14:paraId="7A916DA2" w14:textId="77777777" w:rsidTr="00610BDC">
        <w:trPr>
          <w:trHeight w:val="315"/>
        </w:trPr>
        <w:tc>
          <w:tcPr>
            <w:tcW w:w="145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BF6CDE5" w14:textId="77777777" w:rsidR="00610BDC" w:rsidRPr="00BA6BBA" w:rsidRDefault="00610BDC" w:rsidP="00BA6BBA">
            <w:pPr>
              <w:jc w:val="left"/>
              <w:rPr>
                <w:rFonts w:eastAsia="Times New Roman" w:cs="Times New Roman"/>
                <w:i/>
                <w:iCs/>
                <w:color w:val="000000"/>
                <w:sz w:val="24"/>
                <w:lang w:eastAsia="en-GB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45A873" w14:textId="77777777" w:rsidR="00610BDC" w:rsidRPr="00BA6BBA" w:rsidRDefault="00610BDC" w:rsidP="00BA6BBA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5C30F3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154.6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CEA6B4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4.04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DE2BB8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401413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1.96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4EFBC4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2.3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1D4009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4.57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2E44BB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4.57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0F7AE6" w14:textId="77777777" w:rsidR="00610BDC" w:rsidRPr="00BA6BBA" w:rsidRDefault="00610BDC" w:rsidP="006D0C46">
            <w:pPr>
              <w:jc w:val="center"/>
              <w:rPr>
                <w:rFonts w:eastAsia="Times New Roman" w:cs="Times New Roman"/>
                <w:color w:val="000000"/>
                <w:sz w:val="24"/>
                <w:lang w:eastAsia="en-GB"/>
              </w:rPr>
            </w:pPr>
            <w:r w:rsidRPr="00BA6BBA">
              <w:rPr>
                <w:rFonts w:eastAsia="Times New Roman" w:cs="Times New Roman"/>
                <w:color w:val="000000"/>
                <w:sz w:val="24"/>
                <w:lang w:eastAsia="en-GB"/>
              </w:rPr>
              <w:t>159.2</w:t>
            </w:r>
          </w:p>
        </w:tc>
      </w:tr>
    </w:tbl>
    <w:p w14:paraId="20979FB0" w14:textId="30E84878" w:rsidR="00F63F05" w:rsidRPr="00E16905" w:rsidRDefault="00CB1DCF" w:rsidP="00CB1DCF">
      <w:pPr>
        <w:pStyle w:val="IPPNumberedList"/>
        <w:numPr>
          <w:ilvl w:val="0"/>
          <w:numId w:val="0"/>
        </w:numPr>
        <w:rPr>
          <w:lang w:val="it-IT"/>
        </w:rPr>
      </w:pPr>
      <w:r w:rsidRPr="00E16905">
        <w:rPr>
          <w:rFonts w:eastAsia="Times New Roman" w:cs="Times New Roman"/>
          <w:color w:val="000000"/>
          <w:szCs w:val="22"/>
          <w:lang w:val="it-IT" w:eastAsia="en-GB"/>
        </w:rPr>
        <w:t>*CI = average ± Z × (</w:t>
      </w:r>
      <w:r w:rsidRPr="00BA6BBA">
        <w:rPr>
          <w:rFonts w:eastAsia="Times New Roman" w:cs="Times New Roman"/>
          <w:color w:val="000000"/>
          <w:szCs w:val="22"/>
          <w:lang w:eastAsia="en-GB"/>
        </w:rPr>
        <w:t>σ</w:t>
      </w:r>
      <w:r w:rsidRPr="00E16905">
        <w:rPr>
          <w:rFonts w:eastAsia="Times New Roman" w:cs="Times New Roman"/>
          <w:color w:val="000000"/>
          <w:szCs w:val="22"/>
          <w:lang w:val="it-IT" w:eastAsia="en-GB"/>
        </w:rPr>
        <w:t>/√n)</w:t>
      </w:r>
    </w:p>
    <w:sectPr w:rsidR="00F63F05" w:rsidRPr="00E16905" w:rsidSect="006F7BE3">
      <w:headerReference w:type="first" r:id="rId17"/>
      <w:footerReference w:type="first" r:id="rId18"/>
      <w:pgSz w:w="15840" w:h="12240" w:orient="landscape"/>
      <w:pgMar w:top="1559" w:right="1418" w:bottom="1418" w:left="1418" w:header="850" w:footer="85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BD788" w14:textId="77777777" w:rsidR="00395C7D" w:rsidRDefault="00395C7D" w:rsidP="00766238">
      <w:r>
        <w:separator/>
      </w:r>
    </w:p>
  </w:endnote>
  <w:endnote w:type="continuationSeparator" w:id="0">
    <w:p w14:paraId="1E90838D" w14:textId="77777777" w:rsidR="00395C7D" w:rsidRDefault="00395C7D" w:rsidP="00766238">
      <w:r>
        <w:continuationSeparator/>
      </w:r>
    </w:p>
  </w:endnote>
  <w:endnote w:type="continuationNotice" w:id="1">
    <w:p w14:paraId="6CBAD9CC" w14:textId="77777777" w:rsidR="00395C7D" w:rsidRDefault="00395C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93DEC" w14:textId="235C92E0" w:rsidR="004D165D" w:rsidRDefault="006E31C0" w:rsidP="004331D7">
    <w:pPr>
      <w:pStyle w:val="IPPFooter"/>
      <w:tabs>
        <w:tab w:val="clear" w:pos="9072"/>
        <w:tab w:val="right" w:pos="9356"/>
      </w:tabs>
      <w:jc w:val="both"/>
    </w:pPr>
    <w:r w:rsidRPr="009E6A48"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rPr>
        <w:noProof/>
      </w:rPr>
      <w:fldChar w:fldCharType="end"/>
    </w:r>
    <w:r w:rsidRPr="009E6A48">
      <w:t xml:space="preserve"> of </w:t>
    </w:r>
    <w:r>
      <w:fldChar w:fldCharType="begin"/>
    </w:r>
    <w:r>
      <w:instrText xml:space="preserve"> NUMPAGES  </w:instrText>
    </w:r>
    <w:r>
      <w:fldChar w:fldCharType="separate"/>
    </w:r>
    <w:r>
      <w:t>3</w:t>
    </w:r>
    <w:r>
      <w:rPr>
        <w:noProof/>
      </w:rPr>
      <w:fldChar w:fldCharType="end"/>
    </w:r>
    <w:r>
      <w:tab/>
    </w:r>
    <w:r w:rsidR="008B2D46"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3F215" w14:textId="77777777" w:rsidR="00977A4A" w:rsidRDefault="00977A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43E" w14:textId="7FDBBACF" w:rsidR="004D165D" w:rsidRDefault="008B2D46" w:rsidP="006B57E2">
    <w:pPr>
      <w:pStyle w:val="IPPFooter"/>
      <w:tabs>
        <w:tab w:val="clear" w:pos="9072"/>
        <w:tab w:val="right" w:pos="9639"/>
      </w:tabs>
      <w:jc w:val="both"/>
    </w:pPr>
    <w:r>
      <w:t>International Plant Protection Convention</w:t>
    </w:r>
    <w:r w:rsidR="006B57E2"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>
      <w:rPr>
        <w:rFonts w:cs="Arial"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>
      <w:instrText xml:space="preserve"> NUMPAGES  </w:instrText>
    </w:r>
    <w:r w:rsidRPr="00377B19">
      <w:rPr>
        <w:rFonts w:cs="Arial"/>
        <w:szCs w:val="18"/>
      </w:rPr>
      <w:fldChar w:fldCharType="separate"/>
    </w:r>
    <w:r w:rsidR="006B57E2">
      <w:rPr>
        <w:rFonts w:cs="Arial"/>
        <w:szCs w:val="18"/>
      </w:rPr>
      <w:t>4</w:t>
    </w:r>
    <w:r w:rsidRPr="00377B19">
      <w:rPr>
        <w:rFonts w:cs="Arial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E17F3" w14:textId="3EE11A78" w:rsidR="003C76D6" w:rsidRDefault="00DA5187" w:rsidP="00DA5187">
    <w:pPr>
      <w:pStyle w:val="IPPFooterLandscape"/>
      <w:tabs>
        <w:tab w:val="clear" w:pos="1134"/>
      </w:tabs>
      <w:jc w:val="both"/>
    </w:pPr>
    <w:r>
      <w:t>International Plant Protection Convention</w:t>
    </w:r>
    <w:r>
      <w:tab/>
    </w:r>
    <w:r w:rsidR="00B10226" w:rsidRPr="00340A5F">
      <w:t xml:space="preserve">Page </w:t>
    </w:r>
    <w:r w:rsidR="00B10226">
      <w:fldChar w:fldCharType="begin"/>
    </w:r>
    <w:r w:rsidR="00B10226">
      <w:instrText xml:space="preserve"> PAGE </w:instrText>
    </w:r>
    <w:r w:rsidR="00B10226">
      <w:fldChar w:fldCharType="separate"/>
    </w:r>
    <w:r w:rsidR="00B10226">
      <w:t>2</w:t>
    </w:r>
    <w:r w:rsidR="00B10226">
      <w:fldChar w:fldCharType="end"/>
    </w:r>
    <w:r w:rsidR="00B10226" w:rsidRPr="00340A5F">
      <w:t xml:space="preserve"> of </w:t>
    </w:r>
    <w:r w:rsidR="00B10226">
      <w:fldChar w:fldCharType="begin"/>
    </w:r>
    <w:r w:rsidR="00B10226">
      <w:instrText xml:space="preserve"> NUMPAGES  </w:instrText>
    </w:r>
    <w:r w:rsidR="00B10226">
      <w:fldChar w:fldCharType="separate"/>
    </w:r>
    <w:r w:rsidR="00B10226">
      <w:t>8</w:t>
    </w:r>
    <w:r w:rsidR="00B1022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1240C" w14:textId="77777777" w:rsidR="00395C7D" w:rsidRDefault="00395C7D" w:rsidP="00766238">
      <w:r>
        <w:separator/>
      </w:r>
    </w:p>
  </w:footnote>
  <w:footnote w:type="continuationSeparator" w:id="0">
    <w:p w14:paraId="7D326BCD" w14:textId="77777777" w:rsidR="00395C7D" w:rsidRDefault="00395C7D" w:rsidP="00766238">
      <w:r>
        <w:continuationSeparator/>
      </w:r>
    </w:p>
  </w:footnote>
  <w:footnote w:type="continuationNotice" w:id="1">
    <w:p w14:paraId="50E8054A" w14:textId="77777777" w:rsidR="00395C7D" w:rsidRDefault="00395C7D"/>
  </w:footnote>
  <w:footnote w:id="2">
    <w:p w14:paraId="7EE0E3D2" w14:textId="1F3E1719" w:rsidR="002666FB" w:rsidRPr="002666FB" w:rsidRDefault="002666FB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2018-001 Treatment submission: </w:t>
      </w:r>
      <w:hyperlink r:id="rId1" w:history="1">
        <w:r w:rsidR="001D1898" w:rsidRPr="001D1898">
          <w:rPr>
            <w:rStyle w:val="Hyperlink"/>
            <w:lang w:val="en-US"/>
          </w:rPr>
          <w:t>https://www.ippc.int/en/work-area-publications/85668/</w:t>
        </w:r>
      </w:hyperlink>
    </w:p>
  </w:footnote>
  <w:footnote w:id="3">
    <w:p w14:paraId="6956A432" w14:textId="5786C20E" w:rsidR="004E0CAB" w:rsidRPr="004E0CAB" w:rsidRDefault="004E0CAB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2018-001 Treatment submission: </w:t>
      </w:r>
      <w:hyperlink r:id="rId2" w:history="1">
        <w:r w:rsidRPr="001D1898">
          <w:rPr>
            <w:rStyle w:val="Hyperlink"/>
            <w:lang w:val="en-US"/>
          </w:rPr>
          <w:t>https://www.ippc.int/en/work-area-publications/85668/</w:t>
        </w:r>
      </w:hyperlink>
    </w:p>
  </w:footnote>
  <w:footnote w:id="4">
    <w:p w14:paraId="5ABABD67" w14:textId="5B2604F9" w:rsidR="00046F09" w:rsidRPr="00046F09" w:rsidRDefault="00046F09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2018-001</w:t>
      </w:r>
      <w:r w:rsidR="007B0917">
        <w:rPr>
          <w:lang w:val="en-US"/>
        </w:rPr>
        <w:t xml:space="preserve"> Treatment checklist: </w:t>
      </w:r>
      <w:hyperlink r:id="rId3" w:history="1">
        <w:r w:rsidR="007B0917" w:rsidRPr="00872F73">
          <w:rPr>
            <w:rStyle w:val="Hyperlink"/>
            <w:lang w:val="en-US"/>
          </w:rPr>
          <w:t>https://www.ippc.int/en/work-area-publications/85645/</w:t>
        </w:r>
      </w:hyperlink>
    </w:p>
  </w:footnote>
  <w:footnote w:id="5">
    <w:p w14:paraId="66AD7DA6" w14:textId="1A652A22" w:rsidR="00A13CE1" w:rsidRPr="00A13CE1" w:rsidRDefault="00A13CE1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5E1E9C">
        <w:t xml:space="preserve">2018-03 TPPT Meeting report: </w:t>
      </w:r>
      <w:hyperlink r:id="rId4" w:history="1">
        <w:r w:rsidR="00964662" w:rsidRPr="00CE7BC4">
          <w:rPr>
            <w:rStyle w:val="Hyperlink"/>
          </w:rPr>
          <w:t>http//www.ippc.int/en/publications</w:t>
        </w:r>
        <w:r w:rsidR="00CE7BC4" w:rsidRPr="00CE7BC4">
          <w:rPr>
            <w:rStyle w:val="Hyperlink"/>
          </w:rPr>
          <w:t>/85772/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CCDDC" w14:textId="7285CDD3" w:rsidR="004D165D" w:rsidRPr="00194E25" w:rsidRDefault="00194E25" w:rsidP="00194E25">
    <w:pPr>
      <w:pStyle w:val="IPPHeader"/>
      <w:tabs>
        <w:tab w:val="clear" w:pos="9072"/>
        <w:tab w:val="right" w:pos="9356"/>
      </w:tabs>
      <w:jc w:val="right"/>
    </w:pPr>
    <w:r w:rsidRPr="00194E25">
      <w:t>13_TPPT_2024_Jun (5.11)</w:t>
    </w:r>
    <w:r w:rsidRPr="00194E25">
      <w:tab/>
    </w:r>
    <w:r w:rsidRPr="00194E25">
      <w:t>Treatment lead summary: Status of the phytosanitary irradiation treatment of fresh</w:t>
    </w:r>
    <w:r w:rsidRPr="00194E25">
      <w:t xml:space="preserve"> </w:t>
    </w:r>
    <w:r w:rsidRPr="00194E25">
      <w:t>commodities</w:t>
    </w:r>
    <w:r w:rsidRPr="00194E25">
      <w:t xml:space="preserve"> </w:t>
    </w:r>
    <w:r w:rsidRPr="00194E25">
      <w:t xml:space="preserve">against </w:t>
    </w:r>
    <w:proofErr w:type="spellStart"/>
    <w:r w:rsidRPr="00F429A6">
      <w:rPr>
        <w:i/>
        <w:iCs/>
      </w:rPr>
      <w:t>Liriomyza</w:t>
    </w:r>
    <w:proofErr w:type="spellEnd"/>
    <w:r w:rsidRPr="00F429A6">
      <w:rPr>
        <w:i/>
        <w:iCs/>
      </w:rPr>
      <w:t xml:space="preserve"> sativa</w:t>
    </w:r>
    <w:r w:rsidRPr="00194E25">
      <w:t xml:space="preserve">, </w:t>
    </w:r>
    <w:r w:rsidRPr="00F429A6">
      <w:rPr>
        <w:i/>
        <w:iCs/>
      </w:rPr>
      <w:t xml:space="preserve">L. </w:t>
    </w:r>
    <w:proofErr w:type="spellStart"/>
    <w:r w:rsidRPr="00F429A6">
      <w:rPr>
        <w:i/>
        <w:iCs/>
      </w:rPr>
      <w:t>trifolii</w:t>
    </w:r>
    <w:proofErr w:type="spellEnd"/>
    <w:r w:rsidRPr="00194E25">
      <w:t xml:space="preserve">, and </w:t>
    </w:r>
    <w:r w:rsidRPr="00F429A6">
      <w:rPr>
        <w:i/>
        <w:iCs/>
      </w:rPr>
      <w:t xml:space="preserve">L. </w:t>
    </w:r>
    <w:proofErr w:type="spellStart"/>
    <w:r w:rsidRPr="00F429A6">
      <w:rPr>
        <w:i/>
        <w:iCs/>
      </w:rPr>
      <w:t>huidobransis</w:t>
    </w:r>
    <w:proofErr w:type="spellEnd"/>
    <w:r w:rsidRPr="00194E25">
      <w:t xml:space="preserve"> (2018-001)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A90EE" w14:textId="72AFD89A" w:rsidR="004D165D" w:rsidRPr="006407C9" w:rsidRDefault="00007DAB" w:rsidP="006407C9">
    <w:pPr>
      <w:pStyle w:val="IPPHeader"/>
      <w:tabs>
        <w:tab w:val="clear" w:pos="1134"/>
        <w:tab w:val="clear" w:pos="9072"/>
        <w:tab w:val="right" w:pos="9356"/>
      </w:tabs>
      <w:jc w:val="right"/>
    </w:pPr>
    <w:bookmarkStart w:id="0" w:name="_Hlk76548889"/>
    <w:bookmarkStart w:id="1" w:name="_Hlk76548890"/>
    <w:bookmarkStart w:id="2" w:name="_Hlk76548912"/>
    <w:bookmarkStart w:id="3" w:name="_Hlk76548913"/>
    <w:bookmarkStart w:id="4" w:name="_Hlk76549578"/>
    <w:bookmarkStart w:id="5" w:name="_Hlk76549579"/>
    <w:bookmarkStart w:id="6" w:name="_Hlk76551018"/>
    <w:bookmarkStart w:id="7" w:name="_Hlk76551019"/>
    <w:bookmarkStart w:id="8" w:name="_Hlk76551047"/>
    <w:bookmarkStart w:id="9" w:name="_Hlk76551048"/>
    <w:r w:rsidRPr="006407C9">
      <w:t>13</w:t>
    </w:r>
    <w:r w:rsidR="00312B8A" w:rsidRPr="006407C9">
      <w:t>_TPPT_202</w:t>
    </w:r>
    <w:r w:rsidR="00524635" w:rsidRPr="006407C9">
      <w:t>4</w:t>
    </w:r>
    <w:r w:rsidR="00312B8A" w:rsidRPr="006407C9">
      <w:t>_Jun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 w:rsidR="0038015E" w:rsidRPr="006407C9">
      <w:t xml:space="preserve"> (</w:t>
    </w:r>
    <w:r w:rsidR="006F2917" w:rsidRPr="006407C9">
      <w:t>5.11</w:t>
    </w:r>
    <w:r w:rsidR="0038015E" w:rsidRPr="006407C9">
      <w:t xml:space="preserve">) </w:t>
    </w:r>
    <w:r w:rsidR="0038015E" w:rsidRPr="006407C9">
      <w:tab/>
    </w:r>
    <w:r w:rsidR="00F92C63" w:rsidRPr="006407C9">
      <w:t>Treatment lead summary: Status of the phytosanitary irradiation treatment of fresh commodities</w:t>
    </w:r>
    <w:r w:rsidR="00F92C63" w:rsidRPr="006407C9">
      <w:t xml:space="preserve"> </w:t>
    </w:r>
    <w:r w:rsidR="00F92C63" w:rsidRPr="006407C9">
      <w:t xml:space="preserve">against </w:t>
    </w:r>
    <w:proofErr w:type="spellStart"/>
    <w:r w:rsidR="00F92C63" w:rsidRPr="006407C9">
      <w:rPr>
        <w:i/>
        <w:iCs/>
      </w:rPr>
      <w:t>Liriomyza</w:t>
    </w:r>
    <w:proofErr w:type="spellEnd"/>
    <w:r w:rsidR="00F92C63" w:rsidRPr="006407C9">
      <w:rPr>
        <w:i/>
        <w:iCs/>
      </w:rPr>
      <w:t xml:space="preserve"> sativa</w:t>
    </w:r>
    <w:r w:rsidR="00F92C63" w:rsidRPr="006407C9">
      <w:t xml:space="preserve">, </w:t>
    </w:r>
    <w:r w:rsidR="00F92C63" w:rsidRPr="006407C9">
      <w:rPr>
        <w:i/>
        <w:iCs/>
      </w:rPr>
      <w:t xml:space="preserve">L. </w:t>
    </w:r>
    <w:proofErr w:type="spellStart"/>
    <w:r w:rsidR="00F92C63" w:rsidRPr="006407C9">
      <w:rPr>
        <w:i/>
        <w:iCs/>
      </w:rPr>
      <w:t>trifolii</w:t>
    </w:r>
    <w:proofErr w:type="spellEnd"/>
    <w:r w:rsidR="00F92C63" w:rsidRPr="006407C9">
      <w:t xml:space="preserve">, and </w:t>
    </w:r>
    <w:r w:rsidR="00F92C63" w:rsidRPr="006407C9">
      <w:rPr>
        <w:i/>
        <w:iCs/>
      </w:rPr>
      <w:t xml:space="preserve">L. </w:t>
    </w:r>
    <w:proofErr w:type="spellStart"/>
    <w:r w:rsidR="00F92C63" w:rsidRPr="006407C9">
      <w:rPr>
        <w:i/>
        <w:iCs/>
      </w:rPr>
      <w:t>huidobransis</w:t>
    </w:r>
    <w:proofErr w:type="spellEnd"/>
    <w:r w:rsidR="00F92C63" w:rsidRPr="006407C9">
      <w:t xml:space="preserve"> (2018-001)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430D6" w14:textId="6E17EAC9" w:rsidR="00F02E54" w:rsidRDefault="00E16905" w:rsidP="007B5B4D">
    <w:pPr>
      <w:pStyle w:val="IPPHeader"/>
      <w:tabs>
        <w:tab w:val="clear" w:pos="9072"/>
        <w:tab w:val="right" w:pos="9356"/>
      </w:tabs>
      <w:spacing w:after="0"/>
      <w:rPr>
        <w:i/>
      </w:rPr>
    </w:pPr>
    <w:r>
      <w:rPr>
        <w:noProof/>
        <w:lang w:eastAsia="en-US"/>
      </w:rPr>
      <w:drawing>
        <wp:anchor distT="0" distB="0" distL="114300" distR="114300" simplePos="0" relativeHeight="251658241" behindDoc="0" locked="0" layoutInCell="1" allowOverlap="1" wp14:anchorId="5C8B8446" wp14:editId="40C1ABBA">
          <wp:simplePos x="0" y="0"/>
          <wp:positionH relativeFrom="margin">
            <wp:posOffset>-822960</wp:posOffset>
          </wp:positionH>
          <wp:positionV relativeFrom="margin">
            <wp:posOffset>-457200</wp:posOffset>
          </wp:positionV>
          <wp:extent cx="647065" cy="333375"/>
          <wp:effectExtent l="0" t="0" r="635" b="9525"/>
          <wp:wrapSquare wrapText="bothSides"/>
          <wp:docPr id="420876576" name="Picture 420876576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B7F89">
      <w:rPr>
        <w:noProof/>
        <w:lang w:eastAsia="en-US"/>
      </w:rPr>
      <w:drawing>
        <wp:anchor distT="0" distB="0" distL="114300" distR="114300" simplePos="0" relativeHeight="251658240" behindDoc="0" locked="0" layoutInCell="1" allowOverlap="0" wp14:anchorId="114EF2A9" wp14:editId="02F50815">
          <wp:simplePos x="0" y="0"/>
          <wp:positionH relativeFrom="page">
            <wp:posOffset>6350</wp:posOffset>
          </wp:positionH>
          <wp:positionV relativeFrom="paragraph">
            <wp:posOffset>-558800</wp:posOffset>
          </wp:positionV>
          <wp:extent cx="7753350" cy="475662"/>
          <wp:effectExtent l="0" t="0" r="0" b="635"/>
          <wp:wrapNone/>
          <wp:docPr id="440921731" name="Picture 4409217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1235" cy="4779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8B2D46" w:rsidRPr="00FE6905">
      <w:t xml:space="preserve">International </w:t>
    </w:r>
    <w:r w:rsidR="008B2D46">
      <w:t>P</w:t>
    </w:r>
    <w:r w:rsidR="008B2D46" w:rsidRPr="00FE6905">
      <w:t xml:space="preserve">lant </w:t>
    </w:r>
    <w:r w:rsidR="008B2D46">
      <w:t>P</w:t>
    </w:r>
    <w:r w:rsidR="008B2D46" w:rsidRPr="00FE6905">
      <w:t xml:space="preserve">rotection </w:t>
    </w:r>
    <w:r w:rsidR="008B2D46">
      <w:t>C</w:t>
    </w:r>
    <w:r w:rsidR="008B2D46" w:rsidRPr="00FE6905">
      <w:t xml:space="preserve">onvention </w:t>
    </w:r>
    <w:r w:rsidR="008B2D46">
      <w:tab/>
    </w:r>
    <w:r w:rsidR="00007DAB">
      <w:t>13_</w:t>
    </w:r>
    <w:r w:rsidR="008B2D46" w:rsidRPr="00A07B93">
      <w:t>TPPT_202</w:t>
    </w:r>
    <w:r w:rsidR="00627F13">
      <w:t>4</w:t>
    </w:r>
    <w:r w:rsidR="008B2D46" w:rsidRPr="00A07B93">
      <w:t>_</w:t>
    </w:r>
    <w:r w:rsidR="00C568A7">
      <w:t>Jun</w:t>
    </w:r>
  </w:p>
  <w:p w14:paraId="6998A356" w14:textId="423D7E72" w:rsidR="004D165D" w:rsidRPr="00EE0511" w:rsidRDefault="005256AF" w:rsidP="007B5B4D">
    <w:pPr>
      <w:pStyle w:val="IPPHeader"/>
      <w:tabs>
        <w:tab w:val="clear" w:pos="1134"/>
        <w:tab w:val="clear" w:pos="9072"/>
        <w:tab w:val="right" w:pos="9356"/>
      </w:tabs>
      <w:rPr>
        <w:i/>
        <w:iCs/>
      </w:rPr>
    </w:pPr>
    <w:r>
      <w:rPr>
        <w:i/>
        <w:iCs/>
        <w:lang w:val="en-GB"/>
      </w:rPr>
      <w:t xml:space="preserve">Treatment lead summary: </w:t>
    </w:r>
    <w:r w:rsidR="00852283" w:rsidRPr="00EE0511">
      <w:rPr>
        <w:i/>
        <w:iCs/>
        <w:lang w:val="en-GB"/>
      </w:rPr>
      <w:t>Status of the p</w:t>
    </w:r>
    <w:r w:rsidR="00BF7C81" w:rsidRPr="00EE0511">
      <w:rPr>
        <w:i/>
        <w:iCs/>
        <w:lang w:val="en-GB"/>
      </w:rPr>
      <w:t>hytosanitary irradiation treatment</w:t>
    </w:r>
    <w:r w:rsidR="00CF7A89" w:rsidRPr="00EE0511">
      <w:rPr>
        <w:i/>
        <w:iCs/>
        <w:lang w:val="en-GB"/>
      </w:rPr>
      <w:t xml:space="preserve"> of fresh commodities</w:t>
    </w:r>
    <w:r w:rsidR="00BF7C81" w:rsidRPr="00EE0511">
      <w:rPr>
        <w:i/>
        <w:iCs/>
        <w:lang w:val="en-GB"/>
      </w:rPr>
      <w:t xml:space="preserve"> </w:t>
    </w:r>
    <w:r w:rsidR="00E16905" w:rsidRPr="00EE0511">
      <w:rPr>
        <w:i/>
        <w:iCs/>
        <w:lang w:val="en-GB"/>
      </w:rPr>
      <w:tab/>
    </w:r>
    <w:r w:rsidR="00E16905" w:rsidRPr="00EE0511">
      <w:rPr>
        <w:i/>
        <w:iCs/>
      </w:rPr>
      <w:t>Agenda item: 5.11</w:t>
    </w:r>
    <w:r w:rsidR="00852283" w:rsidRPr="00EE0511">
      <w:rPr>
        <w:i/>
        <w:iCs/>
        <w:lang w:val="en-GB"/>
      </w:rPr>
      <w:br/>
      <w:t xml:space="preserve">against </w:t>
    </w:r>
    <w:proofErr w:type="spellStart"/>
    <w:r w:rsidR="00852283" w:rsidRPr="00EE0511">
      <w:rPr>
        <w:i/>
        <w:iCs/>
        <w:lang w:val="en-GB"/>
      </w:rPr>
      <w:t>Liriomyza</w:t>
    </w:r>
    <w:proofErr w:type="spellEnd"/>
    <w:r w:rsidR="00852283" w:rsidRPr="00EE0511">
      <w:rPr>
        <w:i/>
        <w:iCs/>
        <w:lang w:val="en-GB"/>
      </w:rPr>
      <w:t xml:space="preserve"> sativa, L. </w:t>
    </w:r>
    <w:proofErr w:type="spellStart"/>
    <w:r w:rsidR="00852283" w:rsidRPr="00EE0511">
      <w:rPr>
        <w:i/>
        <w:iCs/>
        <w:lang w:val="en-GB"/>
      </w:rPr>
      <w:t>trifolii</w:t>
    </w:r>
    <w:proofErr w:type="spellEnd"/>
    <w:r w:rsidR="00852283" w:rsidRPr="00EE0511">
      <w:rPr>
        <w:i/>
        <w:iCs/>
        <w:lang w:val="en-GB"/>
      </w:rPr>
      <w:t xml:space="preserve">, and L. </w:t>
    </w:r>
    <w:proofErr w:type="spellStart"/>
    <w:r w:rsidR="00852283" w:rsidRPr="00EE0511">
      <w:rPr>
        <w:i/>
        <w:iCs/>
        <w:lang w:val="en-GB"/>
      </w:rPr>
      <w:t>huidobransis</w:t>
    </w:r>
    <w:proofErr w:type="spellEnd"/>
    <w:r w:rsidR="00852283" w:rsidRPr="00EE0511">
      <w:rPr>
        <w:i/>
        <w:iCs/>
        <w:lang w:val="en-GB"/>
      </w:rPr>
      <w:t xml:space="preserve"> (2018-001)</w:t>
    </w:r>
    <w:r w:rsidR="008B2D46" w:rsidRPr="00EE0511">
      <w:rPr>
        <w:i/>
        <w:iCs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DEB94" w14:textId="5AE66634" w:rsidR="003C76D6" w:rsidRPr="00977A4A" w:rsidRDefault="00977A4A" w:rsidP="00977A4A">
    <w:pPr>
      <w:pStyle w:val="IPPHeaderlandscape"/>
    </w:pPr>
    <w:r w:rsidRPr="00977A4A">
      <w:t>Treatment lead summary: Status of the phytosanitary irradiation treatment of fresh commodities</w:t>
    </w:r>
    <w:r w:rsidR="00DA5187">
      <w:tab/>
    </w:r>
    <w:r w:rsidR="00DA5187" w:rsidRPr="00977A4A">
      <w:t>13_TPPT_2024_Jun (5.11)</w:t>
    </w:r>
    <w:r w:rsidR="00126DF7" w:rsidRPr="00977A4A">
      <w:br/>
    </w:r>
    <w:r w:rsidRPr="00977A4A">
      <w:t xml:space="preserve">against </w:t>
    </w:r>
    <w:r w:rsidRPr="00623020">
      <w:rPr>
        <w:i/>
        <w:iCs/>
      </w:rPr>
      <w:t>Liriomyza sativa</w:t>
    </w:r>
    <w:r w:rsidRPr="00977A4A">
      <w:t xml:space="preserve">, </w:t>
    </w:r>
    <w:r w:rsidRPr="00623020">
      <w:rPr>
        <w:i/>
        <w:iCs/>
      </w:rPr>
      <w:t>L. trifolii</w:t>
    </w:r>
    <w:r w:rsidRPr="00977A4A">
      <w:t xml:space="preserve">, and </w:t>
    </w:r>
    <w:r w:rsidRPr="00623020">
      <w:rPr>
        <w:i/>
        <w:iCs/>
      </w:rPr>
      <w:t>L. huidobransis</w:t>
    </w:r>
    <w:r w:rsidRPr="00977A4A">
      <w:t xml:space="preserve"> (2018-001)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3028839">
    <w:abstractNumId w:val="4"/>
  </w:num>
  <w:num w:numId="2" w16cid:durableId="71705462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" w16cid:durableId="1489439762">
    <w:abstractNumId w:val="0"/>
  </w:num>
  <w:num w:numId="4" w16cid:durableId="669410297">
    <w:abstractNumId w:val="8"/>
  </w:num>
  <w:num w:numId="5" w16cid:durableId="1844543307">
    <w:abstractNumId w:val="2"/>
  </w:num>
  <w:num w:numId="6" w16cid:durableId="658001807">
    <w:abstractNumId w:val="1"/>
  </w:num>
  <w:num w:numId="7" w16cid:durableId="1892424938">
    <w:abstractNumId w:val="10"/>
  </w:num>
  <w:num w:numId="8" w16cid:durableId="548687756">
    <w:abstractNumId w:val="7"/>
  </w:num>
  <w:num w:numId="9" w16cid:durableId="2002737355">
    <w:abstractNumId w:val="5"/>
  </w:num>
  <w:num w:numId="10" w16cid:durableId="322200365">
    <w:abstractNumId w:val="11"/>
  </w:num>
  <w:num w:numId="11" w16cid:durableId="1403336326">
    <w:abstractNumId w:val="3"/>
  </w:num>
  <w:num w:numId="12" w16cid:durableId="2414047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 w16cid:durableId="2374755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 w16cid:durableId="210279193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 w16cid:durableId="172059063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 w16cid:durableId="19670347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 w16cid:durableId="162565237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 w16cid:durableId="878660865">
    <w:abstractNumId w:val="6"/>
  </w:num>
  <w:num w:numId="19" w16cid:durableId="69932213">
    <w:abstractNumId w:val="9"/>
  </w:num>
  <w:num w:numId="20" w16cid:durableId="69574145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 w16cid:durableId="165931035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F05"/>
    <w:rsid w:val="000011AA"/>
    <w:rsid w:val="00002750"/>
    <w:rsid w:val="00003682"/>
    <w:rsid w:val="00003CB5"/>
    <w:rsid w:val="0000786C"/>
    <w:rsid w:val="00007A59"/>
    <w:rsid w:val="00007DAB"/>
    <w:rsid w:val="0002327D"/>
    <w:rsid w:val="000261DE"/>
    <w:rsid w:val="00026AF5"/>
    <w:rsid w:val="0003095E"/>
    <w:rsid w:val="0003098D"/>
    <w:rsid w:val="00031516"/>
    <w:rsid w:val="000331B5"/>
    <w:rsid w:val="000336B0"/>
    <w:rsid w:val="00035773"/>
    <w:rsid w:val="00037BA7"/>
    <w:rsid w:val="00037F25"/>
    <w:rsid w:val="000400B2"/>
    <w:rsid w:val="00043950"/>
    <w:rsid w:val="000449F3"/>
    <w:rsid w:val="00044F76"/>
    <w:rsid w:val="00046F09"/>
    <w:rsid w:val="00050F0E"/>
    <w:rsid w:val="00052033"/>
    <w:rsid w:val="000553EF"/>
    <w:rsid w:val="00056FF7"/>
    <w:rsid w:val="000571DE"/>
    <w:rsid w:val="00057499"/>
    <w:rsid w:val="00057B4A"/>
    <w:rsid w:val="00057DF3"/>
    <w:rsid w:val="00062DA5"/>
    <w:rsid w:val="00063208"/>
    <w:rsid w:val="00076CF0"/>
    <w:rsid w:val="00082E0D"/>
    <w:rsid w:val="00082E41"/>
    <w:rsid w:val="000871D1"/>
    <w:rsid w:val="00087B4D"/>
    <w:rsid w:val="0009090B"/>
    <w:rsid w:val="0009165A"/>
    <w:rsid w:val="00091A5F"/>
    <w:rsid w:val="00092CEF"/>
    <w:rsid w:val="000937C4"/>
    <w:rsid w:val="000A133A"/>
    <w:rsid w:val="000A28FF"/>
    <w:rsid w:val="000A38F5"/>
    <w:rsid w:val="000A3DFE"/>
    <w:rsid w:val="000A54D6"/>
    <w:rsid w:val="000A6C5F"/>
    <w:rsid w:val="000A7092"/>
    <w:rsid w:val="000B0DAE"/>
    <w:rsid w:val="000B4414"/>
    <w:rsid w:val="000B499F"/>
    <w:rsid w:val="000B5E73"/>
    <w:rsid w:val="000B7386"/>
    <w:rsid w:val="000B76FA"/>
    <w:rsid w:val="000C4AA6"/>
    <w:rsid w:val="000D22B9"/>
    <w:rsid w:val="000D473E"/>
    <w:rsid w:val="000E07AF"/>
    <w:rsid w:val="000E1982"/>
    <w:rsid w:val="000E4510"/>
    <w:rsid w:val="000F05B8"/>
    <w:rsid w:val="000F1CB1"/>
    <w:rsid w:val="000F38D0"/>
    <w:rsid w:val="000F7F0D"/>
    <w:rsid w:val="001044C1"/>
    <w:rsid w:val="00104937"/>
    <w:rsid w:val="00105165"/>
    <w:rsid w:val="00106997"/>
    <w:rsid w:val="00113E88"/>
    <w:rsid w:val="0011582B"/>
    <w:rsid w:val="00115F6A"/>
    <w:rsid w:val="0011703D"/>
    <w:rsid w:val="00117E94"/>
    <w:rsid w:val="001236CA"/>
    <w:rsid w:val="00123D99"/>
    <w:rsid w:val="00124377"/>
    <w:rsid w:val="00124865"/>
    <w:rsid w:val="0012568B"/>
    <w:rsid w:val="001260A7"/>
    <w:rsid w:val="00126DF7"/>
    <w:rsid w:val="00130FE2"/>
    <w:rsid w:val="00131A25"/>
    <w:rsid w:val="00132F40"/>
    <w:rsid w:val="00135790"/>
    <w:rsid w:val="00137ADE"/>
    <w:rsid w:val="001402AC"/>
    <w:rsid w:val="00140361"/>
    <w:rsid w:val="001461C6"/>
    <w:rsid w:val="0014697B"/>
    <w:rsid w:val="00146E29"/>
    <w:rsid w:val="001476B8"/>
    <w:rsid w:val="00151EA3"/>
    <w:rsid w:val="001561AD"/>
    <w:rsid w:val="001565EE"/>
    <w:rsid w:val="00157B9D"/>
    <w:rsid w:val="00163922"/>
    <w:rsid w:val="00164088"/>
    <w:rsid w:val="00164F8E"/>
    <w:rsid w:val="00167FBB"/>
    <w:rsid w:val="001717A5"/>
    <w:rsid w:val="001732D0"/>
    <w:rsid w:val="0017561F"/>
    <w:rsid w:val="0017619C"/>
    <w:rsid w:val="001831F5"/>
    <w:rsid w:val="00191276"/>
    <w:rsid w:val="00193C16"/>
    <w:rsid w:val="00194E25"/>
    <w:rsid w:val="0019608C"/>
    <w:rsid w:val="0019624E"/>
    <w:rsid w:val="001975AB"/>
    <w:rsid w:val="001A26A8"/>
    <w:rsid w:val="001A3781"/>
    <w:rsid w:val="001A3A82"/>
    <w:rsid w:val="001A43C0"/>
    <w:rsid w:val="001A49E2"/>
    <w:rsid w:val="001B00A8"/>
    <w:rsid w:val="001B029A"/>
    <w:rsid w:val="001B03B2"/>
    <w:rsid w:val="001B0A46"/>
    <w:rsid w:val="001B63CB"/>
    <w:rsid w:val="001B6952"/>
    <w:rsid w:val="001B7F13"/>
    <w:rsid w:val="001D15EF"/>
    <w:rsid w:val="001D1898"/>
    <w:rsid w:val="001D4E60"/>
    <w:rsid w:val="001D5AED"/>
    <w:rsid w:val="001E2E88"/>
    <w:rsid w:val="001E4800"/>
    <w:rsid w:val="001E5237"/>
    <w:rsid w:val="001E72B5"/>
    <w:rsid w:val="001E7E1A"/>
    <w:rsid w:val="001F527D"/>
    <w:rsid w:val="001F5FBB"/>
    <w:rsid w:val="001F7612"/>
    <w:rsid w:val="002033AF"/>
    <w:rsid w:val="00205984"/>
    <w:rsid w:val="00206240"/>
    <w:rsid w:val="0021031D"/>
    <w:rsid w:val="0021051D"/>
    <w:rsid w:val="002118FD"/>
    <w:rsid w:val="002158CA"/>
    <w:rsid w:val="002172C0"/>
    <w:rsid w:val="00220E54"/>
    <w:rsid w:val="002211BE"/>
    <w:rsid w:val="00223872"/>
    <w:rsid w:val="002249C3"/>
    <w:rsid w:val="00233306"/>
    <w:rsid w:val="0023444E"/>
    <w:rsid w:val="0023600D"/>
    <w:rsid w:val="00236949"/>
    <w:rsid w:val="002374C3"/>
    <w:rsid w:val="00241FA0"/>
    <w:rsid w:val="00246374"/>
    <w:rsid w:val="0024639C"/>
    <w:rsid w:val="0025008F"/>
    <w:rsid w:val="0025017A"/>
    <w:rsid w:val="002522A5"/>
    <w:rsid w:val="002539E1"/>
    <w:rsid w:val="00257A3A"/>
    <w:rsid w:val="00260468"/>
    <w:rsid w:val="00263A55"/>
    <w:rsid w:val="002666FB"/>
    <w:rsid w:val="00270E8B"/>
    <w:rsid w:val="00276AE9"/>
    <w:rsid w:val="002774FB"/>
    <w:rsid w:val="0028103E"/>
    <w:rsid w:val="002837E8"/>
    <w:rsid w:val="00283F78"/>
    <w:rsid w:val="00284AA9"/>
    <w:rsid w:val="00291C76"/>
    <w:rsid w:val="00294D10"/>
    <w:rsid w:val="002A01CE"/>
    <w:rsid w:val="002A091F"/>
    <w:rsid w:val="002A1FA5"/>
    <w:rsid w:val="002A2AF1"/>
    <w:rsid w:val="002A41E1"/>
    <w:rsid w:val="002A4FE5"/>
    <w:rsid w:val="002A653D"/>
    <w:rsid w:val="002A7870"/>
    <w:rsid w:val="002B7BE2"/>
    <w:rsid w:val="002C2698"/>
    <w:rsid w:val="002C38BE"/>
    <w:rsid w:val="002C4AD2"/>
    <w:rsid w:val="002D5979"/>
    <w:rsid w:val="002D6A14"/>
    <w:rsid w:val="002D7234"/>
    <w:rsid w:val="002E2DD0"/>
    <w:rsid w:val="002E3B1E"/>
    <w:rsid w:val="002E4300"/>
    <w:rsid w:val="002E4F3B"/>
    <w:rsid w:val="002F119C"/>
    <w:rsid w:val="002F12C0"/>
    <w:rsid w:val="002F1F6D"/>
    <w:rsid w:val="002F2D21"/>
    <w:rsid w:val="002F656A"/>
    <w:rsid w:val="00304AD0"/>
    <w:rsid w:val="0030687E"/>
    <w:rsid w:val="00307E7C"/>
    <w:rsid w:val="003112F9"/>
    <w:rsid w:val="00312B8A"/>
    <w:rsid w:val="00313AF6"/>
    <w:rsid w:val="00314409"/>
    <w:rsid w:val="00314EAD"/>
    <w:rsid w:val="00317038"/>
    <w:rsid w:val="00321AE5"/>
    <w:rsid w:val="00323FAB"/>
    <w:rsid w:val="00325602"/>
    <w:rsid w:val="003262D8"/>
    <w:rsid w:val="00326D79"/>
    <w:rsid w:val="00327024"/>
    <w:rsid w:val="00334AAA"/>
    <w:rsid w:val="00336251"/>
    <w:rsid w:val="0034607E"/>
    <w:rsid w:val="00346EFF"/>
    <w:rsid w:val="0034779E"/>
    <w:rsid w:val="003533B5"/>
    <w:rsid w:val="00353C68"/>
    <w:rsid w:val="00360925"/>
    <w:rsid w:val="0036289C"/>
    <w:rsid w:val="00363CCA"/>
    <w:rsid w:val="00372482"/>
    <w:rsid w:val="00372595"/>
    <w:rsid w:val="00373928"/>
    <w:rsid w:val="00373963"/>
    <w:rsid w:val="0037398C"/>
    <w:rsid w:val="00374D36"/>
    <w:rsid w:val="00376EBE"/>
    <w:rsid w:val="003770AD"/>
    <w:rsid w:val="0038015E"/>
    <w:rsid w:val="003865AD"/>
    <w:rsid w:val="0038667A"/>
    <w:rsid w:val="00390EA7"/>
    <w:rsid w:val="00391F3B"/>
    <w:rsid w:val="00392938"/>
    <w:rsid w:val="00393428"/>
    <w:rsid w:val="003939A3"/>
    <w:rsid w:val="00395327"/>
    <w:rsid w:val="00395C7D"/>
    <w:rsid w:val="00395D97"/>
    <w:rsid w:val="00395E15"/>
    <w:rsid w:val="003A68F7"/>
    <w:rsid w:val="003B0A9D"/>
    <w:rsid w:val="003B3BA8"/>
    <w:rsid w:val="003B3F82"/>
    <w:rsid w:val="003C76D6"/>
    <w:rsid w:val="003D1388"/>
    <w:rsid w:val="003D1E4C"/>
    <w:rsid w:val="003D6183"/>
    <w:rsid w:val="003D6580"/>
    <w:rsid w:val="003D660D"/>
    <w:rsid w:val="003E0ECF"/>
    <w:rsid w:val="003E3794"/>
    <w:rsid w:val="003F226E"/>
    <w:rsid w:val="003F4F0F"/>
    <w:rsid w:val="003F64BF"/>
    <w:rsid w:val="003F75F2"/>
    <w:rsid w:val="004012A3"/>
    <w:rsid w:val="00401EF5"/>
    <w:rsid w:val="004034E7"/>
    <w:rsid w:val="00403F97"/>
    <w:rsid w:val="00405B31"/>
    <w:rsid w:val="00406A8C"/>
    <w:rsid w:val="00406B47"/>
    <w:rsid w:val="004116ED"/>
    <w:rsid w:val="00414E8A"/>
    <w:rsid w:val="004155B4"/>
    <w:rsid w:val="0041591E"/>
    <w:rsid w:val="00416C3E"/>
    <w:rsid w:val="00422E0D"/>
    <w:rsid w:val="00427EDE"/>
    <w:rsid w:val="004331D7"/>
    <w:rsid w:val="00435F0B"/>
    <w:rsid w:val="00450882"/>
    <w:rsid w:val="004511B2"/>
    <w:rsid w:val="00451706"/>
    <w:rsid w:val="00451B75"/>
    <w:rsid w:val="00451C33"/>
    <w:rsid w:val="0045207A"/>
    <w:rsid w:val="004525C1"/>
    <w:rsid w:val="0045555C"/>
    <w:rsid w:val="00457597"/>
    <w:rsid w:val="0046498A"/>
    <w:rsid w:val="00470F4B"/>
    <w:rsid w:val="00473601"/>
    <w:rsid w:val="00473AC5"/>
    <w:rsid w:val="004742F5"/>
    <w:rsid w:val="0047451A"/>
    <w:rsid w:val="00474F9E"/>
    <w:rsid w:val="00476161"/>
    <w:rsid w:val="00476B99"/>
    <w:rsid w:val="00477345"/>
    <w:rsid w:val="00480804"/>
    <w:rsid w:val="0048343A"/>
    <w:rsid w:val="00484B91"/>
    <w:rsid w:val="00486BF3"/>
    <w:rsid w:val="004A0A5C"/>
    <w:rsid w:val="004A35EC"/>
    <w:rsid w:val="004A494A"/>
    <w:rsid w:val="004A4C51"/>
    <w:rsid w:val="004B2DC5"/>
    <w:rsid w:val="004B3355"/>
    <w:rsid w:val="004B363B"/>
    <w:rsid w:val="004B3FC3"/>
    <w:rsid w:val="004B4AEA"/>
    <w:rsid w:val="004B58CE"/>
    <w:rsid w:val="004B6539"/>
    <w:rsid w:val="004C5EB3"/>
    <w:rsid w:val="004C6E44"/>
    <w:rsid w:val="004C75C9"/>
    <w:rsid w:val="004D165D"/>
    <w:rsid w:val="004D1E9C"/>
    <w:rsid w:val="004D3149"/>
    <w:rsid w:val="004D77EC"/>
    <w:rsid w:val="004E01DB"/>
    <w:rsid w:val="004E0629"/>
    <w:rsid w:val="004E0A78"/>
    <w:rsid w:val="004E0CAB"/>
    <w:rsid w:val="004E0F59"/>
    <w:rsid w:val="004F1B72"/>
    <w:rsid w:val="00501D07"/>
    <w:rsid w:val="00501DF0"/>
    <w:rsid w:val="0050217F"/>
    <w:rsid w:val="00504E45"/>
    <w:rsid w:val="00504F4F"/>
    <w:rsid w:val="00505E97"/>
    <w:rsid w:val="00506233"/>
    <w:rsid w:val="00510DD1"/>
    <w:rsid w:val="0051119A"/>
    <w:rsid w:val="00511C11"/>
    <w:rsid w:val="00513BF9"/>
    <w:rsid w:val="005154AE"/>
    <w:rsid w:val="0051749D"/>
    <w:rsid w:val="005205D7"/>
    <w:rsid w:val="00520F45"/>
    <w:rsid w:val="0052389F"/>
    <w:rsid w:val="00524635"/>
    <w:rsid w:val="005256AF"/>
    <w:rsid w:val="00525CB7"/>
    <w:rsid w:val="00527F73"/>
    <w:rsid w:val="00530232"/>
    <w:rsid w:val="00530986"/>
    <w:rsid w:val="00535FF6"/>
    <w:rsid w:val="0053613B"/>
    <w:rsid w:val="00537B0A"/>
    <w:rsid w:val="0054506C"/>
    <w:rsid w:val="00551D90"/>
    <w:rsid w:val="005546CF"/>
    <w:rsid w:val="0055638E"/>
    <w:rsid w:val="0055654C"/>
    <w:rsid w:val="00561873"/>
    <w:rsid w:val="00564FA3"/>
    <w:rsid w:val="00565A5F"/>
    <w:rsid w:val="0057144A"/>
    <w:rsid w:val="00572C42"/>
    <w:rsid w:val="00575AFA"/>
    <w:rsid w:val="005769BF"/>
    <w:rsid w:val="00591836"/>
    <w:rsid w:val="00592881"/>
    <w:rsid w:val="00593DF2"/>
    <w:rsid w:val="005959A2"/>
    <w:rsid w:val="005969EA"/>
    <w:rsid w:val="005A0693"/>
    <w:rsid w:val="005A0E36"/>
    <w:rsid w:val="005A4514"/>
    <w:rsid w:val="005B0E40"/>
    <w:rsid w:val="005B217C"/>
    <w:rsid w:val="005B75BC"/>
    <w:rsid w:val="005C065E"/>
    <w:rsid w:val="005C3CA7"/>
    <w:rsid w:val="005C4802"/>
    <w:rsid w:val="005C6E87"/>
    <w:rsid w:val="005D056D"/>
    <w:rsid w:val="005D6014"/>
    <w:rsid w:val="005E1E9C"/>
    <w:rsid w:val="005E1FDE"/>
    <w:rsid w:val="005E29ED"/>
    <w:rsid w:val="005E2D09"/>
    <w:rsid w:val="005E3A2F"/>
    <w:rsid w:val="005F0330"/>
    <w:rsid w:val="005F1E0B"/>
    <w:rsid w:val="005F438D"/>
    <w:rsid w:val="005F5339"/>
    <w:rsid w:val="005F5B4A"/>
    <w:rsid w:val="005F5C6E"/>
    <w:rsid w:val="005F72F2"/>
    <w:rsid w:val="00600BE4"/>
    <w:rsid w:val="00602EE0"/>
    <w:rsid w:val="0060462D"/>
    <w:rsid w:val="00610B21"/>
    <w:rsid w:val="00610BDC"/>
    <w:rsid w:val="00613807"/>
    <w:rsid w:val="00615D0A"/>
    <w:rsid w:val="0061642A"/>
    <w:rsid w:val="006178B9"/>
    <w:rsid w:val="00620986"/>
    <w:rsid w:val="00620D18"/>
    <w:rsid w:val="00621C80"/>
    <w:rsid w:val="00623020"/>
    <w:rsid w:val="00626E23"/>
    <w:rsid w:val="006277C4"/>
    <w:rsid w:val="00627F13"/>
    <w:rsid w:val="00634828"/>
    <w:rsid w:val="00637A80"/>
    <w:rsid w:val="006407C9"/>
    <w:rsid w:val="0064196F"/>
    <w:rsid w:val="00643B16"/>
    <w:rsid w:val="00651728"/>
    <w:rsid w:val="00653218"/>
    <w:rsid w:val="00654B30"/>
    <w:rsid w:val="00662102"/>
    <w:rsid w:val="00663666"/>
    <w:rsid w:val="00665B22"/>
    <w:rsid w:val="00665BF7"/>
    <w:rsid w:val="00667C2E"/>
    <w:rsid w:val="00670C29"/>
    <w:rsid w:val="00671819"/>
    <w:rsid w:val="00672964"/>
    <w:rsid w:val="00672FEA"/>
    <w:rsid w:val="006744C8"/>
    <w:rsid w:val="006763DE"/>
    <w:rsid w:val="00676D7E"/>
    <w:rsid w:val="00677EBB"/>
    <w:rsid w:val="00683B7A"/>
    <w:rsid w:val="00687D8A"/>
    <w:rsid w:val="00693F34"/>
    <w:rsid w:val="00694A86"/>
    <w:rsid w:val="00695AA8"/>
    <w:rsid w:val="00695F76"/>
    <w:rsid w:val="0069767B"/>
    <w:rsid w:val="00697C9A"/>
    <w:rsid w:val="006A20FB"/>
    <w:rsid w:val="006A25F0"/>
    <w:rsid w:val="006A26B8"/>
    <w:rsid w:val="006A39E9"/>
    <w:rsid w:val="006B3556"/>
    <w:rsid w:val="006B3A06"/>
    <w:rsid w:val="006B53CD"/>
    <w:rsid w:val="006B57E2"/>
    <w:rsid w:val="006B68C7"/>
    <w:rsid w:val="006C0FA5"/>
    <w:rsid w:val="006C1FC9"/>
    <w:rsid w:val="006C285C"/>
    <w:rsid w:val="006C3FBA"/>
    <w:rsid w:val="006C5320"/>
    <w:rsid w:val="006C7184"/>
    <w:rsid w:val="006D0780"/>
    <w:rsid w:val="006D0C46"/>
    <w:rsid w:val="006D184E"/>
    <w:rsid w:val="006D34A7"/>
    <w:rsid w:val="006D4EA7"/>
    <w:rsid w:val="006D738F"/>
    <w:rsid w:val="006E31C0"/>
    <w:rsid w:val="006E35D3"/>
    <w:rsid w:val="006E387B"/>
    <w:rsid w:val="006E415B"/>
    <w:rsid w:val="006E5006"/>
    <w:rsid w:val="006E6F24"/>
    <w:rsid w:val="006E7F0E"/>
    <w:rsid w:val="006F2917"/>
    <w:rsid w:val="006F7BE3"/>
    <w:rsid w:val="00700FEF"/>
    <w:rsid w:val="00703748"/>
    <w:rsid w:val="0070653E"/>
    <w:rsid w:val="00706699"/>
    <w:rsid w:val="00711574"/>
    <w:rsid w:val="00711CB7"/>
    <w:rsid w:val="00714E84"/>
    <w:rsid w:val="007162EA"/>
    <w:rsid w:val="00716B19"/>
    <w:rsid w:val="00724306"/>
    <w:rsid w:val="00727F47"/>
    <w:rsid w:val="00731BE3"/>
    <w:rsid w:val="0073296B"/>
    <w:rsid w:val="0073500A"/>
    <w:rsid w:val="007359F0"/>
    <w:rsid w:val="007364FD"/>
    <w:rsid w:val="007366C3"/>
    <w:rsid w:val="00737FD3"/>
    <w:rsid w:val="007403C9"/>
    <w:rsid w:val="007449D0"/>
    <w:rsid w:val="00746471"/>
    <w:rsid w:val="007464B2"/>
    <w:rsid w:val="0075080F"/>
    <w:rsid w:val="007549E3"/>
    <w:rsid w:val="00755BDD"/>
    <w:rsid w:val="00755D99"/>
    <w:rsid w:val="00760B45"/>
    <w:rsid w:val="00763112"/>
    <w:rsid w:val="00766238"/>
    <w:rsid w:val="007700CE"/>
    <w:rsid w:val="0077072D"/>
    <w:rsid w:val="007713B3"/>
    <w:rsid w:val="00772499"/>
    <w:rsid w:val="0077417A"/>
    <w:rsid w:val="00776E9E"/>
    <w:rsid w:val="007777E2"/>
    <w:rsid w:val="00780866"/>
    <w:rsid w:val="00782D30"/>
    <w:rsid w:val="007927F4"/>
    <w:rsid w:val="00792BDD"/>
    <w:rsid w:val="007937E0"/>
    <w:rsid w:val="00796476"/>
    <w:rsid w:val="007A1BA5"/>
    <w:rsid w:val="007A3E5F"/>
    <w:rsid w:val="007A4645"/>
    <w:rsid w:val="007A4BCD"/>
    <w:rsid w:val="007B0917"/>
    <w:rsid w:val="007B2F82"/>
    <w:rsid w:val="007B5B4D"/>
    <w:rsid w:val="007B6CBF"/>
    <w:rsid w:val="007B7DA8"/>
    <w:rsid w:val="007C2175"/>
    <w:rsid w:val="007C317A"/>
    <w:rsid w:val="007C343D"/>
    <w:rsid w:val="007C74C7"/>
    <w:rsid w:val="007D21F4"/>
    <w:rsid w:val="007D21F6"/>
    <w:rsid w:val="007D2D59"/>
    <w:rsid w:val="007D481C"/>
    <w:rsid w:val="007E15AB"/>
    <w:rsid w:val="007E1CD5"/>
    <w:rsid w:val="007E3DD9"/>
    <w:rsid w:val="007E693F"/>
    <w:rsid w:val="007E6FCA"/>
    <w:rsid w:val="007F0033"/>
    <w:rsid w:val="007F05E7"/>
    <w:rsid w:val="007F23C2"/>
    <w:rsid w:val="007F2DD4"/>
    <w:rsid w:val="007F3426"/>
    <w:rsid w:val="007F42DB"/>
    <w:rsid w:val="007F44AA"/>
    <w:rsid w:val="00810D7D"/>
    <w:rsid w:val="008172BB"/>
    <w:rsid w:val="00820C32"/>
    <w:rsid w:val="008263D2"/>
    <w:rsid w:val="0083267E"/>
    <w:rsid w:val="00833638"/>
    <w:rsid w:val="008344A0"/>
    <w:rsid w:val="008366B8"/>
    <w:rsid w:val="008372E3"/>
    <w:rsid w:val="008407C1"/>
    <w:rsid w:val="00841FFF"/>
    <w:rsid w:val="008438D8"/>
    <w:rsid w:val="00844BAB"/>
    <w:rsid w:val="008466B9"/>
    <w:rsid w:val="0085016F"/>
    <w:rsid w:val="008521EA"/>
    <w:rsid w:val="00852283"/>
    <w:rsid w:val="008556B0"/>
    <w:rsid w:val="00855F31"/>
    <w:rsid w:val="008620C0"/>
    <w:rsid w:val="0086281F"/>
    <w:rsid w:val="008636C6"/>
    <w:rsid w:val="00865492"/>
    <w:rsid w:val="00867498"/>
    <w:rsid w:val="00872F73"/>
    <w:rsid w:val="00872FCE"/>
    <w:rsid w:val="008739C6"/>
    <w:rsid w:val="00880319"/>
    <w:rsid w:val="00884E75"/>
    <w:rsid w:val="008850C1"/>
    <w:rsid w:val="008879DA"/>
    <w:rsid w:val="008920C5"/>
    <w:rsid w:val="008926AA"/>
    <w:rsid w:val="008960F3"/>
    <w:rsid w:val="00897A29"/>
    <w:rsid w:val="008A1221"/>
    <w:rsid w:val="008A2833"/>
    <w:rsid w:val="008A2EB4"/>
    <w:rsid w:val="008A32F5"/>
    <w:rsid w:val="008A4B54"/>
    <w:rsid w:val="008A542B"/>
    <w:rsid w:val="008B2D46"/>
    <w:rsid w:val="008B37A6"/>
    <w:rsid w:val="008B53BD"/>
    <w:rsid w:val="008C24DE"/>
    <w:rsid w:val="008C3745"/>
    <w:rsid w:val="008C3915"/>
    <w:rsid w:val="008C5DDB"/>
    <w:rsid w:val="008D0312"/>
    <w:rsid w:val="008D1478"/>
    <w:rsid w:val="008D322F"/>
    <w:rsid w:val="008D6C15"/>
    <w:rsid w:val="008D7712"/>
    <w:rsid w:val="008D7FBB"/>
    <w:rsid w:val="008E011B"/>
    <w:rsid w:val="008E0956"/>
    <w:rsid w:val="008E192B"/>
    <w:rsid w:val="008E1D1C"/>
    <w:rsid w:val="008E44BC"/>
    <w:rsid w:val="008E4A09"/>
    <w:rsid w:val="008F29F8"/>
    <w:rsid w:val="008F4AB9"/>
    <w:rsid w:val="008F5959"/>
    <w:rsid w:val="008F7C35"/>
    <w:rsid w:val="009037A5"/>
    <w:rsid w:val="00905670"/>
    <w:rsid w:val="00905C84"/>
    <w:rsid w:val="00906382"/>
    <w:rsid w:val="009079E9"/>
    <w:rsid w:val="009100B5"/>
    <w:rsid w:val="009160A0"/>
    <w:rsid w:val="009169B1"/>
    <w:rsid w:val="00916EEB"/>
    <w:rsid w:val="00923D23"/>
    <w:rsid w:val="00932547"/>
    <w:rsid w:val="00934D05"/>
    <w:rsid w:val="00935801"/>
    <w:rsid w:val="00940365"/>
    <w:rsid w:val="00940C08"/>
    <w:rsid w:val="00941AF0"/>
    <w:rsid w:val="0095270A"/>
    <w:rsid w:val="00952BC9"/>
    <w:rsid w:val="00952FF5"/>
    <w:rsid w:val="00954C36"/>
    <w:rsid w:val="00963D85"/>
    <w:rsid w:val="00964662"/>
    <w:rsid w:val="009653EB"/>
    <w:rsid w:val="009666AA"/>
    <w:rsid w:val="00966883"/>
    <w:rsid w:val="00967BD9"/>
    <w:rsid w:val="00970E47"/>
    <w:rsid w:val="0097316D"/>
    <w:rsid w:val="0097348B"/>
    <w:rsid w:val="009776BF"/>
    <w:rsid w:val="00977A4A"/>
    <w:rsid w:val="00977B4A"/>
    <w:rsid w:val="00983C25"/>
    <w:rsid w:val="00985262"/>
    <w:rsid w:val="009863BA"/>
    <w:rsid w:val="00987254"/>
    <w:rsid w:val="00992A9A"/>
    <w:rsid w:val="00997B74"/>
    <w:rsid w:val="00997E71"/>
    <w:rsid w:val="009A0D3B"/>
    <w:rsid w:val="009A1B7A"/>
    <w:rsid w:val="009A2CD6"/>
    <w:rsid w:val="009B1621"/>
    <w:rsid w:val="009B3522"/>
    <w:rsid w:val="009B64AA"/>
    <w:rsid w:val="009B75C3"/>
    <w:rsid w:val="009C0131"/>
    <w:rsid w:val="009C3FFC"/>
    <w:rsid w:val="009C6BD7"/>
    <w:rsid w:val="009C78AA"/>
    <w:rsid w:val="009D0C68"/>
    <w:rsid w:val="009D235C"/>
    <w:rsid w:val="009D5FA3"/>
    <w:rsid w:val="009F322C"/>
    <w:rsid w:val="009F3412"/>
    <w:rsid w:val="009F4B73"/>
    <w:rsid w:val="009F5E62"/>
    <w:rsid w:val="009F72F3"/>
    <w:rsid w:val="00A06789"/>
    <w:rsid w:val="00A06890"/>
    <w:rsid w:val="00A07B85"/>
    <w:rsid w:val="00A07C48"/>
    <w:rsid w:val="00A1093C"/>
    <w:rsid w:val="00A125CD"/>
    <w:rsid w:val="00A13CE1"/>
    <w:rsid w:val="00A14EE9"/>
    <w:rsid w:val="00A15533"/>
    <w:rsid w:val="00A17A1F"/>
    <w:rsid w:val="00A20C35"/>
    <w:rsid w:val="00A25504"/>
    <w:rsid w:val="00A27B7B"/>
    <w:rsid w:val="00A32C7C"/>
    <w:rsid w:val="00A34EA8"/>
    <w:rsid w:val="00A36C0B"/>
    <w:rsid w:val="00A379BA"/>
    <w:rsid w:val="00A40B19"/>
    <w:rsid w:val="00A40D90"/>
    <w:rsid w:val="00A411C8"/>
    <w:rsid w:val="00A412E8"/>
    <w:rsid w:val="00A41EB3"/>
    <w:rsid w:val="00A42DB4"/>
    <w:rsid w:val="00A4374A"/>
    <w:rsid w:val="00A53817"/>
    <w:rsid w:val="00A541CB"/>
    <w:rsid w:val="00A54E7A"/>
    <w:rsid w:val="00A556AF"/>
    <w:rsid w:val="00A55B53"/>
    <w:rsid w:val="00A628F2"/>
    <w:rsid w:val="00A6300B"/>
    <w:rsid w:val="00A64A62"/>
    <w:rsid w:val="00A70A82"/>
    <w:rsid w:val="00A70F6C"/>
    <w:rsid w:val="00A71AF2"/>
    <w:rsid w:val="00A73BA8"/>
    <w:rsid w:val="00A74328"/>
    <w:rsid w:val="00A770A9"/>
    <w:rsid w:val="00A7741A"/>
    <w:rsid w:val="00A802E5"/>
    <w:rsid w:val="00A841AE"/>
    <w:rsid w:val="00A87114"/>
    <w:rsid w:val="00A93806"/>
    <w:rsid w:val="00A94096"/>
    <w:rsid w:val="00A94849"/>
    <w:rsid w:val="00A948F0"/>
    <w:rsid w:val="00AA0FC6"/>
    <w:rsid w:val="00AA650B"/>
    <w:rsid w:val="00AB05A9"/>
    <w:rsid w:val="00AC184D"/>
    <w:rsid w:val="00AC42D3"/>
    <w:rsid w:val="00AC6C6B"/>
    <w:rsid w:val="00AC7986"/>
    <w:rsid w:val="00AD154C"/>
    <w:rsid w:val="00AD5A69"/>
    <w:rsid w:val="00AD6E89"/>
    <w:rsid w:val="00AD768E"/>
    <w:rsid w:val="00AE3E17"/>
    <w:rsid w:val="00AE7178"/>
    <w:rsid w:val="00AE7CF8"/>
    <w:rsid w:val="00AF0161"/>
    <w:rsid w:val="00AF0E7C"/>
    <w:rsid w:val="00AF6D30"/>
    <w:rsid w:val="00AF6ED1"/>
    <w:rsid w:val="00B007C8"/>
    <w:rsid w:val="00B012D7"/>
    <w:rsid w:val="00B0168F"/>
    <w:rsid w:val="00B02E3F"/>
    <w:rsid w:val="00B05693"/>
    <w:rsid w:val="00B05764"/>
    <w:rsid w:val="00B10226"/>
    <w:rsid w:val="00B11CD9"/>
    <w:rsid w:val="00B11FD1"/>
    <w:rsid w:val="00B13BA9"/>
    <w:rsid w:val="00B2127C"/>
    <w:rsid w:val="00B23634"/>
    <w:rsid w:val="00B24DE5"/>
    <w:rsid w:val="00B25005"/>
    <w:rsid w:val="00B26783"/>
    <w:rsid w:val="00B36915"/>
    <w:rsid w:val="00B3744F"/>
    <w:rsid w:val="00B40E58"/>
    <w:rsid w:val="00B43082"/>
    <w:rsid w:val="00B4330A"/>
    <w:rsid w:val="00B46223"/>
    <w:rsid w:val="00B477AB"/>
    <w:rsid w:val="00B53267"/>
    <w:rsid w:val="00B56CD6"/>
    <w:rsid w:val="00B65C1D"/>
    <w:rsid w:val="00B66417"/>
    <w:rsid w:val="00B71F4C"/>
    <w:rsid w:val="00B75E21"/>
    <w:rsid w:val="00B84855"/>
    <w:rsid w:val="00B9038D"/>
    <w:rsid w:val="00B92C81"/>
    <w:rsid w:val="00B95729"/>
    <w:rsid w:val="00B978D6"/>
    <w:rsid w:val="00B97959"/>
    <w:rsid w:val="00BA1487"/>
    <w:rsid w:val="00BA2400"/>
    <w:rsid w:val="00BA3685"/>
    <w:rsid w:val="00BA3DCD"/>
    <w:rsid w:val="00BA41FB"/>
    <w:rsid w:val="00BA4C68"/>
    <w:rsid w:val="00BA52D7"/>
    <w:rsid w:val="00BA6BBA"/>
    <w:rsid w:val="00BA7042"/>
    <w:rsid w:val="00BA7C79"/>
    <w:rsid w:val="00BB2010"/>
    <w:rsid w:val="00BB2C1A"/>
    <w:rsid w:val="00BB36BC"/>
    <w:rsid w:val="00BB39A9"/>
    <w:rsid w:val="00BB4710"/>
    <w:rsid w:val="00BB7A53"/>
    <w:rsid w:val="00BC3A4E"/>
    <w:rsid w:val="00BD000E"/>
    <w:rsid w:val="00BD2C4C"/>
    <w:rsid w:val="00BD740E"/>
    <w:rsid w:val="00BD757C"/>
    <w:rsid w:val="00BE302F"/>
    <w:rsid w:val="00BE30C9"/>
    <w:rsid w:val="00BE5B10"/>
    <w:rsid w:val="00BE5EA5"/>
    <w:rsid w:val="00BE7A4C"/>
    <w:rsid w:val="00BF01E9"/>
    <w:rsid w:val="00BF7C81"/>
    <w:rsid w:val="00C007D7"/>
    <w:rsid w:val="00C014D8"/>
    <w:rsid w:val="00C024FB"/>
    <w:rsid w:val="00C07556"/>
    <w:rsid w:val="00C11675"/>
    <w:rsid w:val="00C141A6"/>
    <w:rsid w:val="00C14B9F"/>
    <w:rsid w:val="00C15929"/>
    <w:rsid w:val="00C16009"/>
    <w:rsid w:val="00C16937"/>
    <w:rsid w:val="00C20678"/>
    <w:rsid w:val="00C24097"/>
    <w:rsid w:val="00C25AF7"/>
    <w:rsid w:val="00C30E62"/>
    <w:rsid w:val="00C32045"/>
    <w:rsid w:val="00C34FD4"/>
    <w:rsid w:val="00C3510C"/>
    <w:rsid w:val="00C35868"/>
    <w:rsid w:val="00C372ED"/>
    <w:rsid w:val="00C44CD7"/>
    <w:rsid w:val="00C468F4"/>
    <w:rsid w:val="00C4716B"/>
    <w:rsid w:val="00C4779D"/>
    <w:rsid w:val="00C51874"/>
    <w:rsid w:val="00C54E9D"/>
    <w:rsid w:val="00C568A7"/>
    <w:rsid w:val="00C60E10"/>
    <w:rsid w:val="00C6321B"/>
    <w:rsid w:val="00C632CA"/>
    <w:rsid w:val="00C70E0A"/>
    <w:rsid w:val="00C73570"/>
    <w:rsid w:val="00C75AE6"/>
    <w:rsid w:val="00C80254"/>
    <w:rsid w:val="00C80FD6"/>
    <w:rsid w:val="00C84FA6"/>
    <w:rsid w:val="00C85D1F"/>
    <w:rsid w:val="00C9110B"/>
    <w:rsid w:val="00C944CB"/>
    <w:rsid w:val="00C96C8D"/>
    <w:rsid w:val="00C96D12"/>
    <w:rsid w:val="00CA00B5"/>
    <w:rsid w:val="00CA034F"/>
    <w:rsid w:val="00CA0944"/>
    <w:rsid w:val="00CA3F26"/>
    <w:rsid w:val="00CA3F63"/>
    <w:rsid w:val="00CB1DCF"/>
    <w:rsid w:val="00CB2EB1"/>
    <w:rsid w:val="00CB43B0"/>
    <w:rsid w:val="00CB5902"/>
    <w:rsid w:val="00CB7323"/>
    <w:rsid w:val="00CB7C03"/>
    <w:rsid w:val="00CC0C35"/>
    <w:rsid w:val="00CC3252"/>
    <w:rsid w:val="00CC3C19"/>
    <w:rsid w:val="00CC64BF"/>
    <w:rsid w:val="00CD1C06"/>
    <w:rsid w:val="00CD51ED"/>
    <w:rsid w:val="00CD54A7"/>
    <w:rsid w:val="00CD72F0"/>
    <w:rsid w:val="00CD7AD0"/>
    <w:rsid w:val="00CE36B9"/>
    <w:rsid w:val="00CE6115"/>
    <w:rsid w:val="00CE64FE"/>
    <w:rsid w:val="00CE7BC4"/>
    <w:rsid w:val="00CE7C78"/>
    <w:rsid w:val="00CF3E3E"/>
    <w:rsid w:val="00CF537C"/>
    <w:rsid w:val="00CF6B76"/>
    <w:rsid w:val="00CF7A89"/>
    <w:rsid w:val="00D06C52"/>
    <w:rsid w:val="00D07D27"/>
    <w:rsid w:val="00D10256"/>
    <w:rsid w:val="00D108B4"/>
    <w:rsid w:val="00D10AF3"/>
    <w:rsid w:val="00D11177"/>
    <w:rsid w:val="00D11F19"/>
    <w:rsid w:val="00D131FD"/>
    <w:rsid w:val="00D156D6"/>
    <w:rsid w:val="00D20086"/>
    <w:rsid w:val="00D22E7F"/>
    <w:rsid w:val="00D26EB3"/>
    <w:rsid w:val="00D27BDA"/>
    <w:rsid w:val="00D3144E"/>
    <w:rsid w:val="00D33161"/>
    <w:rsid w:val="00D35081"/>
    <w:rsid w:val="00D41FE4"/>
    <w:rsid w:val="00D42B67"/>
    <w:rsid w:val="00D4511B"/>
    <w:rsid w:val="00D46393"/>
    <w:rsid w:val="00D47292"/>
    <w:rsid w:val="00D50C51"/>
    <w:rsid w:val="00D5132D"/>
    <w:rsid w:val="00D549C5"/>
    <w:rsid w:val="00D61491"/>
    <w:rsid w:val="00D6338B"/>
    <w:rsid w:val="00D640A2"/>
    <w:rsid w:val="00D64163"/>
    <w:rsid w:val="00D64F23"/>
    <w:rsid w:val="00D65BC5"/>
    <w:rsid w:val="00D6666E"/>
    <w:rsid w:val="00D67C5F"/>
    <w:rsid w:val="00D703E9"/>
    <w:rsid w:val="00D73001"/>
    <w:rsid w:val="00D732A4"/>
    <w:rsid w:val="00D75EDD"/>
    <w:rsid w:val="00D77B3B"/>
    <w:rsid w:val="00D8748E"/>
    <w:rsid w:val="00D9037B"/>
    <w:rsid w:val="00D918DD"/>
    <w:rsid w:val="00D9393B"/>
    <w:rsid w:val="00D93CB0"/>
    <w:rsid w:val="00D93D1A"/>
    <w:rsid w:val="00D9523C"/>
    <w:rsid w:val="00D96BFF"/>
    <w:rsid w:val="00D97B00"/>
    <w:rsid w:val="00DA095E"/>
    <w:rsid w:val="00DA5187"/>
    <w:rsid w:val="00DA5750"/>
    <w:rsid w:val="00DB4EC2"/>
    <w:rsid w:val="00DB56A4"/>
    <w:rsid w:val="00DB7F89"/>
    <w:rsid w:val="00DC0252"/>
    <w:rsid w:val="00DC1C21"/>
    <w:rsid w:val="00DC25E9"/>
    <w:rsid w:val="00DC2C33"/>
    <w:rsid w:val="00DC2F4E"/>
    <w:rsid w:val="00DC36F1"/>
    <w:rsid w:val="00DD4B06"/>
    <w:rsid w:val="00DD6FCC"/>
    <w:rsid w:val="00DD7E8B"/>
    <w:rsid w:val="00DE1813"/>
    <w:rsid w:val="00DE40CF"/>
    <w:rsid w:val="00DE6014"/>
    <w:rsid w:val="00DF1FEC"/>
    <w:rsid w:val="00DF6731"/>
    <w:rsid w:val="00DF7899"/>
    <w:rsid w:val="00E012AC"/>
    <w:rsid w:val="00E03BFB"/>
    <w:rsid w:val="00E0761F"/>
    <w:rsid w:val="00E1167C"/>
    <w:rsid w:val="00E117DB"/>
    <w:rsid w:val="00E11D12"/>
    <w:rsid w:val="00E1208B"/>
    <w:rsid w:val="00E12FCE"/>
    <w:rsid w:val="00E142A6"/>
    <w:rsid w:val="00E16478"/>
    <w:rsid w:val="00E16905"/>
    <w:rsid w:val="00E177AB"/>
    <w:rsid w:val="00E267BB"/>
    <w:rsid w:val="00E27F6C"/>
    <w:rsid w:val="00E35A0B"/>
    <w:rsid w:val="00E35B20"/>
    <w:rsid w:val="00E426D3"/>
    <w:rsid w:val="00E430BB"/>
    <w:rsid w:val="00E43C1E"/>
    <w:rsid w:val="00E45948"/>
    <w:rsid w:val="00E50D58"/>
    <w:rsid w:val="00E56678"/>
    <w:rsid w:val="00E600DF"/>
    <w:rsid w:val="00E62014"/>
    <w:rsid w:val="00E624B8"/>
    <w:rsid w:val="00E62D53"/>
    <w:rsid w:val="00E64470"/>
    <w:rsid w:val="00E72705"/>
    <w:rsid w:val="00E72AE3"/>
    <w:rsid w:val="00E73F9E"/>
    <w:rsid w:val="00E75B1C"/>
    <w:rsid w:val="00E76A78"/>
    <w:rsid w:val="00E77AA1"/>
    <w:rsid w:val="00E85DC4"/>
    <w:rsid w:val="00E90F98"/>
    <w:rsid w:val="00E952D3"/>
    <w:rsid w:val="00E95960"/>
    <w:rsid w:val="00E96187"/>
    <w:rsid w:val="00E961FB"/>
    <w:rsid w:val="00EA1168"/>
    <w:rsid w:val="00EA2E6B"/>
    <w:rsid w:val="00EB13D0"/>
    <w:rsid w:val="00EB49E2"/>
    <w:rsid w:val="00EC2559"/>
    <w:rsid w:val="00EC277C"/>
    <w:rsid w:val="00EC6284"/>
    <w:rsid w:val="00ED0DCB"/>
    <w:rsid w:val="00EE01F7"/>
    <w:rsid w:val="00EE030A"/>
    <w:rsid w:val="00EE0511"/>
    <w:rsid w:val="00EE30BE"/>
    <w:rsid w:val="00EE7626"/>
    <w:rsid w:val="00EF099E"/>
    <w:rsid w:val="00EF2D77"/>
    <w:rsid w:val="00EF3F56"/>
    <w:rsid w:val="00EF54E1"/>
    <w:rsid w:val="00EF6129"/>
    <w:rsid w:val="00F01E71"/>
    <w:rsid w:val="00F02E54"/>
    <w:rsid w:val="00F034EF"/>
    <w:rsid w:val="00F058D9"/>
    <w:rsid w:val="00F071FB"/>
    <w:rsid w:val="00F10E99"/>
    <w:rsid w:val="00F11FE9"/>
    <w:rsid w:val="00F136D1"/>
    <w:rsid w:val="00F13EB2"/>
    <w:rsid w:val="00F15CFF"/>
    <w:rsid w:val="00F22EB5"/>
    <w:rsid w:val="00F25FAD"/>
    <w:rsid w:val="00F26BF2"/>
    <w:rsid w:val="00F27694"/>
    <w:rsid w:val="00F30F17"/>
    <w:rsid w:val="00F31D90"/>
    <w:rsid w:val="00F31E7D"/>
    <w:rsid w:val="00F3245A"/>
    <w:rsid w:val="00F35917"/>
    <w:rsid w:val="00F37604"/>
    <w:rsid w:val="00F37D89"/>
    <w:rsid w:val="00F429A6"/>
    <w:rsid w:val="00F46086"/>
    <w:rsid w:val="00F50159"/>
    <w:rsid w:val="00F54F68"/>
    <w:rsid w:val="00F563AE"/>
    <w:rsid w:val="00F57EF2"/>
    <w:rsid w:val="00F613FC"/>
    <w:rsid w:val="00F63F05"/>
    <w:rsid w:val="00F64153"/>
    <w:rsid w:val="00F672BB"/>
    <w:rsid w:val="00F7062C"/>
    <w:rsid w:val="00F70B77"/>
    <w:rsid w:val="00F71CFC"/>
    <w:rsid w:val="00F77102"/>
    <w:rsid w:val="00F80A46"/>
    <w:rsid w:val="00F81D46"/>
    <w:rsid w:val="00F82411"/>
    <w:rsid w:val="00F825EE"/>
    <w:rsid w:val="00F842F9"/>
    <w:rsid w:val="00F865E9"/>
    <w:rsid w:val="00F92C63"/>
    <w:rsid w:val="00F93FD0"/>
    <w:rsid w:val="00F9788A"/>
    <w:rsid w:val="00FA118C"/>
    <w:rsid w:val="00FA2DA2"/>
    <w:rsid w:val="00FA5B86"/>
    <w:rsid w:val="00FB1760"/>
    <w:rsid w:val="00FB65D8"/>
    <w:rsid w:val="00FC3C2C"/>
    <w:rsid w:val="00FC4973"/>
    <w:rsid w:val="00FC77DD"/>
    <w:rsid w:val="00FD069D"/>
    <w:rsid w:val="00FD0AA5"/>
    <w:rsid w:val="00FD1A4D"/>
    <w:rsid w:val="00FD29BE"/>
    <w:rsid w:val="00FE0694"/>
    <w:rsid w:val="00FE54B4"/>
    <w:rsid w:val="00FE6622"/>
    <w:rsid w:val="00FE73E2"/>
    <w:rsid w:val="00FF1B22"/>
    <w:rsid w:val="00FF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62CCF2"/>
  <w15:chartTrackingRefBased/>
  <w15:docId w15:val="{9594A5F6-F66E-430C-B5AC-996136271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2C63"/>
    <w:pPr>
      <w:spacing w:after="0" w:line="240" w:lineRule="auto"/>
      <w:jc w:val="both"/>
    </w:pPr>
    <w:rPr>
      <w:rFonts w:ascii="Times New Roman" w:eastAsia="MS Mincho" w:hAnsi="Times New Roman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F92C63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F92C63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F92C63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F92C6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2C63"/>
  </w:style>
  <w:style w:type="paragraph" w:customStyle="1" w:styleId="IPPNormal">
    <w:name w:val="IPP Normal"/>
    <w:basedOn w:val="Normal"/>
    <w:link w:val="IPPNormalChar"/>
    <w:qFormat/>
    <w:rsid w:val="00F92C63"/>
    <w:pPr>
      <w:spacing w:after="180"/>
    </w:pPr>
    <w:rPr>
      <w:rFonts w:eastAsia="Times"/>
    </w:rPr>
  </w:style>
  <w:style w:type="character" w:customStyle="1" w:styleId="IPPnormalitalics">
    <w:name w:val="IPP normal italics"/>
    <w:basedOn w:val="DefaultParagraphFont"/>
    <w:rsid w:val="00F92C63"/>
    <w:rPr>
      <w:rFonts w:ascii="Times New Roman" w:hAnsi="Times New Roman"/>
      <w:i/>
      <w:sz w:val="22"/>
      <w:lang w:val="en-US"/>
    </w:rPr>
  </w:style>
  <w:style w:type="character" w:customStyle="1" w:styleId="IPPNormalChar">
    <w:name w:val="IPP Normal Char"/>
    <w:link w:val="IPPNormal"/>
    <w:rsid w:val="00F92C63"/>
    <w:rPr>
      <w:rFonts w:ascii="Times New Roman" w:eastAsia="Times" w:hAnsi="Times New Roman"/>
      <w:szCs w:val="24"/>
      <w:lang w:eastAsia="zh-CN"/>
    </w:rPr>
  </w:style>
  <w:style w:type="table" w:styleId="TableGrid">
    <w:name w:val="Table Grid"/>
    <w:basedOn w:val="TableNormal"/>
    <w:rsid w:val="00F92C63"/>
    <w:pPr>
      <w:spacing w:after="200" w:line="276" w:lineRule="auto"/>
    </w:pPr>
    <w:rPr>
      <w:rFonts w:eastAsiaTheme="minorHAns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63F05"/>
    <w:rPr>
      <w:color w:val="0563C1" w:themeColor="hyperlink"/>
      <w:u w:val="single"/>
    </w:rPr>
  </w:style>
  <w:style w:type="paragraph" w:styleId="Footer">
    <w:name w:val="footer"/>
    <w:basedOn w:val="Normal"/>
    <w:link w:val="FooterChar"/>
    <w:rsid w:val="00F92C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F92C63"/>
    <w:rPr>
      <w:rFonts w:ascii="Times New Roman" w:eastAsia="MS Mincho" w:hAnsi="Times New Roman"/>
      <w:szCs w:val="24"/>
      <w:lang w:eastAsia="zh-CN"/>
    </w:rPr>
  </w:style>
  <w:style w:type="paragraph" w:customStyle="1" w:styleId="IPPHeadSection">
    <w:name w:val="IPP HeadSection"/>
    <w:basedOn w:val="Normal"/>
    <w:next w:val="Normal"/>
    <w:qFormat/>
    <w:rsid w:val="00F92C63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F92C63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er">
    <w:name w:val="IPP Header"/>
    <w:basedOn w:val="Normal"/>
    <w:qFormat/>
    <w:rsid w:val="00F92C63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F92C63"/>
    <w:pPr>
      <w:numPr>
        <w:numId w:val="1"/>
      </w:numPr>
    </w:pPr>
  </w:style>
  <w:style w:type="paragraph" w:customStyle="1" w:styleId="IPPFooter">
    <w:name w:val="IPP Footer"/>
    <w:basedOn w:val="IPPHeader"/>
    <w:next w:val="PlainText"/>
    <w:qFormat/>
    <w:rsid w:val="00F92C63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customStyle="1" w:styleId="IPPNumberedList">
    <w:name w:val="IPP NumberedList"/>
    <w:basedOn w:val="IPPBullet1"/>
    <w:qFormat/>
    <w:rsid w:val="00F92C63"/>
    <w:pPr>
      <w:numPr>
        <w:numId w:val="3"/>
      </w:numPr>
    </w:pPr>
  </w:style>
  <w:style w:type="paragraph" w:customStyle="1" w:styleId="IPPParagraphnumbering">
    <w:name w:val="IPP Paragraph numbering"/>
    <w:basedOn w:val="IPPNormal"/>
    <w:qFormat/>
    <w:rsid w:val="00F92C63"/>
    <w:pPr>
      <w:numPr>
        <w:numId w:val="20"/>
      </w:numPr>
    </w:pPr>
    <w:rPr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F92C63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F92C63"/>
    <w:rPr>
      <w:rFonts w:ascii="Courier" w:eastAsia="Times" w:hAnsi="Courier"/>
      <w:sz w:val="21"/>
      <w:szCs w:val="21"/>
      <w:lang w:val="en-AU" w:eastAsia="zh-CN"/>
    </w:rPr>
  </w:style>
  <w:style w:type="paragraph" w:styleId="Header">
    <w:name w:val="header"/>
    <w:basedOn w:val="Normal"/>
    <w:link w:val="HeaderChar"/>
    <w:rsid w:val="00F92C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92C63"/>
    <w:rPr>
      <w:rFonts w:ascii="Times New Roman" w:eastAsia="MS Mincho" w:hAnsi="Times New Roman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975A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EF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099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F099E"/>
    <w:rPr>
      <w:rFonts w:ascii="Times New Roman" w:eastAsia="MS Mincho" w:hAnsi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099E"/>
    <w:rPr>
      <w:rFonts w:ascii="Times New Roman" w:eastAsia="MS Mincho" w:hAnsi="Times New Roman"/>
      <w:b/>
      <w:bCs/>
      <w:sz w:val="20"/>
      <w:szCs w:val="20"/>
      <w:lang w:eastAsia="zh-CN"/>
    </w:rPr>
  </w:style>
  <w:style w:type="paragraph" w:customStyle="1" w:styleId="IPPFooterLandscape">
    <w:name w:val="IPP Footer Landscape"/>
    <w:basedOn w:val="IPPHeaderlandscape"/>
    <w:qFormat/>
    <w:rsid w:val="00F92C63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character" w:customStyle="1" w:styleId="Heading1Char">
    <w:name w:val="Heading 1 Char"/>
    <w:basedOn w:val="DefaultParagraphFont"/>
    <w:link w:val="Heading1"/>
    <w:rsid w:val="00F92C63"/>
    <w:rPr>
      <w:rFonts w:ascii="Times New Roman" w:eastAsia="MS Mincho" w:hAnsi="Times New Roman"/>
      <w:b/>
      <w:bCs/>
      <w:szCs w:val="24"/>
      <w:lang w:eastAsia="zh-CN"/>
    </w:rPr>
  </w:style>
  <w:style w:type="character" w:customStyle="1" w:styleId="Heading2Char">
    <w:name w:val="Heading 2 Char"/>
    <w:basedOn w:val="DefaultParagraphFont"/>
    <w:link w:val="Heading2"/>
    <w:rsid w:val="00F92C63"/>
    <w:rPr>
      <w:rFonts w:ascii="Calibri" w:eastAsia="MS Mincho" w:hAnsi="Calibri"/>
      <w:b/>
      <w:bCs/>
      <w:i/>
      <w:i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rsid w:val="00F92C63"/>
    <w:rPr>
      <w:rFonts w:ascii="Calibri" w:eastAsia="MS Mincho" w:hAnsi="Calibri"/>
      <w:b/>
      <w:bCs/>
      <w:sz w:val="26"/>
      <w:szCs w:val="26"/>
      <w:lang w:eastAsia="zh-CN"/>
    </w:rPr>
  </w:style>
  <w:style w:type="paragraph" w:styleId="FootnoteText">
    <w:name w:val="footnote text"/>
    <w:basedOn w:val="Normal"/>
    <w:link w:val="FootnoteTextChar"/>
    <w:semiHidden/>
    <w:rsid w:val="00F92C63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92C63"/>
    <w:rPr>
      <w:rFonts w:ascii="Times New Roman" w:eastAsia="MS Mincho" w:hAnsi="Times New Roman"/>
      <w:sz w:val="20"/>
      <w:szCs w:val="24"/>
      <w:lang w:eastAsia="zh-CN"/>
    </w:rPr>
  </w:style>
  <w:style w:type="character" w:styleId="FootnoteReference">
    <w:name w:val="footnote reference"/>
    <w:basedOn w:val="DefaultParagraphFont"/>
    <w:semiHidden/>
    <w:rsid w:val="00F92C63"/>
    <w:rPr>
      <w:vertAlign w:val="superscript"/>
    </w:rPr>
  </w:style>
  <w:style w:type="paragraph" w:customStyle="1" w:styleId="Style">
    <w:name w:val="Style"/>
    <w:basedOn w:val="Footer"/>
    <w:autoRedefine/>
    <w:qFormat/>
    <w:rsid w:val="00F92C63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F92C63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F92C63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F92C63"/>
    <w:pPr>
      <w:spacing w:after="240"/>
    </w:pPr>
    <w:rPr>
      <w:sz w:val="24"/>
    </w:rPr>
  </w:style>
  <w:style w:type="paragraph" w:styleId="BalloonText">
    <w:name w:val="Balloon Text"/>
    <w:basedOn w:val="Normal"/>
    <w:link w:val="BalloonTextChar"/>
    <w:rsid w:val="00F92C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92C63"/>
    <w:rPr>
      <w:rFonts w:ascii="Tahoma" w:eastAsia="MS Mincho" w:hAnsi="Tahoma" w:cs="Tahoma"/>
      <w:sz w:val="16"/>
      <w:szCs w:val="16"/>
      <w:lang w:eastAsia="zh-CN"/>
    </w:rPr>
  </w:style>
  <w:style w:type="paragraph" w:customStyle="1" w:styleId="IPPBullet2">
    <w:name w:val="IPP Bullet2"/>
    <w:basedOn w:val="IPPNormal"/>
    <w:next w:val="IPPBullet1"/>
    <w:qFormat/>
    <w:rsid w:val="00F92C63"/>
    <w:pPr>
      <w:numPr>
        <w:numId w:val="7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F92C63"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rsid w:val="00F92C63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F92C63"/>
    <w:pPr>
      <w:spacing w:after="180"/>
    </w:pPr>
  </w:style>
  <w:style w:type="paragraph" w:customStyle="1" w:styleId="IPPFootnote">
    <w:name w:val="IPP Footnote"/>
    <w:basedOn w:val="IPPArialFootnote"/>
    <w:qFormat/>
    <w:rsid w:val="00F92C63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F92C63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bold">
    <w:name w:val="IPP Normal bold"/>
    <w:basedOn w:val="PlainTextChar"/>
    <w:rsid w:val="00F92C63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Subhead">
    <w:name w:val="IPP Subhead"/>
    <w:basedOn w:val="Normal"/>
    <w:qFormat/>
    <w:rsid w:val="00F92C63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F92C63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F92C63"/>
    <w:pPr>
      <w:numPr>
        <w:numId w:val="19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F92C63"/>
    <w:pPr>
      <w:numPr>
        <w:numId w:val="8"/>
      </w:numPr>
    </w:pPr>
  </w:style>
  <w:style w:type="character" w:customStyle="1" w:styleId="IPPNormalstrikethrough">
    <w:name w:val="IPP Normal strikethrough"/>
    <w:rsid w:val="00F92C63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F92C63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F92C63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F92C63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NormalCloseSpace">
    <w:name w:val="IPP NormalCloseSpace"/>
    <w:basedOn w:val="Normal"/>
    <w:qFormat/>
    <w:rsid w:val="00F92C63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F92C63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F92C63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F92C63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F92C63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F92C63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F92C63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F92C63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F92C63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F92C63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F92C63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F92C63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F92C63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F92C63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F92C63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F92C63"/>
    <w:pPr>
      <w:numPr>
        <w:numId w:val="4"/>
      </w:numPr>
      <w:jc w:val="left"/>
    </w:pPr>
  </w:style>
  <w:style w:type="paragraph" w:customStyle="1" w:styleId="IPPLetterListIndent">
    <w:name w:val="IPP LetterList Indent"/>
    <w:basedOn w:val="IPPLetterList"/>
    <w:qFormat/>
    <w:rsid w:val="00F92C63"/>
    <w:pPr>
      <w:numPr>
        <w:numId w:val="5"/>
      </w:numPr>
    </w:pPr>
  </w:style>
  <w:style w:type="paragraph" w:customStyle="1" w:styleId="IPPSubheadSpace">
    <w:name w:val="IPP Subhead Space"/>
    <w:basedOn w:val="IPPSubhead"/>
    <w:qFormat/>
    <w:rsid w:val="00F92C63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F92C63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F92C63"/>
    <w:pPr>
      <w:numPr>
        <w:numId w:val="9"/>
      </w:numPr>
    </w:pPr>
  </w:style>
  <w:style w:type="paragraph" w:customStyle="1" w:styleId="IPPHdg2Num">
    <w:name w:val="IPP Hdg2Num"/>
    <w:basedOn w:val="IPPHeading2"/>
    <w:next w:val="IPPNormal"/>
    <w:qFormat/>
    <w:rsid w:val="00F92C63"/>
    <w:pPr>
      <w:numPr>
        <w:ilvl w:val="1"/>
        <w:numId w:val="10"/>
      </w:numPr>
    </w:pPr>
  </w:style>
  <w:style w:type="character" w:styleId="Strong">
    <w:name w:val="Strong"/>
    <w:basedOn w:val="DefaultParagraphFont"/>
    <w:qFormat/>
    <w:rsid w:val="00F92C63"/>
    <w:rPr>
      <w:b/>
      <w:bCs/>
    </w:rPr>
  </w:style>
  <w:style w:type="paragraph" w:styleId="ListParagraph">
    <w:name w:val="List Paragraph"/>
    <w:basedOn w:val="Normal"/>
    <w:uiPriority w:val="34"/>
    <w:qFormat/>
    <w:rsid w:val="00F92C63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close">
    <w:name w:val="IPP Paragraph numbering close"/>
    <w:basedOn w:val="IPPParagraphnumbering"/>
    <w:qFormat/>
    <w:rsid w:val="00F92C63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F92C63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F92C63"/>
    <w:pPr>
      <w:tabs>
        <w:tab w:val="num" w:pos="360"/>
      </w:tabs>
    </w:pPr>
    <w:rPr>
      <w:rFonts w:cs="Times New Roman"/>
      <w:lang w:val="en-US"/>
    </w:rPr>
  </w:style>
  <w:style w:type="paragraph" w:styleId="Revision">
    <w:name w:val="Revision"/>
    <w:hidden/>
    <w:uiPriority w:val="99"/>
    <w:semiHidden/>
    <w:rsid w:val="00BA1487"/>
    <w:pPr>
      <w:spacing w:after="0" w:line="240" w:lineRule="auto"/>
    </w:pPr>
    <w:rPr>
      <w:rFonts w:ascii="Times New Roman" w:eastAsia="MS Mincho" w:hAnsi="Times New Roman"/>
      <w:szCs w:val="24"/>
      <w:lang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74647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6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3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0477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05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3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98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7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94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8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5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66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62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ppc.int/en/work-area-publications/85645/" TargetMode="External"/><Relationship Id="rId2" Type="http://schemas.openxmlformats.org/officeDocument/2006/relationships/hyperlink" Target="https://www.ippc.int/en/work-area-publications/85668/" TargetMode="External"/><Relationship Id="rId1" Type="http://schemas.openxmlformats.org/officeDocument/2006/relationships/hyperlink" Target="https://www.ippc.int/en/work-area-publications/85668/" TargetMode="External"/><Relationship Id="rId4" Type="http://schemas.openxmlformats.org/officeDocument/2006/relationships/hyperlink" Target="https://www.ippc.int/en/publications/85772/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rella\OneDrive%20-%20Food%20and%20Agriculture%20Organization\Desktop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c12a54429c4b9f7fb3094c9887c84a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5e54bd48ca98dfb5547f01d30199786f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AF3ED6-7718-46E3-A5C1-28EC20D0E2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1A49BE-45C9-4450-9A12-DDBCF1C920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DF02AE-F1BA-4256-84DE-50218BCE00B7}">
  <ds:schemaRefs>
    <ds:schemaRef ds:uri="http://purl.org/dc/dcmitype/"/>
    <ds:schemaRef ds:uri="http://www.w3.org/XML/1998/namespace"/>
    <ds:schemaRef ds:uri="http://purl.org/dc/elements/1.1/"/>
    <ds:schemaRef ds:uri="ea6feb38-a85a-45e8-92e9-814486bbe375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a05d7f75-f42e-4288-8809-604fd4d9691f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181AC09-3EE0-4D27-A68A-BBD1FA463D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</Template>
  <TotalTime>50</TotalTime>
  <Pages>3</Pages>
  <Words>784</Words>
  <Characters>4470</Characters>
  <Application>Microsoft Office Word</Application>
  <DocSecurity>0</DocSecurity>
  <Lines>37</Lines>
  <Paragraphs>10</Paragraphs>
  <ScaleCrop>false</ScaleCrop>
  <Company/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SIMOES DIAS DE CASTRO, Vanessa</dc:creator>
  <cp:keywords/>
  <dc:description/>
  <cp:lastModifiedBy>Torella, Daniel (NSPD)</cp:lastModifiedBy>
  <cp:revision>69</cp:revision>
  <dcterms:created xsi:type="dcterms:W3CDTF">2024-05-20T18:43:00Z</dcterms:created>
  <dcterms:modified xsi:type="dcterms:W3CDTF">2024-05-24T16:02:00Z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