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18B6B" w14:textId="77777777" w:rsidR="00D67FB6" w:rsidRDefault="00D67FB6"/>
    <w:tbl>
      <w:tblPr>
        <w:tblW w:w="5000" w:type="pct"/>
        <w:tblCellSpacing w:w="0" w:type="dxa"/>
        <w:tblCellMar>
          <w:left w:w="0" w:type="dxa"/>
          <w:right w:w="0" w:type="dxa"/>
        </w:tblCellMar>
        <w:tblLook w:val="04A0" w:firstRow="1" w:lastRow="0" w:firstColumn="1" w:lastColumn="0" w:noHBand="0" w:noVBand="1"/>
      </w:tblPr>
      <w:tblGrid>
        <w:gridCol w:w="600"/>
        <w:gridCol w:w="8804"/>
      </w:tblGrid>
      <w:tr w:rsidR="00C357DF" w:rsidRPr="000966D7" w14:paraId="6BAF39FF" w14:textId="77777777" w:rsidTr="007C3226">
        <w:trPr>
          <w:tblCellSpacing w:w="0" w:type="dxa"/>
        </w:trPr>
        <w:tc>
          <w:tcPr>
            <w:tcW w:w="600" w:type="dxa"/>
            <w:noWrap/>
          </w:tcPr>
          <w:p w14:paraId="546E6FF2"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[1] </w:t>
            </w:r>
          </w:p>
        </w:tc>
        <w:tc>
          <w:tcPr>
            <w:tcW w:w="0" w:type="auto"/>
            <w:tcMar>
              <w:top w:w="80" w:type="dxa"/>
              <w:left w:w="80" w:type="dxa"/>
              <w:bottom w:w="80" w:type="dxa"/>
              <w:right w:w="80" w:type="dxa"/>
            </w:tcMar>
          </w:tcPr>
          <w:p w14:paraId="2BC97C38" w14:textId="77777777" w:rsidR="00C357DF" w:rsidRPr="00D23876" w:rsidRDefault="00C357DF" w:rsidP="007C3226">
            <w:pPr>
              <w:pStyle w:val="NormalWeb"/>
              <w:keepNext/>
              <w:rPr>
                <w:rFonts w:ascii="Arial" w:hAnsi="Arial" w:cs="Arial"/>
                <w:b/>
                <w:bCs/>
                <w:sz w:val="18"/>
                <w:szCs w:val="18"/>
              </w:rPr>
            </w:pPr>
            <w:r w:rsidRPr="00D23876">
              <w:rPr>
                <w:rFonts w:ascii="Arial" w:hAnsi="Arial" w:cs="Arial"/>
                <w:b/>
                <w:bCs/>
                <w:sz w:val="18"/>
                <w:szCs w:val="18"/>
              </w:rPr>
              <w:t>ISPM 15:</w:t>
            </w:r>
            <w:r>
              <w:rPr>
                <w:rFonts w:ascii="Arial" w:hAnsi="Arial" w:cs="Arial"/>
                <w:b/>
                <w:bCs/>
                <w:sz w:val="18"/>
                <w:szCs w:val="18"/>
              </w:rPr>
              <w:t xml:space="preserve"> </w:t>
            </w:r>
            <w:r w:rsidRPr="00D23876">
              <w:rPr>
                <w:rFonts w:ascii="Arial" w:hAnsi="Arial" w:cs="Arial"/>
                <w:b/>
                <w:bCs/>
                <w:sz w:val="18"/>
                <w:szCs w:val="18"/>
              </w:rPr>
              <w:t xml:space="preserve">2009 draft Annex: </w:t>
            </w:r>
            <w:r w:rsidRPr="0034626D">
              <w:rPr>
                <w:rFonts w:ascii="Arial" w:hAnsi="Arial" w:cs="Arial"/>
                <w:b/>
                <w:bCs/>
                <w:sz w:val="18"/>
                <w:szCs w:val="18"/>
              </w:rPr>
              <w:t xml:space="preserve">Process for </w:t>
            </w:r>
            <w:r>
              <w:rPr>
                <w:rFonts w:ascii="Arial" w:hAnsi="Arial" w:cs="Arial"/>
                <w:b/>
                <w:bCs/>
                <w:sz w:val="18"/>
                <w:szCs w:val="18"/>
              </w:rPr>
              <w:t>testing</w:t>
            </w:r>
            <w:r w:rsidRPr="0034626D">
              <w:rPr>
                <w:rFonts w:ascii="Arial" w:hAnsi="Arial" w:cs="Arial"/>
                <w:b/>
                <w:bCs/>
                <w:sz w:val="18"/>
                <w:szCs w:val="18"/>
              </w:rPr>
              <w:t xml:space="preserve"> new treatments for ISPM 15</w:t>
            </w:r>
            <w:r w:rsidRPr="00D23876">
              <w:rPr>
                <w:rFonts w:ascii="Arial" w:hAnsi="Arial" w:cs="Arial"/>
                <w:b/>
                <w:bCs/>
                <w:sz w:val="18"/>
                <w:szCs w:val="18"/>
              </w:rPr>
              <w:t xml:space="preserve"> (2006-010)</w:t>
            </w:r>
          </w:p>
        </w:tc>
      </w:tr>
      <w:tr w:rsidR="00C357DF" w:rsidRPr="000966D7" w14:paraId="72ED7A76" w14:textId="77777777" w:rsidTr="007C3226">
        <w:trPr>
          <w:tblCellSpacing w:w="0" w:type="dxa"/>
        </w:trPr>
        <w:tc>
          <w:tcPr>
            <w:tcW w:w="600" w:type="dxa"/>
            <w:noWrap/>
          </w:tcPr>
          <w:p w14:paraId="3C50DAAE"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[2] </w:t>
            </w:r>
          </w:p>
        </w:tc>
        <w:tc>
          <w:tcPr>
            <w:tcW w:w="0" w:type="auto"/>
            <w:tcMar>
              <w:top w:w="80" w:type="dxa"/>
              <w:left w:w="80" w:type="dxa"/>
              <w:bottom w:w="80" w:type="dxa"/>
              <w:right w:w="80" w:type="dxa"/>
            </w:tcMar>
          </w:tcPr>
          <w:p w14:paraId="04E2268C" w14:textId="77777777" w:rsidR="00C357DF" w:rsidRDefault="00C357DF" w:rsidP="007C3226">
            <w:pPr>
              <w:pStyle w:val="NormalWeb"/>
              <w:keepNext/>
              <w:rPr>
                <w:rFonts w:ascii="Arial" w:hAnsi="Arial" w:cs="Arial"/>
                <w:sz w:val="18"/>
                <w:szCs w:val="18"/>
              </w:rPr>
            </w:pPr>
            <w:r w:rsidRPr="000966D7">
              <w:rPr>
                <w:rFonts w:ascii="Arial" w:hAnsi="Arial" w:cs="Arial"/>
                <w:b/>
                <w:bCs/>
                <w:sz w:val="18"/>
                <w:szCs w:val="18"/>
              </w:rPr>
              <w:t>Publication history</w:t>
            </w:r>
          </w:p>
        </w:tc>
      </w:tr>
      <w:tr w:rsidR="00C357DF" w:rsidRPr="000966D7" w14:paraId="730D2B7C" w14:textId="77777777" w:rsidTr="007C3226">
        <w:trPr>
          <w:tblCellSpacing w:w="0" w:type="dxa"/>
        </w:trPr>
        <w:tc>
          <w:tcPr>
            <w:tcW w:w="600" w:type="dxa"/>
            <w:noWrap/>
          </w:tcPr>
          <w:p w14:paraId="1B7FE426"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[3] </w:t>
            </w:r>
          </w:p>
        </w:tc>
        <w:tc>
          <w:tcPr>
            <w:tcW w:w="0" w:type="auto"/>
            <w:tcMar>
              <w:top w:w="80" w:type="dxa"/>
              <w:left w:w="80" w:type="dxa"/>
              <w:bottom w:w="80" w:type="dxa"/>
              <w:right w:w="80" w:type="dxa"/>
            </w:tcMar>
          </w:tcPr>
          <w:tbl>
            <w:tblPr>
              <w:tblW w:w="5000" w:type="pct"/>
              <w:jc w:val="center"/>
              <w:tblCellSpacing w:w="0" w:type="dxa"/>
              <w:tblBorders>
                <w:top w:val="outset" w:sz="6" w:space="0" w:color="7F7F7F"/>
                <w:left w:val="outset" w:sz="6" w:space="0" w:color="7F7F7F"/>
                <w:bottom w:val="outset" w:sz="6" w:space="0" w:color="7F7F7F"/>
                <w:right w:val="outset" w:sz="6" w:space="0" w:color="7F7F7F"/>
              </w:tblBorders>
              <w:tblCellMar>
                <w:top w:w="105" w:type="dxa"/>
                <w:left w:w="105" w:type="dxa"/>
                <w:bottom w:w="105" w:type="dxa"/>
                <w:right w:w="105" w:type="dxa"/>
              </w:tblCellMar>
              <w:tblLook w:val="04A0" w:firstRow="1" w:lastRow="0" w:firstColumn="1" w:lastColumn="0" w:noHBand="0" w:noVBand="1"/>
            </w:tblPr>
            <w:tblGrid>
              <w:gridCol w:w="2265"/>
              <w:gridCol w:w="6363"/>
            </w:tblGrid>
            <w:tr w:rsidR="00C357DF" w:rsidRPr="000966D7" w14:paraId="0F8ECC94" w14:textId="77777777" w:rsidTr="007C3226">
              <w:trPr>
                <w:tblCellSpacing w:w="0" w:type="dxa"/>
                <w:jc w:val="center"/>
              </w:trPr>
              <w:tc>
                <w:tcPr>
                  <w:tcW w:w="2295" w:type="dxa"/>
                  <w:tcBorders>
                    <w:top w:val="outset" w:sz="6" w:space="0" w:color="7F7F7F"/>
                    <w:left w:val="outset" w:sz="6" w:space="0" w:color="7F7F7F"/>
                    <w:bottom w:val="outset" w:sz="6" w:space="0" w:color="7F7F7F"/>
                    <w:right w:val="outset" w:sz="6" w:space="0" w:color="7F7F7F"/>
                  </w:tcBorders>
                </w:tcPr>
                <w:p w14:paraId="14605335" w14:textId="77777777" w:rsidR="00C357DF" w:rsidRDefault="00C357DF" w:rsidP="007C3226">
                  <w:pPr>
                    <w:pStyle w:val="NormalWeb"/>
                    <w:spacing w:before="58" w:beforeAutospacing="0"/>
                    <w:rPr>
                      <w:rFonts w:ascii="Arial" w:hAnsi="Arial" w:cs="Arial"/>
                      <w:sz w:val="18"/>
                      <w:szCs w:val="18"/>
                    </w:rPr>
                  </w:pPr>
                  <w:r w:rsidRPr="000966D7">
                    <w:rPr>
                      <w:rFonts w:ascii="Arial" w:hAnsi="Arial" w:cs="Arial"/>
                      <w:b/>
                      <w:bCs/>
                      <w:sz w:val="18"/>
                      <w:szCs w:val="18"/>
                    </w:rPr>
                    <w:t>Date of this document</w:t>
                  </w:r>
                  <w:r w:rsidRPr="000966D7">
                    <w:rPr>
                      <w:rFonts w:ascii="Arial" w:hAnsi="Arial" w:cs="Arial"/>
                      <w:sz w:val="18"/>
                      <w:szCs w:val="18"/>
                    </w:rPr>
                    <w:t xml:space="preserve"> </w:t>
                  </w:r>
                </w:p>
              </w:tc>
              <w:tc>
                <w:tcPr>
                  <w:tcW w:w="6465" w:type="dxa"/>
                  <w:tcBorders>
                    <w:top w:val="outset" w:sz="6" w:space="0" w:color="7F7F7F"/>
                    <w:left w:val="outset" w:sz="6" w:space="0" w:color="7F7F7F"/>
                    <w:bottom w:val="outset" w:sz="6" w:space="0" w:color="7F7F7F"/>
                    <w:right w:val="outset" w:sz="6" w:space="0" w:color="7F7F7F"/>
                  </w:tcBorders>
                </w:tcPr>
                <w:p w14:paraId="4E64E415" w14:textId="77777777" w:rsidR="00C357DF" w:rsidRDefault="00C357DF" w:rsidP="007C3226">
                  <w:pPr>
                    <w:pStyle w:val="NormalWeb"/>
                    <w:spacing w:before="58" w:beforeAutospacing="0"/>
                    <w:rPr>
                      <w:rFonts w:ascii="Arial" w:hAnsi="Arial" w:cs="Arial"/>
                      <w:sz w:val="18"/>
                      <w:szCs w:val="18"/>
                    </w:rPr>
                  </w:pPr>
                  <w:r>
                    <w:rPr>
                      <w:rFonts w:ascii="Arial" w:hAnsi="Arial" w:cs="Arial"/>
                      <w:sz w:val="18"/>
                      <w:szCs w:val="18"/>
                    </w:rPr>
                    <w:t>2016-06-09</w:t>
                  </w:r>
                </w:p>
              </w:tc>
            </w:tr>
            <w:tr w:rsidR="00C357DF" w:rsidRPr="000966D7" w14:paraId="75A84A5D" w14:textId="77777777" w:rsidTr="007C3226">
              <w:trPr>
                <w:tblCellSpacing w:w="0" w:type="dxa"/>
                <w:jc w:val="center"/>
              </w:trPr>
              <w:tc>
                <w:tcPr>
                  <w:tcW w:w="2295" w:type="dxa"/>
                  <w:tcBorders>
                    <w:top w:val="outset" w:sz="6" w:space="0" w:color="7F7F7F"/>
                    <w:left w:val="outset" w:sz="6" w:space="0" w:color="7F7F7F"/>
                    <w:bottom w:val="outset" w:sz="6" w:space="0" w:color="7F7F7F"/>
                    <w:right w:val="outset" w:sz="6" w:space="0" w:color="7F7F7F"/>
                  </w:tcBorders>
                </w:tcPr>
                <w:p w14:paraId="744B0029" w14:textId="77777777" w:rsidR="00C357DF" w:rsidRDefault="00C357DF" w:rsidP="007C3226">
                  <w:pPr>
                    <w:pStyle w:val="NormalWeb"/>
                    <w:spacing w:before="58" w:beforeAutospacing="0"/>
                    <w:rPr>
                      <w:rFonts w:ascii="Arial" w:hAnsi="Arial" w:cs="Arial"/>
                      <w:sz w:val="18"/>
                      <w:szCs w:val="18"/>
                    </w:rPr>
                  </w:pPr>
                  <w:r w:rsidRPr="000966D7">
                    <w:rPr>
                      <w:rFonts w:ascii="Arial" w:hAnsi="Arial" w:cs="Arial"/>
                      <w:b/>
                      <w:bCs/>
                      <w:sz w:val="18"/>
                      <w:szCs w:val="18"/>
                    </w:rPr>
                    <w:t>Document category</w:t>
                  </w:r>
                  <w:r w:rsidRPr="000966D7">
                    <w:rPr>
                      <w:rFonts w:ascii="Arial" w:hAnsi="Arial" w:cs="Arial"/>
                      <w:sz w:val="18"/>
                      <w:szCs w:val="18"/>
                    </w:rPr>
                    <w:t xml:space="preserve"> </w:t>
                  </w:r>
                </w:p>
              </w:tc>
              <w:tc>
                <w:tcPr>
                  <w:tcW w:w="6465" w:type="dxa"/>
                  <w:tcBorders>
                    <w:top w:val="outset" w:sz="6" w:space="0" w:color="7F7F7F"/>
                    <w:left w:val="outset" w:sz="6" w:space="0" w:color="7F7F7F"/>
                    <w:bottom w:val="outset" w:sz="6" w:space="0" w:color="7F7F7F"/>
                    <w:right w:val="outset" w:sz="6" w:space="0" w:color="7F7F7F"/>
                  </w:tcBorders>
                </w:tcPr>
                <w:p w14:paraId="7C522026" w14:textId="77777777" w:rsidR="00C357DF" w:rsidRDefault="00C357DF" w:rsidP="007C3226">
                  <w:pPr>
                    <w:pStyle w:val="NormalWeb"/>
                    <w:spacing w:before="58" w:beforeAutospacing="0"/>
                    <w:rPr>
                      <w:rFonts w:ascii="Arial" w:hAnsi="Arial" w:cs="Arial"/>
                      <w:sz w:val="18"/>
                      <w:szCs w:val="18"/>
                    </w:rPr>
                  </w:pPr>
                  <w:r>
                    <w:rPr>
                      <w:rFonts w:ascii="Arial" w:hAnsi="Arial" w:cs="Arial"/>
                      <w:sz w:val="18"/>
                      <w:szCs w:val="18"/>
                    </w:rPr>
                    <w:t>Draft new Annex to ISPM</w:t>
                  </w:r>
                  <w:r w:rsidRPr="00D23876">
                    <w:rPr>
                      <w:rFonts w:ascii="Arial" w:hAnsi="Arial" w:cs="Arial"/>
                      <w:sz w:val="18"/>
                      <w:szCs w:val="18"/>
                    </w:rPr>
                    <w:t> </w:t>
                  </w:r>
                  <w:r>
                    <w:rPr>
                      <w:rFonts w:ascii="Arial" w:hAnsi="Arial" w:cs="Arial"/>
                      <w:sz w:val="18"/>
                      <w:szCs w:val="18"/>
                    </w:rPr>
                    <w:t>15</w:t>
                  </w:r>
                  <w:r w:rsidRPr="000966D7">
                    <w:rPr>
                      <w:rFonts w:ascii="Arial" w:hAnsi="Arial" w:cs="Arial"/>
                      <w:sz w:val="18"/>
                      <w:szCs w:val="18"/>
                    </w:rPr>
                    <w:t>:200</w:t>
                  </w:r>
                  <w:r>
                    <w:rPr>
                      <w:rFonts w:ascii="Arial" w:hAnsi="Arial" w:cs="Arial"/>
                      <w:sz w:val="18"/>
                      <w:szCs w:val="18"/>
                    </w:rPr>
                    <w:t>9</w:t>
                  </w:r>
                </w:p>
              </w:tc>
            </w:tr>
            <w:tr w:rsidR="00C357DF" w:rsidRPr="00DA1CFB" w14:paraId="700FBAB7" w14:textId="77777777" w:rsidTr="007C3226">
              <w:trPr>
                <w:tblCellSpacing w:w="0" w:type="dxa"/>
                <w:jc w:val="center"/>
              </w:trPr>
              <w:tc>
                <w:tcPr>
                  <w:tcW w:w="2295" w:type="dxa"/>
                  <w:tcBorders>
                    <w:top w:val="outset" w:sz="6" w:space="0" w:color="7F7F7F"/>
                    <w:left w:val="outset" w:sz="6" w:space="0" w:color="7F7F7F"/>
                    <w:bottom w:val="outset" w:sz="6" w:space="0" w:color="7F7F7F"/>
                    <w:right w:val="outset" w:sz="6" w:space="0" w:color="7F7F7F"/>
                  </w:tcBorders>
                </w:tcPr>
                <w:p w14:paraId="5439B5AA" w14:textId="77777777" w:rsidR="00C357DF" w:rsidRDefault="00C357DF" w:rsidP="007C3226">
                  <w:pPr>
                    <w:pStyle w:val="NormalWeb"/>
                    <w:spacing w:before="58" w:beforeAutospacing="0"/>
                    <w:jc w:val="left"/>
                    <w:rPr>
                      <w:rFonts w:ascii="Arial" w:hAnsi="Arial" w:cs="Arial"/>
                      <w:sz w:val="18"/>
                      <w:szCs w:val="18"/>
                    </w:rPr>
                  </w:pPr>
                  <w:r w:rsidRPr="000966D7">
                    <w:rPr>
                      <w:rFonts w:ascii="Arial" w:hAnsi="Arial" w:cs="Arial"/>
                      <w:b/>
                      <w:bCs/>
                      <w:sz w:val="18"/>
                      <w:szCs w:val="18"/>
                    </w:rPr>
                    <w:t>Current document stage</w:t>
                  </w:r>
                  <w:r w:rsidRPr="000966D7">
                    <w:rPr>
                      <w:rFonts w:ascii="Arial" w:hAnsi="Arial" w:cs="Arial"/>
                      <w:sz w:val="18"/>
                      <w:szCs w:val="18"/>
                    </w:rPr>
                    <w:t xml:space="preserve"> </w:t>
                  </w:r>
                </w:p>
              </w:tc>
              <w:tc>
                <w:tcPr>
                  <w:tcW w:w="6465" w:type="dxa"/>
                  <w:tcBorders>
                    <w:top w:val="outset" w:sz="6" w:space="0" w:color="7F7F7F"/>
                    <w:left w:val="outset" w:sz="6" w:space="0" w:color="7F7F7F"/>
                    <w:bottom w:val="outset" w:sz="6" w:space="0" w:color="7F7F7F"/>
                    <w:right w:val="outset" w:sz="6" w:space="0" w:color="7F7F7F"/>
                  </w:tcBorders>
                </w:tcPr>
                <w:p w14:paraId="44FB198B" w14:textId="77777777" w:rsidR="00C357DF" w:rsidRDefault="00C357DF" w:rsidP="007C3226">
                  <w:pPr>
                    <w:pStyle w:val="NormalWeb"/>
                    <w:spacing w:before="58" w:beforeAutospacing="0"/>
                    <w:rPr>
                      <w:rFonts w:ascii="Arial" w:hAnsi="Arial" w:cs="Arial"/>
                      <w:sz w:val="18"/>
                      <w:szCs w:val="18"/>
                    </w:rPr>
                  </w:pPr>
                  <w:r>
                    <w:rPr>
                      <w:rFonts w:ascii="Arial" w:hAnsi="Arial" w:cs="Arial"/>
                      <w:sz w:val="18"/>
                      <w:szCs w:val="18"/>
                    </w:rPr>
                    <w:t>Review by TPFQ at June 2016 meeting in Canada</w:t>
                  </w:r>
                </w:p>
              </w:tc>
            </w:tr>
            <w:tr w:rsidR="00C357DF" w:rsidRPr="000966D7" w14:paraId="1A206406" w14:textId="77777777" w:rsidTr="007C3226">
              <w:trPr>
                <w:tblCellSpacing w:w="0" w:type="dxa"/>
                <w:jc w:val="center"/>
              </w:trPr>
              <w:tc>
                <w:tcPr>
                  <w:tcW w:w="2295" w:type="dxa"/>
                  <w:tcBorders>
                    <w:top w:val="outset" w:sz="6" w:space="0" w:color="7F7F7F"/>
                    <w:left w:val="outset" w:sz="6" w:space="0" w:color="7F7F7F"/>
                    <w:bottom w:val="outset" w:sz="6" w:space="0" w:color="7F7F7F"/>
                    <w:right w:val="outset" w:sz="6" w:space="0" w:color="7F7F7F"/>
                  </w:tcBorders>
                </w:tcPr>
                <w:p w14:paraId="267AFACA" w14:textId="77777777" w:rsidR="00C357DF" w:rsidRDefault="00C357DF" w:rsidP="007C3226">
                  <w:pPr>
                    <w:pStyle w:val="NormalWeb"/>
                    <w:spacing w:before="58" w:beforeAutospacing="0"/>
                    <w:rPr>
                      <w:rFonts w:ascii="Arial" w:hAnsi="Arial" w:cs="Arial"/>
                      <w:sz w:val="18"/>
                      <w:szCs w:val="18"/>
                    </w:rPr>
                  </w:pPr>
                  <w:r w:rsidRPr="000966D7">
                    <w:rPr>
                      <w:rFonts w:ascii="Arial" w:hAnsi="Arial" w:cs="Arial"/>
                      <w:b/>
                      <w:bCs/>
                      <w:sz w:val="18"/>
                      <w:szCs w:val="18"/>
                    </w:rPr>
                    <w:t>Major stages</w:t>
                  </w:r>
                  <w:r w:rsidRPr="000966D7">
                    <w:rPr>
                      <w:rFonts w:ascii="Arial" w:hAnsi="Arial" w:cs="Arial"/>
                      <w:sz w:val="18"/>
                      <w:szCs w:val="18"/>
                    </w:rPr>
                    <w:t xml:space="preserve"> </w:t>
                  </w:r>
                </w:p>
              </w:tc>
              <w:tc>
                <w:tcPr>
                  <w:tcW w:w="6465" w:type="dxa"/>
                  <w:tcBorders>
                    <w:top w:val="outset" w:sz="6" w:space="0" w:color="7F7F7F"/>
                    <w:left w:val="outset" w:sz="6" w:space="0" w:color="7F7F7F"/>
                    <w:bottom w:val="outset" w:sz="6" w:space="0" w:color="7F7F7F"/>
                    <w:right w:val="outset" w:sz="6" w:space="0" w:color="7F7F7F"/>
                  </w:tcBorders>
                </w:tcPr>
                <w:p w14:paraId="56F3D80B" w14:textId="77777777" w:rsidR="00C357DF" w:rsidRDefault="00C357DF" w:rsidP="007C3226">
                  <w:pPr>
                    <w:pStyle w:val="NormalWeb"/>
                    <w:spacing w:before="58" w:beforeAutospacing="0" w:after="58" w:afterAutospacing="0"/>
                    <w:rPr>
                      <w:rFonts w:ascii="Arial" w:hAnsi="Arial" w:cs="Arial"/>
                      <w:sz w:val="18"/>
                      <w:szCs w:val="18"/>
                    </w:rPr>
                  </w:pPr>
                  <w:r w:rsidRPr="00D23876">
                    <w:rPr>
                      <w:rFonts w:ascii="Arial" w:hAnsi="Arial" w:cs="Arial"/>
                      <w:sz w:val="18"/>
                      <w:szCs w:val="18"/>
                    </w:rPr>
                    <w:t>2006-04 CPM-1 (2006) added: Revision of ISPM 15 (Regulation of wood packaging material in international trade): Criteria for treatments for wood packaging material in international trade (2006-010)</w:t>
                  </w:r>
                </w:p>
                <w:p w14:paraId="63B414D5" w14:textId="77777777" w:rsidR="00C357DF" w:rsidRDefault="00C357DF" w:rsidP="007C3226">
                  <w:pPr>
                    <w:pStyle w:val="NormalWeb"/>
                    <w:spacing w:before="58" w:beforeAutospacing="0" w:after="58" w:afterAutospacing="0"/>
                    <w:rPr>
                      <w:rFonts w:ascii="Arial" w:hAnsi="Arial" w:cs="Arial"/>
                      <w:sz w:val="18"/>
                      <w:szCs w:val="18"/>
                    </w:rPr>
                  </w:pPr>
                  <w:r w:rsidRPr="00D23876">
                    <w:rPr>
                      <w:rFonts w:ascii="Arial" w:hAnsi="Arial" w:cs="Arial"/>
                      <w:sz w:val="18"/>
                      <w:szCs w:val="18"/>
                    </w:rPr>
                    <w:t>2008-12 T</w:t>
                  </w:r>
                  <w:r>
                    <w:rPr>
                      <w:rFonts w:ascii="Arial" w:hAnsi="Arial" w:cs="Arial"/>
                      <w:sz w:val="18"/>
                      <w:szCs w:val="18"/>
                    </w:rPr>
                    <w:t>PFQ changed title to</w:t>
                  </w:r>
                  <w:r w:rsidRPr="00D23876">
                    <w:rPr>
                      <w:rFonts w:ascii="Arial" w:hAnsi="Arial" w:cs="Arial"/>
                      <w:sz w:val="18"/>
                      <w:szCs w:val="18"/>
                    </w:rPr>
                    <w:t>: Treatment criteria for ISPM No. 15</w:t>
                  </w:r>
                </w:p>
                <w:p w14:paraId="0E900C5E" w14:textId="77777777" w:rsidR="00C357DF" w:rsidRPr="00D23876" w:rsidRDefault="00C357DF" w:rsidP="007C3226">
                  <w:pPr>
                    <w:pStyle w:val="NormalWeb"/>
                    <w:spacing w:before="58" w:beforeAutospacing="0" w:after="58" w:afterAutospacing="0"/>
                    <w:rPr>
                      <w:rFonts w:ascii="Arial" w:hAnsi="Arial" w:cs="Arial"/>
                      <w:sz w:val="18"/>
                      <w:szCs w:val="18"/>
                    </w:rPr>
                  </w:pPr>
                  <w:r>
                    <w:rPr>
                      <w:rFonts w:ascii="Arial" w:hAnsi="Arial" w:cs="Arial"/>
                      <w:sz w:val="18"/>
                      <w:szCs w:val="18"/>
                    </w:rPr>
                    <w:t xml:space="preserve">2009-05 SC reviewed draft of </w:t>
                  </w:r>
                  <w:r w:rsidRPr="00D23876">
                    <w:rPr>
                      <w:rFonts w:ascii="Arial" w:hAnsi="Arial" w:cs="Arial"/>
                      <w:sz w:val="18"/>
                      <w:szCs w:val="18"/>
                    </w:rPr>
                    <w:t>Treatment criteria for ISPM No. 15</w:t>
                  </w:r>
                </w:p>
                <w:p w14:paraId="47373595" w14:textId="77777777" w:rsidR="00C357DF" w:rsidRPr="00D23876" w:rsidRDefault="00C357DF" w:rsidP="007C3226">
                  <w:pPr>
                    <w:pStyle w:val="NormalWeb"/>
                    <w:spacing w:before="58" w:beforeAutospacing="0" w:after="58" w:afterAutospacing="0"/>
                    <w:rPr>
                      <w:rFonts w:ascii="Arial" w:hAnsi="Arial" w:cs="Arial"/>
                      <w:sz w:val="18"/>
                      <w:szCs w:val="18"/>
                    </w:rPr>
                  </w:pPr>
                  <w:r>
                    <w:rPr>
                      <w:rFonts w:ascii="Arial" w:hAnsi="Arial" w:cs="Arial"/>
                      <w:sz w:val="18"/>
                      <w:szCs w:val="18"/>
                    </w:rPr>
                    <w:t>2009-07 TPFQ changed title to</w:t>
                  </w:r>
                  <w:r w:rsidRPr="00D23876">
                    <w:rPr>
                      <w:rFonts w:ascii="Arial" w:hAnsi="Arial" w:cs="Arial"/>
                      <w:sz w:val="18"/>
                      <w:szCs w:val="18"/>
                    </w:rPr>
                    <w:t>: Submission of new treatments for inclusion in ISPM No 15</w:t>
                  </w:r>
                </w:p>
                <w:p w14:paraId="2C0F8141" w14:textId="77777777" w:rsidR="00C357DF" w:rsidRPr="00D23876" w:rsidRDefault="00C357DF" w:rsidP="007C3226">
                  <w:pPr>
                    <w:pStyle w:val="NormalWeb"/>
                    <w:spacing w:before="58" w:beforeAutospacing="0" w:after="58" w:afterAutospacing="0"/>
                    <w:rPr>
                      <w:rFonts w:ascii="Arial" w:hAnsi="Arial" w:cs="Arial"/>
                      <w:sz w:val="18"/>
                      <w:szCs w:val="18"/>
                    </w:rPr>
                  </w:pPr>
                  <w:r w:rsidRPr="00D23876">
                    <w:rPr>
                      <w:rFonts w:ascii="Arial" w:hAnsi="Arial" w:cs="Arial"/>
                      <w:sz w:val="18"/>
                      <w:szCs w:val="18"/>
                    </w:rPr>
                    <w:t>2010-05 SC approved for MC</w:t>
                  </w:r>
                </w:p>
                <w:p w14:paraId="69DE5235" w14:textId="77777777" w:rsidR="00C357DF" w:rsidRPr="00D23876" w:rsidRDefault="00C357DF" w:rsidP="007C3226">
                  <w:pPr>
                    <w:pStyle w:val="NormalWeb"/>
                    <w:spacing w:before="58" w:beforeAutospacing="0" w:after="58" w:afterAutospacing="0"/>
                    <w:rPr>
                      <w:rFonts w:ascii="Arial" w:hAnsi="Arial" w:cs="Arial"/>
                      <w:sz w:val="18"/>
                      <w:szCs w:val="18"/>
                    </w:rPr>
                  </w:pPr>
                  <w:r w:rsidRPr="00D23876">
                    <w:rPr>
                      <w:rFonts w:ascii="Arial" w:hAnsi="Arial" w:cs="Arial"/>
                      <w:sz w:val="18"/>
                      <w:szCs w:val="18"/>
                    </w:rPr>
                    <w:t>2010-06 MC</w:t>
                  </w:r>
                </w:p>
                <w:p w14:paraId="1104B2EB" w14:textId="77777777" w:rsidR="00C357DF" w:rsidRPr="00D23876" w:rsidRDefault="00C357DF" w:rsidP="007C3226">
                  <w:pPr>
                    <w:pStyle w:val="NormalWeb"/>
                    <w:spacing w:before="58" w:beforeAutospacing="0" w:after="58" w:afterAutospacing="0"/>
                    <w:rPr>
                      <w:rFonts w:ascii="Arial" w:hAnsi="Arial" w:cs="Arial"/>
                      <w:sz w:val="18"/>
                      <w:szCs w:val="18"/>
                    </w:rPr>
                  </w:pPr>
                  <w:r w:rsidRPr="00D23876">
                    <w:rPr>
                      <w:rFonts w:ascii="Arial" w:hAnsi="Arial" w:cs="Arial"/>
                      <w:sz w:val="18"/>
                      <w:szCs w:val="18"/>
                    </w:rPr>
                    <w:t>2011-05 SC-7 reviewed</w:t>
                  </w:r>
                </w:p>
                <w:p w14:paraId="7C5097EA" w14:textId="77777777" w:rsidR="00C357DF" w:rsidRPr="00525282" w:rsidRDefault="00C357DF" w:rsidP="007C3226">
                  <w:pPr>
                    <w:pStyle w:val="NormalWeb"/>
                    <w:spacing w:before="58" w:beforeAutospacing="0" w:after="58" w:afterAutospacing="0"/>
                    <w:rPr>
                      <w:rFonts w:ascii="Arial" w:hAnsi="Arial" w:cs="Arial"/>
                      <w:sz w:val="18"/>
                      <w:szCs w:val="18"/>
                      <w:lang w:val="it-IT"/>
                    </w:rPr>
                  </w:pPr>
                  <w:r w:rsidRPr="00525282">
                    <w:rPr>
                      <w:rFonts w:ascii="Arial" w:hAnsi="Arial" w:cs="Arial"/>
                      <w:sz w:val="18"/>
                      <w:szCs w:val="18"/>
                      <w:lang w:val="it-IT"/>
                    </w:rPr>
                    <w:t>2011-07 to SC via e-decision 2011_eSC_Nov_02</w:t>
                  </w:r>
                </w:p>
                <w:p w14:paraId="3AE0F534" w14:textId="77777777" w:rsidR="00C357DF" w:rsidRDefault="00C357DF" w:rsidP="007C3226">
                  <w:pPr>
                    <w:pStyle w:val="NormalWeb"/>
                    <w:spacing w:before="58" w:beforeAutospacing="0" w:after="58" w:afterAutospacing="0"/>
                    <w:rPr>
                      <w:rFonts w:ascii="Arial" w:hAnsi="Arial" w:cs="Arial"/>
                      <w:sz w:val="18"/>
                      <w:szCs w:val="18"/>
                    </w:rPr>
                  </w:pPr>
                  <w:r w:rsidRPr="00D23876">
                    <w:rPr>
                      <w:rFonts w:ascii="Arial" w:hAnsi="Arial" w:cs="Arial"/>
                      <w:sz w:val="18"/>
                      <w:szCs w:val="18"/>
                    </w:rPr>
                    <w:t>2013-06 TPFQ reviewed IFQRG reports and revised draft ISPM</w:t>
                  </w:r>
                  <w:r>
                    <w:rPr>
                      <w:rFonts w:ascii="Arial" w:hAnsi="Arial" w:cs="Arial"/>
                      <w:sz w:val="18"/>
                      <w:szCs w:val="18"/>
                    </w:rPr>
                    <w:t xml:space="preserve">. Title changed to: </w:t>
                  </w:r>
                  <w:r w:rsidRPr="0034626D">
                    <w:rPr>
                      <w:rFonts w:ascii="Arial" w:hAnsi="Arial" w:cs="Arial"/>
                      <w:sz w:val="18"/>
                      <w:szCs w:val="18"/>
                    </w:rPr>
                    <w:t>Process for developing new treatments for ISPM 15</w:t>
                  </w:r>
                </w:p>
                <w:p w14:paraId="7ED3B192" w14:textId="77777777" w:rsidR="00C357DF" w:rsidRDefault="00C357DF" w:rsidP="007C3226">
                  <w:pPr>
                    <w:pStyle w:val="NormalWeb"/>
                    <w:spacing w:before="58" w:beforeAutospacing="0" w:after="58" w:afterAutospacing="0"/>
                    <w:rPr>
                      <w:rFonts w:ascii="Arial" w:hAnsi="Arial" w:cs="Arial"/>
                      <w:sz w:val="18"/>
                      <w:szCs w:val="18"/>
                    </w:rPr>
                  </w:pPr>
                  <w:r>
                    <w:rPr>
                      <w:rFonts w:ascii="Arial" w:hAnsi="Arial" w:cs="Arial"/>
                      <w:sz w:val="18"/>
                      <w:szCs w:val="18"/>
                    </w:rPr>
                    <w:t xml:space="preserve">2014-06 TPFQ reviewed text </w:t>
                  </w:r>
                  <w:r w:rsidRPr="00D23876">
                    <w:rPr>
                      <w:rFonts w:ascii="Arial" w:hAnsi="Arial" w:cs="Arial"/>
                      <w:sz w:val="18"/>
                      <w:szCs w:val="18"/>
                    </w:rPr>
                    <w:t>and revised draft ISPM</w:t>
                  </w:r>
                </w:p>
                <w:p w14:paraId="632B95D8" w14:textId="1AB54008" w:rsidR="00654FE8" w:rsidRDefault="00654FE8" w:rsidP="007C3226">
                  <w:pPr>
                    <w:pStyle w:val="NormalWeb"/>
                    <w:spacing w:before="58" w:beforeAutospacing="0" w:after="58" w:afterAutospacing="0"/>
                    <w:rPr>
                      <w:rFonts w:ascii="Arial" w:hAnsi="Arial" w:cs="Arial"/>
                      <w:sz w:val="18"/>
                      <w:szCs w:val="18"/>
                    </w:rPr>
                  </w:pPr>
                  <w:r>
                    <w:rPr>
                      <w:rFonts w:ascii="Arial" w:hAnsi="Arial" w:cs="Arial"/>
                      <w:sz w:val="18"/>
                      <w:szCs w:val="18"/>
                    </w:rPr>
                    <w:t xml:space="preserve">2016-06 TPFQ reviewed text </w:t>
                  </w:r>
                  <w:r w:rsidRPr="00D23876">
                    <w:rPr>
                      <w:rFonts w:ascii="Arial" w:hAnsi="Arial" w:cs="Arial"/>
                      <w:sz w:val="18"/>
                      <w:szCs w:val="18"/>
                    </w:rPr>
                    <w:t>and revised draft ISPM</w:t>
                  </w:r>
                </w:p>
              </w:tc>
            </w:tr>
            <w:tr w:rsidR="00C357DF" w:rsidRPr="000966D7" w14:paraId="1DE61343" w14:textId="77777777" w:rsidTr="007C3226">
              <w:trPr>
                <w:tblCellSpacing w:w="0" w:type="dxa"/>
                <w:jc w:val="center"/>
              </w:trPr>
              <w:tc>
                <w:tcPr>
                  <w:tcW w:w="2295" w:type="dxa"/>
                  <w:tcBorders>
                    <w:top w:val="outset" w:sz="6" w:space="0" w:color="7F7F7F"/>
                    <w:left w:val="outset" w:sz="6" w:space="0" w:color="7F7F7F"/>
                    <w:bottom w:val="outset" w:sz="6" w:space="0" w:color="7F7F7F"/>
                    <w:right w:val="outset" w:sz="6" w:space="0" w:color="7F7F7F"/>
                  </w:tcBorders>
                </w:tcPr>
                <w:p w14:paraId="67AA0AE0" w14:textId="77777777" w:rsidR="00C357DF" w:rsidRDefault="00C357DF" w:rsidP="007C3226">
                  <w:pPr>
                    <w:pStyle w:val="NormalWeb"/>
                    <w:spacing w:before="58" w:beforeAutospacing="0"/>
                    <w:rPr>
                      <w:rFonts w:ascii="Arial" w:hAnsi="Arial" w:cs="Arial"/>
                      <w:sz w:val="18"/>
                      <w:szCs w:val="18"/>
                    </w:rPr>
                  </w:pPr>
                  <w:r w:rsidRPr="000966D7">
                    <w:rPr>
                      <w:rFonts w:ascii="Arial" w:hAnsi="Arial" w:cs="Arial"/>
                      <w:b/>
                      <w:bCs/>
                      <w:sz w:val="18"/>
                      <w:szCs w:val="18"/>
                    </w:rPr>
                    <w:t>Notes</w:t>
                  </w:r>
                  <w:r w:rsidRPr="000966D7">
                    <w:rPr>
                      <w:rFonts w:ascii="Arial" w:hAnsi="Arial" w:cs="Arial"/>
                      <w:sz w:val="18"/>
                      <w:szCs w:val="18"/>
                    </w:rPr>
                    <w:t xml:space="preserve"> </w:t>
                  </w:r>
                </w:p>
              </w:tc>
              <w:tc>
                <w:tcPr>
                  <w:tcW w:w="6465" w:type="dxa"/>
                  <w:tcBorders>
                    <w:top w:val="outset" w:sz="6" w:space="0" w:color="7F7F7F"/>
                    <w:left w:val="outset" w:sz="6" w:space="0" w:color="7F7F7F"/>
                    <w:bottom w:val="outset" w:sz="6" w:space="0" w:color="7F7F7F"/>
                    <w:right w:val="outset" w:sz="6" w:space="0" w:color="7F7F7F"/>
                  </w:tcBorders>
                </w:tcPr>
                <w:p w14:paraId="01702545" w14:textId="77777777" w:rsidR="00C357DF" w:rsidRPr="00DA1CFB" w:rsidRDefault="00C357DF" w:rsidP="007C3226">
                  <w:pPr>
                    <w:pStyle w:val="NormalWeb"/>
                    <w:spacing w:before="58" w:beforeAutospacing="0" w:after="58" w:afterAutospacing="0"/>
                    <w:rPr>
                      <w:rFonts w:ascii="Arial" w:hAnsi="Arial" w:cs="Arial"/>
                      <w:sz w:val="18"/>
                      <w:szCs w:val="18"/>
                    </w:rPr>
                  </w:pPr>
                  <w:r w:rsidRPr="00DA1CFB">
                    <w:rPr>
                      <w:rFonts w:ascii="Arial" w:hAnsi="Arial" w:cs="Arial"/>
                      <w:sz w:val="18"/>
                      <w:szCs w:val="18"/>
                    </w:rPr>
                    <w:t>SC via e-decision requested IFQRG to discuss the technical issues identified by the SC-7 and provide their recommendations to the appropriate technical panel (TPFQ and/or) TPPT through the Secretariat.</w:t>
                  </w:r>
                </w:p>
                <w:p w14:paraId="46527F23" w14:textId="77777777" w:rsidR="00C357DF" w:rsidRPr="00DA1CFB" w:rsidRDefault="00C357DF" w:rsidP="007C3226">
                  <w:pPr>
                    <w:pStyle w:val="NormalWeb"/>
                    <w:spacing w:before="58" w:beforeAutospacing="0" w:after="58" w:afterAutospacing="0"/>
                    <w:rPr>
                      <w:rFonts w:ascii="Arial" w:hAnsi="Arial" w:cs="Arial"/>
                      <w:sz w:val="18"/>
                      <w:szCs w:val="18"/>
                    </w:rPr>
                  </w:pPr>
                  <w:r w:rsidRPr="00DA1CFB">
                    <w:rPr>
                      <w:rFonts w:ascii="Arial" w:hAnsi="Arial" w:cs="Arial"/>
                      <w:sz w:val="18"/>
                      <w:szCs w:val="18"/>
                    </w:rPr>
                    <w:t xml:space="preserve">2011-09 IFQRG reviewed- </w:t>
                  </w:r>
                  <w:smartTag w:uri="urn:schemas-microsoft-com:office:smarttags" w:element="City">
                    <w:smartTag w:uri="urn:schemas-microsoft-com:office:smarttags" w:element="place">
                      <w:r w:rsidRPr="00DA1CFB">
                        <w:rPr>
                          <w:rFonts w:ascii="Arial" w:hAnsi="Arial" w:cs="Arial"/>
                          <w:sz w:val="18"/>
                          <w:szCs w:val="18"/>
                        </w:rPr>
                        <w:t>Brisbane</w:t>
                      </w:r>
                    </w:smartTag>
                  </w:smartTag>
                  <w:r w:rsidRPr="00DA1CFB">
                    <w:rPr>
                      <w:rFonts w:ascii="Arial" w:hAnsi="Arial" w:cs="Arial"/>
                      <w:sz w:val="18"/>
                      <w:szCs w:val="18"/>
                    </w:rPr>
                    <w:t xml:space="preserve"> list of target pest groups developed</w:t>
                  </w:r>
                </w:p>
                <w:p w14:paraId="65E44EF6" w14:textId="77777777" w:rsidR="00C357DF" w:rsidRPr="00DA1CFB" w:rsidRDefault="00C357DF" w:rsidP="007C3226">
                  <w:pPr>
                    <w:pStyle w:val="NormalWeb"/>
                    <w:spacing w:before="58" w:beforeAutospacing="0" w:after="58" w:afterAutospacing="0"/>
                    <w:rPr>
                      <w:rFonts w:ascii="Arial" w:hAnsi="Arial" w:cs="Arial"/>
                      <w:sz w:val="18"/>
                      <w:szCs w:val="18"/>
                    </w:rPr>
                  </w:pPr>
                  <w:r w:rsidRPr="00DA1CFB">
                    <w:rPr>
                      <w:rFonts w:ascii="Arial" w:hAnsi="Arial" w:cs="Arial"/>
                      <w:sz w:val="18"/>
                      <w:szCs w:val="18"/>
                    </w:rPr>
                    <w:t>2012-09 IFQR</w:t>
                  </w:r>
                  <w:r>
                    <w:rPr>
                      <w:rFonts w:ascii="Arial" w:hAnsi="Arial" w:cs="Arial"/>
                      <w:sz w:val="18"/>
                      <w:szCs w:val="18"/>
                    </w:rPr>
                    <w:t>G reviewed- Concept of Cardiff P</w:t>
                  </w:r>
                  <w:r w:rsidRPr="00DA1CFB">
                    <w:rPr>
                      <w:rFonts w:ascii="Arial" w:hAnsi="Arial" w:cs="Arial"/>
                      <w:sz w:val="18"/>
                      <w:szCs w:val="18"/>
                    </w:rPr>
                    <w:t>rotocol discussed</w:t>
                  </w:r>
                </w:p>
                <w:p w14:paraId="02B6123B" w14:textId="77777777" w:rsidR="00C357DF" w:rsidRDefault="00C357DF" w:rsidP="007C3226">
                  <w:pPr>
                    <w:pStyle w:val="NormalWeb"/>
                    <w:spacing w:before="58" w:beforeAutospacing="0" w:after="58" w:afterAutospacing="0"/>
                    <w:rPr>
                      <w:rFonts w:ascii="Arial" w:hAnsi="Arial" w:cs="Arial"/>
                      <w:sz w:val="18"/>
                      <w:szCs w:val="18"/>
                    </w:rPr>
                  </w:pPr>
                  <w:r w:rsidRPr="00DA1CFB">
                    <w:rPr>
                      <w:rFonts w:ascii="Arial" w:hAnsi="Arial" w:cs="Arial"/>
                      <w:sz w:val="18"/>
                      <w:szCs w:val="18"/>
                    </w:rPr>
                    <w:t>2012-12 TPPT agreed that the concept of the Cardiff Protocol would help develop more appropriate treatment efficacy requirements for target pests</w:t>
                  </w:r>
                </w:p>
              </w:tc>
            </w:tr>
            <w:tr w:rsidR="00C357DF" w:rsidRPr="000966D7" w14:paraId="1DD0DB06" w14:textId="77777777" w:rsidTr="007C3226">
              <w:trPr>
                <w:tblCellSpacing w:w="0" w:type="dxa"/>
                <w:jc w:val="center"/>
              </w:trPr>
              <w:tc>
                <w:tcPr>
                  <w:tcW w:w="2295" w:type="dxa"/>
                  <w:tcBorders>
                    <w:top w:val="outset" w:sz="6" w:space="0" w:color="7F7F7F"/>
                    <w:left w:val="outset" w:sz="6" w:space="0" w:color="7F7F7F"/>
                    <w:bottom w:val="outset" w:sz="6" w:space="0" w:color="7F7F7F"/>
                    <w:right w:val="outset" w:sz="6" w:space="0" w:color="7F7F7F"/>
                  </w:tcBorders>
                </w:tcPr>
                <w:p w14:paraId="1E7DC32B" w14:textId="77777777" w:rsidR="00C357DF" w:rsidRPr="000966D7" w:rsidRDefault="00C357DF" w:rsidP="007C3226">
                  <w:pPr>
                    <w:pStyle w:val="NormalWeb"/>
                    <w:spacing w:before="58" w:beforeAutospacing="0"/>
                    <w:rPr>
                      <w:rFonts w:ascii="Arial" w:hAnsi="Arial" w:cs="Arial"/>
                      <w:b/>
                      <w:bCs/>
                      <w:sz w:val="18"/>
                      <w:szCs w:val="18"/>
                    </w:rPr>
                  </w:pPr>
                  <w:r>
                    <w:rPr>
                      <w:rFonts w:ascii="Arial" w:hAnsi="Arial" w:cs="Arial"/>
                      <w:b/>
                      <w:bCs/>
                      <w:sz w:val="18"/>
                      <w:szCs w:val="18"/>
                    </w:rPr>
                    <w:t>References</w:t>
                  </w:r>
                </w:p>
              </w:tc>
              <w:tc>
                <w:tcPr>
                  <w:tcW w:w="6465" w:type="dxa"/>
                  <w:tcBorders>
                    <w:top w:val="outset" w:sz="6" w:space="0" w:color="7F7F7F"/>
                    <w:left w:val="outset" w:sz="6" w:space="0" w:color="7F7F7F"/>
                    <w:bottom w:val="outset" w:sz="6" w:space="0" w:color="7F7F7F"/>
                    <w:right w:val="outset" w:sz="6" w:space="0" w:color="7F7F7F"/>
                  </w:tcBorders>
                </w:tcPr>
                <w:p w14:paraId="59B4FA39" w14:textId="77777777" w:rsidR="00C357DF" w:rsidRPr="00113736" w:rsidRDefault="00C357DF" w:rsidP="007C3226">
                  <w:pPr>
                    <w:pStyle w:val="NormalWeb"/>
                    <w:spacing w:before="58" w:beforeAutospacing="0" w:after="58" w:afterAutospacing="0"/>
                    <w:rPr>
                      <w:rFonts w:ascii="Arial" w:hAnsi="Arial" w:cs="Arial"/>
                      <w:sz w:val="18"/>
                      <w:szCs w:val="18"/>
                    </w:rPr>
                  </w:pPr>
                  <w:r w:rsidRPr="00113736">
                    <w:rPr>
                      <w:rFonts w:ascii="Arial" w:hAnsi="Arial" w:cs="Arial"/>
                      <w:sz w:val="18"/>
                      <w:szCs w:val="18"/>
                    </w:rPr>
                    <w:t>Haack R.A., Uzunovic A., Hoover K., Cook J.A. (2011) Seeking alternatives to probit 9 when developing treatments for wood packaging materials under ISPM No. 15. Bulletin OEPP/EPPO Bulletin 41: 39–45.</w:t>
                  </w:r>
                </w:p>
                <w:p w14:paraId="0EF03FFE" w14:textId="77777777" w:rsidR="00C357DF" w:rsidRPr="00452AC9" w:rsidRDefault="00C357DF" w:rsidP="007C3226">
                  <w:pPr>
                    <w:pStyle w:val="NormalWeb"/>
                    <w:spacing w:before="58" w:beforeAutospacing="0" w:after="58" w:afterAutospacing="0"/>
                    <w:rPr>
                      <w:rFonts w:ascii="Arial" w:hAnsi="Arial" w:cs="Arial"/>
                      <w:sz w:val="18"/>
                      <w:szCs w:val="18"/>
                    </w:rPr>
                  </w:pPr>
                  <w:r w:rsidRPr="00452AC9">
                    <w:rPr>
                      <w:rFonts w:ascii="Arial" w:hAnsi="Arial" w:cs="Arial"/>
                      <w:sz w:val="18"/>
                      <w:szCs w:val="18"/>
                    </w:rPr>
                    <w:t>Schor</w:t>
                  </w:r>
                  <w:r>
                    <w:rPr>
                      <w:rFonts w:ascii="Arial" w:hAnsi="Arial" w:cs="Arial"/>
                      <w:sz w:val="18"/>
                      <w:szCs w:val="18"/>
                    </w:rPr>
                    <w:t>t</w:t>
                  </w:r>
                  <w:r w:rsidRPr="00452AC9">
                    <w:rPr>
                      <w:rFonts w:ascii="Arial" w:hAnsi="Arial" w:cs="Arial"/>
                      <w:sz w:val="18"/>
                      <w:szCs w:val="18"/>
                    </w:rPr>
                    <w:t xml:space="preserve">emeyer M., Thomas K., Haack R. A., Uzunovic A., Hoover K., Simpson J. A., </w:t>
                  </w:r>
                  <w:proofErr w:type="spellStart"/>
                  <w:r w:rsidRPr="00452AC9">
                    <w:rPr>
                      <w:rFonts w:ascii="Arial" w:hAnsi="Arial" w:cs="Arial"/>
                      <w:sz w:val="18"/>
                      <w:szCs w:val="18"/>
                    </w:rPr>
                    <w:t>Grgurinovic</w:t>
                  </w:r>
                  <w:proofErr w:type="spellEnd"/>
                  <w:r w:rsidRPr="00452AC9">
                    <w:rPr>
                      <w:rFonts w:ascii="Arial" w:hAnsi="Arial" w:cs="Arial"/>
                      <w:sz w:val="18"/>
                      <w:szCs w:val="18"/>
                    </w:rPr>
                    <w:t xml:space="preserve"> C. A. (2011) Appropriateness of probit-9 in the development of quarantine treatments for timber and timber commodities. Journal of Economic Ecology 104: 717-731.</w:t>
                  </w:r>
                </w:p>
                <w:p w14:paraId="31D39A3D" w14:textId="21B3DC13" w:rsidR="00C357DF" w:rsidRDefault="00C357DF" w:rsidP="007C3226">
                  <w:pPr>
                    <w:pStyle w:val="NormalWeb"/>
                    <w:spacing w:before="0" w:beforeAutospacing="0" w:after="120" w:afterAutospacing="0"/>
                    <w:rPr>
                      <w:rFonts w:ascii="Arial" w:hAnsi="Arial" w:cs="Arial"/>
                      <w:sz w:val="18"/>
                      <w:szCs w:val="18"/>
                    </w:rPr>
                  </w:pPr>
                  <w:r>
                    <w:rPr>
                      <w:rFonts w:ascii="Arial" w:hAnsi="Arial" w:cs="Arial"/>
                      <w:sz w:val="18"/>
                      <w:szCs w:val="18"/>
                    </w:rPr>
                    <w:t>Ormsby (20</w:t>
                  </w:r>
                  <w:r w:rsidR="00654FE8">
                    <w:rPr>
                      <w:rFonts w:ascii="Arial" w:hAnsi="Arial" w:cs="Arial"/>
                      <w:sz w:val="18"/>
                      <w:szCs w:val="18"/>
                    </w:rPr>
                    <w:t>22</w:t>
                  </w:r>
                  <w:r>
                    <w:rPr>
                      <w:rFonts w:ascii="Arial" w:hAnsi="Arial" w:cs="Arial"/>
                      <w:sz w:val="18"/>
                      <w:szCs w:val="18"/>
                    </w:rPr>
                    <w:t xml:space="preserve">) </w:t>
                  </w:r>
                  <w:r w:rsidR="00654FE8" w:rsidRPr="00654FE8">
                    <w:rPr>
                      <w:rFonts w:ascii="Arial" w:hAnsi="Arial" w:cs="Arial"/>
                      <w:sz w:val="18"/>
                      <w:szCs w:val="18"/>
                    </w:rPr>
                    <w:t>Elucidating the efficacy of phytosanitary measures for invasive alien species moving in wood packaging material</w:t>
                  </w:r>
                  <w:r w:rsidRPr="00452AC9">
                    <w:rPr>
                      <w:rFonts w:ascii="Arial" w:hAnsi="Arial" w:cs="Arial"/>
                      <w:sz w:val="18"/>
                      <w:szCs w:val="18"/>
                    </w:rPr>
                    <w:t>.</w:t>
                  </w:r>
                  <w:r w:rsidR="00654FE8">
                    <w:rPr>
                      <w:rFonts w:ascii="Arial" w:hAnsi="Arial" w:cs="Arial"/>
                      <w:sz w:val="18"/>
                      <w:szCs w:val="18"/>
                    </w:rPr>
                    <w:t xml:space="preserve"> </w:t>
                  </w:r>
                  <w:r w:rsidR="00654FE8" w:rsidRPr="003C606E">
                    <w:rPr>
                      <w:rFonts w:ascii="Arial" w:hAnsi="Arial" w:cs="Arial"/>
                      <w:sz w:val="18"/>
                      <w:szCs w:val="18"/>
                    </w:rPr>
                    <w:t xml:space="preserve">Journal of Plant Diseases and Protection. </w:t>
                  </w:r>
                  <w:r w:rsidR="003C606E" w:rsidRPr="003C606E">
                    <w:rPr>
                      <w:rFonts w:ascii="Arial" w:hAnsi="Arial" w:cs="Arial"/>
                      <w:sz w:val="18"/>
                      <w:szCs w:val="18"/>
                    </w:rPr>
                    <w:t>https://doi.org/10.1007/s41348-022-00571-1</w:t>
                  </w:r>
                </w:p>
              </w:tc>
            </w:tr>
          </w:tbl>
          <w:p w14:paraId="706F25E1" w14:textId="77777777" w:rsidR="00C357DF" w:rsidRDefault="00C357DF" w:rsidP="007C3226">
            <w:pPr>
              <w:jc w:val="center"/>
              <w:rPr>
                <w:rFonts w:eastAsia="Times New Roman" w:cs="Arial"/>
                <w:sz w:val="18"/>
                <w:szCs w:val="18"/>
              </w:rPr>
            </w:pPr>
          </w:p>
        </w:tc>
      </w:tr>
      <w:tr w:rsidR="00C357DF" w:rsidRPr="000966D7" w14:paraId="467A40F6" w14:textId="77777777" w:rsidTr="007C3226">
        <w:trPr>
          <w:tblCellSpacing w:w="0" w:type="dxa"/>
        </w:trPr>
        <w:tc>
          <w:tcPr>
            <w:tcW w:w="600" w:type="dxa"/>
            <w:noWrap/>
          </w:tcPr>
          <w:p w14:paraId="5B4A32E6"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[4] </w:t>
            </w:r>
          </w:p>
        </w:tc>
        <w:tc>
          <w:tcPr>
            <w:tcW w:w="0" w:type="auto"/>
            <w:tcMar>
              <w:top w:w="80" w:type="dxa"/>
              <w:left w:w="80" w:type="dxa"/>
              <w:bottom w:w="80" w:type="dxa"/>
              <w:right w:w="80" w:type="dxa"/>
            </w:tcMar>
          </w:tcPr>
          <w:p w14:paraId="488F8F53" w14:textId="77777777" w:rsidR="00C357DF" w:rsidRDefault="00C357DF" w:rsidP="007C3226">
            <w:pPr>
              <w:pStyle w:val="NormalWeb"/>
              <w:keepNext/>
              <w:spacing w:before="0" w:beforeAutospacing="0" w:after="58" w:afterAutospacing="0"/>
              <w:rPr>
                <w:rFonts w:ascii="Arial" w:hAnsi="Arial" w:cs="Arial"/>
                <w:sz w:val="18"/>
                <w:szCs w:val="18"/>
              </w:rPr>
            </w:pPr>
            <w:r w:rsidRPr="00F77688">
              <w:rPr>
                <w:rFonts w:ascii="Arial" w:hAnsi="Arial" w:cs="Arial"/>
                <w:b/>
                <w:bCs/>
                <w:sz w:val="18"/>
                <w:szCs w:val="18"/>
              </w:rPr>
              <w:t>Introduction</w:t>
            </w:r>
          </w:p>
        </w:tc>
      </w:tr>
      <w:tr w:rsidR="00C357DF" w:rsidRPr="000966D7" w14:paraId="125D7750" w14:textId="77777777" w:rsidTr="007C3226">
        <w:trPr>
          <w:tblCellSpacing w:w="0" w:type="dxa"/>
        </w:trPr>
        <w:tc>
          <w:tcPr>
            <w:tcW w:w="600" w:type="dxa"/>
            <w:noWrap/>
          </w:tcPr>
          <w:p w14:paraId="5B1B0717"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[5] </w:t>
            </w:r>
          </w:p>
        </w:tc>
        <w:tc>
          <w:tcPr>
            <w:tcW w:w="0" w:type="auto"/>
            <w:tcMar>
              <w:top w:w="80" w:type="dxa"/>
              <w:left w:w="80" w:type="dxa"/>
              <w:bottom w:w="80" w:type="dxa"/>
              <w:right w:w="80" w:type="dxa"/>
            </w:tcMar>
          </w:tcPr>
          <w:p w14:paraId="36EBE282" w14:textId="77777777" w:rsidR="00C357DF" w:rsidRDefault="00C357DF" w:rsidP="007C3226">
            <w:pPr>
              <w:pStyle w:val="NormalWeb"/>
              <w:spacing w:after="187" w:afterAutospacing="0"/>
              <w:rPr>
                <w:rFonts w:ascii="Arial" w:hAnsi="Arial" w:cs="Arial"/>
                <w:sz w:val="18"/>
                <w:szCs w:val="18"/>
              </w:rPr>
            </w:pPr>
            <w:r w:rsidRPr="00F77688">
              <w:rPr>
                <w:rFonts w:ascii="Arial" w:hAnsi="Arial" w:cs="Arial"/>
                <w:sz w:val="18"/>
                <w:szCs w:val="18"/>
              </w:rPr>
              <w:t xml:space="preserve">When developing new phytosanitary treatments for ISPM 15, treatment developers should provide confidence that </w:t>
            </w:r>
            <w:r>
              <w:rPr>
                <w:rFonts w:ascii="Arial" w:hAnsi="Arial" w:cs="Arial"/>
                <w:sz w:val="18"/>
                <w:szCs w:val="18"/>
              </w:rPr>
              <w:t xml:space="preserve">the </w:t>
            </w:r>
            <w:r w:rsidRPr="00844A89">
              <w:rPr>
                <w:rFonts w:ascii="Arial" w:hAnsi="Arial" w:cs="Arial"/>
                <w:sz w:val="18"/>
                <w:szCs w:val="18"/>
              </w:rPr>
              <w:t>pest risks of a wide variety of wood packaging material</w:t>
            </w:r>
            <w:r w:rsidRPr="00F77688">
              <w:rPr>
                <w:rFonts w:ascii="Arial" w:hAnsi="Arial" w:cs="Arial"/>
                <w:sz w:val="18"/>
                <w:szCs w:val="18"/>
              </w:rPr>
              <w:t xml:space="preserve"> from all regions of the world have been addressed.</w:t>
            </w:r>
          </w:p>
        </w:tc>
      </w:tr>
      <w:tr w:rsidR="00C357DF" w:rsidRPr="000966D7" w14:paraId="7293253C" w14:textId="77777777" w:rsidTr="007C3226">
        <w:trPr>
          <w:tblCellSpacing w:w="0" w:type="dxa"/>
        </w:trPr>
        <w:tc>
          <w:tcPr>
            <w:tcW w:w="600" w:type="dxa"/>
            <w:noWrap/>
          </w:tcPr>
          <w:p w14:paraId="26B6E2A0"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[6]</w:t>
            </w:r>
          </w:p>
        </w:tc>
        <w:tc>
          <w:tcPr>
            <w:tcW w:w="0" w:type="auto"/>
            <w:tcMar>
              <w:top w:w="80" w:type="dxa"/>
              <w:left w:w="80" w:type="dxa"/>
              <w:bottom w:w="80" w:type="dxa"/>
              <w:right w:w="80" w:type="dxa"/>
            </w:tcMar>
          </w:tcPr>
          <w:p w14:paraId="5120CE32" w14:textId="77777777" w:rsidR="00C357DF" w:rsidRPr="000966D7" w:rsidRDefault="00C357DF" w:rsidP="007C3226">
            <w:pPr>
              <w:pStyle w:val="NormalWeb"/>
              <w:spacing w:after="187" w:afterAutospacing="0"/>
              <w:rPr>
                <w:rFonts w:ascii="Arial" w:hAnsi="Arial" w:cs="Arial"/>
                <w:sz w:val="18"/>
                <w:szCs w:val="18"/>
              </w:rPr>
            </w:pPr>
            <w:r w:rsidRPr="00E57AFA">
              <w:rPr>
                <w:rFonts w:ascii="Arial" w:hAnsi="Arial" w:cs="Arial"/>
                <w:sz w:val="18"/>
                <w:szCs w:val="18"/>
              </w:rPr>
              <w:t>New phytosanitary treatments f</w:t>
            </w:r>
            <w:r>
              <w:rPr>
                <w:rFonts w:ascii="Arial" w:hAnsi="Arial" w:cs="Arial"/>
                <w:sz w:val="18"/>
                <w:szCs w:val="18"/>
              </w:rPr>
              <w:t>or inclusion in ISPM 15</w:t>
            </w:r>
            <w:r w:rsidRPr="00E57AFA">
              <w:rPr>
                <w:rFonts w:ascii="Arial" w:hAnsi="Arial" w:cs="Arial"/>
                <w:sz w:val="18"/>
                <w:szCs w:val="18"/>
              </w:rPr>
              <w:t xml:space="preserve"> are submitted by NPPOs </w:t>
            </w:r>
            <w:r>
              <w:rPr>
                <w:rFonts w:ascii="Arial" w:hAnsi="Arial" w:cs="Arial"/>
                <w:sz w:val="18"/>
                <w:szCs w:val="18"/>
              </w:rPr>
              <w:t>or</w:t>
            </w:r>
            <w:r w:rsidRPr="00E57AFA">
              <w:rPr>
                <w:rFonts w:ascii="Arial" w:hAnsi="Arial" w:cs="Arial"/>
                <w:sz w:val="18"/>
                <w:szCs w:val="18"/>
              </w:rPr>
              <w:t xml:space="preserve"> RPPOs for evaluation against the requi</w:t>
            </w:r>
            <w:r>
              <w:rPr>
                <w:rFonts w:ascii="Arial" w:hAnsi="Arial" w:cs="Arial"/>
                <w:sz w:val="18"/>
                <w:szCs w:val="18"/>
              </w:rPr>
              <w:t>rements outlined in ISPM 28</w:t>
            </w:r>
            <w:r w:rsidRPr="00E57AFA">
              <w:rPr>
                <w:rFonts w:ascii="Arial" w:hAnsi="Arial" w:cs="Arial"/>
                <w:sz w:val="18"/>
                <w:szCs w:val="18"/>
              </w:rPr>
              <w:t xml:space="preserve">. </w:t>
            </w:r>
            <w:r>
              <w:rPr>
                <w:rFonts w:ascii="Arial" w:hAnsi="Arial" w:cs="Arial"/>
                <w:sz w:val="18"/>
                <w:szCs w:val="18"/>
              </w:rPr>
              <w:t>In addition procedures used to evaluate treatment submissions are available in the IPPC Procedure Manual Standard Setting</w:t>
            </w:r>
            <w:r>
              <w:rPr>
                <w:rStyle w:val="FootnoteReference"/>
                <w:rFonts w:ascii="Arial" w:hAnsi="Arial" w:cs="Arial"/>
                <w:sz w:val="18"/>
                <w:szCs w:val="18"/>
              </w:rPr>
              <w:footnoteReference w:id="2"/>
            </w:r>
            <w:r>
              <w:rPr>
                <w:rFonts w:ascii="Arial" w:hAnsi="Arial" w:cs="Arial"/>
                <w:sz w:val="18"/>
                <w:szCs w:val="18"/>
              </w:rPr>
              <w:t xml:space="preserve">. </w:t>
            </w:r>
            <w:r w:rsidRPr="00E57AFA">
              <w:rPr>
                <w:rFonts w:ascii="Arial" w:hAnsi="Arial" w:cs="Arial"/>
                <w:sz w:val="18"/>
                <w:szCs w:val="18"/>
              </w:rPr>
              <w:t xml:space="preserve">The stepwise guidance </w:t>
            </w:r>
            <w:r>
              <w:rPr>
                <w:rFonts w:ascii="Arial" w:hAnsi="Arial" w:cs="Arial"/>
                <w:sz w:val="18"/>
                <w:szCs w:val="18"/>
              </w:rPr>
              <w:t xml:space="preserve">in this document </w:t>
            </w:r>
            <w:r w:rsidRPr="00E57AFA">
              <w:rPr>
                <w:rFonts w:ascii="Arial" w:hAnsi="Arial" w:cs="Arial"/>
                <w:sz w:val="18"/>
                <w:szCs w:val="18"/>
              </w:rPr>
              <w:t xml:space="preserve">on </w:t>
            </w:r>
            <w:r w:rsidRPr="00310008">
              <w:rPr>
                <w:rFonts w:ascii="Arial" w:hAnsi="Arial" w:cs="Arial"/>
                <w:sz w:val="18"/>
                <w:szCs w:val="18"/>
              </w:rPr>
              <w:t xml:space="preserve">the </w:t>
            </w:r>
            <w:r>
              <w:rPr>
                <w:rFonts w:ascii="Arial" w:hAnsi="Arial" w:cs="Arial"/>
                <w:sz w:val="18"/>
                <w:szCs w:val="18"/>
              </w:rPr>
              <w:t xml:space="preserve">treatment </w:t>
            </w:r>
            <w:r w:rsidRPr="00310008">
              <w:rPr>
                <w:rFonts w:ascii="Arial" w:hAnsi="Arial" w:cs="Arial"/>
                <w:sz w:val="18"/>
                <w:szCs w:val="18"/>
              </w:rPr>
              <w:t>testing process</w:t>
            </w:r>
            <w:r w:rsidRPr="00E57AFA">
              <w:rPr>
                <w:rFonts w:ascii="Arial" w:hAnsi="Arial" w:cs="Arial"/>
                <w:sz w:val="18"/>
                <w:szCs w:val="18"/>
              </w:rPr>
              <w:t xml:space="preserve"> is provided for NPPOs or RPPOs, treatment developers and researchers to harmonise work on </w:t>
            </w:r>
            <w:r>
              <w:rPr>
                <w:rFonts w:ascii="Arial" w:hAnsi="Arial" w:cs="Arial"/>
                <w:sz w:val="18"/>
                <w:szCs w:val="18"/>
              </w:rPr>
              <w:t xml:space="preserve">the </w:t>
            </w:r>
            <w:r w:rsidRPr="00E57AFA">
              <w:rPr>
                <w:rFonts w:ascii="Arial" w:hAnsi="Arial" w:cs="Arial"/>
                <w:sz w:val="18"/>
                <w:szCs w:val="18"/>
              </w:rPr>
              <w:t xml:space="preserve">development </w:t>
            </w:r>
            <w:r>
              <w:rPr>
                <w:rFonts w:ascii="Arial" w:hAnsi="Arial" w:cs="Arial"/>
                <w:sz w:val="18"/>
                <w:szCs w:val="18"/>
              </w:rPr>
              <w:t xml:space="preserve">of </w:t>
            </w:r>
            <w:r w:rsidRPr="00E57AFA">
              <w:rPr>
                <w:rFonts w:ascii="Arial" w:hAnsi="Arial" w:cs="Arial"/>
                <w:sz w:val="18"/>
                <w:szCs w:val="18"/>
              </w:rPr>
              <w:t>phytosanitary treatment</w:t>
            </w:r>
            <w:r>
              <w:rPr>
                <w:rFonts w:ascii="Arial" w:hAnsi="Arial" w:cs="Arial"/>
                <w:sz w:val="18"/>
                <w:szCs w:val="18"/>
              </w:rPr>
              <w:t>s to be submitted</w:t>
            </w:r>
            <w:r w:rsidRPr="00E57AFA">
              <w:rPr>
                <w:rFonts w:ascii="Arial" w:hAnsi="Arial" w:cs="Arial"/>
                <w:sz w:val="18"/>
                <w:szCs w:val="18"/>
              </w:rPr>
              <w:t>.</w:t>
            </w:r>
          </w:p>
        </w:tc>
      </w:tr>
      <w:tr w:rsidR="00C357DF" w:rsidRPr="000966D7" w14:paraId="03F321C5" w14:textId="77777777" w:rsidTr="007C3226">
        <w:trPr>
          <w:tblCellSpacing w:w="0" w:type="dxa"/>
        </w:trPr>
        <w:tc>
          <w:tcPr>
            <w:tcW w:w="600" w:type="dxa"/>
            <w:noWrap/>
          </w:tcPr>
          <w:p w14:paraId="12085D2B"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[7]</w:t>
            </w:r>
          </w:p>
        </w:tc>
        <w:tc>
          <w:tcPr>
            <w:tcW w:w="0" w:type="auto"/>
            <w:tcMar>
              <w:top w:w="80" w:type="dxa"/>
              <w:left w:w="80" w:type="dxa"/>
              <w:bottom w:w="80" w:type="dxa"/>
              <w:right w:w="80" w:type="dxa"/>
            </w:tcMar>
          </w:tcPr>
          <w:p w14:paraId="65EB0386" w14:textId="77777777" w:rsidR="00C357DF" w:rsidRPr="000966D7" w:rsidRDefault="00C357DF" w:rsidP="007C3226">
            <w:pPr>
              <w:pStyle w:val="NormalWeb"/>
              <w:spacing w:after="187" w:afterAutospacing="0"/>
              <w:rPr>
                <w:rFonts w:ascii="Arial" w:hAnsi="Arial" w:cs="Arial"/>
                <w:sz w:val="18"/>
                <w:szCs w:val="18"/>
              </w:rPr>
            </w:pPr>
            <w:r w:rsidRPr="007750D4">
              <w:rPr>
                <w:rFonts w:ascii="Arial" w:hAnsi="Arial" w:cs="Arial"/>
                <w:sz w:val="18"/>
                <w:szCs w:val="18"/>
              </w:rPr>
              <w:t xml:space="preserve">Treatment developers may need to collaborate nationally or internationally with scientists, technical professionals or NPPOs to gather data required to support </w:t>
            </w:r>
            <w:r>
              <w:rPr>
                <w:rFonts w:ascii="Arial" w:hAnsi="Arial" w:cs="Arial"/>
                <w:sz w:val="18"/>
                <w:szCs w:val="18"/>
              </w:rPr>
              <w:t xml:space="preserve">the international </w:t>
            </w:r>
            <w:r w:rsidRPr="007750D4">
              <w:rPr>
                <w:rFonts w:ascii="Arial" w:hAnsi="Arial" w:cs="Arial"/>
                <w:sz w:val="18"/>
                <w:szCs w:val="18"/>
              </w:rPr>
              <w:t xml:space="preserve">adoption </w:t>
            </w:r>
            <w:r>
              <w:rPr>
                <w:rFonts w:ascii="Arial" w:hAnsi="Arial" w:cs="Arial"/>
                <w:sz w:val="18"/>
                <w:szCs w:val="18"/>
              </w:rPr>
              <w:t xml:space="preserve">of a </w:t>
            </w:r>
            <w:r w:rsidRPr="007750D4">
              <w:rPr>
                <w:rFonts w:ascii="Arial" w:hAnsi="Arial" w:cs="Arial"/>
                <w:sz w:val="18"/>
                <w:szCs w:val="18"/>
              </w:rPr>
              <w:t xml:space="preserve">treatment. Treatment developers are encouraged to consult with experts (e.g. statisticians and pest biologists) at an early stage in the process in order to design experiments. During the </w:t>
            </w:r>
            <w:r>
              <w:rPr>
                <w:rFonts w:ascii="Arial" w:hAnsi="Arial" w:cs="Arial"/>
                <w:sz w:val="18"/>
                <w:szCs w:val="18"/>
              </w:rPr>
              <w:t xml:space="preserve">treatment </w:t>
            </w:r>
            <w:r w:rsidRPr="007750D4">
              <w:rPr>
                <w:rFonts w:ascii="Arial" w:hAnsi="Arial" w:cs="Arial"/>
                <w:sz w:val="18"/>
                <w:szCs w:val="18"/>
              </w:rPr>
              <w:t xml:space="preserve">testing process, treatment developers may also need to collaborate with international experts to undertake supporting studies that may not be easily accomplished locally (e.g. specific pests for testing may not be available). If additional clarification on the process </w:t>
            </w:r>
            <w:r>
              <w:rPr>
                <w:rFonts w:ascii="Arial" w:hAnsi="Arial" w:cs="Arial"/>
                <w:sz w:val="18"/>
                <w:szCs w:val="18"/>
              </w:rPr>
              <w:t>of</w:t>
            </w:r>
            <w:r w:rsidRPr="007750D4">
              <w:rPr>
                <w:rFonts w:ascii="Arial" w:hAnsi="Arial" w:cs="Arial"/>
                <w:sz w:val="18"/>
                <w:szCs w:val="18"/>
              </w:rPr>
              <w:t xml:space="preserve"> </w:t>
            </w:r>
            <w:r>
              <w:rPr>
                <w:rFonts w:ascii="Arial" w:hAnsi="Arial" w:cs="Arial"/>
                <w:sz w:val="18"/>
                <w:szCs w:val="18"/>
              </w:rPr>
              <w:t xml:space="preserve">testing, submission and </w:t>
            </w:r>
            <w:r w:rsidRPr="007750D4">
              <w:rPr>
                <w:rFonts w:ascii="Arial" w:hAnsi="Arial" w:cs="Arial"/>
                <w:sz w:val="18"/>
                <w:szCs w:val="18"/>
              </w:rPr>
              <w:t xml:space="preserve">evaluation of phytosanitary treatments is required, treatment developers should </w:t>
            </w:r>
            <w:r>
              <w:rPr>
                <w:rFonts w:ascii="Arial" w:hAnsi="Arial" w:cs="Arial"/>
                <w:sz w:val="18"/>
                <w:szCs w:val="18"/>
              </w:rPr>
              <w:t>consult</w:t>
            </w:r>
            <w:r w:rsidRPr="007750D4">
              <w:rPr>
                <w:rFonts w:ascii="Arial" w:hAnsi="Arial" w:cs="Arial"/>
                <w:sz w:val="18"/>
                <w:szCs w:val="18"/>
              </w:rPr>
              <w:t xml:space="preserve"> their NPPO, who may </w:t>
            </w:r>
            <w:r>
              <w:rPr>
                <w:rFonts w:ascii="Arial" w:hAnsi="Arial" w:cs="Arial"/>
                <w:sz w:val="18"/>
                <w:szCs w:val="18"/>
              </w:rPr>
              <w:t>seek additional information from</w:t>
            </w:r>
            <w:r w:rsidRPr="007750D4">
              <w:rPr>
                <w:rFonts w:ascii="Arial" w:hAnsi="Arial" w:cs="Arial"/>
                <w:sz w:val="18"/>
                <w:szCs w:val="18"/>
              </w:rPr>
              <w:t xml:space="preserve"> the IPPC Secretariat.</w:t>
            </w:r>
          </w:p>
        </w:tc>
      </w:tr>
      <w:tr w:rsidR="00C357DF" w:rsidRPr="000966D7" w14:paraId="6A3D5BA3" w14:textId="77777777" w:rsidTr="007C3226">
        <w:trPr>
          <w:tblCellSpacing w:w="0" w:type="dxa"/>
        </w:trPr>
        <w:tc>
          <w:tcPr>
            <w:tcW w:w="600" w:type="dxa"/>
            <w:noWrap/>
          </w:tcPr>
          <w:p w14:paraId="2163403C"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[8]</w:t>
            </w:r>
          </w:p>
        </w:tc>
        <w:tc>
          <w:tcPr>
            <w:tcW w:w="0" w:type="auto"/>
            <w:tcMar>
              <w:top w:w="80" w:type="dxa"/>
              <w:left w:w="80" w:type="dxa"/>
              <w:bottom w:w="80" w:type="dxa"/>
              <w:right w:w="80" w:type="dxa"/>
            </w:tcMar>
          </w:tcPr>
          <w:p w14:paraId="77A40414" w14:textId="77777777" w:rsidR="00C357DF" w:rsidRPr="000966D7" w:rsidRDefault="00C357DF" w:rsidP="007C3226">
            <w:pPr>
              <w:pStyle w:val="NormalWeb"/>
              <w:spacing w:after="187" w:afterAutospacing="0"/>
              <w:rPr>
                <w:rFonts w:ascii="Arial" w:hAnsi="Arial" w:cs="Arial"/>
                <w:sz w:val="18"/>
                <w:szCs w:val="18"/>
              </w:rPr>
            </w:pPr>
            <w:r w:rsidRPr="007750D4">
              <w:rPr>
                <w:rFonts w:ascii="Arial" w:hAnsi="Arial" w:cs="Arial"/>
                <w:sz w:val="18"/>
                <w:szCs w:val="18"/>
              </w:rPr>
              <w:t xml:space="preserve">The ISPM 15 treatment </w:t>
            </w:r>
            <w:r>
              <w:rPr>
                <w:rFonts w:ascii="Arial" w:hAnsi="Arial" w:cs="Arial"/>
                <w:sz w:val="18"/>
                <w:szCs w:val="18"/>
              </w:rPr>
              <w:t>testing</w:t>
            </w:r>
            <w:r w:rsidRPr="007750D4">
              <w:rPr>
                <w:rFonts w:ascii="Arial" w:hAnsi="Arial" w:cs="Arial"/>
                <w:sz w:val="18"/>
                <w:szCs w:val="18"/>
              </w:rPr>
              <w:t xml:space="preserve"> </w:t>
            </w:r>
            <w:r>
              <w:rPr>
                <w:rFonts w:ascii="Arial" w:hAnsi="Arial" w:cs="Arial"/>
                <w:sz w:val="18"/>
                <w:szCs w:val="18"/>
              </w:rPr>
              <w:t>process</w:t>
            </w:r>
            <w:r w:rsidRPr="007750D4">
              <w:rPr>
                <w:rFonts w:ascii="Arial" w:hAnsi="Arial" w:cs="Arial"/>
                <w:sz w:val="18"/>
                <w:szCs w:val="18"/>
              </w:rPr>
              <w:t xml:space="preserve"> relies on the principle that all sources of existing relevant information should be considered to support each step in the process. Research may be required where existing information is insufficient.</w:t>
            </w:r>
          </w:p>
        </w:tc>
      </w:tr>
      <w:tr w:rsidR="00C357DF" w:rsidRPr="000966D7" w14:paraId="0CF9065C" w14:textId="77777777" w:rsidTr="007C3226">
        <w:trPr>
          <w:tblCellSpacing w:w="0" w:type="dxa"/>
        </w:trPr>
        <w:tc>
          <w:tcPr>
            <w:tcW w:w="600" w:type="dxa"/>
            <w:noWrap/>
          </w:tcPr>
          <w:p w14:paraId="4EF17D77"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[9]</w:t>
            </w:r>
          </w:p>
        </w:tc>
        <w:tc>
          <w:tcPr>
            <w:tcW w:w="0" w:type="auto"/>
            <w:tcMar>
              <w:top w:w="80" w:type="dxa"/>
              <w:left w:w="80" w:type="dxa"/>
              <w:bottom w:w="80" w:type="dxa"/>
              <w:right w:w="80" w:type="dxa"/>
            </w:tcMar>
          </w:tcPr>
          <w:p w14:paraId="216724BC" w14:textId="77777777" w:rsidR="00C357DF" w:rsidRPr="000966D7" w:rsidRDefault="00C357DF" w:rsidP="007C3226">
            <w:pPr>
              <w:pStyle w:val="NormalWeb"/>
              <w:spacing w:after="187" w:afterAutospacing="0"/>
              <w:rPr>
                <w:rFonts w:ascii="Arial" w:hAnsi="Arial" w:cs="Arial"/>
                <w:sz w:val="18"/>
                <w:szCs w:val="18"/>
              </w:rPr>
            </w:pPr>
            <w:r>
              <w:rPr>
                <w:rFonts w:ascii="Arial" w:hAnsi="Arial" w:cs="Arial"/>
                <w:sz w:val="18"/>
                <w:szCs w:val="18"/>
              </w:rPr>
              <w:t>T</w:t>
            </w:r>
            <w:r w:rsidRPr="007750D4">
              <w:rPr>
                <w:rFonts w:ascii="Arial" w:hAnsi="Arial" w:cs="Arial"/>
                <w:sz w:val="18"/>
                <w:szCs w:val="18"/>
              </w:rPr>
              <w:t xml:space="preserve">he </w:t>
            </w:r>
            <w:r>
              <w:rPr>
                <w:rFonts w:ascii="Arial" w:hAnsi="Arial" w:cs="Arial"/>
                <w:sz w:val="18"/>
                <w:szCs w:val="18"/>
              </w:rPr>
              <w:t>following elements that could affect treatment efficacy should be</w:t>
            </w:r>
            <w:r w:rsidRPr="007750D4">
              <w:rPr>
                <w:rFonts w:ascii="Arial" w:hAnsi="Arial" w:cs="Arial"/>
                <w:sz w:val="18"/>
                <w:szCs w:val="18"/>
              </w:rPr>
              <w:t xml:space="preserve"> addressed in the development of a</w:t>
            </w:r>
            <w:r>
              <w:rPr>
                <w:rFonts w:ascii="Arial" w:hAnsi="Arial" w:cs="Arial"/>
                <w:sz w:val="18"/>
                <w:szCs w:val="18"/>
              </w:rPr>
              <w:t xml:space="preserve">n </w:t>
            </w:r>
            <w:r w:rsidRPr="00113736">
              <w:rPr>
                <w:rFonts w:ascii="Arial" w:hAnsi="Arial" w:cs="Arial"/>
                <w:sz w:val="18"/>
                <w:szCs w:val="18"/>
              </w:rPr>
              <w:t xml:space="preserve">ISPM 15 phytosanitary </w:t>
            </w:r>
            <w:r w:rsidRPr="007750D4">
              <w:rPr>
                <w:rFonts w:ascii="Arial" w:hAnsi="Arial" w:cs="Arial"/>
                <w:sz w:val="18"/>
                <w:szCs w:val="18"/>
              </w:rPr>
              <w:t>treatment:</w:t>
            </w:r>
          </w:p>
        </w:tc>
      </w:tr>
      <w:tr w:rsidR="00C357DF" w:rsidRPr="000966D7" w14:paraId="7B9C60C0" w14:textId="77777777" w:rsidTr="007C3226">
        <w:trPr>
          <w:tblCellSpacing w:w="0" w:type="dxa"/>
        </w:trPr>
        <w:tc>
          <w:tcPr>
            <w:tcW w:w="600" w:type="dxa"/>
            <w:noWrap/>
          </w:tcPr>
          <w:p w14:paraId="4875A487"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[10]</w:t>
            </w:r>
          </w:p>
        </w:tc>
        <w:tc>
          <w:tcPr>
            <w:tcW w:w="0" w:type="auto"/>
            <w:tcMar>
              <w:top w:w="80" w:type="dxa"/>
              <w:left w:w="80" w:type="dxa"/>
              <w:bottom w:w="80" w:type="dxa"/>
              <w:right w:w="80" w:type="dxa"/>
            </w:tcMar>
          </w:tcPr>
          <w:p w14:paraId="6435B638" w14:textId="77777777" w:rsidR="00C357DF" w:rsidRPr="000966D7" w:rsidRDefault="00C357DF" w:rsidP="00C357DF">
            <w:pPr>
              <w:pStyle w:val="NormalWeb"/>
              <w:numPr>
                <w:ilvl w:val="0"/>
                <w:numId w:val="19"/>
              </w:numPr>
              <w:spacing w:after="187" w:afterAutospacing="0"/>
              <w:rPr>
                <w:rFonts w:ascii="Arial" w:hAnsi="Arial" w:cs="Arial"/>
                <w:sz w:val="18"/>
                <w:szCs w:val="18"/>
              </w:rPr>
            </w:pPr>
            <w:r w:rsidRPr="007750D4">
              <w:rPr>
                <w:rFonts w:ascii="Arial" w:hAnsi="Arial" w:cs="Arial"/>
                <w:sz w:val="18"/>
                <w:szCs w:val="18"/>
              </w:rPr>
              <w:t>pests likely to be associated with wood packaging material used in international trade;</w:t>
            </w:r>
          </w:p>
        </w:tc>
      </w:tr>
      <w:tr w:rsidR="00C357DF" w:rsidRPr="000966D7" w14:paraId="602EBCC2" w14:textId="77777777" w:rsidTr="007C3226">
        <w:trPr>
          <w:tblCellSpacing w:w="0" w:type="dxa"/>
        </w:trPr>
        <w:tc>
          <w:tcPr>
            <w:tcW w:w="600" w:type="dxa"/>
            <w:noWrap/>
          </w:tcPr>
          <w:p w14:paraId="3938A0DC"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[11]</w:t>
            </w:r>
          </w:p>
        </w:tc>
        <w:tc>
          <w:tcPr>
            <w:tcW w:w="0" w:type="auto"/>
            <w:tcMar>
              <w:top w:w="80" w:type="dxa"/>
              <w:left w:w="80" w:type="dxa"/>
              <w:bottom w:w="80" w:type="dxa"/>
              <w:right w:w="80" w:type="dxa"/>
            </w:tcMar>
          </w:tcPr>
          <w:p w14:paraId="4C7FDC2E" w14:textId="77777777" w:rsidR="00C357DF" w:rsidRPr="000966D7" w:rsidRDefault="00C357DF" w:rsidP="00C357DF">
            <w:pPr>
              <w:pStyle w:val="NormalWeb"/>
              <w:numPr>
                <w:ilvl w:val="0"/>
                <w:numId w:val="19"/>
              </w:numPr>
              <w:spacing w:after="187" w:afterAutospacing="0"/>
              <w:rPr>
                <w:rFonts w:ascii="Arial" w:hAnsi="Arial" w:cs="Arial"/>
                <w:sz w:val="18"/>
                <w:szCs w:val="18"/>
              </w:rPr>
            </w:pPr>
            <w:r w:rsidRPr="007750D4">
              <w:rPr>
                <w:rFonts w:ascii="Arial" w:hAnsi="Arial" w:cs="Arial"/>
                <w:sz w:val="18"/>
                <w:szCs w:val="18"/>
              </w:rPr>
              <w:t>pest life stages most likely to be associated with wood packaging material used in international trade;</w:t>
            </w:r>
          </w:p>
        </w:tc>
      </w:tr>
      <w:tr w:rsidR="00C357DF" w:rsidRPr="000966D7" w14:paraId="7BFBD99F" w14:textId="77777777" w:rsidTr="007C3226">
        <w:trPr>
          <w:tblCellSpacing w:w="0" w:type="dxa"/>
        </w:trPr>
        <w:tc>
          <w:tcPr>
            <w:tcW w:w="600" w:type="dxa"/>
            <w:noWrap/>
          </w:tcPr>
          <w:p w14:paraId="7C0C3577"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[12]</w:t>
            </w:r>
          </w:p>
        </w:tc>
        <w:tc>
          <w:tcPr>
            <w:tcW w:w="0" w:type="auto"/>
            <w:tcMar>
              <w:top w:w="80" w:type="dxa"/>
              <w:left w:w="80" w:type="dxa"/>
              <w:bottom w:w="80" w:type="dxa"/>
              <w:right w:w="80" w:type="dxa"/>
            </w:tcMar>
          </w:tcPr>
          <w:p w14:paraId="7B6C1202" w14:textId="77777777" w:rsidR="00C357DF" w:rsidRPr="000966D7" w:rsidRDefault="00C357DF" w:rsidP="00C357DF">
            <w:pPr>
              <w:pStyle w:val="NormalWeb"/>
              <w:numPr>
                <w:ilvl w:val="0"/>
                <w:numId w:val="19"/>
              </w:numPr>
              <w:spacing w:after="187" w:afterAutospacing="0"/>
              <w:rPr>
                <w:rFonts w:ascii="Arial" w:hAnsi="Arial" w:cs="Arial"/>
                <w:sz w:val="18"/>
                <w:szCs w:val="18"/>
              </w:rPr>
            </w:pPr>
            <w:r>
              <w:rPr>
                <w:rFonts w:ascii="Arial" w:hAnsi="Arial" w:cs="Arial"/>
                <w:sz w:val="18"/>
                <w:szCs w:val="18"/>
              </w:rPr>
              <w:t xml:space="preserve">wood species and characteristics (e.g. </w:t>
            </w:r>
            <w:r w:rsidRPr="007750D4">
              <w:rPr>
                <w:rFonts w:ascii="Arial" w:hAnsi="Arial" w:cs="Arial"/>
                <w:sz w:val="18"/>
                <w:szCs w:val="18"/>
              </w:rPr>
              <w:t xml:space="preserve">hardwood vs. softwood, </w:t>
            </w:r>
            <w:r>
              <w:rPr>
                <w:rFonts w:ascii="Arial" w:hAnsi="Arial" w:cs="Arial"/>
                <w:sz w:val="18"/>
                <w:szCs w:val="18"/>
              </w:rPr>
              <w:t>sawn wood vs. round wood</w:t>
            </w:r>
            <w:r w:rsidRPr="007750D4">
              <w:rPr>
                <w:rFonts w:ascii="Arial" w:hAnsi="Arial" w:cs="Arial"/>
                <w:sz w:val="18"/>
                <w:szCs w:val="18"/>
              </w:rPr>
              <w:t xml:space="preserve"> used as dunnage</w:t>
            </w:r>
            <w:r>
              <w:rPr>
                <w:rFonts w:ascii="Arial" w:hAnsi="Arial" w:cs="Arial"/>
                <w:sz w:val="18"/>
                <w:szCs w:val="18"/>
              </w:rPr>
              <w:t xml:space="preserve">, </w:t>
            </w:r>
            <w:r w:rsidRPr="007750D4">
              <w:rPr>
                <w:rFonts w:ascii="Arial" w:hAnsi="Arial" w:cs="Arial"/>
                <w:sz w:val="18"/>
                <w:szCs w:val="18"/>
              </w:rPr>
              <w:t>moisture content</w:t>
            </w:r>
            <w:r>
              <w:rPr>
                <w:rFonts w:ascii="Arial" w:hAnsi="Arial" w:cs="Arial"/>
                <w:sz w:val="18"/>
                <w:szCs w:val="18"/>
              </w:rPr>
              <w:t>, presence/absence of bark</w:t>
            </w:r>
            <w:r w:rsidRPr="007750D4">
              <w:rPr>
                <w:rFonts w:ascii="Arial" w:hAnsi="Arial" w:cs="Arial"/>
                <w:sz w:val="18"/>
                <w:szCs w:val="18"/>
              </w:rPr>
              <w:t>);</w:t>
            </w:r>
          </w:p>
        </w:tc>
      </w:tr>
      <w:tr w:rsidR="00C357DF" w:rsidRPr="000966D7" w14:paraId="3530EF4F" w14:textId="77777777" w:rsidTr="007C3226">
        <w:trPr>
          <w:tblCellSpacing w:w="0" w:type="dxa"/>
        </w:trPr>
        <w:tc>
          <w:tcPr>
            <w:tcW w:w="600" w:type="dxa"/>
            <w:noWrap/>
          </w:tcPr>
          <w:p w14:paraId="07D8B58E"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[13]</w:t>
            </w:r>
          </w:p>
        </w:tc>
        <w:tc>
          <w:tcPr>
            <w:tcW w:w="0" w:type="auto"/>
            <w:tcMar>
              <w:top w:w="80" w:type="dxa"/>
              <w:left w:w="80" w:type="dxa"/>
              <w:bottom w:w="80" w:type="dxa"/>
              <w:right w:w="80" w:type="dxa"/>
            </w:tcMar>
          </w:tcPr>
          <w:p w14:paraId="1FB9C7C1" w14:textId="77777777" w:rsidR="00C357DF" w:rsidRPr="000966D7" w:rsidRDefault="00C357DF" w:rsidP="00C357DF">
            <w:pPr>
              <w:pStyle w:val="NormalWeb"/>
              <w:numPr>
                <w:ilvl w:val="0"/>
                <w:numId w:val="19"/>
              </w:numPr>
              <w:spacing w:after="187" w:afterAutospacing="0"/>
              <w:rPr>
                <w:rFonts w:ascii="Arial" w:hAnsi="Arial" w:cs="Arial"/>
                <w:sz w:val="18"/>
                <w:szCs w:val="18"/>
              </w:rPr>
            </w:pPr>
            <w:r w:rsidRPr="007750D4">
              <w:rPr>
                <w:rFonts w:ascii="Arial" w:hAnsi="Arial" w:cs="Arial"/>
                <w:sz w:val="18"/>
                <w:szCs w:val="18"/>
              </w:rPr>
              <w:t>environmenta</w:t>
            </w:r>
            <w:r>
              <w:rPr>
                <w:rFonts w:ascii="Arial" w:hAnsi="Arial" w:cs="Arial"/>
                <w:sz w:val="18"/>
                <w:szCs w:val="18"/>
              </w:rPr>
              <w:t>l conditions (e.g. temperature, humidity, atmosphere</w:t>
            </w:r>
            <w:r w:rsidRPr="007750D4">
              <w:rPr>
                <w:rFonts w:ascii="Arial" w:hAnsi="Arial" w:cs="Arial"/>
                <w:sz w:val="18"/>
                <w:szCs w:val="18"/>
              </w:rPr>
              <w:t>).</w:t>
            </w:r>
          </w:p>
        </w:tc>
      </w:tr>
      <w:tr w:rsidR="00C357DF" w:rsidRPr="000966D7" w14:paraId="55A48553" w14:textId="77777777" w:rsidTr="007C3226">
        <w:trPr>
          <w:tblCellSpacing w:w="0" w:type="dxa"/>
        </w:trPr>
        <w:tc>
          <w:tcPr>
            <w:tcW w:w="600" w:type="dxa"/>
            <w:noWrap/>
          </w:tcPr>
          <w:p w14:paraId="31598C62"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[14] </w:t>
            </w:r>
          </w:p>
        </w:tc>
        <w:tc>
          <w:tcPr>
            <w:tcW w:w="0" w:type="auto"/>
            <w:tcMar>
              <w:top w:w="80" w:type="dxa"/>
              <w:left w:w="80" w:type="dxa"/>
              <w:bottom w:w="80" w:type="dxa"/>
              <w:right w:w="80" w:type="dxa"/>
            </w:tcMar>
          </w:tcPr>
          <w:p w14:paraId="536B478B" w14:textId="77777777" w:rsidR="00C357DF" w:rsidRPr="007750D4" w:rsidRDefault="00C357DF" w:rsidP="007C3226">
            <w:pPr>
              <w:pStyle w:val="NormalWeb"/>
              <w:keepNext/>
              <w:spacing w:after="58" w:afterAutospacing="0"/>
              <w:rPr>
                <w:rFonts w:ascii="Arial" w:hAnsi="Arial" w:cs="Arial"/>
                <w:b/>
                <w:bCs/>
                <w:sz w:val="18"/>
                <w:szCs w:val="18"/>
              </w:rPr>
            </w:pPr>
            <w:r w:rsidRPr="007750D4">
              <w:rPr>
                <w:rFonts w:ascii="Arial" w:hAnsi="Arial" w:cs="Arial"/>
                <w:b/>
                <w:bCs/>
                <w:sz w:val="18"/>
                <w:szCs w:val="18"/>
              </w:rPr>
              <w:t>Overview of the Process</w:t>
            </w:r>
            <w:r>
              <w:rPr>
                <w:rFonts w:ascii="Arial" w:hAnsi="Arial" w:cs="Arial"/>
                <w:b/>
                <w:bCs/>
                <w:sz w:val="18"/>
                <w:szCs w:val="18"/>
              </w:rPr>
              <w:t xml:space="preserve"> for Treatment Testing</w:t>
            </w:r>
          </w:p>
        </w:tc>
      </w:tr>
      <w:tr w:rsidR="00C357DF" w:rsidRPr="000966D7" w14:paraId="1AC2EABA" w14:textId="77777777" w:rsidTr="007C3226">
        <w:trPr>
          <w:tblCellSpacing w:w="0" w:type="dxa"/>
        </w:trPr>
        <w:tc>
          <w:tcPr>
            <w:tcW w:w="600" w:type="dxa"/>
            <w:noWrap/>
          </w:tcPr>
          <w:p w14:paraId="239B9539"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[15] </w:t>
            </w:r>
          </w:p>
        </w:tc>
        <w:tc>
          <w:tcPr>
            <w:tcW w:w="0" w:type="auto"/>
            <w:tcMar>
              <w:top w:w="80" w:type="dxa"/>
              <w:left w:w="80" w:type="dxa"/>
              <w:bottom w:w="80" w:type="dxa"/>
              <w:right w:w="80" w:type="dxa"/>
            </w:tcMar>
          </w:tcPr>
          <w:p w14:paraId="22B87DE8" w14:textId="77777777" w:rsidR="00C357DF" w:rsidRDefault="00C357DF" w:rsidP="007C3226">
            <w:pPr>
              <w:pStyle w:val="NormalWeb"/>
              <w:spacing w:after="187" w:afterAutospacing="0"/>
              <w:rPr>
                <w:rFonts w:ascii="Arial" w:hAnsi="Arial" w:cs="Arial"/>
                <w:sz w:val="18"/>
                <w:szCs w:val="18"/>
              </w:rPr>
            </w:pPr>
            <w:r w:rsidRPr="00B97995">
              <w:rPr>
                <w:rFonts w:ascii="Arial" w:hAnsi="Arial" w:cs="Arial"/>
                <w:sz w:val="18"/>
                <w:szCs w:val="18"/>
              </w:rPr>
              <w:t xml:space="preserve">Pests that should be used </w:t>
            </w:r>
            <w:r>
              <w:rPr>
                <w:rFonts w:ascii="Arial" w:hAnsi="Arial" w:cs="Arial"/>
                <w:sz w:val="18"/>
                <w:szCs w:val="18"/>
              </w:rPr>
              <w:t>in the</w:t>
            </w:r>
            <w:r w:rsidRPr="00B97995">
              <w:rPr>
                <w:rFonts w:ascii="Arial" w:hAnsi="Arial" w:cs="Arial"/>
                <w:sz w:val="18"/>
                <w:szCs w:val="18"/>
              </w:rPr>
              <w:t xml:space="preserve"> </w:t>
            </w:r>
            <w:r>
              <w:rPr>
                <w:rFonts w:ascii="Arial" w:hAnsi="Arial" w:cs="Arial"/>
                <w:sz w:val="18"/>
                <w:szCs w:val="18"/>
              </w:rPr>
              <w:t>treatment testing process</w:t>
            </w:r>
            <w:r w:rsidRPr="00B97995">
              <w:rPr>
                <w:rFonts w:ascii="Arial" w:hAnsi="Arial" w:cs="Arial"/>
                <w:sz w:val="18"/>
                <w:szCs w:val="18"/>
              </w:rPr>
              <w:t xml:space="preserve"> are presented in Table 1.  These</w:t>
            </w:r>
            <w:r>
              <w:rPr>
                <w:rFonts w:ascii="Arial" w:hAnsi="Arial" w:cs="Arial"/>
                <w:sz w:val="18"/>
                <w:szCs w:val="18"/>
              </w:rPr>
              <w:t xml:space="preserve"> pests</w:t>
            </w:r>
            <w:r w:rsidRPr="00B97995">
              <w:rPr>
                <w:rFonts w:ascii="Arial" w:hAnsi="Arial" w:cs="Arial"/>
                <w:sz w:val="18"/>
                <w:szCs w:val="18"/>
              </w:rPr>
              <w:t xml:space="preserve"> are associated with wood used for wood packaging material</w:t>
            </w:r>
            <w:r>
              <w:rPr>
                <w:rFonts w:ascii="Arial" w:hAnsi="Arial" w:cs="Arial"/>
                <w:sz w:val="18"/>
                <w:szCs w:val="18"/>
              </w:rPr>
              <w:t xml:space="preserve"> and </w:t>
            </w:r>
            <w:r w:rsidRPr="00B97995">
              <w:rPr>
                <w:rFonts w:ascii="Arial" w:hAnsi="Arial" w:cs="Arial"/>
                <w:sz w:val="18"/>
                <w:szCs w:val="18"/>
              </w:rPr>
              <w:t>affect forest trees.</w:t>
            </w:r>
          </w:p>
        </w:tc>
      </w:tr>
      <w:tr w:rsidR="00C357DF" w:rsidRPr="000966D7" w14:paraId="2A1EDA5C" w14:textId="77777777" w:rsidTr="007C3226">
        <w:trPr>
          <w:tblCellSpacing w:w="0" w:type="dxa"/>
        </w:trPr>
        <w:tc>
          <w:tcPr>
            <w:tcW w:w="600" w:type="dxa"/>
            <w:noWrap/>
          </w:tcPr>
          <w:p w14:paraId="42B392F3"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[16] </w:t>
            </w:r>
          </w:p>
        </w:tc>
        <w:tc>
          <w:tcPr>
            <w:tcW w:w="0" w:type="auto"/>
            <w:tcMar>
              <w:top w:w="80" w:type="dxa"/>
              <w:left w:w="80" w:type="dxa"/>
              <w:bottom w:w="80" w:type="dxa"/>
              <w:right w:w="80" w:type="dxa"/>
            </w:tcMar>
          </w:tcPr>
          <w:p w14:paraId="7E1942A6" w14:textId="77777777" w:rsidR="00C357DF" w:rsidRDefault="00C357DF" w:rsidP="007C3226">
            <w:pPr>
              <w:pStyle w:val="NormalWeb"/>
              <w:spacing w:after="187" w:afterAutospacing="0"/>
              <w:rPr>
                <w:rFonts w:ascii="Arial" w:hAnsi="Arial" w:cs="Arial"/>
                <w:sz w:val="18"/>
                <w:szCs w:val="18"/>
              </w:rPr>
            </w:pPr>
            <w:r w:rsidRPr="00B97995">
              <w:rPr>
                <w:rFonts w:ascii="Arial" w:hAnsi="Arial" w:cs="Arial"/>
                <w:sz w:val="18"/>
                <w:szCs w:val="18"/>
              </w:rPr>
              <w:t xml:space="preserve">Table 1. </w:t>
            </w:r>
            <w:r>
              <w:rPr>
                <w:rFonts w:ascii="Arial" w:hAnsi="Arial" w:cs="Arial"/>
                <w:sz w:val="18"/>
                <w:szCs w:val="18"/>
              </w:rPr>
              <w:t xml:space="preserve">Organisms </w:t>
            </w:r>
            <w:r w:rsidRPr="00B97995">
              <w:rPr>
                <w:rFonts w:ascii="Arial" w:hAnsi="Arial" w:cs="Arial"/>
                <w:sz w:val="18"/>
                <w:szCs w:val="18"/>
              </w:rPr>
              <w:t xml:space="preserve">to be </w:t>
            </w:r>
            <w:r>
              <w:rPr>
                <w:rFonts w:ascii="Arial" w:hAnsi="Arial" w:cs="Arial"/>
                <w:sz w:val="18"/>
                <w:szCs w:val="18"/>
              </w:rPr>
              <w:t xml:space="preserve">used in the treatment </w:t>
            </w:r>
            <w:r w:rsidRPr="00B97995">
              <w:rPr>
                <w:rFonts w:ascii="Arial" w:hAnsi="Arial" w:cs="Arial"/>
                <w:sz w:val="18"/>
                <w:szCs w:val="18"/>
              </w:rPr>
              <w:t>test</w:t>
            </w:r>
            <w:r>
              <w:rPr>
                <w:rFonts w:ascii="Arial" w:hAnsi="Arial" w:cs="Arial"/>
                <w:sz w:val="18"/>
                <w:szCs w:val="18"/>
              </w:rPr>
              <w:t>ing process.</w:t>
            </w:r>
          </w:p>
        </w:tc>
      </w:tr>
      <w:tr w:rsidR="00C357DF" w:rsidRPr="000966D7" w14:paraId="745FF80C" w14:textId="77777777" w:rsidTr="007C3226">
        <w:trPr>
          <w:tblCellSpacing w:w="0" w:type="dxa"/>
        </w:trPr>
        <w:tc>
          <w:tcPr>
            <w:tcW w:w="600" w:type="dxa"/>
            <w:noWrap/>
          </w:tcPr>
          <w:p w14:paraId="7CABBF3B"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[17] </w:t>
            </w:r>
          </w:p>
        </w:tc>
        <w:tc>
          <w:tcPr>
            <w:tcW w:w="0" w:type="auto"/>
            <w:tcMar>
              <w:top w:w="80" w:type="dxa"/>
              <w:left w:w="80" w:type="dxa"/>
              <w:bottom w:w="80" w:type="dxa"/>
              <w:right w:w="80" w:type="dxa"/>
            </w:tcMar>
          </w:tcPr>
          <w:tbl>
            <w:tblPr>
              <w:tblW w:w="0" w:type="auto"/>
              <w:tblInd w:w="108" w:type="dxa"/>
              <w:tblBorders>
                <w:top w:val="single" w:sz="2" w:space="0" w:color="auto"/>
                <w:left w:val="single" w:sz="2" w:space="0" w:color="auto"/>
                <w:bottom w:val="single" w:sz="2" w:space="0" w:color="auto"/>
                <w:right w:val="single" w:sz="2" w:space="0" w:color="auto"/>
              </w:tblBorders>
              <w:tblLook w:val="00A0" w:firstRow="1" w:lastRow="0" w:firstColumn="1" w:lastColumn="0" w:noHBand="0" w:noVBand="0"/>
            </w:tblPr>
            <w:tblGrid>
              <w:gridCol w:w="2216"/>
              <w:gridCol w:w="6314"/>
            </w:tblGrid>
            <w:tr w:rsidR="00C357DF" w:rsidRPr="00E53356" w14:paraId="24B9A24C" w14:textId="77777777" w:rsidTr="007C3226">
              <w:trPr>
                <w:cantSplit/>
              </w:trPr>
              <w:tc>
                <w:tcPr>
                  <w:tcW w:w="2268" w:type="dxa"/>
                  <w:tcBorders>
                    <w:top w:val="single" w:sz="2" w:space="0" w:color="auto"/>
                    <w:bottom w:val="single" w:sz="2" w:space="0" w:color="auto"/>
                    <w:right w:val="nil"/>
                  </w:tcBorders>
                  <w:shd w:val="clear" w:color="auto" w:fill="E6E6E6"/>
                </w:tcPr>
                <w:p w14:paraId="63D42308" w14:textId="77777777" w:rsidR="00C357DF" w:rsidRPr="00186446" w:rsidRDefault="00C357DF" w:rsidP="007C3226">
                  <w:pPr>
                    <w:pStyle w:val="IPPNormal"/>
                    <w:keepNext/>
                    <w:spacing w:before="60" w:after="60"/>
                    <w:rPr>
                      <w:rFonts w:ascii="Arial" w:hAnsi="Arial" w:cs="Arial"/>
                      <w:b/>
                      <w:sz w:val="18"/>
                      <w:szCs w:val="18"/>
                    </w:rPr>
                  </w:pPr>
                  <w:r w:rsidRPr="00186446">
                    <w:rPr>
                      <w:rFonts w:ascii="Arial" w:hAnsi="Arial" w:cs="Arial"/>
                      <w:b/>
                      <w:sz w:val="18"/>
                      <w:szCs w:val="18"/>
                    </w:rPr>
                    <w:t>Type of organism</w:t>
                  </w:r>
                </w:p>
              </w:tc>
              <w:tc>
                <w:tcPr>
                  <w:tcW w:w="6521" w:type="dxa"/>
                  <w:tcBorders>
                    <w:top w:val="single" w:sz="2" w:space="0" w:color="auto"/>
                    <w:left w:val="nil"/>
                    <w:bottom w:val="single" w:sz="2" w:space="0" w:color="auto"/>
                  </w:tcBorders>
                  <w:shd w:val="clear" w:color="auto" w:fill="E6E6E6"/>
                </w:tcPr>
                <w:p w14:paraId="5C50D99F" w14:textId="77777777" w:rsidR="00C357DF" w:rsidRPr="00186446" w:rsidRDefault="00C357DF" w:rsidP="007C3226">
                  <w:pPr>
                    <w:pStyle w:val="IPPNormal"/>
                    <w:keepNext/>
                    <w:spacing w:before="60" w:after="60"/>
                    <w:rPr>
                      <w:rFonts w:ascii="Arial" w:hAnsi="Arial" w:cs="Arial"/>
                      <w:b/>
                      <w:sz w:val="18"/>
                      <w:szCs w:val="18"/>
                    </w:rPr>
                  </w:pPr>
                  <w:r>
                    <w:rPr>
                      <w:rFonts w:ascii="Arial" w:hAnsi="Arial" w:cs="Arial"/>
                      <w:b/>
                      <w:sz w:val="18"/>
                      <w:szCs w:val="18"/>
                    </w:rPr>
                    <w:t>S</w:t>
                  </w:r>
                  <w:r w:rsidRPr="00186446">
                    <w:rPr>
                      <w:rFonts w:ascii="Arial" w:hAnsi="Arial" w:cs="Arial"/>
                      <w:b/>
                      <w:sz w:val="18"/>
                      <w:szCs w:val="18"/>
                    </w:rPr>
                    <w:t>pecies</w:t>
                  </w:r>
                  <w:r>
                    <w:rPr>
                      <w:rFonts w:ascii="Arial" w:hAnsi="Arial" w:cs="Arial"/>
                      <w:b/>
                      <w:sz w:val="18"/>
                      <w:szCs w:val="18"/>
                    </w:rPr>
                    <w:t>, genera or family to be used</w:t>
                  </w:r>
                </w:p>
              </w:tc>
            </w:tr>
            <w:tr w:rsidR="00C357DF" w:rsidRPr="00E53356" w14:paraId="4BDB9E61" w14:textId="77777777" w:rsidTr="007C3226">
              <w:trPr>
                <w:cantSplit/>
              </w:trPr>
              <w:tc>
                <w:tcPr>
                  <w:tcW w:w="2268" w:type="dxa"/>
                  <w:tcBorders>
                    <w:top w:val="single" w:sz="2" w:space="0" w:color="auto"/>
                    <w:bottom w:val="single" w:sz="2" w:space="0" w:color="auto"/>
                    <w:right w:val="nil"/>
                  </w:tcBorders>
                </w:tcPr>
                <w:p w14:paraId="009408EB" w14:textId="77777777" w:rsidR="00C357DF" w:rsidRPr="00186446" w:rsidRDefault="00C357DF" w:rsidP="007C3226">
                  <w:pPr>
                    <w:pStyle w:val="IPPNormal"/>
                    <w:keepNext/>
                    <w:spacing w:before="60" w:after="60"/>
                    <w:rPr>
                      <w:rFonts w:ascii="Arial" w:hAnsi="Arial" w:cs="Arial"/>
                      <w:sz w:val="18"/>
                      <w:szCs w:val="18"/>
                    </w:rPr>
                  </w:pPr>
                  <w:r w:rsidRPr="00186446">
                    <w:rPr>
                      <w:rFonts w:ascii="Arial" w:hAnsi="Arial" w:cs="Arial"/>
                      <w:sz w:val="18"/>
                      <w:szCs w:val="18"/>
                    </w:rPr>
                    <w:t>Insects</w:t>
                  </w:r>
                </w:p>
              </w:tc>
              <w:tc>
                <w:tcPr>
                  <w:tcW w:w="6521" w:type="dxa"/>
                  <w:tcBorders>
                    <w:top w:val="single" w:sz="2" w:space="0" w:color="auto"/>
                    <w:left w:val="nil"/>
                    <w:bottom w:val="single" w:sz="2" w:space="0" w:color="auto"/>
                  </w:tcBorders>
                </w:tcPr>
                <w:p w14:paraId="4A26C18A" w14:textId="77777777" w:rsidR="00C357DF" w:rsidRPr="00186446" w:rsidRDefault="00C357DF" w:rsidP="007C3226">
                  <w:pPr>
                    <w:pStyle w:val="IPPNormal"/>
                    <w:keepNext/>
                    <w:spacing w:before="60" w:after="60"/>
                    <w:rPr>
                      <w:rFonts w:ascii="Arial" w:hAnsi="Arial" w:cs="Arial"/>
                      <w:sz w:val="18"/>
                      <w:szCs w:val="18"/>
                    </w:rPr>
                  </w:pPr>
                  <w:r w:rsidRPr="00186446">
                    <w:rPr>
                      <w:rFonts w:ascii="Arial" w:hAnsi="Arial" w:cs="Arial"/>
                      <w:sz w:val="18"/>
                      <w:szCs w:val="18"/>
                    </w:rPr>
                    <w:t>Bostrychidae, Buprestidae, Cerambyc</w:t>
                  </w:r>
                  <w:r>
                    <w:rPr>
                      <w:rFonts w:ascii="Arial" w:hAnsi="Arial" w:cs="Arial"/>
                      <w:sz w:val="18"/>
                      <w:szCs w:val="18"/>
                    </w:rPr>
                    <w:t xml:space="preserve">idae, </w:t>
                  </w:r>
                  <w:r>
                    <w:rPr>
                      <w:rFonts w:ascii="Arial" w:hAnsi="Arial" w:cs="Arial"/>
                      <w:color w:val="000000"/>
                      <w:sz w:val="18"/>
                      <w:szCs w:val="18"/>
                    </w:rPr>
                    <w:t>Curculionidae</w:t>
                  </w:r>
                  <w:r>
                    <w:rPr>
                      <w:rFonts w:cs="Arial"/>
                      <w:color w:val="000000"/>
                      <w:szCs w:val="18"/>
                      <w:lang w:val="en-NZ"/>
                    </w:rPr>
                    <w:t xml:space="preserve"> </w:t>
                  </w:r>
                  <w:r>
                    <w:rPr>
                      <w:rFonts w:ascii="Arial" w:hAnsi="Arial" w:cs="Arial"/>
                      <w:sz w:val="18"/>
                      <w:szCs w:val="18"/>
                    </w:rPr>
                    <w:t>and Siricidae.</w:t>
                  </w:r>
                </w:p>
              </w:tc>
            </w:tr>
            <w:tr w:rsidR="00C357DF" w:rsidRPr="00E53356" w14:paraId="556EB3E4" w14:textId="77777777" w:rsidTr="007C3226">
              <w:trPr>
                <w:cantSplit/>
                <w:trHeight w:val="328"/>
              </w:trPr>
              <w:tc>
                <w:tcPr>
                  <w:tcW w:w="2268" w:type="dxa"/>
                  <w:tcBorders>
                    <w:top w:val="single" w:sz="2" w:space="0" w:color="auto"/>
                    <w:bottom w:val="single" w:sz="2" w:space="0" w:color="auto"/>
                    <w:right w:val="nil"/>
                  </w:tcBorders>
                </w:tcPr>
                <w:p w14:paraId="4357CCF9" w14:textId="77777777" w:rsidR="00C357DF" w:rsidRPr="00186446" w:rsidRDefault="00C357DF" w:rsidP="007C3226">
                  <w:pPr>
                    <w:pStyle w:val="IPPNormal"/>
                    <w:keepNext/>
                    <w:spacing w:before="60" w:after="60"/>
                    <w:rPr>
                      <w:rFonts w:ascii="Arial" w:hAnsi="Arial" w:cs="Arial"/>
                      <w:sz w:val="18"/>
                      <w:szCs w:val="18"/>
                      <w:lang w:val="nb-NO"/>
                    </w:rPr>
                  </w:pPr>
                  <w:r w:rsidRPr="00186446">
                    <w:rPr>
                      <w:rFonts w:ascii="Arial" w:hAnsi="Arial" w:cs="Arial"/>
                      <w:sz w:val="18"/>
                      <w:szCs w:val="18"/>
                      <w:lang w:val="nb-NO"/>
                    </w:rPr>
                    <w:t xml:space="preserve">Fungi </w:t>
                  </w:r>
                </w:p>
              </w:tc>
              <w:tc>
                <w:tcPr>
                  <w:tcW w:w="6521" w:type="dxa"/>
                  <w:tcBorders>
                    <w:top w:val="single" w:sz="2" w:space="0" w:color="auto"/>
                    <w:left w:val="nil"/>
                    <w:bottom w:val="single" w:sz="2" w:space="0" w:color="auto"/>
                  </w:tcBorders>
                </w:tcPr>
                <w:p w14:paraId="1A5F4F37" w14:textId="77777777" w:rsidR="00C357DF" w:rsidRPr="009D151B" w:rsidRDefault="00C357DF" w:rsidP="007C3226">
                  <w:pPr>
                    <w:pStyle w:val="IPPNormal"/>
                    <w:keepNext/>
                    <w:spacing w:before="60" w:after="60"/>
                    <w:rPr>
                      <w:rFonts w:ascii="Arial" w:hAnsi="Arial" w:cs="Arial"/>
                      <w:sz w:val="18"/>
                      <w:szCs w:val="18"/>
                    </w:rPr>
                  </w:pPr>
                  <w:r w:rsidRPr="009D151B">
                    <w:rPr>
                      <w:rFonts w:ascii="Arial" w:hAnsi="Arial" w:cs="Arial"/>
                      <w:i/>
                      <w:sz w:val="18"/>
                      <w:szCs w:val="18"/>
                    </w:rPr>
                    <w:t>Heterobasidion</w:t>
                  </w:r>
                  <w:r>
                    <w:rPr>
                      <w:rFonts w:ascii="Arial" w:hAnsi="Arial" w:cs="Arial"/>
                      <w:sz w:val="18"/>
                      <w:szCs w:val="18"/>
                    </w:rPr>
                    <w:t xml:space="preserve"> sp</w:t>
                  </w:r>
                  <w:r w:rsidRPr="009D151B">
                    <w:rPr>
                      <w:rFonts w:ascii="Arial" w:hAnsi="Arial" w:cs="Arial"/>
                      <w:sz w:val="18"/>
                      <w:szCs w:val="18"/>
                    </w:rPr>
                    <w:t xml:space="preserve">., </w:t>
                  </w:r>
                  <w:r w:rsidRPr="009D151B">
                    <w:rPr>
                      <w:rFonts w:ascii="Arial" w:hAnsi="Arial" w:cs="Arial"/>
                      <w:i/>
                      <w:sz w:val="18"/>
                      <w:szCs w:val="18"/>
                      <w:lang w:val="en-US"/>
                    </w:rPr>
                    <w:t>Ceratocystis</w:t>
                  </w:r>
                  <w:r w:rsidRPr="009D151B">
                    <w:rPr>
                      <w:rFonts w:ascii="Arial" w:hAnsi="Arial" w:cs="Arial"/>
                      <w:sz w:val="18"/>
                      <w:szCs w:val="18"/>
                      <w:lang w:val="en-US"/>
                    </w:rPr>
                    <w:t xml:space="preserve"> sp.</w:t>
                  </w:r>
                </w:p>
              </w:tc>
            </w:tr>
            <w:tr w:rsidR="00C357DF" w:rsidRPr="00E53356" w14:paraId="21A963A8" w14:textId="77777777" w:rsidTr="007C3226">
              <w:trPr>
                <w:cantSplit/>
              </w:trPr>
              <w:tc>
                <w:tcPr>
                  <w:tcW w:w="2268" w:type="dxa"/>
                  <w:tcBorders>
                    <w:top w:val="single" w:sz="2" w:space="0" w:color="auto"/>
                    <w:bottom w:val="single" w:sz="2" w:space="0" w:color="auto"/>
                    <w:right w:val="nil"/>
                  </w:tcBorders>
                </w:tcPr>
                <w:p w14:paraId="12F8138A" w14:textId="77777777" w:rsidR="00C357DF" w:rsidRPr="00186446" w:rsidRDefault="00C357DF" w:rsidP="007C3226">
                  <w:pPr>
                    <w:pStyle w:val="IPPNormal"/>
                    <w:keepNext/>
                    <w:spacing w:before="60" w:after="60"/>
                    <w:rPr>
                      <w:rFonts w:ascii="Arial" w:hAnsi="Arial" w:cs="Arial"/>
                      <w:sz w:val="18"/>
                      <w:szCs w:val="18"/>
                    </w:rPr>
                  </w:pPr>
                  <w:r w:rsidRPr="00186446">
                    <w:rPr>
                      <w:rFonts w:ascii="Arial" w:hAnsi="Arial" w:cs="Arial"/>
                      <w:sz w:val="18"/>
                      <w:szCs w:val="18"/>
                    </w:rPr>
                    <w:t>Nematode</w:t>
                  </w:r>
                </w:p>
              </w:tc>
              <w:tc>
                <w:tcPr>
                  <w:tcW w:w="6521" w:type="dxa"/>
                  <w:tcBorders>
                    <w:top w:val="single" w:sz="2" w:space="0" w:color="auto"/>
                    <w:left w:val="nil"/>
                    <w:bottom w:val="single" w:sz="2" w:space="0" w:color="auto"/>
                  </w:tcBorders>
                </w:tcPr>
                <w:p w14:paraId="52124337" w14:textId="77777777" w:rsidR="00C357DF" w:rsidRPr="00186446" w:rsidRDefault="00C357DF" w:rsidP="007C3226">
                  <w:pPr>
                    <w:pStyle w:val="IPPNormal"/>
                    <w:keepNext/>
                    <w:spacing w:before="60" w:after="60"/>
                    <w:rPr>
                      <w:rFonts w:ascii="Arial" w:hAnsi="Arial" w:cs="Arial"/>
                      <w:i/>
                      <w:sz w:val="18"/>
                      <w:szCs w:val="18"/>
                    </w:rPr>
                  </w:pPr>
                  <w:r w:rsidRPr="00186446">
                    <w:rPr>
                      <w:rFonts w:ascii="Arial" w:hAnsi="Arial" w:cs="Arial"/>
                      <w:i/>
                      <w:sz w:val="18"/>
                      <w:szCs w:val="18"/>
                    </w:rPr>
                    <w:t>Bursaphelenchus xylophilus</w:t>
                  </w:r>
                </w:p>
              </w:tc>
            </w:tr>
          </w:tbl>
          <w:p w14:paraId="7A60F33A" w14:textId="77777777" w:rsidR="00C357DF" w:rsidRDefault="00C357DF" w:rsidP="007C3226">
            <w:pPr>
              <w:pStyle w:val="NormalWeb"/>
              <w:keepNext/>
              <w:spacing w:after="58" w:afterAutospacing="0"/>
              <w:rPr>
                <w:rFonts w:ascii="Arial" w:hAnsi="Arial" w:cs="Arial"/>
                <w:sz w:val="18"/>
                <w:szCs w:val="18"/>
              </w:rPr>
            </w:pPr>
          </w:p>
        </w:tc>
      </w:tr>
      <w:tr w:rsidR="00C357DF" w:rsidRPr="000966D7" w14:paraId="75D3B43A" w14:textId="77777777" w:rsidTr="007C3226">
        <w:trPr>
          <w:tblCellSpacing w:w="0" w:type="dxa"/>
        </w:trPr>
        <w:tc>
          <w:tcPr>
            <w:tcW w:w="600" w:type="dxa"/>
            <w:noWrap/>
          </w:tcPr>
          <w:p w14:paraId="20BBC77E"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[18] </w:t>
            </w:r>
          </w:p>
        </w:tc>
        <w:tc>
          <w:tcPr>
            <w:tcW w:w="0" w:type="auto"/>
            <w:tcMar>
              <w:top w:w="80" w:type="dxa"/>
              <w:left w:w="80" w:type="dxa"/>
              <w:bottom w:w="80" w:type="dxa"/>
              <w:right w:w="80" w:type="dxa"/>
            </w:tcMar>
          </w:tcPr>
          <w:p w14:paraId="5EE0EC3C" w14:textId="77777777" w:rsidR="00C357DF" w:rsidRDefault="00C357DF" w:rsidP="007C3226">
            <w:pPr>
              <w:pStyle w:val="NormalWeb"/>
              <w:spacing w:after="187" w:afterAutospacing="0"/>
              <w:rPr>
                <w:rFonts w:ascii="Arial" w:hAnsi="Arial" w:cs="Arial"/>
                <w:sz w:val="18"/>
                <w:szCs w:val="18"/>
              </w:rPr>
            </w:pPr>
            <w:r w:rsidRPr="00186446">
              <w:rPr>
                <w:rFonts w:ascii="Arial" w:hAnsi="Arial" w:cs="Arial"/>
                <w:sz w:val="18"/>
                <w:szCs w:val="18"/>
              </w:rPr>
              <w:t xml:space="preserve">The treatment </w:t>
            </w:r>
            <w:r>
              <w:rPr>
                <w:rFonts w:ascii="Arial" w:hAnsi="Arial" w:cs="Arial"/>
                <w:sz w:val="18"/>
                <w:szCs w:val="18"/>
              </w:rPr>
              <w:t>testing process is divided into four</w:t>
            </w:r>
            <w:r w:rsidRPr="00186446">
              <w:rPr>
                <w:rFonts w:ascii="Arial" w:hAnsi="Arial" w:cs="Arial"/>
                <w:sz w:val="18"/>
                <w:szCs w:val="18"/>
              </w:rPr>
              <w:t xml:space="preserve"> steps:</w:t>
            </w:r>
          </w:p>
        </w:tc>
      </w:tr>
      <w:tr w:rsidR="00C357DF" w:rsidRPr="000966D7" w14:paraId="5CAE9DDB" w14:textId="77777777" w:rsidTr="007C3226">
        <w:trPr>
          <w:tblCellSpacing w:w="0" w:type="dxa"/>
        </w:trPr>
        <w:tc>
          <w:tcPr>
            <w:tcW w:w="600" w:type="dxa"/>
            <w:noWrap/>
          </w:tcPr>
          <w:p w14:paraId="55B60DA1"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[19] </w:t>
            </w:r>
          </w:p>
        </w:tc>
        <w:tc>
          <w:tcPr>
            <w:tcW w:w="0" w:type="auto"/>
            <w:tcMar>
              <w:top w:w="80" w:type="dxa"/>
              <w:left w:w="80" w:type="dxa"/>
              <w:bottom w:w="80" w:type="dxa"/>
              <w:right w:w="80" w:type="dxa"/>
            </w:tcMar>
          </w:tcPr>
          <w:p w14:paraId="4435BD5E" w14:textId="77777777" w:rsidR="00C357DF" w:rsidRDefault="00C357DF" w:rsidP="007C3226">
            <w:pPr>
              <w:pStyle w:val="NormalWeb"/>
              <w:spacing w:after="187" w:afterAutospacing="0"/>
              <w:ind w:left="596" w:hanging="596"/>
              <w:rPr>
                <w:rFonts w:ascii="Arial" w:hAnsi="Arial" w:cs="Arial"/>
                <w:sz w:val="18"/>
                <w:szCs w:val="18"/>
              </w:rPr>
            </w:pPr>
            <w:r>
              <w:rPr>
                <w:rFonts w:ascii="Arial" w:hAnsi="Arial" w:cs="Arial"/>
                <w:sz w:val="18"/>
                <w:szCs w:val="18"/>
              </w:rPr>
              <w:t>Step 1.</w:t>
            </w:r>
            <w:r>
              <w:rPr>
                <w:rFonts w:ascii="Arial" w:hAnsi="Arial" w:cs="Arial"/>
                <w:sz w:val="18"/>
                <w:szCs w:val="18"/>
              </w:rPr>
              <w:tab/>
              <w:t xml:space="preserve">Screening </w:t>
            </w:r>
            <w:r w:rsidRPr="00186446">
              <w:rPr>
                <w:rFonts w:ascii="Arial" w:hAnsi="Arial" w:cs="Arial"/>
                <w:sz w:val="18"/>
                <w:szCs w:val="18"/>
              </w:rPr>
              <w:t xml:space="preserve">- Laboratory screening intended to identify the pest </w:t>
            </w:r>
            <w:r>
              <w:rPr>
                <w:rFonts w:ascii="Arial" w:hAnsi="Arial" w:cs="Arial"/>
                <w:sz w:val="18"/>
                <w:szCs w:val="18"/>
              </w:rPr>
              <w:t xml:space="preserve">and its </w:t>
            </w:r>
            <w:r w:rsidRPr="00186446">
              <w:rPr>
                <w:rFonts w:ascii="Arial" w:hAnsi="Arial" w:cs="Arial"/>
                <w:sz w:val="18"/>
                <w:szCs w:val="18"/>
              </w:rPr>
              <w:t xml:space="preserve">life stage </w:t>
            </w:r>
            <w:r>
              <w:rPr>
                <w:rFonts w:ascii="Arial" w:hAnsi="Arial" w:cs="Arial"/>
                <w:sz w:val="18"/>
                <w:szCs w:val="18"/>
              </w:rPr>
              <w:t>(</w:t>
            </w:r>
            <w:r w:rsidRPr="00186446">
              <w:rPr>
                <w:rFonts w:ascii="Arial" w:hAnsi="Arial" w:cs="Arial"/>
                <w:sz w:val="18"/>
                <w:szCs w:val="18"/>
              </w:rPr>
              <w:t>associated with wood packaging material</w:t>
            </w:r>
            <w:r>
              <w:rPr>
                <w:rFonts w:ascii="Arial" w:hAnsi="Arial" w:cs="Arial"/>
                <w:sz w:val="18"/>
                <w:szCs w:val="18"/>
              </w:rPr>
              <w:t>)</w:t>
            </w:r>
            <w:r w:rsidRPr="00186446">
              <w:rPr>
                <w:rFonts w:ascii="Arial" w:hAnsi="Arial" w:cs="Arial"/>
                <w:sz w:val="18"/>
                <w:szCs w:val="18"/>
              </w:rPr>
              <w:t xml:space="preserve"> most tolerant to the phytosanitary treatment tested and the effective level of that treatment (i.e. dose, concentration, rate of application, duration,</w:t>
            </w:r>
            <w:r>
              <w:rPr>
                <w:rFonts w:ascii="Arial" w:hAnsi="Arial" w:cs="Arial"/>
                <w:sz w:val="18"/>
                <w:szCs w:val="18"/>
              </w:rPr>
              <w:t xml:space="preserve"> </w:t>
            </w:r>
            <w:r w:rsidRPr="00186446">
              <w:rPr>
                <w:rFonts w:ascii="Arial" w:hAnsi="Arial" w:cs="Arial"/>
                <w:sz w:val="18"/>
                <w:szCs w:val="18"/>
              </w:rPr>
              <w:t>etc</w:t>
            </w:r>
            <w:r>
              <w:rPr>
                <w:rFonts w:ascii="Arial" w:hAnsi="Arial" w:cs="Arial"/>
                <w:sz w:val="18"/>
                <w:szCs w:val="18"/>
              </w:rPr>
              <w:t xml:space="preserve">. </w:t>
            </w:r>
            <w:r w:rsidRPr="00186446">
              <w:rPr>
                <w:rFonts w:ascii="Arial" w:hAnsi="Arial" w:cs="Arial"/>
                <w:sz w:val="18"/>
                <w:szCs w:val="18"/>
              </w:rPr>
              <w:t>that results in complete mortality</w:t>
            </w:r>
            <w:r>
              <w:rPr>
                <w:rFonts w:ascii="Arial" w:hAnsi="Arial" w:cs="Arial"/>
                <w:sz w:val="18"/>
                <w:szCs w:val="18"/>
              </w:rPr>
              <w:t xml:space="preserve"> of that pest at that life stage)</w:t>
            </w:r>
            <w:r w:rsidRPr="00186446">
              <w:rPr>
                <w:rFonts w:ascii="Arial" w:hAnsi="Arial" w:cs="Arial"/>
                <w:sz w:val="18"/>
                <w:szCs w:val="18"/>
              </w:rPr>
              <w:t>;</w:t>
            </w:r>
          </w:p>
        </w:tc>
      </w:tr>
      <w:tr w:rsidR="00C357DF" w:rsidRPr="000966D7" w14:paraId="58033DB8" w14:textId="77777777" w:rsidTr="007C3226">
        <w:trPr>
          <w:tblCellSpacing w:w="0" w:type="dxa"/>
        </w:trPr>
        <w:tc>
          <w:tcPr>
            <w:tcW w:w="600" w:type="dxa"/>
            <w:noWrap/>
          </w:tcPr>
          <w:p w14:paraId="31EACB2D"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[20]</w:t>
            </w:r>
          </w:p>
        </w:tc>
        <w:tc>
          <w:tcPr>
            <w:tcW w:w="0" w:type="auto"/>
            <w:tcMar>
              <w:top w:w="80" w:type="dxa"/>
              <w:left w:w="80" w:type="dxa"/>
              <w:bottom w:w="80" w:type="dxa"/>
              <w:right w:w="80" w:type="dxa"/>
            </w:tcMar>
          </w:tcPr>
          <w:p w14:paraId="1781576A" w14:textId="77777777" w:rsidR="00C357DF" w:rsidRDefault="00C357DF" w:rsidP="007C3226">
            <w:pPr>
              <w:pStyle w:val="NormalWeb"/>
              <w:spacing w:after="187" w:afterAutospacing="0"/>
              <w:ind w:left="596" w:hanging="596"/>
              <w:rPr>
                <w:rFonts w:ascii="Arial" w:hAnsi="Arial" w:cs="Arial"/>
                <w:sz w:val="18"/>
                <w:szCs w:val="18"/>
              </w:rPr>
            </w:pPr>
            <w:r>
              <w:rPr>
                <w:rFonts w:ascii="Arial" w:hAnsi="Arial" w:cs="Arial"/>
                <w:sz w:val="18"/>
                <w:szCs w:val="18"/>
              </w:rPr>
              <w:t xml:space="preserve">Step </w:t>
            </w:r>
            <w:r w:rsidRPr="00186446">
              <w:rPr>
                <w:rFonts w:ascii="Arial" w:hAnsi="Arial" w:cs="Arial"/>
                <w:sz w:val="18"/>
                <w:szCs w:val="18"/>
              </w:rPr>
              <w:t>2.</w:t>
            </w:r>
            <w:r w:rsidRPr="00186446">
              <w:rPr>
                <w:rFonts w:ascii="Arial" w:hAnsi="Arial" w:cs="Arial"/>
                <w:sz w:val="18"/>
                <w:szCs w:val="18"/>
              </w:rPr>
              <w:tab/>
              <w:t xml:space="preserve">Effect of </w:t>
            </w:r>
            <w:r>
              <w:rPr>
                <w:rFonts w:ascii="Arial" w:hAnsi="Arial" w:cs="Arial"/>
                <w:sz w:val="18"/>
                <w:szCs w:val="18"/>
              </w:rPr>
              <w:t>p</w:t>
            </w:r>
            <w:r w:rsidRPr="00186446">
              <w:rPr>
                <w:rFonts w:ascii="Arial" w:hAnsi="Arial" w:cs="Arial"/>
                <w:sz w:val="18"/>
                <w:szCs w:val="18"/>
              </w:rPr>
              <w:t xml:space="preserve">hysical </w:t>
            </w:r>
            <w:r>
              <w:rPr>
                <w:rFonts w:ascii="Arial" w:hAnsi="Arial" w:cs="Arial"/>
                <w:sz w:val="18"/>
                <w:szCs w:val="18"/>
              </w:rPr>
              <w:t xml:space="preserve">parameters </w:t>
            </w:r>
            <w:r w:rsidRPr="00186446">
              <w:rPr>
                <w:rFonts w:ascii="Arial" w:hAnsi="Arial" w:cs="Arial"/>
                <w:sz w:val="18"/>
                <w:szCs w:val="18"/>
              </w:rPr>
              <w:t>- Identification of the performance of the phytosanitary treatment under differing physical parameters</w:t>
            </w:r>
            <w:r>
              <w:rPr>
                <w:rFonts w:ascii="Arial" w:hAnsi="Arial" w:cs="Arial"/>
                <w:sz w:val="18"/>
                <w:szCs w:val="18"/>
              </w:rPr>
              <w:t xml:space="preserve"> of the environment in which the treatment is applied</w:t>
            </w:r>
            <w:r w:rsidRPr="00186446">
              <w:rPr>
                <w:rFonts w:ascii="Arial" w:hAnsi="Arial" w:cs="Arial"/>
                <w:sz w:val="18"/>
                <w:szCs w:val="18"/>
              </w:rPr>
              <w:t>;</w:t>
            </w:r>
          </w:p>
        </w:tc>
      </w:tr>
      <w:tr w:rsidR="00C357DF" w:rsidRPr="000966D7" w14:paraId="6CE352FD" w14:textId="77777777" w:rsidTr="007C3226">
        <w:trPr>
          <w:tblCellSpacing w:w="0" w:type="dxa"/>
        </w:trPr>
        <w:tc>
          <w:tcPr>
            <w:tcW w:w="600" w:type="dxa"/>
            <w:noWrap/>
          </w:tcPr>
          <w:p w14:paraId="0F63AF3D"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[21]</w:t>
            </w:r>
          </w:p>
        </w:tc>
        <w:tc>
          <w:tcPr>
            <w:tcW w:w="0" w:type="auto"/>
            <w:tcMar>
              <w:top w:w="80" w:type="dxa"/>
              <w:left w:w="80" w:type="dxa"/>
              <w:bottom w:w="80" w:type="dxa"/>
              <w:right w:w="80" w:type="dxa"/>
            </w:tcMar>
          </w:tcPr>
          <w:p w14:paraId="7E466024" w14:textId="77777777" w:rsidR="00C357DF" w:rsidRDefault="00C357DF" w:rsidP="007C3226">
            <w:pPr>
              <w:pStyle w:val="NormalWeb"/>
              <w:spacing w:after="187" w:afterAutospacing="0"/>
              <w:ind w:left="596" w:hanging="596"/>
              <w:rPr>
                <w:rFonts w:ascii="Arial" w:hAnsi="Arial" w:cs="Arial"/>
                <w:sz w:val="18"/>
                <w:szCs w:val="18"/>
              </w:rPr>
            </w:pPr>
            <w:r>
              <w:rPr>
                <w:rFonts w:ascii="Arial" w:hAnsi="Arial" w:cs="Arial"/>
                <w:sz w:val="18"/>
                <w:szCs w:val="18"/>
              </w:rPr>
              <w:t xml:space="preserve">Step </w:t>
            </w:r>
            <w:r w:rsidRPr="00186446">
              <w:rPr>
                <w:rFonts w:ascii="Arial" w:hAnsi="Arial" w:cs="Arial"/>
                <w:sz w:val="18"/>
                <w:szCs w:val="18"/>
              </w:rPr>
              <w:t>3.</w:t>
            </w:r>
            <w:r w:rsidRPr="00186446">
              <w:rPr>
                <w:rFonts w:ascii="Arial" w:hAnsi="Arial" w:cs="Arial"/>
                <w:sz w:val="18"/>
                <w:szCs w:val="18"/>
              </w:rPr>
              <w:tab/>
              <w:t>Validation o</w:t>
            </w:r>
            <w:r>
              <w:rPr>
                <w:rFonts w:ascii="Arial" w:hAnsi="Arial" w:cs="Arial"/>
                <w:sz w:val="18"/>
                <w:szCs w:val="18"/>
              </w:rPr>
              <w:t>f the effective treatment level</w:t>
            </w:r>
            <w:r w:rsidRPr="00186446">
              <w:rPr>
                <w:rFonts w:ascii="Arial" w:hAnsi="Arial" w:cs="Arial"/>
                <w:sz w:val="18"/>
                <w:szCs w:val="18"/>
              </w:rPr>
              <w:t xml:space="preserve"> - Validation of the effective treatment level </w:t>
            </w:r>
            <w:r>
              <w:rPr>
                <w:rFonts w:ascii="Arial" w:hAnsi="Arial" w:cs="Arial"/>
                <w:sz w:val="18"/>
                <w:szCs w:val="18"/>
              </w:rPr>
              <w:t xml:space="preserve">found in step 1 and 2 </w:t>
            </w:r>
            <w:r w:rsidRPr="00186446">
              <w:rPr>
                <w:rFonts w:ascii="Arial" w:hAnsi="Arial" w:cs="Arial"/>
                <w:sz w:val="18"/>
                <w:szCs w:val="18"/>
              </w:rPr>
              <w:t>which results in complete mortality</w:t>
            </w:r>
            <w:r w:rsidRPr="005D5201">
              <w:rPr>
                <w:rFonts w:ascii="Arial" w:hAnsi="Arial" w:cs="Arial"/>
                <w:color w:val="FF0000"/>
                <w:sz w:val="18"/>
                <w:szCs w:val="18"/>
              </w:rPr>
              <w:t>[1]</w:t>
            </w:r>
            <w:r w:rsidRPr="00186446">
              <w:rPr>
                <w:rFonts w:ascii="Arial" w:hAnsi="Arial" w:cs="Arial"/>
                <w:sz w:val="18"/>
                <w:szCs w:val="18"/>
              </w:rPr>
              <w:t xml:space="preserve"> under laboratory conditions;</w:t>
            </w:r>
          </w:p>
        </w:tc>
      </w:tr>
      <w:tr w:rsidR="00C357DF" w:rsidRPr="000966D7" w14:paraId="3732DEC4" w14:textId="77777777" w:rsidTr="007C3226">
        <w:trPr>
          <w:tblCellSpacing w:w="0" w:type="dxa"/>
        </w:trPr>
        <w:tc>
          <w:tcPr>
            <w:tcW w:w="600" w:type="dxa"/>
            <w:noWrap/>
          </w:tcPr>
          <w:p w14:paraId="67F3B54F"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[22]</w:t>
            </w:r>
          </w:p>
        </w:tc>
        <w:tc>
          <w:tcPr>
            <w:tcW w:w="0" w:type="auto"/>
            <w:tcMar>
              <w:top w:w="80" w:type="dxa"/>
              <w:left w:w="80" w:type="dxa"/>
              <w:bottom w:w="80" w:type="dxa"/>
              <w:right w:w="80" w:type="dxa"/>
            </w:tcMar>
          </w:tcPr>
          <w:p w14:paraId="0B7F8C37" w14:textId="77777777" w:rsidR="00C357DF" w:rsidRDefault="00C357DF" w:rsidP="007C3226">
            <w:pPr>
              <w:pStyle w:val="NormalWeb"/>
              <w:spacing w:after="187" w:afterAutospacing="0"/>
              <w:ind w:left="596" w:hanging="596"/>
              <w:rPr>
                <w:rFonts w:ascii="Arial" w:hAnsi="Arial" w:cs="Arial"/>
                <w:sz w:val="18"/>
                <w:szCs w:val="18"/>
              </w:rPr>
            </w:pPr>
            <w:r>
              <w:rPr>
                <w:rFonts w:ascii="Arial" w:hAnsi="Arial" w:cs="Arial"/>
                <w:sz w:val="18"/>
                <w:szCs w:val="18"/>
              </w:rPr>
              <w:t xml:space="preserve">Step </w:t>
            </w:r>
            <w:r w:rsidRPr="00186446">
              <w:rPr>
                <w:rFonts w:ascii="Arial" w:hAnsi="Arial" w:cs="Arial"/>
                <w:sz w:val="18"/>
                <w:szCs w:val="18"/>
              </w:rPr>
              <w:t>4.</w:t>
            </w:r>
            <w:r w:rsidRPr="00186446">
              <w:rPr>
                <w:rFonts w:ascii="Arial" w:hAnsi="Arial" w:cs="Arial"/>
                <w:sz w:val="18"/>
                <w:szCs w:val="18"/>
              </w:rPr>
              <w:tab/>
              <w:t xml:space="preserve">Validation under operational conditions - Testing under operational conditions to confirm the efficacy of the treatment during </w:t>
            </w:r>
            <w:r>
              <w:rPr>
                <w:rFonts w:ascii="Arial" w:hAnsi="Arial" w:cs="Arial"/>
                <w:sz w:val="18"/>
                <w:szCs w:val="18"/>
              </w:rPr>
              <w:t xml:space="preserve">its </w:t>
            </w:r>
            <w:r w:rsidRPr="00186446">
              <w:rPr>
                <w:rFonts w:ascii="Arial" w:hAnsi="Arial" w:cs="Arial"/>
                <w:sz w:val="18"/>
                <w:szCs w:val="18"/>
              </w:rPr>
              <w:t>use in the production of wood packaging material.</w:t>
            </w:r>
          </w:p>
        </w:tc>
      </w:tr>
      <w:tr w:rsidR="00C357DF" w:rsidRPr="000966D7" w14:paraId="67FA05B9" w14:textId="77777777" w:rsidTr="007C3226">
        <w:trPr>
          <w:tblCellSpacing w:w="0" w:type="dxa"/>
        </w:trPr>
        <w:tc>
          <w:tcPr>
            <w:tcW w:w="600" w:type="dxa"/>
            <w:noWrap/>
          </w:tcPr>
          <w:p w14:paraId="3598D54D"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[23]</w:t>
            </w:r>
          </w:p>
        </w:tc>
        <w:tc>
          <w:tcPr>
            <w:tcW w:w="0" w:type="auto"/>
            <w:tcMar>
              <w:top w:w="80" w:type="dxa"/>
              <w:left w:w="80" w:type="dxa"/>
              <w:bottom w:w="80" w:type="dxa"/>
              <w:right w:w="80" w:type="dxa"/>
            </w:tcMar>
          </w:tcPr>
          <w:p w14:paraId="433BCB7B" w14:textId="77777777" w:rsidR="00C357DF" w:rsidRDefault="00C357DF" w:rsidP="007C3226">
            <w:pPr>
              <w:pStyle w:val="NormalWeb"/>
              <w:spacing w:after="187" w:afterAutospacing="0"/>
              <w:rPr>
                <w:rFonts w:ascii="Arial" w:hAnsi="Arial" w:cs="Arial"/>
                <w:sz w:val="18"/>
                <w:szCs w:val="18"/>
              </w:rPr>
            </w:pPr>
            <w:r w:rsidRPr="00186446">
              <w:rPr>
                <w:rFonts w:ascii="Arial" w:hAnsi="Arial" w:cs="Arial"/>
                <w:sz w:val="18"/>
                <w:szCs w:val="18"/>
              </w:rPr>
              <w:t xml:space="preserve">During the treatment </w:t>
            </w:r>
            <w:r>
              <w:rPr>
                <w:rFonts w:ascii="Arial" w:hAnsi="Arial" w:cs="Arial"/>
                <w:sz w:val="18"/>
                <w:szCs w:val="18"/>
              </w:rPr>
              <w:t>testing</w:t>
            </w:r>
            <w:r w:rsidRPr="00186446">
              <w:rPr>
                <w:rFonts w:ascii="Arial" w:hAnsi="Arial" w:cs="Arial"/>
                <w:sz w:val="18"/>
                <w:szCs w:val="18"/>
              </w:rPr>
              <w:t xml:space="preserve"> process, controls should be used as appropriate</w:t>
            </w:r>
            <w:r>
              <w:rPr>
                <w:rFonts w:ascii="Arial" w:hAnsi="Arial" w:cs="Arial"/>
                <w:sz w:val="18"/>
                <w:szCs w:val="18"/>
              </w:rPr>
              <w:t xml:space="preserve"> for each replicate</w:t>
            </w:r>
            <w:r w:rsidRPr="00186446">
              <w:rPr>
                <w:rFonts w:ascii="Arial" w:hAnsi="Arial" w:cs="Arial"/>
                <w:sz w:val="18"/>
                <w:szCs w:val="18"/>
              </w:rPr>
              <w:t>. Treatment developers should fully document the activities conducted under each step. Clear justification for deviations from the requirements (e.g. exclusions from the list of pests described in Table 1 or the use of substitute species) should be provided.</w:t>
            </w:r>
          </w:p>
        </w:tc>
      </w:tr>
      <w:tr w:rsidR="00C357DF" w:rsidRPr="000966D7" w14:paraId="603A8C6D" w14:textId="77777777" w:rsidTr="007C3226">
        <w:trPr>
          <w:tblCellSpacing w:w="0" w:type="dxa"/>
        </w:trPr>
        <w:tc>
          <w:tcPr>
            <w:tcW w:w="600" w:type="dxa"/>
            <w:noWrap/>
          </w:tcPr>
          <w:p w14:paraId="7DBA7474"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[24]</w:t>
            </w:r>
          </w:p>
        </w:tc>
        <w:tc>
          <w:tcPr>
            <w:tcW w:w="0" w:type="auto"/>
            <w:tcMar>
              <w:top w:w="80" w:type="dxa"/>
              <w:left w:w="80" w:type="dxa"/>
              <w:bottom w:w="80" w:type="dxa"/>
              <w:right w:w="80" w:type="dxa"/>
            </w:tcMar>
          </w:tcPr>
          <w:p w14:paraId="751275B5" w14:textId="77777777" w:rsidR="00C357DF" w:rsidRPr="00CE1680" w:rsidRDefault="00C357DF" w:rsidP="007C3226">
            <w:pPr>
              <w:pStyle w:val="NormalWeb"/>
              <w:spacing w:after="187" w:afterAutospacing="0"/>
              <w:rPr>
                <w:rFonts w:ascii="Arial" w:hAnsi="Arial" w:cs="Arial"/>
                <w:sz w:val="18"/>
                <w:szCs w:val="18"/>
              </w:rPr>
            </w:pPr>
            <w:r w:rsidRPr="005D5201">
              <w:rPr>
                <w:rFonts w:ascii="Arial" w:hAnsi="Arial" w:cs="Arial"/>
                <w:color w:val="FF0000"/>
                <w:sz w:val="18"/>
                <w:szCs w:val="18"/>
              </w:rPr>
              <w:t xml:space="preserve">[1] footnote </w:t>
            </w:r>
            <w:r>
              <w:rPr>
                <w:rFonts w:ascii="Arial" w:hAnsi="Arial" w:cs="Arial"/>
                <w:sz w:val="18"/>
                <w:szCs w:val="18"/>
              </w:rPr>
              <w:t xml:space="preserve">- </w:t>
            </w:r>
            <w:r w:rsidRPr="00CE1680">
              <w:rPr>
                <w:rFonts w:ascii="Arial" w:hAnsi="Arial" w:cs="Arial"/>
                <w:sz w:val="18"/>
                <w:szCs w:val="18"/>
              </w:rPr>
              <w:t>Throughout this annex the term “mortality” is used to describe successful outcome of treatment</w:t>
            </w:r>
            <w:r>
              <w:rPr>
                <w:rFonts w:ascii="Arial" w:hAnsi="Arial" w:cs="Arial"/>
                <w:sz w:val="18"/>
                <w:szCs w:val="18"/>
              </w:rPr>
              <w:t>s</w:t>
            </w:r>
            <w:r w:rsidRPr="00CE1680">
              <w:rPr>
                <w:rFonts w:ascii="Arial" w:hAnsi="Arial" w:cs="Arial"/>
                <w:sz w:val="18"/>
                <w:szCs w:val="18"/>
              </w:rPr>
              <w:t>. It should be noted however that successful phytosanitary treatments may not necessarily result in killing pests, but may inactivate, remove, devitalize or re</w:t>
            </w:r>
            <w:r>
              <w:rPr>
                <w:rFonts w:ascii="Arial" w:hAnsi="Arial" w:cs="Arial"/>
                <w:sz w:val="18"/>
                <w:szCs w:val="18"/>
              </w:rPr>
              <w:t>nder them infertile (ISPM 5</w:t>
            </w:r>
            <w:r w:rsidRPr="00CE1680">
              <w:rPr>
                <w:rFonts w:ascii="Arial" w:hAnsi="Arial" w:cs="Arial"/>
                <w:sz w:val="18"/>
                <w:szCs w:val="18"/>
              </w:rPr>
              <w:t>)</w:t>
            </w:r>
            <w:r>
              <w:rPr>
                <w:rFonts w:ascii="Arial" w:hAnsi="Arial" w:cs="Arial"/>
                <w:sz w:val="18"/>
                <w:szCs w:val="18"/>
              </w:rPr>
              <w:t>.</w:t>
            </w:r>
            <w:r w:rsidRPr="00CE1680">
              <w:rPr>
                <w:rFonts w:ascii="Arial" w:hAnsi="Arial" w:cs="Arial"/>
                <w:sz w:val="18"/>
                <w:szCs w:val="18"/>
              </w:rPr>
              <w:t xml:space="preserve"> </w:t>
            </w:r>
            <w:r>
              <w:rPr>
                <w:rFonts w:ascii="Arial" w:hAnsi="Arial" w:cs="Arial"/>
                <w:sz w:val="18"/>
                <w:szCs w:val="18"/>
              </w:rPr>
              <w:t>However for the purposes of phytosanitary treatments in ISPM 15, mortality should be considered the successful outcome.</w:t>
            </w:r>
          </w:p>
        </w:tc>
      </w:tr>
      <w:tr w:rsidR="00C357DF" w:rsidRPr="000966D7" w14:paraId="11995AB9" w14:textId="77777777" w:rsidTr="007C3226">
        <w:trPr>
          <w:tblCellSpacing w:w="0" w:type="dxa"/>
        </w:trPr>
        <w:tc>
          <w:tcPr>
            <w:tcW w:w="600" w:type="dxa"/>
            <w:noWrap/>
          </w:tcPr>
          <w:p w14:paraId="412A0C30"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[25]</w:t>
            </w:r>
          </w:p>
        </w:tc>
        <w:tc>
          <w:tcPr>
            <w:tcW w:w="0" w:type="auto"/>
            <w:tcMar>
              <w:top w:w="80" w:type="dxa"/>
              <w:left w:w="80" w:type="dxa"/>
              <w:bottom w:w="80" w:type="dxa"/>
              <w:right w:w="80" w:type="dxa"/>
            </w:tcMar>
          </w:tcPr>
          <w:p w14:paraId="05225812" w14:textId="77777777" w:rsidR="00C357DF" w:rsidRDefault="00C357DF" w:rsidP="007C3226">
            <w:pPr>
              <w:pStyle w:val="NormalWeb"/>
              <w:spacing w:after="187" w:afterAutospacing="0"/>
              <w:rPr>
                <w:rFonts w:ascii="Arial" w:hAnsi="Arial" w:cs="Arial"/>
                <w:sz w:val="18"/>
                <w:szCs w:val="18"/>
              </w:rPr>
            </w:pPr>
            <w:r w:rsidRPr="00410A6E">
              <w:rPr>
                <w:rFonts w:ascii="Arial" w:hAnsi="Arial" w:cs="Arial"/>
                <w:color w:val="FF0000"/>
                <w:sz w:val="18"/>
                <w:szCs w:val="18"/>
              </w:rPr>
              <w:t xml:space="preserve">[include in footnote] </w:t>
            </w:r>
            <w:r w:rsidRPr="00186446">
              <w:rPr>
                <w:rFonts w:ascii="Arial" w:hAnsi="Arial" w:cs="Arial"/>
                <w:sz w:val="18"/>
                <w:szCs w:val="18"/>
              </w:rPr>
              <w:t>Similarly, the term “survivors”</w:t>
            </w:r>
            <w:r>
              <w:rPr>
                <w:rFonts w:ascii="Arial" w:hAnsi="Arial" w:cs="Arial"/>
                <w:sz w:val="18"/>
                <w:szCs w:val="18"/>
              </w:rPr>
              <w:t>, which is</w:t>
            </w:r>
            <w:r w:rsidRPr="00186446">
              <w:rPr>
                <w:rFonts w:ascii="Arial" w:hAnsi="Arial" w:cs="Arial"/>
                <w:sz w:val="18"/>
                <w:szCs w:val="18"/>
              </w:rPr>
              <w:t xml:space="preserve"> </w:t>
            </w:r>
            <w:r w:rsidRPr="002D1602">
              <w:rPr>
                <w:rFonts w:ascii="Arial" w:hAnsi="Arial" w:cs="Arial"/>
                <w:sz w:val="18"/>
                <w:szCs w:val="18"/>
              </w:rPr>
              <w:t xml:space="preserve">used </w:t>
            </w:r>
            <w:r>
              <w:rPr>
                <w:rFonts w:ascii="Arial" w:hAnsi="Arial" w:cs="Arial"/>
                <w:sz w:val="18"/>
                <w:szCs w:val="18"/>
              </w:rPr>
              <w:t xml:space="preserve">in this annex </w:t>
            </w:r>
            <w:r w:rsidRPr="002D1602">
              <w:rPr>
                <w:rFonts w:ascii="Arial" w:hAnsi="Arial" w:cs="Arial"/>
                <w:sz w:val="18"/>
                <w:szCs w:val="18"/>
              </w:rPr>
              <w:t>to describe an unsuccessful outcome of treatment</w:t>
            </w:r>
            <w:r w:rsidRPr="00186446">
              <w:rPr>
                <w:rFonts w:ascii="Arial" w:hAnsi="Arial" w:cs="Arial"/>
                <w:sz w:val="18"/>
                <w:szCs w:val="18"/>
              </w:rPr>
              <w:t xml:space="preserve"> should not be understood as covering only the individuals that have not been killed by the treatment, but also those that have not been inactivated, removed, devitalized, or rendered infertile in cases where inactivation, removal, devitalization, or rendering infertile all pests is considered a </w:t>
            </w:r>
            <w:r>
              <w:rPr>
                <w:rFonts w:ascii="Arial" w:hAnsi="Arial" w:cs="Arial"/>
                <w:sz w:val="18"/>
                <w:szCs w:val="18"/>
              </w:rPr>
              <w:t xml:space="preserve">treatment </w:t>
            </w:r>
            <w:r w:rsidRPr="00186446">
              <w:rPr>
                <w:rFonts w:ascii="Arial" w:hAnsi="Arial" w:cs="Arial"/>
                <w:sz w:val="18"/>
                <w:szCs w:val="18"/>
              </w:rPr>
              <w:t>success.</w:t>
            </w:r>
            <w:r>
              <w:rPr>
                <w:rFonts w:ascii="Arial" w:hAnsi="Arial" w:cs="Arial"/>
                <w:sz w:val="18"/>
                <w:szCs w:val="18"/>
              </w:rPr>
              <w:t xml:space="preserve"> As the expected outcome of treatments for wood packaging material is the killing of all targeted pests, presence of survivors would usually indicate that the treatment has failed or has not been applied.</w:t>
            </w:r>
          </w:p>
        </w:tc>
      </w:tr>
      <w:tr w:rsidR="00C357DF" w:rsidRPr="000966D7" w14:paraId="1BCD68C2" w14:textId="77777777" w:rsidTr="007C3226">
        <w:trPr>
          <w:tblCellSpacing w:w="0" w:type="dxa"/>
        </w:trPr>
        <w:tc>
          <w:tcPr>
            <w:tcW w:w="600" w:type="dxa"/>
            <w:noWrap/>
          </w:tcPr>
          <w:p w14:paraId="433A16D1"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[26]</w:t>
            </w:r>
          </w:p>
        </w:tc>
        <w:tc>
          <w:tcPr>
            <w:tcW w:w="0" w:type="auto"/>
            <w:tcMar>
              <w:top w:w="80" w:type="dxa"/>
              <w:left w:w="80" w:type="dxa"/>
              <w:bottom w:w="80" w:type="dxa"/>
              <w:right w:w="80" w:type="dxa"/>
            </w:tcMar>
          </w:tcPr>
          <w:p w14:paraId="268A1ED4" w14:textId="77777777" w:rsidR="00C357DF" w:rsidRDefault="00C357DF" w:rsidP="007C3226">
            <w:pPr>
              <w:pStyle w:val="NormalWeb"/>
              <w:spacing w:after="0" w:afterAutospacing="0"/>
              <w:rPr>
                <w:rFonts w:ascii="Arial" w:hAnsi="Arial" w:cs="Arial"/>
                <w:sz w:val="18"/>
                <w:szCs w:val="18"/>
              </w:rPr>
            </w:pPr>
            <w:r w:rsidRPr="00186446">
              <w:rPr>
                <w:rFonts w:ascii="Arial" w:hAnsi="Arial" w:cs="Arial"/>
                <w:sz w:val="18"/>
                <w:szCs w:val="18"/>
              </w:rPr>
              <w:t xml:space="preserve">When assessing the treatment results, only a complete mortality of pests with no survivors should be considered a success of a replicate. In some cases, for nematodes or fungi, </w:t>
            </w:r>
            <w:r>
              <w:rPr>
                <w:rFonts w:ascii="Arial" w:hAnsi="Arial" w:cs="Arial"/>
                <w:sz w:val="18"/>
                <w:szCs w:val="18"/>
              </w:rPr>
              <w:t xml:space="preserve">the </w:t>
            </w:r>
            <w:r w:rsidRPr="00186446">
              <w:rPr>
                <w:rFonts w:ascii="Arial" w:hAnsi="Arial" w:cs="Arial"/>
                <w:sz w:val="18"/>
                <w:szCs w:val="18"/>
              </w:rPr>
              <w:t xml:space="preserve">evaluation </w:t>
            </w:r>
            <w:r>
              <w:rPr>
                <w:rFonts w:ascii="Arial" w:hAnsi="Arial" w:cs="Arial"/>
                <w:sz w:val="18"/>
                <w:szCs w:val="18"/>
              </w:rPr>
              <w:t xml:space="preserve">of treatment results performed </w:t>
            </w:r>
            <w:r w:rsidRPr="00186446">
              <w:rPr>
                <w:rFonts w:ascii="Arial" w:hAnsi="Arial" w:cs="Arial"/>
                <w:sz w:val="18"/>
                <w:szCs w:val="18"/>
              </w:rPr>
              <w:t xml:space="preserve">immediately after treatment may misrepresent the treatment success or failure. Some apparent survivors may die subsequently and, conversely, those that may appear moribund may recover. For that reason mortality of pests may need to be confirmed by the failure of recovery of pests </w:t>
            </w:r>
            <w:r>
              <w:rPr>
                <w:rFonts w:ascii="Arial" w:hAnsi="Arial" w:cs="Arial"/>
                <w:sz w:val="18"/>
                <w:szCs w:val="18"/>
              </w:rPr>
              <w:t xml:space="preserve">determined by </w:t>
            </w:r>
            <w:r w:rsidRPr="00186446">
              <w:rPr>
                <w:rFonts w:ascii="Arial" w:hAnsi="Arial" w:cs="Arial"/>
                <w:sz w:val="18"/>
                <w:szCs w:val="18"/>
              </w:rPr>
              <w:t>using appropriate testing methods.</w:t>
            </w:r>
            <w:r>
              <w:rPr>
                <w:rFonts w:ascii="Arial" w:hAnsi="Arial" w:cs="Arial"/>
                <w:sz w:val="18"/>
                <w:szCs w:val="18"/>
              </w:rPr>
              <w:t xml:space="preserve"> It should be </w:t>
            </w:r>
            <w:r w:rsidRPr="00186446">
              <w:rPr>
                <w:rFonts w:ascii="Arial" w:hAnsi="Arial" w:cs="Arial"/>
                <w:sz w:val="18"/>
                <w:szCs w:val="18"/>
              </w:rPr>
              <w:t>clearly demonstrate</w:t>
            </w:r>
            <w:r>
              <w:rPr>
                <w:rFonts w:ascii="Arial" w:hAnsi="Arial" w:cs="Arial"/>
                <w:sz w:val="18"/>
                <w:szCs w:val="18"/>
              </w:rPr>
              <w:t>d in the treatment submission</w:t>
            </w:r>
            <w:r w:rsidRPr="00186446">
              <w:rPr>
                <w:rFonts w:ascii="Arial" w:hAnsi="Arial" w:cs="Arial"/>
                <w:sz w:val="18"/>
                <w:szCs w:val="18"/>
              </w:rPr>
              <w:t xml:space="preserve"> that treatment success occurs consistently throughout the entire profile of the wood.</w:t>
            </w:r>
          </w:p>
        </w:tc>
      </w:tr>
      <w:tr w:rsidR="00C357DF" w:rsidRPr="000966D7" w14:paraId="60B36FD7" w14:textId="77777777" w:rsidTr="007C3226">
        <w:trPr>
          <w:tblCellSpacing w:w="0" w:type="dxa"/>
        </w:trPr>
        <w:tc>
          <w:tcPr>
            <w:tcW w:w="600" w:type="dxa"/>
            <w:noWrap/>
          </w:tcPr>
          <w:p w14:paraId="3238A7BB"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[27]</w:t>
            </w:r>
          </w:p>
        </w:tc>
        <w:tc>
          <w:tcPr>
            <w:tcW w:w="0" w:type="auto"/>
            <w:tcMar>
              <w:top w:w="80" w:type="dxa"/>
              <w:left w:w="80" w:type="dxa"/>
              <w:bottom w:w="80" w:type="dxa"/>
              <w:right w:w="80" w:type="dxa"/>
            </w:tcMar>
          </w:tcPr>
          <w:p w14:paraId="42876ED3" w14:textId="77777777" w:rsidR="00C357DF" w:rsidRDefault="00C357DF" w:rsidP="007C3226">
            <w:pPr>
              <w:pStyle w:val="NormalWeb"/>
              <w:spacing w:before="0" w:beforeAutospacing="0" w:after="0" w:afterAutospacing="0"/>
              <w:rPr>
                <w:rFonts w:ascii="Arial" w:hAnsi="Arial" w:cs="Arial"/>
                <w:sz w:val="18"/>
                <w:szCs w:val="18"/>
              </w:rPr>
            </w:pPr>
          </w:p>
        </w:tc>
      </w:tr>
      <w:tr w:rsidR="00C357DF" w:rsidRPr="000966D7" w14:paraId="1D3877B7" w14:textId="77777777" w:rsidTr="007C3226">
        <w:trPr>
          <w:tblCellSpacing w:w="0" w:type="dxa"/>
        </w:trPr>
        <w:tc>
          <w:tcPr>
            <w:tcW w:w="600" w:type="dxa"/>
            <w:noWrap/>
          </w:tcPr>
          <w:p w14:paraId="5ED6671E"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[28] </w:t>
            </w:r>
          </w:p>
        </w:tc>
        <w:tc>
          <w:tcPr>
            <w:tcW w:w="0" w:type="auto"/>
            <w:tcMar>
              <w:top w:w="80" w:type="dxa"/>
              <w:left w:w="80" w:type="dxa"/>
              <w:bottom w:w="80" w:type="dxa"/>
              <w:right w:w="80" w:type="dxa"/>
            </w:tcMar>
          </w:tcPr>
          <w:p w14:paraId="623EC5D5" w14:textId="77777777" w:rsidR="00C357DF" w:rsidRPr="00186446" w:rsidRDefault="00C357DF" w:rsidP="007C3226">
            <w:pPr>
              <w:pStyle w:val="NormalWeb"/>
              <w:keepNext/>
              <w:spacing w:after="58" w:afterAutospacing="0"/>
              <w:rPr>
                <w:rFonts w:ascii="Arial" w:hAnsi="Arial" w:cs="Arial"/>
                <w:b/>
                <w:bCs/>
                <w:sz w:val="18"/>
                <w:szCs w:val="18"/>
              </w:rPr>
            </w:pPr>
            <w:r w:rsidRPr="00186446">
              <w:rPr>
                <w:rFonts w:ascii="Arial" w:hAnsi="Arial" w:cs="Arial"/>
                <w:b/>
                <w:bCs/>
                <w:sz w:val="18"/>
                <w:szCs w:val="18"/>
              </w:rPr>
              <w:t>Step 1: Screening</w:t>
            </w:r>
          </w:p>
        </w:tc>
      </w:tr>
      <w:tr w:rsidR="00C357DF" w:rsidRPr="000966D7" w14:paraId="5E0AB554" w14:textId="77777777" w:rsidTr="007C3226">
        <w:trPr>
          <w:tblCellSpacing w:w="0" w:type="dxa"/>
        </w:trPr>
        <w:tc>
          <w:tcPr>
            <w:tcW w:w="600" w:type="dxa"/>
            <w:noWrap/>
          </w:tcPr>
          <w:p w14:paraId="1A555A36"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 xml:space="preserve">[29] </w:t>
            </w:r>
          </w:p>
        </w:tc>
        <w:tc>
          <w:tcPr>
            <w:tcW w:w="0" w:type="auto"/>
            <w:tcMar>
              <w:top w:w="80" w:type="dxa"/>
              <w:left w:w="80" w:type="dxa"/>
              <w:bottom w:w="80" w:type="dxa"/>
              <w:right w:w="80" w:type="dxa"/>
            </w:tcMar>
          </w:tcPr>
          <w:p w14:paraId="57727BF8" w14:textId="77777777" w:rsidR="00C357DF" w:rsidRDefault="00C357DF" w:rsidP="007C3226">
            <w:pPr>
              <w:pStyle w:val="NormalWeb"/>
              <w:spacing w:after="187" w:afterAutospacing="0"/>
              <w:rPr>
                <w:rFonts w:ascii="Arial" w:hAnsi="Arial" w:cs="Arial"/>
                <w:sz w:val="18"/>
                <w:szCs w:val="18"/>
              </w:rPr>
            </w:pPr>
            <w:r w:rsidRPr="00186446">
              <w:rPr>
                <w:rFonts w:ascii="Arial" w:hAnsi="Arial" w:cs="Arial"/>
                <w:sz w:val="18"/>
                <w:szCs w:val="18"/>
              </w:rPr>
              <w:t xml:space="preserve">The screening is intended to gather data </w:t>
            </w:r>
            <w:r>
              <w:rPr>
                <w:rFonts w:ascii="Arial" w:hAnsi="Arial" w:cs="Arial"/>
                <w:sz w:val="18"/>
                <w:szCs w:val="18"/>
              </w:rPr>
              <w:t xml:space="preserve">from the literature or </w:t>
            </w:r>
            <w:r w:rsidRPr="00186446">
              <w:rPr>
                <w:rFonts w:ascii="Arial" w:hAnsi="Arial" w:cs="Arial"/>
                <w:sz w:val="18"/>
                <w:szCs w:val="18"/>
              </w:rPr>
              <w:t>under laboratory conditions to identify the effective treatment level for the most tolerant pest at the most tolerant life-stage</w:t>
            </w:r>
            <w:r>
              <w:rPr>
                <w:rFonts w:ascii="Arial" w:hAnsi="Arial" w:cs="Arial"/>
                <w:sz w:val="18"/>
                <w:szCs w:val="18"/>
              </w:rPr>
              <w:t>. That life stage will</w:t>
            </w:r>
            <w:r w:rsidRPr="00186446">
              <w:rPr>
                <w:rFonts w:ascii="Arial" w:hAnsi="Arial" w:cs="Arial"/>
                <w:sz w:val="18"/>
                <w:szCs w:val="18"/>
              </w:rPr>
              <w:t xml:space="preserve"> be used for testing in Steps 2, 3 and 4. Screening should follow the data gathering require</w:t>
            </w:r>
            <w:r>
              <w:rPr>
                <w:rFonts w:ascii="Arial" w:hAnsi="Arial" w:cs="Arial"/>
                <w:sz w:val="18"/>
                <w:szCs w:val="18"/>
              </w:rPr>
              <w:t>ments prescribed in ISPM 28</w:t>
            </w:r>
            <w:r w:rsidRPr="00186446">
              <w:rPr>
                <w:rFonts w:ascii="Arial" w:hAnsi="Arial" w:cs="Arial"/>
                <w:sz w:val="18"/>
                <w:szCs w:val="18"/>
              </w:rPr>
              <w:t xml:space="preserve">. </w:t>
            </w:r>
            <w:r>
              <w:rPr>
                <w:rFonts w:ascii="Arial" w:hAnsi="Arial" w:cs="Arial"/>
                <w:sz w:val="18"/>
                <w:szCs w:val="18"/>
              </w:rPr>
              <w:t>Evidence on treatment efficacy should be provided on at least one</w:t>
            </w:r>
            <w:r w:rsidRPr="00186446">
              <w:rPr>
                <w:rFonts w:ascii="Arial" w:hAnsi="Arial" w:cs="Arial"/>
                <w:sz w:val="18"/>
                <w:szCs w:val="18"/>
              </w:rPr>
              <w:t xml:space="preserve"> species from each pest group listed in Table 1. Reasons for the selection of the </w:t>
            </w:r>
            <w:r>
              <w:rPr>
                <w:rFonts w:ascii="Arial" w:hAnsi="Arial" w:cs="Arial"/>
                <w:sz w:val="18"/>
                <w:szCs w:val="18"/>
              </w:rPr>
              <w:t xml:space="preserve">species of </w:t>
            </w:r>
            <w:r w:rsidRPr="00186446">
              <w:rPr>
                <w:rFonts w:ascii="Arial" w:hAnsi="Arial" w:cs="Arial"/>
                <w:sz w:val="18"/>
                <w:szCs w:val="18"/>
              </w:rPr>
              <w:t>test organisms should be explained. Available data on the biology of the organism and resistance or tolerance to specific treatments should be used to guide or support the selection of the test organisms.</w:t>
            </w:r>
          </w:p>
        </w:tc>
      </w:tr>
      <w:tr w:rsidR="00C357DF" w:rsidRPr="000966D7" w14:paraId="20B478C2" w14:textId="77777777" w:rsidTr="007C3226">
        <w:trPr>
          <w:tblCellSpacing w:w="0" w:type="dxa"/>
        </w:trPr>
        <w:tc>
          <w:tcPr>
            <w:tcW w:w="600" w:type="dxa"/>
            <w:noWrap/>
          </w:tcPr>
          <w:p w14:paraId="5BDB485B"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[30]</w:t>
            </w:r>
          </w:p>
        </w:tc>
        <w:tc>
          <w:tcPr>
            <w:tcW w:w="0" w:type="auto"/>
            <w:tcMar>
              <w:top w:w="80" w:type="dxa"/>
              <w:left w:w="80" w:type="dxa"/>
              <w:bottom w:w="80" w:type="dxa"/>
              <w:right w:w="80" w:type="dxa"/>
            </w:tcMar>
          </w:tcPr>
          <w:p w14:paraId="0673BA08" w14:textId="77777777" w:rsidR="00C357DF" w:rsidRDefault="00C357DF" w:rsidP="007C3226">
            <w:pPr>
              <w:pStyle w:val="NormalWeb"/>
              <w:spacing w:after="187" w:afterAutospacing="0"/>
              <w:rPr>
                <w:rFonts w:ascii="Arial" w:hAnsi="Arial" w:cs="Arial"/>
                <w:sz w:val="18"/>
                <w:szCs w:val="18"/>
              </w:rPr>
            </w:pPr>
            <w:r w:rsidRPr="00186446">
              <w:rPr>
                <w:rFonts w:ascii="Arial" w:hAnsi="Arial" w:cs="Arial"/>
                <w:sz w:val="18"/>
                <w:szCs w:val="18"/>
              </w:rPr>
              <w:t xml:space="preserve">To identify </w:t>
            </w:r>
            <w:r>
              <w:rPr>
                <w:rFonts w:ascii="Arial" w:hAnsi="Arial" w:cs="Arial"/>
                <w:sz w:val="18"/>
                <w:szCs w:val="18"/>
              </w:rPr>
              <w:t>the</w:t>
            </w:r>
            <w:r w:rsidRPr="00186446">
              <w:rPr>
                <w:rFonts w:ascii="Arial" w:hAnsi="Arial" w:cs="Arial"/>
                <w:sz w:val="18"/>
                <w:szCs w:val="18"/>
              </w:rPr>
              <w:t xml:space="preserve"> effective treatment level for the most resistant life stage</w:t>
            </w:r>
            <w:r>
              <w:rPr>
                <w:rFonts w:ascii="Arial" w:hAnsi="Arial" w:cs="Arial"/>
                <w:sz w:val="18"/>
                <w:szCs w:val="18"/>
              </w:rPr>
              <w:t xml:space="preserve"> of a pest</w:t>
            </w:r>
            <w:r w:rsidRPr="00186446">
              <w:rPr>
                <w:rFonts w:ascii="Arial" w:hAnsi="Arial" w:cs="Arial"/>
                <w:sz w:val="18"/>
                <w:szCs w:val="18"/>
              </w:rPr>
              <w:t xml:space="preserve"> likely to be associated with wood packaging material in international</w:t>
            </w:r>
            <w:r>
              <w:rPr>
                <w:rFonts w:ascii="Arial" w:hAnsi="Arial" w:cs="Arial"/>
                <w:sz w:val="18"/>
                <w:szCs w:val="18"/>
              </w:rPr>
              <w:t xml:space="preserve"> trade, data (from existing literature or </w:t>
            </w:r>
            <w:r w:rsidRPr="00186446">
              <w:rPr>
                <w:rFonts w:ascii="Arial" w:hAnsi="Arial" w:cs="Arial"/>
                <w:sz w:val="18"/>
                <w:szCs w:val="18"/>
              </w:rPr>
              <w:t xml:space="preserve">laboratory </w:t>
            </w:r>
            <w:r>
              <w:rPr>
                <w:rFonts w:ascii="Arial" w:hAnsi="Arial" w:cs="Arial"/>
                <w:sz w:val="18"/>
                <w:szCs w:val="18"/>
              </w:rPr>
              <w:t>research) should be provided that demonstrates all life stages of the eight</w:t>
            </w:r>
            <w:r w:rsidRPr="00186446">
              <w:rPr>
                <w:rFonts w:ascii="Arial" w:hAnsi="Arial" w:cs="Arial"/>
                <w:sz w:val="18"/>
                <w:szCs w:val="18"/>
              </w:rPr>
              <w:t xml:space="preserve"> selected pests </w:t>
            </w:r>
            <w:r>
              <w:rPr>
                <w:rFonts w:ascii="Arial" w:hAnsi="Arial" w:cs="Arial"/>
                <w:sz w:val="18"/>
                <w:szCs w:val="18"/>
              </w:rPr>
              <w:t>have been killed</w:t>
            </w:r>
            <w:r w:rsidRPr="00186446">
              <w:rPr>
                <w:rFonts w:ascii="Arial" w:hAnsi="Arial" w:cs="Arial"/>
                <w:sz w:val="18"/>
                <w:szCs w:val="18"/>
              </w:rPr>
              <w:t xml:space="preserve"> </w:t>
            </w:r>
            <w:r>
              <w:rPr>
                <w:rFonts w:ascii="Arial" w:hAnsi="Arial" w:cs="Arial"/>
                <w:sz w:val="18"/>
                <w:szCs w:val="18"/>
              </w:rPr>
              <w:t>at a specific treatment level when</w:t>
            </w:r>
            <w:r w:rsidRPr="00186446">
              <w:rPr>
                <w:rFonts w:ascii="Arial" w:hAnsi="Arial" w:cs="Arial"/>
                <w:sz w:val="18"/>
                <w:szCs w:val="18"/>
              </w:rPr>
              <w:t xml:space="preserve"> exposed to a range of treatment levels</w:t>
            </w:r>
            <w:r>
              <w:rPr>
                <w:rFonts w:ascii="Arial" w:hAnsi="Arial" w:cs="Arial"/>
                <w:sz w:val="18"/>
                <w:szCs w:val="18"/>
              </w:rPr>
              <w:t>. It should be noted that one</w:t>
            </w:r>
            <w:r w:rsidRPr="00186446">
              <w:rPr>
                <w:rFonts w:ascii="Arial" w:hAnsi="Arial" w:cs="Arial"/>
                <w:sz w:val="18"/>
                <w:szCs w:val="18"/>
              </w:rPr>
              <w:t xml:space="preserve"> </w:t>
            </w:r>
            <w:r>
              <w:rPr>
                <w:rFonts w:ascii="Arial" w:hAnsi="Arial" w:cs="Arial"/>
                <w:sz w:val="18"/>
                <w:szCs w:val="18"/>
              </w:rPr>
              <w:t xml:space="preserve">treatment </w:t>
            </w:r>
            <w:r w:rsidRPr="00186446">
              <w:rPr>
                <w:rFonts w:ascii="Arial" w:hAnsi="Arial" w:cs="Arial"/>
                <w:sz w:val="18"/>
                <w:szCs w:val="18"/>
              </w:rPr>
              <w:t>level exceed</w:t>
            </w:r>
            <w:r>
              <w:rPr>
                <w:rFonts w:ascii="Arial" w:hAnsi="Arial" w:cs="Arial"/>
                <w:sz w:val="18"/>
                <w:szCs w:val="18"/>
              </w:rPr>
              <w:t>ing</w:t>
            </w:r>
            <w:r w:rsidRPr="00186446">
              <w:rPr>
                <w:rFonts w:ascii="Arial" w:hAnsi="Arial" w:cs="Arial"/>
                <w:sz w:val="18"/>
                <w:szCs w:val="18"/>
              </w:rPr>
              <w:t xml:space="preserve"> the level</w:t>
            </w:r>
            <w:r>
              <w:rPr>
                <w:rFonts w:ascii="Arial" w:hAnsi="Arial" w:cs="Arial"/>
                <w:sz w:val="18"/>
                <w:szCs w:val="18"/>
              </w:rPr>
              <w:t xml:space="preserve"> at which complete mortality was achieved, should be included in the testing to further confirm the level at which complete mortality is achieved</w:t>
            </w:r>
            <w:r w:rsidRPr="00186446">
              <w:rPr>
                <w:rFonts w:ascii="Arial" w:hAnsi="Arial" w:cs="Arial"/>
                <w:sz w:val="18"/>
                <w:szCs w:val="18"/>
              </w:rPr>
              <w:t>. However, if information indicates that certain life stages are not relevant to the proposed treatment, these may be excluded, provided technical justification is included with the treatment submission.</w:t>
            </w:r>
          </w:p>
        </w:tc>
      </w:tr>
      <w:tr w:rsidR="00C357DF" w:rsidRPr="000966D7" w14:paraId="5903B687" w14:textId="77777777" w:rsidTr="007C3226">
        <w:trPr>
          <w:tblCellSpacing w:w="0" w:type="dxa"/>
        </w:trPr>
        <w:tc>
          <w:tcPr>
            <w:tcW w:w="600" w:type="dxa"/>
            <w:noWrap/>
          </w:tcPr>
          <w:p w14:paraId="468978A0"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[31]</w:t>
            </w:r>
          </w:p>
        </w:tc>
        <w:tc>
          <w:tcPr>
            <w:tcW w:w="0" w:type="auto"/>
            <w:tcMar>
              <w:top w:w="80" w:type="dxa"/>
              <w:left w:w="80" w:type="dxa"/>
              <w:bottom w:w="80" w:type="dxa"/>
              <w:right w:w="80" w:type="dxa"/>
            </w:tcMar>
          </w:tcPr>
          <w:p w14:paraId="22E57D46" w14:textId="77777777" w:rsidR="00C357DF" w:rsidRDefault="00C357DF" w:rsidP="007C3226">
            <w:pPr>
              <w:pStyle w:val="NormalWeb"/>
              <w:spacing w:after="187" w:afterAutospacing="0"/>
              <w:rPr>
                <w:rFonts w:ascii="Arial" w:hAnsi="Arial" w:cs="Arial"/>
                <w:sz w:val="18"/>
                <w:szCs w:val="18"/>
              </w:rPr>
            </w:pPr>
            <w:r w:rsidRPr="00186446">
              <w:rPr>
                <w:rFonts w:ascii="Arial" w:hAnsi="Arial" w:cs="Arial"/>
                <w:sz w:val="18"/>
                <w:szCs w:val="18"/>
              </w:rPr>
              <w:t xml:space="preserve">For each variable in the test (e.g. dose, concentration, </w:t>
            </w:r>
            <w:r>
              <w:rPr>
                <w:rFonts w:ascii="Arial" w:hAnsi="Arial" w:cs="Arial"/>
                <w:sz w:val="18"/>
                <w:szCs w:val="18"/>
              </w:rPr>
              <w:t>life stage, etc.) a minimum of five</w:t>
            </w:r>
            <w:r w:rsidRPr="00186446">
              <w:rPr>
                <w:rFonts w:ascii="Arial" w:hAnsi="Arial" w:cs="Arial"/>
                <w:sz w:val="18"/>
                <w:szCs w:val="18"/>
              </w:rPr>
              <w:t xml:space="preserve"> test units should be used. For insects, the test unit should be the single individual. For fungi or nematodes, the test unit should be a colonized piece of wood as it is not practical to handle these organisms individually.  Individuals or isolates used for testing should have the quality, vigour and stability appropriate to naturally occurring organisms. </w:t>
            </w:r>
            <w:r>
              <w:rPr>
                <w:rFonts w:ascii="Arial" w:hAnsi="Arial" w:cs="Arial"/>
                <w:sz w:val="18"/>
                <w:szCs w:val="18"/>
              </w:rPr>
              <w:t xml:space="preserve">Appropriate hosts should be used for each pest species to ensure an appropriate pest response is achieved.  </w:t>
            </w:r>
            <w:r w:rsidRPr="00186446">
              <w:rPr>
                <w:rFonts w:ascii="Arial" w:hAnsi="Arial" w:cs="Arial"/>
                <w:sz w:val="18"/>
                <w:szCs w:val="18"/>
              </w:rPr>
              <w:t>Some organisms, for example fungi and nematodes, should be tested only in vivo (in wood) unless evidence is provided that in vitro testing (e.g. fungi grown on nutrient agars in Petri plates) provides equivalent and acceptable results. Reasons for the selection of isolates should be clearly documented in the submission.</w:t>
            </w:r>
          </w:p>
        </w:tc>
      </w:tr>
      <w:tr w:rsidR="00C357DF" w:rsidRPr="000966D7" w14:paraId="09942AAB" w14:textId="77777777" w:rsidTr="007C3226">
        <w:trPr>
          <w:tblCellSpacing w:w="0" w:type="dxa"/>
        </w:trPr>
        <w:tc>
          <w:tcPr>
            <w:tcW w:w="600" w:type="dxa"/>
            <w:noWrap/>
          </w:tcPr>
          <w:p w14:paraId="7E7E398C"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[32]</w:t>
            </w:r>
          </w:p>
        </w:tc>
        <w:tc>
          <w:tcPr>
            <w:tcW w:w="0" w:type="auto"/>
            <w:tcMar>
              <w:top w:w="80" w:type="dxa"/>
              <w:left w:w="80" w:type="dxa"/>
              <w:bottom w:w="80" w:type="dxa"/>
              <w:right w:w="80" w:type="dxa"/>
            </w:tcMar>
          </w:tcPr>
          <w:p w14:paraId="4B72AE43" w14:textId="77777777" w:rsidR="00C357DF" w:rsidRDefault="00C357DF" w:rsidP="007C3226">
            <w:pPr>
              <w:pStyle w:val="NormalWeb"/>
              <w:spacing w:after="187" w:afterAutospacing="0"/>
              <w:rPr>
                <w:rFonts w:ascii="Arial" w:hAnsi="Arial" w:cs="Arial"/>
                <w:sz w:val="18"/>
                <w:szCs w:val="18"/>
              </w:rPr>
            </w:pPr>
            <w:r w:rsidRPr="00186446">
              <w:rPr>
                <w:rFonts w:ascii="Arial" w:hAnsi="Arial" w:cs="Arial"/>
                <w:sz w:val="18"/>
                <w:szCs w:val="18"/>
              </w:rPr>
              <w:t>The results of the screening should document the</w:t>
            </w:r>
            <w:r>
              <w:rPr>
                <w:rFonts w:ascii="Arial" w:hAnsi="Arial" w:cs="Arial"/>
                <w:sz w:val="18"/>
                <w:szCs w:val="18"/>
              </w:rPr>
              <w:t xml:space="preserve"> treatment responses among the eight</w:t>
            </w:r>
            <w:r w:rsidRPr="00186446">
              <w:rPr>
                <w:rFonts w:ascii="Arial" w:hAnsi="Arial" w:cs="Arial"/>
                <w:sz w:val="18"/>
                <w:szCs w:val="18"/>
              </w:rPr>
              <w:t xml:space="preserve"> pests selected for testing. The screening should also </w:t>
            </w:r>
            <w:r>
              <w:rPr>
                <w:rFonts w:ascii="Arial" w:hAnsi="Arial" w:cs="Arial"/>
                <w:sz w:val="18"/>
                <w:szCs w:val="18"/>
              </w:rPr>
              <w:t>indicate</w:t>
            </w:r>
            <w:r w:rsidRPr="00186446">
              <w:rPr>
                <w:rFonts w:ascii="Arial" w:hAnsi="Arial" w:cs="Arial"/>
                <w:sz w:val="18"/>
                <w:szCs w:val="18"/>
              </w:rPr>
              <w:t xml:space="preserve"> which of the pest life stages tested is the most tolerant (i.e. the pest life stage requiring the highest treatment level to achieve </w:t>
            </w:r>
            <w:r>
              <w:rPr>
                <w:rFonts w:ascii="Arial" w:hAnsi="Arial" w:cs="Arial"/>
                <w:sz w:val="18"/>
                <w:szCs w:val="18"/>
              </w:rPr>
              <w:t xml:space="preserve">treatment </w:t>
            </w:r>
            <w:r w:rsidRPr="00186446">
              <w:rPr>
                <w:rFonts w:ascii="Arial" w:hAnsi="Arial" w:cs="Arial"/>
                <w:sz w:val="18"/>
                <w:szCs w:val="18"/>
              </w:rPr>
              <w:t>success).</w:t>
            </w:r>
          </w:p>
        </w:tc>
      </w:tr>
      <w:tr w:rsidR="00C357DF" w:rsidRPr="000966D7" w14:paraId="4C049B1B" w14:textId="77777777" w:rsidTr="007C3226">
        <w:trPr>
          <w:tblCellSpacing w:w="0" w:type="dxa"/>
        </w:trPr>
        <w:tc>
          <w:tcPr>
            <w:tcW w:w="600" w:type="dxa"/>
            <w:noWrap/>
          </w:tcPr>
          <w:p w14:paraId="14358BEF"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[33]</w:t>
            </w:r>
          </w:p>
        </w:tc>
        <w:tc>
          <w:tcPr>
            <w:tcW w:w="0" w:type="auto"/>
            <w:tcMar>
              <w:top w:w="80" w:type="dxa"/>
              <w:left w:w="80" w:type="dxa"/>
              <w:bottom w:w="80" w:type="dxa"/>
              <w:right w:w="80" w:type="dxa"/>
            </w:tcMar>
          </w:tcPr>
          <w:p w14:paraId="654610EF" w14:textId="77777777" w:rsidR="00C357DF" w:rsidRPr="00186446" w:rsidRDefault="00C357DF" w:rsidP="007C3226">
            <w:pPr>
              <w:pStyle w:val="NormalWeb"/>
              <w:spacing w:after="187" w:afterAutospacing="0"/>
              <w:rPr>
                <w:rFonts w:ascii="Arial" w:hAnsi="Arial" w:cs="Arial"/>
                <w:b/>
                <w:bCs/>
                <w:sz w:val="18"/>
                <w:szCs w:val="18"/>
              </w:rPr>
            </w:pPr>
            <w:r w:rsidRPr="00186446">
              <w:rPr>
                <w:rFonts w:ascii="Arial" w:hAnsi="Arial" w:cs="Arial"/>
                <w:b/>
                <w:bCs/>
                <w:sz w:val="18"/>
                <w:szCs w:val="18"/>
              </w:rPr>
              <w:t xml:space="preserve">Step 2: Effect of </w:t>
            </w:r>
            <w:r>
              <w:rPr>
                <w:rFonts w:ascii="Arial" w:hAnsi="Arial" w:cs="Arial"/>
                <w:b/>
                <w:bCs/>
                <w:sz w:val="18"/>
                <w:szCs w:val="18"/>
              </w:rPr>
              <w:t>p</w:t>
            </w:r>
            <w:r w:rsidRPr="00186446">
              <w:rPr>
                <w:rFonts w:ascii="Arial" w:hAnsi="Arial" w:cs="Arial"/>
                <w:b/>
                <w:bCs/>
                <w:sz w:val="18"/>
                <w:szCs w:val="18"/>
              </w:rPr>
              <w:t xml:space="preserve">hysical </w:t>
            </w:r>
            <w:r>
              <w:rPr>
                <w:rFonts w:ascii="Arial" w:hAnsi="Arial" w:cs="Arial"/>
                <w:b/>
                <w:bCs/>
                <w:sz w:val="18"/>
                <w:szCs w:val="18"/>
              </w:rPr>
              <w:t>p</w:t>
            </w:r>
            <w:r w:rsidRPr="00186446">
              <w:rPr>
                <w:rFonts w:ascii="Arial" w:hAnsi="Arial" w:cs="Arial"/>
                <w:b/>
                <w:bCs/>
                <w:sz w:val="18"/>
                <w:szCs w:val="18"/>
              </w:rPr>
              <w:t>arameters</w:t>
            </w:r>
          </w:p>
        </w:tc>
      </w:tr>
      <w:tr w:rsidR="00C357DF" w:rsidRPr="000966D7" w14:paraId="784A18B7" w14:textId="77777777" w:rsidTr="007C3226">
        <w:trPr>
          <w:tblCellSpacing w:w="0" w:type="dxa"/>
        </w:trPr>
        <w:tc>
          <w:tcPr>
            <w:tcW w:w="600" w:type="dxa"/>
            <w:noWrap/>
          </w:tcPr>
          <w:p w14:paraId="67BF456E"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[34]</w:t>
            </w:r>
          </w:p>
        </w:tc>
        <w:tc>
          <w:tcPr>
            <w:tcW w:w="0" w:type="auto"/>
            <w:tcMar>
              <w:top w:w="80" w:type="dxa"/>
              <w:left w:w="80" w:type="dxa"/>
              <w:bottom w:w="80" w:type="dxa"/>
              <w:right w:w="80" w:type="dxa"/>
            </w:tcMar>
          </w:tcPr>
          <w:p w14:paraId="2FD77902" w14:textId="77777777" w:rsidR="00C357DF" w:rsidRDefault="00C357DF" w:rsidP="007C3226">
            <w:pPr>
              <w:pStyle w:val="NormalWeb"/>
              <w:spacing w:after="187" w:afterAutospacing="0"/>
              <w:rPr>
                <w:rFonts w:ascii="Arial" w:hAnsi="Arial" w:cs="Arial"/>
                <w:sz w:val="18"/>
                <w:szCs w:val="18"/>
              </w:rPr>
            </w:pPr>
            <w:r w:rsidRPr="00F708EE">
              <w:rPr>
                <w:rFonts w:ascii="Arial" w:hAnsi="Arial" w:cs="Arial"/>
                <w:sz w:val="18"/>
                <w:szCs w:val="18"/>
              </w:rPr>
              <w:t>Step 2 identifies the minimum treatment level which must be delivered throughout the profile of the wood tested under differing physical parameters.  Treatment efficacy</w:t>
            </w:r>
            <w:r w:rsidRPr="00186446">
              <w:rPr>
                <w:rFonts w:ascii="Arial" w:hAnsi="Arial" w:cs="Arial"/>
                <w:sz w:val="18"/>
                <w:szCs w:val="18"/>
              </w:rPr>
              <w:t xml:space="preserve"> may be limited by a number of factors</w:t>
            </w:r>
            <w:r>
              <w:rPr>
                <w:rFonts w:ascii="Arial" w:hAnsi="Arial" w:cs="Arial"/>
                <w:sz w:val="18"/>
                <w:szCs w:val="18"/>
              </w:rPr>
              <w:t xml:space="preserve"> such as</w:t>
            </w:r>
            <w:r w:rsidRPr="00186446">
              <w:rPr>
                <w:rFonts w:ascii="Arial" w:hAnsi="Arial" w:cs="Arial"/>
                <w:sz w:val="18"/>
                <w:szCs w:val="18"/>
              </w:rPr>
              <w:t>:</w:t>
            </w:r>
          </w:p>
        </w:tc>
      </w:tr>
      <w:tr w:rsidR="00C357DF" w:rsidRPr="000966D7" w14:paraId="1C5825BB" w14:textId="77777777" w:rsidTr="007C3226">
        <w:trPr>
          <w:tblCellSpacing w:w="0" w:type="dxa"/>
        </w:trPr>
        <w:tc>
          <w:tcPr>
            <w:tcW w:w="600" w:type="dxa"/>
            <w:noWrap/>
          </w:tcPr>
          <w:p w14:paraId="4DA32043"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[35]</w:t>
            </w:r>
          </w:p>
        </w:tc>
        <w:tc>
          <w:tcPr>
            <w:tcW w:w="0" w:type="auto"/>
            <w:tcMar>
              <w:top w:w="80" w:type="dxa"/>
              <w:left w:w="80" w:type="dxa"/>
              <w:bottom w:w="80" w:type="dxa"/>
              <w:right w:w="80" w:type="dxa"/>
            </w:tcMar>
          </w:tcPr>
          <w:p w14:paraId="061986E1" w14:textId="77777777" w:rsidR="00C357DF" w:rsidRDefault="00C357DF" w:rsidP="007C3226">
            <w:pPr>
              <w:pStyle w:val="NormalWeb"/>
              <w:spacing w:after="187" w:afterAutospacing="0"/>
              <w:ind w:left="420" w:hanging="420"/>
              <w:rPr>
                <w:rFonts w:ascii="Arial" w:hAnsi="Arial" w:cs="Arial"/>
                <w:sz w:val="18"/>
                <w:szCs w:val="18"/>
              </w:rPr>
            </w:pPr>
            <w:r w:rsidRPr="00186446">
              <w:rPr>
                <w:rFonts w:ascii="Arial" w:hAnsi="Arial" w:cs="Arial"/>
                <w:sz w:val="18"/>
                <w:szCs w:val="18"/>
              </w:rPr>
              <w:t>-</w:t>
            </w:r>
            <w:r w:rsidRPr="00186446">
              <w:rPr>
                <w:rFonts w:ascii="Arial" w:hAnsi="Arial" w:cs="Arial"/>
                <w:sz w:val="18"/>
                <w:szCs w:val="18"/>
              </w:rPr>
              <w:tab/>
              <w:t>a f</w:t>
            </w:r>
            <w:r>
              <w:rPr>
                <w:rFonts w:ascii="Arial" w:hAnsi="Arial" w:cs="Arial"/>
                <w:sz w:val="18"/>
                <w:szCs w:val="18"/>
              </w:rPr>
              <w:t xml:space="preserve">umigants ability to penetrate </w:t>
            </w:r>
            <w:r w:rsidRPr="00186446">
              <w:rPr>
                <w:rFonts w:ascii="Arial" w:hAnsi="Arial" w:cs="Arial"/>
                <w:sz w:val="18"/>
                <w:szCs w:val="18"/>
              </w:rPr>
              <w:t>wood;</w:t>
            </w:r>
          </w:p>
        </w:tc>
      </w:tr>
      <w:tr w:rsidR="00C357DF" w:rsidRPr="000966D7" w14:paraId="3AB60389" w14:textId="77777777" w:rsidTr="007C3226">
        <w:trPr>
          <w:tblCellSpacing w:w="0" w:type="dxa"/>
        </w:trPr>
        <w:tc>
          <w:tcPr>
            <w:tcW w:w="600" w:type="dxa"/>
            <w:noWrap/>
          </w:tcPr>
          <w:p w14:paraId="7CAC2F0D"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[36]</w:t>
            </w:r>
          </w:p>
        </w:tc>
        <w:tc>
          <w:tcPr>
            <w:tcW w:w="0" w:type="auto"/>
            <w:tcMar>
              <w:top w:w="80" w:type="dxa"/>
              <w:left w:w="80" w:type="dxa"/>
              <w:bottom w:w="80" w:type="dxa"/>
              <w:right w:w="80" w:type="dxa"/>
            </w:tcMar>
          </w:tcPr>
          <w:p w14:paraId="749607CC" w14:textId="77777777" w:rsidR="00C357DF" w:rsidRDefault="00C357DF" w:rsidP="007C3226">
            <w:pPr>
              <w:pStyle w:val="NormalWeb"/>
              <w:spacing w:after="187" w:afterAutospacing="0"/>
              <w:ind w:left="420" w:hanging="420"/>
              <w:rPr>
                <w:rFonts w:ascii="Arial" w:hAnsi="Arial" w:cs="Arial"/>
                <w:sz w:val="18"/>
                <w:szCs w:val="18"/>
              </w:rPr>
            </w:pPr>
            <w:r w:rsidRPr="00186446">
              <w:rPr>
                <w:rFonts w:ascii="Arial" w:hAnsi="Arial" w:cs="Arial"/>
                <w:sz w:val="18"/>
                <w:szCs w:val="18"/>
              </w:rPr>
              <w:t>-</w:t>
            </w:r>
            <w:r w:rsidRPr="00186446">
              <w:rPr>
                <w:rFonts w:ascii="Arial" w:hAnsi="Arial" w:cs="Arial"/>
                <w:sz w:val="18"/>
                <w:szCs w:val="18"/>
              </w:rPr>
              <w:tab/>
              <w:t>a fumigant may be diluted by substances in the wood;</w:t>
            </w:r>
          </w:p>
        </w:tc>
      </w:tr>
      <w:tr w:rsidR="00C357DF" w:rsidRPr="000966D7" w14:paraId="2B4CF274" w14:textId="77777777" w:rsidTr="007C3226">
        <w:trPr>
          <w:tblCellSpacing w:w="0" w:type="dxa"/>
        </w:trPr>
        <w:tc>
          <w:tcPr>
            <w:tcW w:w="600" w:type="dxa"/>
            <w:noWrap/>
          </w:tcPr>
          <w:p w14:paraId="73B2844B"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[37]</w:t>
            </w:r>
          </w:p>
        </w:tc>
        <w:tc>
          <w:tcPr>
            <w:tcW w:w="0" w:type="auto"/>
            <w:tcMar>
              <w:top w:w="80" w:type="dxa"/>
              <w:left w:w="80" w:type="dxa"/>
              <w:bottom w:w="80" w:type="dxa"/>
              <w:right w:w="80" w:type="dxa"/>
            </w:tcMar>
          </w:tcPr>
          <w:p w14:paraId="228A362C" w14:textId="77777777" w:rsidR="00C357DF" w:rsidRDefault="00C357DF" w:rsidP="007C3226">
            <w:pPr>
              <w:pStyle w:val="NormalWeb"/>
              <w:spacing w:after="187" w:afterAutospacing="0"/>
              <w:ind w:left="420" w:hanging="420"/>
              <w:rPr>
                <w:rFonts w:ascii="Arial" w:hAnsi="Arial" w:cs="Arial"/>
                <w:sz w:val="18"/>
                <w:szCs w:val="18"/>
              </w:rPr>
            </w:pPr>
            <w:r w:rsidRPr="00186446">
              <w:rPr>
                <w:rFonts w:ascii="Arial" w:hAnsi="Arial" w:cs="Arial"/>
                <w:sz w:val="18"/>
                <w:szCs w:val="18"/>
              </w:rPr>
              <w:t>-</w:t>
            </w:r>
            <w:r w:rsidRPr="00186446">
              <w:rPr>
                <w:rFonts w:ascii="Arial" w:hAnsi="Arial" w:cs="Arial"/>
                <w:sz w:val="18"/>
                <w:szCs w:val="18"/>
              </w:rPr>
              <w:tab/>
              <w:t>a treatment may be incapable of killing pests at a particular temperature or moisture content.</w:t>
            </w:r>
          </w:p>
        </w:tc>
      </w:tr>
      <w:tr w:rsidR="00C357DF" w:rsidRPr="000966D7" w14:paraId="4519933D" w14:textId="77777777" w:rsidTr="007C3226">
        <w:trPr>
          <w:tblCellSpacing w:w="0" w:type="dxa"/>
        </w:trPr>
        <w:tc>
          <w:tcPr>
            <w:tcW w:w="600" w:type="dxa"/>
            <w:noWrap/>
          </w:tcPr>
          <w:p w14:paraId="41FE1605"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[38]</w:t>
            </w:r>
          </w:p>
        </w:tc>
        <w:tc>
          <w:tcPr>
            <w:tcW w:w="0" w:type="auto"/>
            <w:tcMar>
              <w:top w:w="80" w:type="dxa"/>
              <w:left w:w="80" w:type="dxa"/>
              <w:bottom w:w="80" w:type="dxa"/>
              <w:right w:w="80" w:type="dxa"/>
            </w:tcMar>
          </w:tcPr>
          <w:p w14:paraId="4B9F9B67" w14:textId="77777777" w:rsidR="00C357DF" w:rsidRDefault="00C357DF" w:rsidP="007C3226">
            <w:pPr>
              <w:pStyle w:val="NormalWeb"/>
              <w:spacing w:after="187" w:afterAutospacing="0"/>
              <w:rPr>
                <w:rFonts w:ascii="Arial" w:hAnsi="Arial" w:cs="Arial"/>
                <w:sz w:val="18"/>
                <w:szCs w:val="18"/>
              </w:rPr>
            </w:pPr>
            <w:r w:rsidRPr="00452AC9">
              <w:rPr>
                <w:rFonts w:ascii="Arial" w:hAnsi="Arial" w:cs="Arial"/>
                <w:sz w:val="18"/>
                <w:szCs w:val="18"/>
              </w:rPr>
              <w:t>Treatment developers should therefore conduct testing of the treatment efficacy under differing physical parameters</w:t>
            </w:r>
            <w:r>
              <w:rPr>
                <w:rFonts w:ascii="Arial" w:hAnsi="Arial" w:cs="Arial"/>
                <w:sz w:val="18"/>
                <w:szCs w:val="18"/>
              </w:rPr>
              <w:t xml:space="preserve"> which</w:t>
            </w:r>
            <w:r w:rsidRPr="00452AC9">
              <w:rPr>
                <w:rFonts w:ascii="Arial" w:hAnsi="Arial" w:cs="Arial"/>
                <w:sz w:val="18"/>
                <w:szCs w:val="18"/>
              </w:rPr>
              <w:t xml:space="preserve"> may include:</w:t>
            </w:r>
          </w:p>
        </w:tc>
      </w:tr>
      <w:tr w:rsidR="00C357DF" w:rsidRPr="000966D7" w14:paraId="73A3D85B" w14:textId="77777777" w:rsidTr="007C3226">
        <w:trPr>
          <w:tblCellSpacing w:w="0" w:type="dxa"/>
        </w:trPr>
        <w:tc>
          <w:tcPr>
            <w:tcW w:w="600" w:type="dxa"/>
            <w:noWrap/>
          </w:tcPr>
          <w:p w14:paraId="01325651"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[39]</w:t>
            </w:r>
          </w:p>
        </w:tc>
        <w:tc>
          <w:tcPr>
            <w:tcW w:w="0" w:type="auto"/>
            <w:tcMar>
              <w:top w:w="80" w:type="dxa"/>
              <w:left w:w="80" w:type="dxa"/>
              <w:bottom w:w="80" w:type="dxa"/>
              <w:right w:w="80" w:type="dxa"/>
            </w:tcMar>
          </w:tcPr>
          <w:p w14:paraId="03261C06" w14:textId="77777777" w:rsidR="00C357DF" w:rsidRDefault="00C357DF" w:rsidP="007C3226">
            <w:pPr>
              <w:pStyle w:val="NormalWeb"/>
              <w:spacing w:after="187" w:afterAutospacing="0"/>
              <w:ind w:left="420" w:hanging="420"/>
              <w:rPr>
                <w:rFonts w:ascii="Arial" w:hAnsi="Arial" w:cs="Arial"/>
                <w:sz w:val="18"/>
                <w:szCs w:val="18"/>
              </w:rPr>
            </w:pPr>
            <w:r w:rsidRPr="00452AC9">
              <w:rPr>
                <w:rFonts w:ascii="Arial" w:hAnsi="Arial" w:cs="Arial"/>
                <w:sz w:val="18"/>
                <w:szCs w:val="18"/>
              </w:rPr>
              <w:t>-</w:t>
            </w:r>
            <w:r w:rsidRPr="00452AC9">
              <w:rPr>
                <w:rFonts w:ascii="Arial" w:hAnsi="Arial" w:cs="Arial"/>
                <w:sz w:val="18"/>
                <w:szCs w:val="18"/>
              </w:rPr>
              <w:tab/>
              <w:t>Temperature of the wood and the ambient air;</w:t>
            </w:r>
          </w:p>
          <w:p w14:paraId="680DC74E" w14:textId="77777777" w:rsidR="00C357DF" w:rsidRDefault="00C357DF" w:rsidP="007C3226">
            <w:pPr>
              <w:pStyle w:val="NormalWeb"/>
              <w:spacing w:after="187" w:afterAutospacing="0"/>
              <w:ind w:left="420" w:hanging="420"/>
              <w:rPr>
                <w:rFonts w:ascii="Arial" w:hAnsi="Arial" w:cs="Arial"/>
                <w:sz w:val="18"/>
                <w:szCs w:val="18"/>
              </w:rPr>
            </w:pPr>
            <w:r>
              <w:rPr>
                <w:rFonts w:ascii="Arial" w:hAnsi="Arial" w:cs="Arial"/>
                <w:sz w:val="18"/>
                <w:szCs w:val="18"/>
              </w:rPr>
              <w:t>-</w:t>
            </w:r>
            <w:r>
              <w:rPr>
                <w:rFonts w:ascii="Arial" w:hAnsi="Arial" w:cs="Arial"/>
                <w:sz w:val="18"/>
                <w:szCs w:val="18"/>
              </w:rPr>
              <w:tab/>
              <w:t>Composition of the atmosphere (e.g. levels of oxygen or carbon dioxide, vacuums, etc.);</w:t>
            </w:r>
          </w:p>
        </w:tc>
      </w:tr>
      <w:tr w:rsidR="00C357DF" w:rsidRPr="000966D7" w14:paraId="2BE016AF" w14:textId="77777777" w:rsidTr="007C3226">
        <w:trPr>
          <w:tblCellSpacing w:w="0" w:type="dxa"/>
        </w:trPr>
        <w:tc>
          <w:tcPr>
            <w:tcW w:w="600" w:type="dxa"/>
            <w:noWrap/>
          </w:tcPr>
          <w:p w14:paraId="6FB0048E"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[40]</w:t>
            </w:r>
          </w:p>
        </w:tc>
        <w:tc>
          <w:tcPr>
            <w:tcW w:w="0" w:type="auto"/>
            <w:tcMar>
              <w:top w:w="80" w:type="dxa"/>
              <w:left w:w="80" w:type="dxa"/>
              <w:bottom w:w="80" w:type="dxa"/>
              <w:right w:w="80" w:type="dxa"/>
            </w:tcMar>
          </w:tcPr>
          <w:p w14:paraId="4EABB232" w14:textId="77777777" w:rsidR="00C357DF" w:rsidRDefault="00C357DF" w:rsidP="007C3226">
            <w:pPr>
              <w:pStyle w:val="NormalWeb"/>
              <w:spacing w:after="187" w:afterAutospacing="0"/>
              <w:ind w:left="420" w:hanging="420"/>
              <w:rPr>
                <w:rFonts w:ascii="Arial" w:hAnsi="Arial" w:cs="Arial"/>
                <w:sz w:val="18"/>
                <w:szCs w:val="18"/>
              </w:rPr>
            </w:pPr>
            <w:r w:rsidRPr="00452AC9">
              <w:rPr>
                <w:rFonts w:ascii="Arial" w:hAnsi="Arial" w:cs="Arial"/>
                <w:sz w:val="18"/>
                <w:szCs w:val="18"/>
              </w:rPr>
              <w:t>-</w:t>
            </w:r>
            <w:r w:rsidRPr="00452AC9">
              <w:rPr>
                <w:rFonts w:ascii="Arial" w:hAnsi="Arial" w:cs="Arial"/>
                <w:sz w:val="18"/>
                <w:szCs w:val="18"/>
              </w:rPr>
              <w:tab/>
              <w:t>Moisture inside and at the surface of the wood (e.g. wood moisture contents of freshly cut and dried wood);</w:t>
            </w:r>
          </w:p>
        </w:tc>
      </w:tr>
      <w:tr w:rsidR="00C357DF" w:rsidRPr="000966D7" w14:paraId="74378595" w14:textId="77777777" w:rsidTr="007C3226">
        <w:trPr>
          <w:tblCellSpacing w:w="0" w:type="dxa"/>
        </w:trPr>
        <w:tc>
          <w:tcPr>
            <w:tcW w:w="600" w:type="dxa"/>
            <w:noWrap/>
          </w:tcPr>
          <w:p w14:paraId="4ED30E57"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[41]</w:t>
            </w:r>
          </w:p>
        </w:tc>
        <w:tc>
          <w:tcPr>
            <w:tcW w:w="0" w:type="auto"/>
            <w:tcMar>
              <w:top w:w="80" w:type="dxa"/>
              <w:left w:w="80" w:type="dxa"/>
              <w:bottom w:w="80" w:type="dxa"/>
              <w:right w:w="80" w:type="dxa"/>
            </w:tcMar>
          </w:tcPr>
          <w:p w14:paraId="11DA067C" w14:textId="77777777" w:rsidR="00C357DF" w:rsidRDefault="00C357DF" w:rsidP="007C3226">
            <w:pPr>
              <w:pStyle w:val="NormalWeb"/>
              <w:spacing w:after="187" w:afterAutospacing="0"/>
              <w:ind w:left="420" w:hanging="420"/>
              <w:rPr>
                <w:rFonts w:ascii="Arial" w:hAnsi="Arial" w:cs="Arial"/>
                <w:sz w:val="18"/>
                <w:szCs w:val="18"/>
              </w:rPr>
            </w:pPr>
            <w:r w:rsidRPr="00452AC9">
              <w:rPr>
                <w:rFonts w:ascii="Arial" w:hAnsi="Arial" w:cs="Arial"/>
                <w:sz w:val="18"/>
                <w:szCs w:val="18"/>
              </w:rPr>
              <w:t>-</w:t>
            </w:r>
            <w:r w:rsidRPr="00452AC9">
              <w:rPr>
                <w:rFonts w:ascii="Arial" w:hAnsi="Arial" w:cs="Arial"/>
                <w:sz w:val="18"/>
                <w:szCs w:val="18"/>
              </w:rPr>
              <w:tab/>
              <w:t>Dimensions of wood (e.g. sizes of wood used for pallets, boxes or dunnage);</w:t>
            </w:r>
          </w:p>
        </w:tc>
      </w:tr>
      <w:tr w:rsidR="00C357DF" w:rsidRPr="000966D7" w14:paraId="7F3B14D7" w14:textId="77777777" w:rsidTr="007C3226">
        <w:trPr>
          <w:tblCellSpacing w:w="0" w:type="dxa"/>
        </w:trPr>
        <w:tc>
          <w:tcPr>
            <w:tcW w:w="600" w:type="dxa"/>
            <w:noWrap/>
          </w:tcPr>
          <w:p w14:paraId="110C8A5C" w14:textId="77777777" w:rsidR="00C357DF" w:rsidRDefault="00C357DF" w:rsidP="007C3226">
            <w:pPr>
              <w:rPr>
                <w:rFonts w:eastAsia="Times New Roman" w:cs="Arial"/>
                <w:color w:val="0000FF"/>
                <w:sz w:val="18"/>
                <w:szCs w:val="18"/>
              </w:rPr>
            </w:pPr>
            <w:r>
              <w:rPr>
                <w:rFonts w:eastAsia="Times New Roman" w:cs="Arial"/>
                <w:i/>
                <w:iCs/>
                <w:color w:val="0000FF"/>
                <w:sz w:val="18"/>
                <w:szCs w:val="18"/>
              </w:rPr>
              <w:t>[42]</w:t>
            </w:r>
          </w:p>
        </w:tc>
        <w:tc>
          <w:tcPr>
            <w:tcW w:w="0" w:type="auto"/>
            <w:tcMar>
              <w:top w:w="80" w:type="dxa"/>
              <w:left w:w="80" w:type="dxa"/>
              <w:bottom w:w="80" w:type="dxa"/>
              <w:right w:w="80" w:type="dxa"/>
            </w:tcMar>
          </w:tcPr>
          <w:p w14:paraId="2924AE2F" w14:textId="77777777" w:rsidR="00C357DF" w:rsidRDefault="00C357DF" w:rsidP="007C3226">
            <w:pPr>
              <w:pStyle w:val="NormalWeb"/>
              <w:spacing w:after="187" w:afterAutospacing="0"/>
              <w:ind w:left="420" w:hanging="420"/>
              <w:rPr>
                <w:rFonts w:ascii="Arial" w:hAnsi="Arial" w:cs="Arial"/>
                <w:sz w:val="18"/>
                <w:szCs w:val="18"/>
              </w:rPr>
            </w:pPr>
            <w:r w:rsidRPr="00452AC9">
              <w:rPr>
                <w:rFonts w:ascii="Arial" w:hAnsi="Arial" w:cs="Arial"/>
                <w:sz w:val="18"/>
                <w:szCs w:val="18"/>
              </w:rPr>
              <w:t>-</w:t>
            </w:r>
            <w:r w:rsidRPr="00452AC9">
              <w:rPr>
                <w:rFonts w:ascii="Arial" w:hAnsi="Arial" w:cs="Arial"/>
                <w:sz w:val="18"/>
                <w:szCs w:val="18"/>
              </w:rPr>
              <w:tab/>
              <w:t>Anatomy and density of wood (e.g. ring porous, diffuse porous</w:t>
            </w:r>
            <w:r>
              <w:rPr>
                <w:rFonts w:ascii="Arial" w:hAnsi="Arial" w:cs="Arial"/>
                <w:sz w:val="18"/>
                <w:szCs w:val="18"/>
              </w:rPr>
              <w:t>,</w:t>
            </w:r>
            <w:r w:rsidRPr="00452AC9">
              <w:rPr>
                <w:rFonts w:ascii="Arial" w:hAnsi="Arial" w:cs="Arial"/>
                <w:sz w:val="18"/>
                <w:szCs w:val="18"/>
              </w:rPr>
              <w:t xml:space="preserve"> sapwood, heart-wood</w:t>
            </w:r>
            <w:r>
              <w:rPr>
                <w:rFonts w:ascii="Arial" w:hAnsi="Arial" w:cs="Arial"/>
                <w:sz w:val="18"/>
                <w:szCs w:val="18"/>
              </w:rPr>
              <w:t>, etc.</w:t>
            </w:r>
            <w:r w:rsidRPr="00452AC9">
              <w:rPr>
                <w:rFonts w:ascii="Arial" w:hAnsi="Arial" w:cs="Arial"/>
                <w:sz w:val="18"/>
                <w:szCs w:val="18"/>
              </w:rPr>
              <w:t>);</w:t>
            </w:r>
          </w:p>
        </w:tc>
      </w:tr>
      <w:tr w:rsidR="00C357DF" w:rsidRPr="000966D7" w14:paraId="1B17119F" w14:textId="77777777" w:rsidTr="007C3226">
        <w:trPr>
          <w:tblCellSpacing w:w="0" w:type="dxa"/>
        </w:trPr>
        <w:tc>
          <w:tcPr>
            <w:tcW w:w="600" w:type="dxa"/>
            <w:noWrap/>
          </w:tcPr>
          <w:p w14:paraId="189B7F28"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[43]</w:t>
            </w:r>
          </w:p>
        </w:tc>
        <w:tc>
          <w:tcPr>
            <w:tcW w:w="0" w:type="auto"/>
            <w:tcMar>
              <w:top w:w="80" w:type="dxa"/>
              <w:left w:w="80" w:type="dxa"/>
              <w:bottom w:w="80" w:type="dxa"/>
              <w:right w:w="80" w:type="dxa"/>
            </w:tcMar>
          </w:tcPr>
          <w:p w14:paraId="2069EF89" w14:textId="77777777" w:rsidR="00C357DF" w:rsidRPr="00452AC9" w:rsidRDefault="00C357DF" w:rsidP="007C3226">
            <w:pPr>
              <w:pStyle w:val="NormalWeb"/>
              <w:spacing w:after="187" w:afterAutospacing="0"/>
              <w:ind w:left="420" w:hanging="420"/>
              <w:rPr>
                <w:rFonts w:ascii="Arial" w:hAnsi="Arial" w:cs="Arial"/>
                <w:sz w:val="18"/>
                <w:szCs w:val="18"/>
              </w:rPr>
            </w:pPr>
            <w:r w:rsidRPr="00452AC9">
              <w:rPr>
                <w:rFonts w:ascii="Arial" w:hAnsi="Arial" w:cs="Arial"/>
                <w:sz w:val="18"/>
                <w:szCs w:val="18"/>
              </w:rPr>
              <w:t>-</w:t>
            </w:r>
            <w:r w:rsidRPr="00452AC9">
              <w:rPr>
                <w:rFonts w:ascii="Arial" w:hAnsi="Arial" w:cs="Arial"/>
                <w:sz w:val="18"/>
                <w:szCs w:val="18"/>
              </w:rPr>
              <w:tab/>
              <w:t>Wood species (e.g. tropical and temperate</w:t>
            </w:r>
            <w:r>
              <w:rPr>
                <w:rFonts w:ascii="Arial" w:hAnsi="Arial" w:cs="Arial"/>
                <w:sz w:val="18"/>
                <w:szCs w:val="18"/>
              </w:rPr>
              <w:t xml:space="preserve"> species</w:t>
            </w:r>
            <w:r w:rsidRPr="00452AC9">
              <w:rPr>
                <w:rFonts w:ascii="Arial" w:hAnsi="Arial" w:cs="Arial"/>
                <w:sz w:val="18"/>
                <w:szCs w:val="18"/>
              </w:rPr>
              <w:t>; coniferous and broadleaf</w:t>
            </w:r>
            <w:r>
              <w:rPr>
                <w:rFonts w:ascii="Arial" w:hAnsi="Arial" w:cs="Arial"/>
                <w:sz w:val="18"/>
                <w:szCs w:val="18"/>
              </w:rPr>
              <w:t xml:space="preserve"> species</w:t>
            </w:r>
            <w:r w:rsidRPr="00452AC9">
              <w:rPr>
                <w:rFonts w:ascii="Arial" w:hAnsi="Arial" w:cs="Arial"/>
                <w:sz w:val="18"/>
                <w:szCs w:val="18"/>
              </w:rPr>
              <w:t>);</w:t>
            </w:r>
          </w:p>
        </w:tc>
      </w:tr>
      <w:tr w:rsidR="00C357DF" w:rsidRPr="000966D7" w14:paraId="2718D3F5" w14:textId="77777777" w:rsidTr="007C3226">
        <w:trPr>
          <w:tblCellSpacing w:w="0" w:type="dxa"/>
        </w:trPr>
        <w:tc>
          <w:tcPr>
            <w:tcW w:w="600" w:type="dxa"/>
            <w:noWrap/>
          </w:tcPr>
          <w:p w14:paraId="5F0BB2BD"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[44]</w:t>
            </w:r>
          </w:p>
        </w:tc>
        <w:tc>
          <w:tcPr>
            <w:tcW w:w="0" w:type="auto"/>
            <w:tcMar>
              <w:top w:w="80" w:type="dxa"/>
              <w:left w:w="80" w:type="dxa"/>
              <w:bottom w:w="80" w:type="dxa"/>
              <w:right w:w="80" w:type="dxa"/>
            </w:tcMar>
          </w:tcPr>
          <w:p w14:paraId="5ED4DC6B" w14:textId="77777777" w:rsidR="00C357DF" w:rsidRPr="00452AC9" w:rsidRDefault="00C357DF" w:rsidP="007C3226">
            <w:pPr>
              <w:pStyle w:val="NormalWeb"/>
              <w:spacing w:after="187" w:afterAutospacing="0"/>
              <w:ind w:left="420" w:hanging="420"/>
              <w:rPr>
                <w:rFonts w:ascii="Arial" w:hAnsi="Arial" w:cs="Arial"/>
                <w:sz w:val="18"/>
                <w:szCs w:val="18"/>
              </w:rPr>
            </w:pPr>
            <w:r w:rsidRPr="00452AC9">
              <w:rPr>
                <w:rFonts w:ascii="Arial" w:hAnsi="Arial" w:cs="Arial"/>
                <w:sz w:val="18"/>
                <w:szCs w:val="18"/>
              </w:rPr>
              <w:t>-</w:t>
            </w:r>
            <w:r w:rsidRPr="00452AC9">
              <w:rPr>
                <w:rFonts w:ascii="Arial" w:hAnsi="Arial" w:cs="Arial"/>
                <w:sz w:val="18"/>
                <w:szCs w:val="18"/>
              </w:rPr>
              <w:tab/>
              <w:t>Presence or absence of bark.</w:t>
            </w:r>
          </w:p>
        </w:tc>
      </w:tr>
      <w:tr w:rsidR="00C357DF" w:rsidRPr="000966D7" w14:paraId="4A07636C" w14:textId="77777777" w:rsidTr="007C3226">
        <w:trPr>
          <w:tblCellSpacing w:w="0" w:type="dxa"/>
        </w:trPr>
        <w:tc>
          <w:tcPr>
            <w:tcW w:w="600" w:type="dxa"/>
            <w:noWrap/>
          </w:tcPr>
          <w:p w14:paraId="7E8824BC"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[45]</w:t>
            </w:r>
          </w:p>
        </w:tc>
        <w:tc>
          <w:tcPr>
            <w:tcW w:w="0" w:type="auto"/>
            <w:tcMar>
              <w:top w:w="80" w:type="dxa"/>
              <w:left w:w="80" w:type="dxa"/>
              <w:bottom w:w="80" w:type="dxa"/>
              <w:right w:w="80" w:type="dxa"/>
            </w:tcMar>
          </w:tcPr>
          <w:p w14:paraId="47F62C1E" w14:textId="77777777" w:rsidR="00C357DF" w:rsidRPr="00452AC9" w:rsidRDefault="00C357DF" w:rsidP="007C3226">
            <w:pPr>
              <w:pStyle w:val="NormalWeb"/>
              <w:spacing w:after="187" w:afterAutospacing="0"/>
              <w:rPr>
                <w:rFonts w:ascii="Arial" w:hAnsi="Arial" w:cs="Arial"/>
                <w:sz w:val="18"/>
                <w:szCs w:val="18"/>
              </w:rPr>
            </w:pPr>
            <w:r>
              <w:rPr>
                <w:rFonts w:ascii="Arial" w:hAnsi="Arial" w:cs="Arial"/>
                <w:sz w:val="18"/>
                <w:szCs w:val="18"/>
              </w:rPr>
              <w:t>In step 2 a single piece of wood used for testing should be considered a test unit. At least 5 test units should be used for testing a single level of a physical parameter (e.g. one level of temperature, one species of wood etc.).</w:t>
            </w:r>
          </w:p>
        </w:tc>
      </w:tr>
      <w:tr w:rsidR="00C357DF" w:rsidRPr="000966D7" w14:paraId="3CB9F309" w14:textId="77777777" w:rsidTr="007C3226">
        <w:trPr>
          <w:tblCellSpacing w:w="0" w:type="dxa"/>
        </w:trPr>
        <w:tc>
          <w:tcPr>
            <w:tcW w:w="600" w:type="dxa"/>
            <w:noWrap/>
          </w:tcPr>
          <w:p w14:paraId="187E0EFD"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[46]</w:t>
            </w:r>
          </w:p>
        </w:tc>
        <w:tc>
          <w:tcPr>
            <w:tcW w:w="0" w:type="auto"/>
            <w:tcMar>
              <w:top w:w="80" w:type="dxa"/>
              <w:left w:w="80" w:type="dxa"/>
              <w:bottom w:w="80" w:type="dxa"/>
              <w:right w:w="80" w:type="dxa"/>
            </w:tcMar>
          </w:tcPr>
          <w:p w14:paraId="3711B0D7" w14:textId="77777777" w:rsidR="00C357DF" w:rsidRPr="00452AC9" w:rsidRDefault="00C357DF" w:rsidP="007C3226">
            <w:pPr>
              <w:pStyle w:val="NormalWeb"/>
              <w:spacing w:after="187" w:afterAutospacing="0"/>
              <w:rPr>
                <w:rFonts w:ascii="Arial" w:hAnsi="Arial" w:cs="Arial"/>
                <w:sz w:val="18"/>
                <w:szCs w:val="18"/>
              </w:rPr>
            </w:pPr>
            <w:r>
              <w:rPr>
                <w:rFonts w:ascii="Arial" w:hAnsi="Arial" w:cs="Arial"/>
                <w:sz w:val="18"/>
                <w:szCs w:val="18"/>
              </w:rPr>
              <w:t xml:space="preserve">It should be demonstrated in the submission </w:t>
            </w:r>
            <w:r w:rsidRPr="00452AC9">
              <w:rPr>
                <w:rFonts w:ascii="Arial" w:hAnsi="Arial" w:cs="Arial"/>
                <w:sz w:val="18"/>
                <w:szCs w:val="18"/>
              </w:rPr>
              <w:t xml:space="preserve">that the treatment is capable of killing pests throughout the profile of the wood considering various physical parameters. This may be achieved by monitoring pest mortality or </w:t>
            </w:r>
            <w:r>
              <w:rPr>
                <w:rFonts w:ascii="Arial" w:hAnsi="Arial" w:cs="Arial"/>
                <w:sz w:val="18"/>
                <w:szCs w:val="18"/>
              </w:rPr>
              <w:t>demonstrating</w:t>
            </w:r>
            <w:r w:rsidRPr="00452AC9">
              <w:rPr>
                <w:rFonts w:ascii="Arial" w:hAnsi="Arial" w:cs="Arial"/>
                <w:sz w:val="18"/>
                <w:szCs w:val="18"/>
              </w:rPr>
              <w:t xml:space="preserve"> that the effective treatment level can be delivered throughout the entire profile of the wood.</w:t>
            </w:r>
            <w:r>
              <w:rPr>
                <w:rFonts w:ascii="Arial" w:hAnsi="Arial" w:cs="Arial"/>
                <w:sz w:val="18"/>
                <w:szCs w:val="18"/>
              </w:rPr>
              <w:t xml:space="preserve"> The effective treatment level determined in Step 2 may differ from the effective treatment level determined in Step 1 (usually it may be higher), as a result of the physical parameters.</w:t>
            </w:r>
          </w:p>
        </w:tc>
      </w:tr>
      <w:tr w:rsidR="00C357DF" w:rsidRPr="000966D7" w14:paraId="3977FCFA" w14:textId="77777777" w:rsidTr="007C3226">
        <w:trPr>
          <w:tblCellSpacing w:w="0" w:type="dxa"/>
        </w:trPr>
        <w:tc>
          <w:tcPr>
            <w:tcW w:w="600" w:type="dxa"/>
            <w:noWrap/>
          </w:tcPr>
          <w:p w14:paraId="44AD6C52"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[47]</w:t>
            </w:r>
          </w:p>
        </w:tc>
        <w:tc>
          <w:tcPr>
            <w:tcW w:w="0" w:type="auto"/>
            <w:tcMar>
              <w:top w:w="80" w:type="dxa"/>
              <w:left w:w="80" w:type="dxa"/>
              <w:bottom w:w="80" w:type="dxa"/>
              <w:right w:w="80" w:type="dxa"/>
            </w:tcMar>
          </w:tcPr>
          <w:p w14:paraId="4C216DA4" w14:textId="77777777" w:rsidR="00C357DF" w:rsidRPr="00452AC9" w:rsidRDefault="00C357DF" w:rsidP="007C3226">
            <w:pPr>
              <w:pStyle w:val="NormalWeb"/>
              <w:spacing w:after="187" w:afterAutospacing="0"/>
              <w:rPr>
                <w:rFonts w:ascii="Arial" w:hAnsi="Arial" w:cs="Arial"/>
                <w:sz w:val="18"/>
                <w:szCs w:val="18"/>
              </w:rPr>
            </w:pPr>
            <w:r w:rsidRPr="00452AC9">
              <w:rPr>
                <w:rFonts w:ascii="Arial" w:hAnsi="Arial" w:cs="Arial"/>
                <w:sz w:val="18"/>
                <w:szCs w:val="18"/>
              </w:rPr>
              <w:t xml:space="preserve">If </w:t>
            </w:r>
            <w:r>
              <w:rPr>
                <w:rFonts w:ascii="Arial" w:hAnsi="Arial" w:cs="Arial"/>
                <w:sz w:val="18"/>
                <w:szCs w:val="18"/>
              </w:rPr>
              <w:t xml:space="preserve">available </w:t>
            </w:r>
            <w:r w:rsidRPr="00452AC9">
              <w:rPr>
                <w:rFonts w:ascii="Arial" w:hAnsi="Arial" w:cs="Arial"/>
                <w:sz w:val="18"/>
                <w:szCs w:val="18"/>
              </w:rPr>
              <w:t>information indicates that certain physical parameters are not relevant and were</w:t>
            </w:r>
            <w:r>
              <w:rPr>
                <w:rFonts w:ascii="Arial" w:hAnsi="Arial" w:cs="Arial"/>
                <w:sz w:val="18"/>
                <w:szCs w:val="18"/>
              </w:rPr>
              <w:t xml:space="preserve"> excluded from testing, </w:t>
            </w:r>
            <w:r w:rsidRPr="00452AC9">
              <w:rPr>
                <w:rFonts w:ascii="Arial" w:hAnsi="Arial" w:cs="Arial"/>
                <w:sz w:val="18"/>
                <w:szCs w:val="18"/>
              </w:rPr>
              <w:t>the circumstances under which these do not affect the treatment</w:t>
            </w:r>
            <w:r>
              <w:rPr>
                <w:rFonts w:ascii="Arial" w:hAnsi="Arial" w:cs="Arial"/>
                <w:sz w:val="18"/>
                <w:szCs w:val="18"/>
              </w:rPr>
              <w:t xml:space="preserve"> should be described in the treatment submission</w:t>
            </w:r>
            <w:r w:rsidRPr="00452AC9">
              <w:rPr>
                <w:rFonts w:ascii="Arial" w:hAnsi="Arial" w:cs="Arial"/>
                <w:sz w:val="18"/>
                <w:szCs w:val="18"/>
              </w:rPr>
              <w:t>.</w:t>
            </w:r>
          </w:p>
        </w:tc>
      </w:tr>
      <w:tr w:rsidR="00C357DF" w:rsidRPr="000966D7" w14:paraId="692A7A24" w14:textId="77777777" w:rsidTr="007C3226">
        <w:trPr>
          <w:tblCellSpacing w:w="0" w:type="dxa"/>
        </w:trPr>
        <w:tc>
          <w:tcPr>
            <w:tcW w:w="600" w:type="dxa"/>
            <w:noWrap/>
          </w:tcPr>
          <w:p w14:paraId="4B30D8D6"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[48]</w:t>
            </w:r>
          </w:p>
        </w:tc>
        <w:tc>
          <w:tcPr>
            <w:tcW w:w="0" w:type="auto"/>
            <w:tcMar>
              <w:top w:w="80" w:type="dxa"/>
              <w:left w:w="80" w:type="dxa"/>
              <w:bottom w:w="80" w:type="dxa"/>
              <w:right w:w="80" w:type="dxa"/>
            </w:tcMar>
          </w:tcPr>
          <w:p w14:paraId="2BFB77AA" w14:textId="77777777" w:rsidR="00C357DF" w:rsidRPr="00452AC9" w:rsidRDefault="00C357DF" w:rsidP="007C3226">
            <w:pPr>
              <w:pStyle w:val="NormalWeb"/>
              <w:spacing w:after="187" w:afterAutospacing="0"/>
              <w:rPr>
                <w:rFonts w:ascii="Arial" w:hAnsi="Arial" w:cs="Arial"/>
                <w:b/>
                <w:bCs/>
                <w:sz w:val="18"/>
                <w:szCs w:val="18"/>
              </w:rPr>
            </w:pPr>
            <w:r w:rsidRPr="00452AC9">
              <w:rPr>
                <w:rFonts w:ascii="Arial" w:hAnsi="Arial" w:cs="Arial"/>
                <w:b/>
                <w:bCs/>
                <w:sz w:val="18"/>
                <w:szCs w:val="18"/>
              </w:rPr>
              <w:t xml:space="preserve">Step 3 – Validation of </w:t>
            </w:r>
            <w:r>
              <w:rPr>
                <w:rFonts w:ascii="Arial" w:hAnsi="Arial" w:cs="Arial"/>
                <w:b/>
                <w:bCs/>
                <w:sz w:val="18"/>
                <w:szCs w:val="18"/>
              </w:rPr>
              <w:t>the</w:t>
            </w:r>
            <w:r w:rsidRPr="00452AC9">
              <w:rPr>
                <w:rFonts w:ascii="Arial" w:hAnsi="Arial" w:cs="Arial"/>
                <w:b/>
                <w:bCs/>
                <w:sz w:val="18"/>
                <w:szCs w:val="18"/>
              </w:rPr>
              <w:t xml:space="preserve"> effective treatment level</w:t>
            </w:r>
          </w:p>
        </w:tc>
      </w:tr>
      <w:tr w:rsidR="00C357DF" w:rsidRPr="000966D7" w14:paraId="5323053B" w14:textId="77777777" w:rsidTr="007C3226">
        <w:trPr>
          <w:tblCellSpacing w:w="0" w:type="dxa"/>
        </w:trPr>
        <w:tc>
          <w:tcPr>
            <w:tcW w:w="600" w:type="dxa"/>
            <w:noWrap/>
          </w:tcPr>
          <w:p w14:paraId="1D9C9890"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[49]</w:t>
            </w:r>
          </w:p>
        </w:tc>
        <w:tc>
          <w:tcPr>
            <w:tcW w:w="0" w:type="auto"/>
            <w:tcMar>
              <w:top w:w="80" w:type="dxa"/>
              <w:left w:w="80" w:type="dxa"/>
              <w:bottom w:w="80" w:type="dxa"/>
              <w:right w:w="80" w:type="dxa"/>
            </w:tcMar>
          </w:tcPr>
          <w:p w14:paraId="1B958BDB" w14:textId="77777777" w:rsidR="00C357DF" w:rsidRPr="00452AC9" w:rsidRDefault="00C357DF" w:rsidP="007C3226">
            <w:pPr>
              <w:pStyle w:val="NormalWeb"/>
              <w:spacing w:after="187" w:afterAutospacing="0"/>
              <w:rPr>
                <w:rFonts w:ascii="Arial" w:hAnsi="Arial" w:cs="Arial"/>
                <w:sz w:val="18"/>
                <w:szCs w:val="18"/>
              </w:rPr>
            </w:pPr>
            <w:r w:rsidRPr="00452AC9">
              <w:rPr>
                <w:rFonts w:ascii="Arial" w:hAnsi="Arial" w:cs="Arial"/>
                <w:sz w:val="18"/>
                <w:szCs w:val="18"/>
              </w:rPr>
              <w:t xml:space="preserve">Step 3 validates the effective treatment level identified in step 1 and 2 for the most tolerant pest life stage. </w:t>
            </w:r>
            <w:r>
              <w:rPr>
                <w:rFonts w:ascii="Arial" w:hAnsi="Arial" w:cs="Arial"/>
                <w:sz w:val="18"/>
                <w:szCs w:val="18"/>
              </w:rPr>
              <w:t xml:space="preserve">A piece of wood infested by pests should be considered a test unit. The size of the pieces of wood used for testing should correspond to the size of wood packaging material used in international trade. </w:t>
            </w:r>
            <w:r w:rsidRPr="00452AC9">
              <w:rPr>
                <w:rFonts w:ascii="Arial" w:hAnsi="Arial" w:cs="Arial"/>
                <w:sz w:val="18"/>
                <w:szCs w:val="18"/>
              </w:rPr>
              <w:t xml:space="preserve">Testing is achieved by exposing a minimum </w:t>
            </w:r>
            <w:r w:rsidRPr="00407E51">
              <w:rPr>
                <w:rFonts w:ascii="Arial" w:hAnsi="Arial" w:cs="Arial"/>
                <w:sz w:val="18"/>
                <w:szCs w:val="18"/>
              </w:rPr>
              <w:t xml:space="preserve">of 60 test </w:t>
            </w:r>
            <w:r>
              <w:rPr>
                <w:rFonts w:ascii="Arial" w:hAnsi="Arial" w:cs="Arial"/>
                <w:sz w:val="18"/>
                <w:szCs w:val="18"/>
              </w:rPr>
              <w:t xml:space="preserve">units </w:t>
            </w:r>
            <w:r w:rsidRPr="00452AC9">
              <w:rPr>
                <w:rFonts w:ascii="Arial" w:hAnsi="Arial" w:cs="Arial"/>
                <w:sz w:val="18"/>
                <w:szCs w:val="18"/>
              </w:rPr>
              <w:t>to the effective treatment level under laboratory conditions. An effective treatment level may be considered validated under laboratory conditions when there are no survivors in any of the test units.</w:t>
            </w:r>
            <w:r>
              <w:rPr>
                <w:rFonts w:ascii="Arial" w:hAnsi="Arial" w:cs="Arial"/>
                <w:sz w:val="18"/>
                <w:szCs w:val="18"/>
              </w:rPr>
              <w:t xml:space="preserve"> This step may not be required if the treatment developer is confident they have identified the effective treatment level.</w:t>
            </w:r>
          </w:p>
        </w:tc>
      </w:tr>
      <w:tr w:rsidR="00C357DF" w:rsidRPr="000966D7" w14:paraId="45335B05" w14:textId="77777777" w:rsidTr="007C3226">
        <w:trPr>
          <w:tblCellSpacing w:w="0" w:type="dxa"/>
        </w:trPr>
        <w:tc>
          <w:tcPr>
            <w:tcW w:w="600" w:type="dxa"/>
            <w:noWrap/>
          </w:tcPr>
          <w:p w14:paraId="018C9CE0"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[49]</w:t>
            </w:r>
          </w:p>
        </w:tc>
        <w:tc>
          <w:tcPr>
            <w:tcW w:w="0" w:type="auto"/>
            <w:tcMar>
              <w:top w:w="80" w:type="dxa"/>
              <w:left w:w="80" w:type="dxa"/>
              <w:bottom w:w="80" w:type="dxa"/>
              <w:right w:w="80" w:type="dxa"/>
            </w:tcMar>
          </w:tcPr>
          <w:p w14:paraId="0A6AFB32" w14:textId="77777777" w:rsidR="00C357DF" w:rsidRPr="00452AC9" w:rsidRDefault="00C357DF" w:rsidP="007C3226">
            <w:pPr>
              <w:pStyle w:val="NormalWeb"/>
              <w:spacing w:after="187" w:afterAutospacing="0"/>
              <w:rPr>
                <w:rFonts w:ascii="Arial" w:hAnsi="Arial" w:cs="Arial"/>
                <w:b/>
                <w:bCs/>
                <w:sz w:val="18"/>
                <w:szCs w:val="18"/>
              </w:rPr>
            </w:pPr>
            <w:r w:rsidRPr="00452AC9">
              <w:rPr>
                <w:rFonts w:ascii="Arial" w:hAnsi="Arial" w:cs="Arial"/>
                <w:b/>
                <w:bCs/>
                <w:sz w:val="18"/>
                <w:szCs w:val="18"/>
              </w:rPr>
              <w:t>Step 4 – Validation under operational conditions</w:t>
            </w:r>
          </w:p>
        </w:tc>
      </w:tr>
      <w:tr w:rsidR="00C357DF" w:rsidRPr="000966D7" w14:paraId="52B8ADBF" w14:textId="77777777" w:rsidTr="007C3226">
        <w:trPr>
          <w:tblCellSpacing w:w="0" w:type="dxa"/>
        </w:trPr>
        <w:tc>
          <w:tcPr>
            <w:tcW w:w="600" w:type="dxa"/>
            <w:noWrap/>
          </w:tcPr>
          <w:p w14:paraId="5E37BA73"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[50]</w:t>
            </w:r>
          </w:p>
        </w:tc>
        <w:tc>
          <w:tcPr>
            <w:tcW w:w="0" w:type="auto"/>
            <w:tcMar>
              <w:top w:w="80" w:type="dxa"/>
              <w:left w:w="80" w:type="dxa"/>
              <w:bottom w:w="80" w:type="dxa"/>
              <w:right w:w="80" w:type="dxa"/>
            </w:tcMar>
          </w:tcPr>
          <w:p w14:paraId="1AF8B807" w14:textId="77777777" w:rsidR="00C357DF" w:rsidRPr="00452AC9" w:rsidRDefault="00C357DF" w:rsidP="007C3226">
            <w:pPr>
              <w:pStyle w:val="NormalWeb"/>
              <w:spacing w:after="187" w:afterAutospacing="0"/>
              <w:rPr>
                <w:rFonts w:ascii="Arial" w:hAnsi="Arial" w:cs="Arial"/>
                <w:sz w:val="18"/>
                <w:szCs w:val="18"/>
              </w:rPr>
            </w:pPr>
            <w:r w:rsidRPr="00452AC9">
              <w:rPr>
                <w:rFonts w:ascii="Arial" w:hAnsi="Arial" w:cs="Arial"/>
                <w:sz w:val="18"/>
                <w:szCs w:val="18"/>
              </w:rPr>
              <w:t>Step 4 validates the effective treatment level under operational conditions</w:t>
            </w:r>
            <w:r>
              <w:rPr>
                <w:rFonts w:ascii="Arial" w:hAnsi="Arial" w:cs="Arial"/>
                <w:sz w:val="18"/>
                <w:szCs w:val="18"/>
              </w:rPr>
              <w:t>,</w:t>
            </w:r>
            <w:r w:rsidRPr="00452AC9">
              <w:rPr>
                <w:rFonts w:ascii="Arial" w:hAnsi="Arial" w:cs="Arial"/>
                <w:sz w:val="18"/>
                <w:szCs w:val="18"/>
              </w:rPr>
              <w:t xml:space="preserve"> by exposing the most tolerant pest life stage in units of wood </w:t>
            </w:r>
            <w:r>
              <w:rPr>
                <w:rFonts w:ascii="Arial" w:hAnsi="Arial" w:cs="Arial"/>
                <w:sz w:val="18"/>
                <w:szCs w:val="18"/>
              </w:rPr>
              <w:t>(</w:t>
            </w:r>
            <w:r w:rsidRPr="00452AC9">
              <w:rPr>
                <w:rFonts w:ascii="Arial" w:hAnsi="Arial" w:cs="Arial"/>
                <w:sz w:val="18"/>
                <w:szCs w:val="18"/>
              </w:rPr>
              <w:t>of a size and nature normally used for wood packaging material</w:t>
            </w:r>
            <w:r>
              <w:rPr>
                <w:rFonts w:ascii="Arial" w:hAnsi="Arial" w:cs="Arial"/>
                <w:sz w:val="18"/>
                <w:szCs w:val="18"/>
              </w:rPr>
              <w:t>)</w:t>
            </w:r>
            <w:r w:rsidRPr="00452AC9">
              <w:rPr>
                <w:rFonts w:ascii="Arial" w:hAnsi="Arial" w:cs="Arial"/>
                <w:sz w:val="18"/>
                <w:szCs w:val="18"/>
              </w:rPr>
              <w:t xml:space="preserve"> to the effective treatment level</w:t>
            </w:r>
            <w:r>
              <w:rPr>
                <w:rFonts w:ascii="Arial" w:hAnsi="Arial" w:cs="Arial"/>
                <w:sz w:val="18"/>
                <w:szCs w:val="18"/>
              </w:rPr>
              <w:t>.  This should be done</w:t>
            </w:r>
            <w:r w:rsidRPr="00452AC9">
              <w:rPr>
                <w:rFonts w:ascii="Arial" w:hAnsi="Arial" w:cs="Arial"/>
                <w:sz w:val="18"/>
                <w:szCs w:val="18"/>
              </w:rPr>
              <w:t xml:space="preserve"> under </w:t>
            </w:r>
            <w:r>
              <w:rPr>
                <w:rFonts w:ascii="Arial" w:hAnsi="Arial" w:cs="Arial"/>
                <w:sz w:val="18"/>
                <w:szCs w:val="18"/>
              </w:rPr>
              <w:t xml:space="preserve">a range of </w:t>
            </w:r>
            <w:r w:rsidRPr="00452AC9">
              <w:rPr>
                <w:rFonts w:ascii="Arial" w:hAnsi="Arial" w:cs="Arial"/>
                <w:sz w:val="18"/>
                <w:szCs w:val="18"/>
              </w:rPr>
              <w:t>conditions</w:t>
            </w:r>
            <w:r>
              <w:rPr>
                <w:rFonts w:ascii="Arial" w:hAnsi="Arial" w:cs="Arial"/>
                <w:sz w:val="18"/>
                <w:szCs w:val="18"/>
              </w:rPr>
              <w:t xml:space="preserve"> which may be found in practice in treatment facilities, including conditions</w:t>
            </w:r>
            <w:r w:rsidRPr="00452AC9">
              <w:rPr>
                <w:rFonts w:ascii="Arial" w:hAnsi="Arial" w:cs="Arial"/>
                <w:sz w:val="18"/>
                <w:szCs w:val="18"/>
              </w:rPr>
              <w:t xml:space="preserve"> most likely to result in the treatment being unsuccessful. Treatment </w:t>
            </w:r>
            <w:r>
              <w:rPr>
                <w:rFonts w:ascii="Arial" w:hAnsi="Arial" w:cs="Arial"/>
                <w:sz w:val="18"/>
                <w:szCs w:val="18"/>
              </w:rPr>
              <w:t>developers</w:t>
            </w:r>
            <w:r w:rsidRPr="00452AC9">
              <w:rPr>
                <w:rFonts w:ascii="Arial" w:hAnsi="Arial" w:cs="Arial"/>
                <w:sz w:val="18"/>
                <w:szCs w:val="18"/>
              </w:rPr>
              <w:t xml:space="preserve"> should test pieces of wood infested with the most tolerant life stage of the pest at population or infestation levels normally expected in untreated wood. Parameters used for testing may determine the conditions for </w:t>
            </w:r>
            <w:r>
              <w:rPr>
                <w:rFonts w:ascii="Arial" w:hAnsi="Arial" w:cs="Arial"/>
                <w:sz w:val="18"/>
                <w:szCs w:val="18"/>
              </w:rPr>
              <w:t xml:space="preserve">the </w:t>
            </w:r>
            <w:r w:rsidRPr="00452AC9">
              <w:rPr>
                <w:rFonts w:ascii="Arial" w:hAnsi="Arial" w:cs="Arial"/>
                <w:sz w:val="18"/>
                <w:szCs w:val="18"/>
              </w:rPr>
              <w:t xml:space="preserve">use </w:t>
            </w:r>
            <w:r>
              <w:rPr>
                <w:rFonts w:ascii="Arial" w:hAnsi="Arial" w:cs="Arial"/>
                <w:sz w:val="18"/>
                <w:szCs w:val="18"/>
              </w:rPr>
              <w:t xml:space="preserve">of the treatment </w:t>
            </w:r>
            <w:r w:rsidRPr="00452AC9">
              <w:rPr>
                <w:rFonts w:ascii="Arial" w:hAnsi="Arial" w:cs="Arial"/>
                <w:sz w:val="18"/>
                <w:szCs w:val="18"/>
              </w:rPr>
              <w:t>once approved</w:t>
            </w:r>
            <w:r>
              <w:rPr>
                <w:rFonts w:ascii="Arial" w:hAnsi="Arial" w:cs="Arial"/>
                <w:sz w:val="18"/>
                <w:szCs w:val="18"/>
              </w:rPr>
              <w:t xml:space="preserve"> (e.g. minimum wood temperature at treatment of 20°C or greater)</w:t>
            </w:r>
            <w:r w:rsidRPr="00452AC9">
              <w:rPr>
                <w:rFonts w:ascii="Arial" w:hAnsi="Arial" w:cs="Arial"/>
                <w:sz w:val="18"/>
                <w:szCs w:val="18"/>
              </w:rPr>
              <w:t>.</w:t>
            </w:r>
          </w:p>
        </w:tc>
      </w:tr>
      <w:tr w:rsidR="00C357DF" w:rsidRPr="000966D7" w14:paraId="6B8666CA" w14:textId="77777777" w:rsidTr="007C3226">
        <w:trPr>
          <w:tblCellSpacing w:w="0" w:type="dxa"/>
        </w:trPr>
        <w:tc>
          <w:tcPr>
            <w:tcW w:w="600" w:type="dxa"/>
            <w:noWrap/>
          </w:tcPr>
          <w:p w14:paraId="11EE63FD"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[51]</w:t>
            </w:r>
          </w:p>
        </w:tc>
        <w:tc>
          <w:tcPr>
            <w:tcW w:w="0" w:type="auto"/>
            <w:tcMar>
              <w:top w:w="80" w:type="dxa"/>
              <w:left w:w="80" w:type="dxa"/>
              <w:bottom w:w="80" w:type="dxa"/>
              <w:right w:w="80" w:type="dxa"/>
            </w:tcMar>
          </w:tcPr>
          <w:p w14:paraId="017E8E19" w14:textId="77777777" w:rsidR="00C357DF" w:rsidRDefault="00C357DF" w:rsidP="007C3226">
            <w:pPr>
              <w:pStyle w:val="NormalWeb"/>
              <w:spacing w:after="187" w:afterAutospacing="0"/>
              <w:rPr>
                <w:rFonts w:ascii="Arial" w:hAnsi="Arial" w:cs="Arial"/>
                <w:sz w:val="18"/>
                <w:szCs w:val="18"/>
              </w:rPr>
            </w:pPr>
            <w:r>
              <w:rPr>
                <w:rFonts w:ascii="Arial" w:hAnsi="Arial" w:cs="Arial"/>
                <w:sz w:val="18"/>
                <w:szCs w:val="18"/>
              </w:rPr>
              <w:t>In Step 4 a single piece of wood is considered a test unit.</w:t>
            </w:r>
          </w:p>
          <w:p w14:paraId="6F1DF67F" w14:textId="77777777" w:rsidR="00C357DF" w:rsidRDefault="00C357DF" w:rsidP="007C3226">
            <w:pPr>
              <w:pStyle w:val="NormalWeb"/>
              <w:spacing w:after="187" w:afterAutospacing="0"/>
              <w:rPr>
                <w:rFonts w:ascii="Arial" w:hAnsi="Arial" w:cs="Arial"/>
                <w:sz w:val="18"/>
                <w:szCs w:val="18"/>
              </w:rPr>
            </w:pPr>
            <w:r w:rsidRPr="007F36EE">
              <w:rPr>
                <w:rFonts w:ascii="Arial" w:hAnsi="Arial" w:cs="Arial"/>
                <w:sz w:val="18"/>
                <w:szCs w:val="18"/>
              </w:rPr>
              <w:t>The number of test units (pieces of wood) to be used for testing should be determined taking into account the actual average level of infestation by insects found in the pieces of wood prepared for testing.  For example if the infestation level of pieces of wood prepared for testing by a pest is found to be 4 per test unit and the required number of individuals of the pest to be used in the testing is 1,200, then the number of test units of wood exposed to the treatment in Step 4 should be greater than 300. Test units should be split into at least three replicates with a control per replicate e.g. 100 per replicate from the above example of 300 test units. These replicates should be exposed to the treatment separately.</w:t>
            </w:r>
          </w:p>
        </w:tc>
      </w:tr>
      <w:tr w:rsidR="00C357DF" w:rsidRPr="000966D7" w14:paraId="35E51171" w14:textId="77777777" w:rsidTr="007C3226">
        <w:trPr>
          <w:tblCellSpacing w:w="0" w:type="dxa"/>
        </w:trPr>
        <w:tc>
          <w:tcPr>
            <w:tcW w:w="600" w:type="dxa"/>
            <w:noWrap/>
          </w:tcPr>
          <w:p w14:paraId="1E22341E"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[52]</w:t>
            </w:r>
          </w:p>
        </w:tc>
        <w:tc>
          <w:tcPr>
            <w:tcW w:w="0" w:type="auto"/>
            <w:tcMar>
              <w:top w:w="80" w:type="dxa"/>
              <w:left w:w="80" w:type="dxa"/>
              <w:bottom w:w="80" w:type="dxa"/>
              <w:right w:w="80" w:type="dxa"/>
            </w:tcMar>
          </w:tcPr>
          <w:p w14:paraId="2136298F" w14:textId="77777777" w:rsidR="00C357DF" w:rsidRPr="00452AC9" w:rsidRDefault="00C357DF" w:rsidP="007C3226">
            <w:pPr>
              <w:pStyle w:val="NormalWeb"/>
              <w:spacing w:after="187" w:afterAutospacing="0"/>
              <w:rPr>
                <w:rFonts w:ascii="Arial" w:hAnsi="Arial" w:cs="Arial"/>
                <w:sz w:val="18"/>
                <w:szCs w:val="18"/>
              </w:rPr>
            </w:pPr>
            <w:r w:rsidRPr="00452AC9">
              <w:rPr>
                <w:rFonts w:ascii="Arial" w:hAnsi="Arial" w:cs="Arial"/>
                <w:sz w:val="18"/>
                <w:szCs w:val="18"/>
              </w:rPr>
              <w:t xml:space="preserve">If the most tolerant pest identified in </w:t>
            </w:r>
            <w:r>
              <w:rPr>
                <w:rFonts w:ascii="Arial" w:hAnsi="Arial" w:cs="Arial"/>
                <w:sz w:val="18"/>
                <w:szCs w:val="18"/>
              </w:rPr>
              <w:t>S</w:t>
            </w:r>
            <w:r w:rsidRPr="00452AC9">
              <w:rPr>
                <w:rFonts w:ascii="Arial" w:hAnsi="Arial" w:cs="Arial"/>
                <w:sz w:val="18"/>
                <w:szCs w:val="18"/>
              </w:rPr>
              <w:t xml:space="preserve">tep 1 is </w:t>
            </w:r>
            <w:r w:rsidRPr="00452AC9">
              <w:rPr>
                <w:rFonts w:ascii="Arial" w:hAnsi="Arial" w:cs="Arial"/>
                <w:i/>
                <w:sz w:val="18"/>
                <w:szCs w:val="18"/>
              </w:rPr>
              <w:t>Heterobasidion</w:t>
            </w:r>
            <w:r>
              <w:rPr>
                <w:rFonts w:ascii="Arial" w:hAnsi="Arial" w:cs="Arial"/>
                <w:sz w:val="18"/>
                <w:szCs w:val="18"/>
              </w:rPr>
              <w:t xml:space="preserve"> sp</w:t>
            </w:r>
            <w:r w:rsidRPr="00452AC9">
              <w:rPr>
                <w:rFonts w:ascii="Arial" w:hAnsi="Arial" w:cs="Arial"/>
                <w:sz w:val="18"/>
                <w:szCs w:val="18"/>
              </w:rPr>
              <w:t>.</w:t>
            </w:r>
            <w:r>
              <w:rPr>
                <w:rFonts w:ascii="Arial" w:hAnsi="Arial" w:cs="Arial"/>
                <w:sz w:val="18"/>
                <w:szCs w:val="18"/>
              </w:rPr>
              <w:t xml:space="preserve">, </w:t>
            </w:r>
            <w:r w:rsidRPr="00967C69">
              <w:rPr>
                <w:rFonts w:ascii="Arial" w:hAnsi="Arial" w:cs="Arial"/>
                <w:i/>
                <w:sz w:val="18"/>
                <w:szCs w:val="18"/>
              </w:rPr>
              <w:t>Ceratocystis</w:t>
            </w:r>
            <w:r>
              <w:rPr>
                <w:rFonts w:ascii="Arial" w:hAnsi="Arial" w:cs="Arial"/>
                <w:sz w:val="18"/>
                <w:szCs w:val="18"/>
              </w:rPr>
              <w:t xml:space="preserve"> sp.</w:t>
            </w:r>
            <w:r w:rsidRPr="00452AC9">
              <w:rPr>
                <w:rFonts w:ascii="Arial" w:hAnsi="Arial" w:cs="Arial"/>
                <w:sz w:val="18"/>
                <w:szCs w:val="18"/>
              </w:rPr>
              <w:t xml:space="preserve"> or </w:t>
            </w:r>
            <w:r w:rsidRPr="00452AC9">
              <w:rPr>
                <w:rFonts w:ascii="Arial" w:hAnsi="Arial" w:cs="Arial"/>
                <w:i/>
                <w:sz w:val="18"/>
                <w:szCs w:val="18"/>
              </w:rPr>
              <w:t>Bursaphelenchus xylophilus</w:t>
            </w:r>
            <w:r w:rsidRPr="00452AC9">
              <w:rPr>
                <w:rFonts w:ascii="Arial" w:hAnsi="Arial" w:cs="Arial"/>
                <w:sz w:val="18"/>
                <w:szCs w:val="18"/>
              </w:rPr>
              <w:t xml:space="preserve">, a </w:t>
            </w:r>
            <w:r>
              <w:rPr>
                <w:rFonts w:ascii="Arial" w:hAnsi="Arial" w:cs="Arial"/>
                <w:sz w:val="18"/>
                <w:szCs w:val="18"/>
              </w:rPr>
              <w:t>total</w:t>
            </w:r>
            <w:r w:rsidRPr="00452AC9">
              <w:rPr>
                <w:rFonts w:ascii="Arial" w:hAnsi="Arial" w:cs="Arial"/>
                <w:sz w:val="18"/>
                <w:szCs w:val="18"/>
              </w:rPr>
              <w:t xml:space="preserve"> of </w:t>
            </w:r>
            <w:r>
              <w:rPr>
                <w:rFonts w:ascii="Arial" w:hAnsi="Arial" w:cs="Arial"/>
                <w:sz w:val="18"/>
                <w:szCs w:val="18"/>
              </w:rPr>
              <w:t>180</w:t>
            </w:r>
            <w:r w:rsidRPr="00452AC9">
              <w:rPr>
                <w:rFonts w:ascii="Arial" w:hAnsi="Arial" w:cs="Arial"/>
                <w:sz w:val="18"/>
                <w:szCs w:val="18"/>
              </w:rPr>
              <w:t xml:space="preserve"> test units of infested wood should be treated in at least three replicates (e.g. </w:t>
            </w:r>
            <w:r>
              <w:rPr>
                <w:rFonts w:ascii="Arial" w:hAnsi="Arial" w:cs="Arial"/>
                <w:sz w:val="18"/>
                <w:szCs w:val="18"/>
              </w:rPr>
              <w:t>60</w:t>
            </w:r>
            <w:r w:rsidRPr="00452AC9">
              <w:rPr>
                <w:rFonts w:ascii="Arial" w:hAnsi="Arial" w:cs="Arial"/>
                <w:sz w:val="18"/>
                <w:szCs w:val="18"/>
              </w:rPr>
              <w:t xml:space="preserve"> test units per replicate) with appropriate controls</w:t>
            </w:r>
            <w:r>
              <w:rPr>
                <w:rFonts w:ascii="Arial" w:hAnsi="Arial" w:cs="Arial"/>
                <w:sz w:val="18"/>
                <w:szCs w:val="18"/>
              </w:rPr>
              <w:t xml:space="preserve"> per replicate</w:t>
            </w:r>
            <w:r w:rsidRPr="00452AC9">
              <w:rPr>
                <w:rFonts w:ascii="Arial" w:hAnsi="Arial" w:cs="Arial"/>
                <w:sz w:val="18"/>
                <w:szCs w:val="18"/>
              </w:rPr>
              <w:t xml:space="preserve">. </w:t>
            </w:r>
            <w:r>
              <w:rPr>
                <w:rFonts w:ascii="Arial" w:hAnsi="Arial" w:cs="Arial"/>
                <w:sz w:val="18"/>
                <w:szCs w:val="18"/>
              </w:rPr>
              <w:t>Each of these replicates should be exposed to the treatment separately.</w:t>
            </w:r>
          </w:p>
        </w:tc>
      </w:tr>
      <w:tr w:rsidR="00C357DF" w:rsidRPr="000966D7" w14:paraId="1D54918A" w14:textId="77777777" w:rsidTr="007C3226">
        <w:trPr>
          <w:tblCellSpacing w:w="0" w:type="dxa"/>
        </w:trPr>
        <w:tc>
          <w:tcPr>
            <w:tcW w:w="600" w:type="dxa"/>
            <w:noWrap/>
          </w:tcPr>
          <w:p w14:paraId="2FDAE243"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[53]</w:t>
            </w:r>
          </w:p>
        </w:tc>
        <w:tc>
          <w:tcPr>
            <w:tcW w:w="0" w:type="auto"/>
            <w:tcMar>
              <w:top w:w="80" w:type="dxa"/>
              <w:left w:w="80" w:type="dxa"/>
              <w:bottom w:w="80" w:type="dxa"/>
              <w:right w:w="80" w:type="dxa"/>
            </w:tcMar>
          </w:tcPr>
          <w:p w14:paraId="7B26DF61" w14:textId="77777777" w:rsidR="00C357DF" w:rsidRPr="00452AC9" w:rsidRDefault="00C357DF" w:rsidP="007C3226">
            <w:pPr>
              <w:pStyle w:val="NormalWeb"/>
              <w:spacing w:after="0" w:afterAutospacing="0"/>
              <w:rPr>
                <w:rFonts w:ascii="Arial" w:hAnsi="Arial" w:cs="Arial"/>
                <w:sz w:val="18"/>
                <w:szCs w:val="18"/>
              </w:rPr>
            </w:pPr>
            <w:r w:rsidRPr="00452AC9">
              <w:rPr>
                <w:rFonts w:ascii="Arial" w:hAnsi="Arial" w:cs="Arial"/>
                <w:sz w:val="18"/>
                <w:szCs w:val="18"/>
              </w:rPr>
              <w:t xml:space="preserve">If the most tolerant pest identified in </w:t>
            </w:r>
            <w:r>
              <w:rPr>
                <w:rFonts w:ascii="Arial" w:hAnsi="Arial" w:cs="Arial"/>
                <w:sz w:val="18"/>
                <w:szCs w:val="18"/>
              </w:rPr>
              <w:t>S</w:t>
            </w:r>
            <w:r w:rsidRPr="00452AC9">
              <w:rPr>
                <w:rFonts w:ascii="Arial" w:hAnsi="Arial" w:cs="Arial"/>
                <w:sz w:val="18"/>
                <w:szCs w:val="18"/>
              </w:rPr>
              <w:t xml:space="preserve">tep 1 is an insect, the minimum number </w:t>
            </w:r>
            <w:r>
              <w:rPr>
                <w:rFonts w:ascii="Arial" w:hAnsi="Arial" w:cs="Arial"/>
                <w:sz w:val="18"/>
                <w:szCs w:val="18"/>
              </w:rPr>
              <w:t xml:space="preserve">of </w:t>
            </w:r>
            <w:r w:rsidRPr="00EC474A">
              <w:rPr>
                <w:rFonts w:ascii="Arial" w:hAnsi="Arial" w:cs="Arial"/>
                <w:sz w:val="18"/>
                <w:szCs w:val="18"/>
              </w:rPr>
              <w:t>individuals for testing</w:t>
            </w:r>
            <w:r w:rsidRPr="00452AC9">
              <w:rPr>
                <w:rFonts w:ascii="Arial" w:hAnsi="Arial" w:cs="Arial"/>
                <w:sz w:val="18"/>
                <w:szCs w:val="18"/>
              </w:rPr>
              <w:t xml:space="preserve"> </w:t>
            </w:r>
            <w:r>
              <w:rPr>
                <w:rFonts w:ascii="Arial" w:hAnsi="Arial" w:cs="Arial"/>
                <w:sz w:val="18"/>
                <w:szCs w:val="18"/>
              </w:rPr>
              <w:t>is specified in Table 2.</w:t>
            </w:r>
          </w:p>
        </w:tc>
      </w:tr>
      <w:tr w:rsidR="00C357DF" w:rsidRPr="000966D7" w14:paraId="523AF97C" w14:textId="77777777" w:rsidTr="007C3226">
        <w:trPr>
          <w:tblCellSpacing w:w="0" w:type="dxa"/>
        </w:trPr>
        <w:tc>
          <w:tcPr>
            <w:tcW w:w="600" w:type="dxa"/>
            <w:noWrap/>
          </w:tcPr>
          <w:p w14:paraId="50601401"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[54]</w:t>
            </w:r>
          </w:p>
        </w:tc>
        <w:tc>
          <w:tcPr>
            <w:tcW w:w="0" w:type="auto"/>
            <w:shd w:val="clear" w:color="auto" w:fill="auto"/>
            <w:tcMar>
              <w:top w:w="80" w:type="dxa"/>
              <w:left w:w="80" w:type="dxa"/>
              <w:bottom w:w="80" w:type="dxa"/>
              <w:right w:w="80" w:type="dxa"/>
            </w:tcMar>
          </w:tcPr>
          <w:p w14:paraId="10EC3F09" w14:textId="77777777" w:rsidR="00C357DF" w:rsidRPr="00D57306" w:rsidRDefault="00C357DF" w:rsidP="007C3226">
            <w:pPr>
              <w:pStyle w:val="NormalWeb"/>
              <w:spacing w:before="0" w:beforeAutospacing="0" w:after="0" w:afterAutospacing="0"/>
              <w:rPr>
                <w:rFonts w:ascii="Arial" w:hAnsi="Arial" w:cs="Arial"/>
                <w:color w:val="FF0000"/>
                <w:sz w:val="18"/>
                <w:szCs w:val="18"/>
              </w:rPr>
            </w:pPr>
          </w:p>
        </w:tc>
      </w:tr>
      <w:tr w:rsidR="00C357DF" w:rsidRPr="000966D7" w14:paraId="37CEDCB1" w14:textId="77777777" w:rsidTr="007C3226">
        <w:trPr>
          <w:tblCellSpacing w:w="0" w:type="dxa"/>
        </w:trPr>
        <w:tc>
          <w:tcPr>
            <w:tcW w:w="600" w:type="dxa"/>
            <w:noWrap/>
          </w:tcPr>
          <w:p w14:paraId="3B81F33F"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[55]</w:t>
            </w:r>
          </w:p>
        </w:tc>
        <w:tc>
          <w:tcPr>
            <w:tcW w:w="0" w:type="auto"/>
            <w:shd w:val="clear" w:color="auto" w:fill="auto"/>
            <w:tcMar>
              <w:top w:w="80" w:type="dxa"/>
              <w:left w:w="80" w:type="dxa"/>
              <w:bottom w:w="80" w:type="dxa"/>
              <w:right w:w="80" w:type="dxa"/>
            </w:tcMar>
          </w:tcPr>
          <w:p w14:paraId="035D92A1" w14:textId="77777777" w:rsidR="00C357DF" w:rsidRPr="00D57306" w:rsidRDefault="00C357DF" w:rsidP="007C3226">
            <w:pPr>
              <w:pStyle w:val="NormalWeb"/>
              <w:spacing w:before="0" w:beforeAutospacing="0" w:after="0" w:afterAutospacing="0"/>
              <w:ind w:left="420" w:hanging="420"/>
              <w:rPr>
                <w:rFonts w:ascii="Arial" w:hAnsi="Arial" w:cs="Arial"/>
                <w:color w:val="FF0000"/>
                <w:sz w:val="18"/>
                <w:szCs w:val="18"/>
              </w:rPr>
            </w:pPr>
          </w:p>
        </w:tc>
      </w:tr>
      <w:tr w:rsidR="00C357DF" w:rsidRPr="000966D7" w14:paraId="592435FA" w14:textId="77777777" w:rsidTr="007C3226">
        <w:trPr>
          <w:tblCellSpacing w:w="0" w:type="dxa"/>
        </w:trPr>
        <w:tc>
          <w:tcPr>
            <w:tcW w:w="600" w:type="dxa"/>
            <w:noWrap/>
          </w:tcPr>
          <w:p w14:paraId="15F5409B"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[56]</w:t>
            </w:r>
          </w:p>
        </w:tc>
        <w:tc>
          <w:tcPr>
            <w:tcW w:w="0" w:type="auto"/>
            <w:shd w:val="clear" w:color="auto" w:fill="auto"/>
            <w:tcMar>
              <w:top w:w="80" w:type="dxa"/>
              <w:left w:w="80" w:type="dxa"/>
              <w:bottom w:w="80" w:type="dxa"/>
              <w:right w:w="80" w:type="dxa"/>
            </w:tcMar>
          </w:tcPr>
          <w:p w14:paraId="7CBC26AA" w14:textId="77777777" w:rsidR="00C357DF" w:rsidRPr="00D57306" w:rsidRDefault="00C357DF" w:rsidP="007C3226">
            <w:pPr>
              <w:pStyle w:val="NormalWeb"/>
              <w:spacing w:before="0" w:beforeAutospacing="0" w:after="0" w:afterAutospacing="0"/>
              <w:ind w:left="420" w:hanging="420"/>
              <w:rPr>
                <w:rFonts w:ascii="Arial" w:hAnsi="Arial" w:cs="Arial"/>
                <w:color w:val="FF0000"/>
                <w:sz w:val="18"/>
                <w:szCs w:val="18"/>
              </w:rPr>
            </w:pPr>
          </w:p>
        </w:tc>
      </w:tr>
      <w:tr w:rsidR="00C357DF" w:rsidRPr="000966D7" w14:paraId="1A980CA2" w14:textId="77777777" w:rsidTr="007C3226">
        <w:trPr>
          <w:tblCellSpacing w:w="0" w:type="dxa"/>
        </w:trPr>
        <w:tc>
          <w:tcPr>
            <w:tcW w:w="600" w:type="dxa"/>
            <w:noWrap/>
          </w:tcPr>
          <w:p w14:paraId="5D379927"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[57]</w:t>
            </w:r>
          </w:p>
        </w:tc>
        <w:tc>
          <w:tcPr>
            <w:tcW w:w="0" w:type="auto"/>
            <w:shd w:val="clear" w:color="auto" w:fill="auto"/>
            <w:tcMar>
              <w:top w:w="80" w:type="dxa"/>
              <w:left w:w="80" w:type="dxa"/>
              <w:bottom w:w="80" w:type="dxa"/>
              <w:right w:w="80" w:type="dxa"/>
            </w:tcMar>
          </w:tcPr>
          <w:p w14:paraId="38FB4522" w14:textId="77777777" w:rsidR="00C357DF" w:rsidRPr="00D57306" w:rsidRDefault="00C357DF" w:rsidP="007C3226">
            <w:pPr>
              <w:pStyle w:val="NormalWeb"/>
              <w:spacing w:before="0" w:beforeAutospacing="0" w:after="0" w:afterAutospacing="0"/>
              <w:ind w:left="420" w:hanging="420"/>
              <w:rPr>
                <w:rFonts w:ascii="Arial" w:hAnsi="Arial" w:cs="Arial"/>
                <w:color w:val="FF0000"/>
                <w:sz w:val="18"/>
                <w:szCs w:val="18"/>
              </w:rPr>
            </w:pPr>
          </w:p>
        </w:tc>
      </w:tr>
      <w:tr w:rsidR="00C357DF" w:rsidRPr="000966D7" w14:paraId="2A960D1B" w14:textId="77777777" w:rsidTr="007C3226">
        <w:trPr>
          <w:tblCellSpacing w:w="0" w:type="dxa"/>
        </w:trPr>
        <w:tc>
          <w:tcPr>
            <w:tcW w:w="600" w:type="dxa"/>
            <w:noWrap/>
          </w:tcPr>
          <w:p w14:paraId="5629702D"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[58]</w:t>
            </w:r>
          </w:p>
        </w:tc>
        <w:tc>
          <w:tcPr>
            <w:tcW w:w="0" w:type="auto"/>
            <w:shd w:val="clear" w:color="auto" w:fill="auto"/>
            <w:tcMar>
              <w:top w:w="80" w:type="dxa"/>
              <w:left w:w="80" w:type="dxa"/>
              <w:bottom w:w="80" w:type="dxa"/>
              <w:right w:w="80" w:type="dxa"/>
            </w:tcMar>
          </w:tcPr>
          <w:p w14:paraId="0EC15993" w14:textId="77777777" w:rsidR="00C357DF" w:rsidRPr="00D57306" w:rsidRDefault="00C357DF" w:rsidP="007C3226">
            <w:pPr>
              <w:pStyle w:val="NormalWeb"/>
              <w:spacing w:before="0" w:beforeAutospacing="0" w:after="0" w:afterAutospacing="0"/>
              <w:ind w:left="420" w:hanging="420"/>
              <w:rPr>
                <w:rFonts w:ascii="Arial" w:hAnsi="Arial" w:cs="Arial"/>
                <w:color w:val="FF0000"/>
                <w:sz w:val="18"/>
                <w:szCs w:val="18"/>
              </w:rPr>
            </w:pPr>
          </w:p>
        </w:tc>
      </w:tr>
      <w:tr w:rsidR="00C357DF" w:rsidRPr="000966D7" w14:paraId="0FEEBB7F" w14:textId="77777777" w:rsidTr="007C3226">
        <w:trPr>
          <w:tblCellSpacing w:w="0" w:type="dxa"/>
        </w:trPr>
        <w:tc>
          <w:tcPr>
            <w:tcW w:w="600" w:type="dxa"/>
            <w:noWrap/>
          </w:tcPr>
          <w:p w14:paraId="5981A132"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[59]</w:t>
            </w:r>
          </w:p>
        </w:tc>
        <w:tc>
          <w:tcPr>
            <w:tcW w:w="0" w:type="auto"/>
            <w:shd w:val="clear" w:color="auto" w:fill="auto"/>
            <w:tcMar>
              <w:top w:w="80" w:type="dxa"/>
              <w:left w:w="80" w:type="dxa"/>
              <w:bottom w:w="80" w:type="dxa"/>
              <w:right w:w="80" w:type="dxa"/>
            </w:tcMar>
          </w:tcPr>
          <w:p w14:paraId="5D11D394" w14:textId="77777777" w:rsidR="00C357DF" w:rsidRPr="00D57306" w:rsidRDefault="00C357DF" w:rsidP="007C3226">
            <w:pPr>
              <w:pStyle w:val="NormalWeb"/>
              <w:spacing w:before="0" w:beforeAutospacing="0" w:after="0" w:afterAutospacing="0"/>
              <w:ind w:left="420" w:hanging="420"/>
              <w:rPr>
                <w:rFonts w:ascii="Arial" w:hAnsi="Arial" w:cs="Arial"/>
                <w:color w:val="FF0000"/>
                <w:sz w:val="18"/>
                <w:szCs w:val="18"/>
              </w:rPr>
            </w:pPr>
          </w:p>
        </w:tc>
      </w:tr>
      <w:tr w:rsidR="00C357DF" w:rsidRPr="000966D7" w14:paraId="0240D7DC" w14:textId="77777777" w:rsidTr="007C3226">
        <w:trPr>
          <w:tblCellSpacing w:w="0" w:type="dxa"/>
        </w:trPr>
        <w:tc>
          <w:tcPr>
            <w:tcW w:w="600" w:type="dxa"/>
            <w:noWrap/>
          </w:tcPr>
          <w:p w14:paraId="549BABBC"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[60]</w:t>
            </w:r>
          </w:p>
        </w:tc>
        <w:tc>
          <w:tcPr>
            <w:tcW w:w="0" w:type="auto"/>
            <w:shd w:val="clear" w:color="auto" w:fill="auto"/>
            <w:tcMar>
              <w:top w:w="80" w:type="dxa"/>
              <w:left w:w="80" w:type="dxa"/>
              <w:bottom w:w="80" w:type="dxa"/>
              <w:right w:w="80" w:type="dxa"/>
            </w:tcMar>
          </w:tcPr>
          <w:p w14:paraId="731838C4" w14:textId="77777777" w:rsidR="00C357DF" w:rsidRPr="007F36EE" w:rsidRDefault="00C357DF" w:rsidP="007C3226">
            <w:pPr>
              <w:pStyle w:val="NormalWeb"/>
              <w:spacing w:after="187" w:afterAutospacing="0"/>
            </w:pPr>
            <w:r>
              <w:rPr>
                <w:rFonts w:ascii="Arial" w:hAnsi="Arial" w:cs="Arial"/>
                <w:sz w:val="18"/>
                <w:szCs w:val="18"/>
              </w:rPr>
              <w:t>Table 2.</w:t>
            </w:r>
            <w:r w:rsidRPr="007F36EE">
              <w:rPr>
                <w:rFonts w:ascii="Arial" w:hAnsi="Arial" w:cs="Arial"/>
                <w:sz w:val="18"/>
                <w:szCs w:val="18"/>
              </w:rPr>
              <w:t xml:space="preserve"> Minimum number of individuals required for testing the insect </w:t>
            </w:r>
            <w:r>
              <w:rPr>
                <w:rFonts w:ascii="Arial" w:hAnsi="Arial" w:cs="Arial"/>
                <w:sz w:val="18"/>
                <w:szCs w:val="18"/>
              </w:rPr>
              <w:t>families</w:t>
            </w:r>
            <w:r w:rsidRPr="007F36EE">
              <w:rPr>
                <w:rFonts w:ascii="Arial" w:hAnsi="Arial" w:cs="Arial"/>
                <w:sz w:val="18"/>
                <w:szCs w:val="18"/>
              </w:rPr>
              <w:t xml:space="preserve"> provided in table 1, assuming no treatment failures (e.g. survivors) occur.</w:t>
            </w:r>
          </w:p>
          <w:tbl>
            <w:tblPr>
              <w:tblW w:w="64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3119"/>
            </w:tblGrid>
            <w:tr w:rsidR="00C357DF" w:rsidRPr="00186446" w14:paraId="129C626A" w14:textId="77777777" w:rsidTr="007C3226">
              <w:trPr>
                <w:cantSplit/>
              </w:trPr>
              <w:tc>
                <w:tcPr>
                  <w:tcW w:w="3318" w:type="dxa"/>
                  <w:shd w:val="pct5" w:color="auto" w:fill="FFFFFF"/>
                </w:tcPr>
                <w:p w14:paraId="03469F82" w14:textId="77777777" w:rsidR="00C357DF" w:rsidRPr="005968A4" w:rsidRDefault="00C357DF" w:rsidP="007C3226">
                  <w:pPr>
                    <w:autoSpaceDE w:val="0"/>
                    <w:autoSpaceDN w:val="0"/>
                    <w:adjustRightInd w:val="0"/>
                    <w:rPr>
                      <w:rFonts w:ascii="Arial" w:hAnsi="Arial" w:cs="Arial"/>
                      <w:b/>
                      <w:bCs/>
                      <w:color w:val="000000"/>
                      <w:sz w:val="18"/>
                      <w:szCs w:val="18"/>
                    </w:rPr>
                  </w:pPr>
                  <w:r>
                    <w:rPr>
                      <w:rFonts w:ascii="Arial" w:hAnsi="Arial" w:cs="Arial"/>
                      <w:b/>
                      <w:bCs/>
                      <w:color w:val="000000"/>
                      <w:sz w:val="18"/>
                      <w:szCs w:val="18"/>
                    </w:rPr>
                    <w:t>Insect</w:t>
                  </w:r>
                  <w:r w:rsidRPr="005968A4">
                    <w:rPr>
                      <w:rFonts w:ascii="Arial" w:hAnsi="Arial" w:cs="Arial"/>
                      <w:b/>
                      <w:bCs/>
                      <w:color w:val="000000"/>
                      <w:sz w:val="18"/>
                      <w:szCs w:val="18"/>
                    </w:rPr>
                    <w:t xml:space="preserve"> </w:t>
                  </w:r>
                  <w:r>
                    <w:rPr>
                      <w:rFonts w:ascii="Arial" w:hAnsi="Arial" w:cs="Arial"/>
                      <w:b/>
                      <w:bCs/>
                      <w:color w:val="000000"/>
                      <w:sz w:val="18"/>
                      <w:szCs w:val="18"/>
                    </w:rPr>
                    <w:t>families</w:t>
                  </w:r>
                  <w:r w:rsidRPr="005968A4">
                    <w:rPr>
                      <w:rFonts w:ascii="Arial" w:hAnsi="Arial" w:cs="Arial"/>
                      <w:b/>
                      <w:bCs/>
                      <w:color w:val="000000"/>
                      <w:sz w:val="18"/>
                      <w:szCs w:val="18"/>
                    </w:rPr>
                    <w:t xml:space="preserve"> </w:t>
                  </w:r>
                </w:p>
              </w:tc>
              <w:tc>
                <w:tcPr>
                  <w:tcW w:w="3119" w:type="dxa"/>
                  <w:shd w:val="pct5" w:color="auto" w:fill="FFFFFF"/>
                </w:tcPr>
                <w:p w14:paraId="4761EBB5" w14:textId="77777777" w:rsidR="00C357DF" w:rsidRPr="005968A4" w:rsidRDefault="00C357DF" w:rsidP="007C3226">
                  <w:pPr>
                    <w:autoSpaceDE w:val="0"/>
                    <w:autoSpaceDN w:val="0"/>
                    <w:adjustRightInd w:val="0"/>
                    <w:jc w:val="center"/>
                    <w:rPr>
                      <w:rFonts w:ascii="Arial" w:hAnsi="Arial" w:cs="Arial"/>
                      <w:b/>
                      <w:bCs/>
                      <w:color w:val="000000"/>
                      <w:sz w:val="18"/>
                      <w:szCs w:val="18"/>
                    </w:rPr>
                  </w:pPr>
                  <w:r>
                    <w:rPr>
                      <w:rFonts w:ascii="Arial" w:hAnsi="Arial" w:cs="Arial"/>
                      <w:b/>
                      <w:bCs/>
                      <w:color w:val="000000"/>
                      <w:sz w:val="18"/>
                      <w:szCs w:val="18"/>
                    </w:rPr>
                    <w:t>Minimum number of individuals</w:t>
                  </w:r>
                </w:p>
              </w:tc>
            </w:tr>
            <w:tr w:rsidR="00C357DF" w:rsidRPr="00186446" w14:paraId="6C37BD90" w14:textId="77777777" w:rsidTr="007C3226">
              <w:trPr>
                <w:cantSplit/>
              </w:trPr>
              <w:tc>
                <w:tcPr>
                  <w:tcW w:w="3318" w:type="dxa"/>
                </w:tcPr>
                <w:p w14:paraId="147836F4" w14:textId="77777777" w:rsidR="00C357DF" w:rsidRPr="005968A4" w:rsidRDefault="00C357DF" w:rsidP="007C3226">
                  <w:pPr>
                    <w:autoSpaceDE w:val="0"/>
                    <w:autoSpaceDN w:val="0"/>
                    <w:adjustRightInd w:val="0"/>
                    <w:spacing w:before="60" w:after="60"/>
                    <w:rPr>
                      <w:rFonts w:ascii="Arial" w:hAnsi="Arial" w:cs="Arial"/>
                      <w:color w:val="000000"/>
                      <w:sz w:val="18"/>
                      <w:szCs w:val="18"/>
                    </w:rPr>
                  </w:pPr>
                  <w:r w:rsidRPr="005968A4">
                    <w:rPr>
                      <w:rFonts w:ascii="Arial" w:hAnsi="Arial" w:cs="Arial"/>
                      <w:color w:val="000000"/>
                      <w:sz w:val="18"/>
                      <w:szCs w:val="18"/>
                    </w:rPr>
                    <w:t>Bostrychidae</w:t>
                  </w:r>
                </w:p>
              </w:tc>
              <w:tc>
                <w:tcPr>
                  <w:tcW w:w="3119" w:type="dxa"/>
                  <w:vAlign w:val="center"/>
                </w:tcPr>
                <w:p w14:paraId="62E0FC31" w14:textId="279880E7" w:rsidR="00C357DF" w:rsidRPr="005968A4" w:rsidRDefault="00654FE8" w:rsidP="007C3226">
                  <w:pPr>
                    <w:autoSpaceDE w:val="0"/>
                    <w:autoSpaceDN w:val="0"/>
                    <w:adjustRightInd w:val="0"/>
                    <w:spacing w:before="60" w:after="60"/>
                    <w:jc w:val="center"/>
                    <w:rPr>
                      <w:rFonts w:ascii="Arial" w:hAnsi="Arial" w:cs="Arial"/>
                      <w:color w:val="000000"/>
                      <w:sz w:val="18"/>
                      <w:szCs w:val="18"/>
                    </w:rPr>
                  </w:pPr>
                  <w:r w:rsidRPr="000F47C9">
                    <w:rPr>
                      <w:rFonts w:ascii="Arial Narrow" w:hAnsi="Arial Narrow" w:cs="Arial"/>
                      <w:color w:val="000000"/>
                      <w:sz w:val="20"/>
                      <w:szCs w:val="20"/>
                      <w:lang w:val="en-NZ"/>
                    </w:rPr>
                    <w:t>6,188</w:t>
                  </w:r>
                </w:p>
              </w:tc>
            </w:tr>
            <w:tr w:rsidR="00C357DF" w:rsidRPr="00186446" w14:paraId="7A4E9F78" w14:textId="77777777" w:rsidTr="007C3226">
              <w:trPr>
                <w:cantSplit/>
              </w:trPr>
              <w:tc>
                <w:tcPr>
                  <w:tcW w:w="3318" w:type="dxa"/>
                </w:tcPr>
                <w:p w14:paraId="31702E61" w14:textId="77777777" w:rsidR="00C357DF" w:rsidRPr="005968A4" w:rsidRDefault="00C357DF" w:rsidP="007C3226">
                  <w:pPr>
                    <w:autoSpaceDE w:val="0"/>
                    <w:autoSpaceDN w:val="0"/>
                    <w:adjustRightInd w:val="0"/>
                    <w:spacing w:before="60" w:after="60"/>
                    <w:rPr>
                      <w:rFonts w:ascii="Arial" w:hAnsi="Arial" w:cs="Arial"/>
                      <w:color w:val="000000"/>
                      <w:sz w:val="18"/>
                      <w:szCs w:val="18"/>
                    </w:rPr>
                  </w:pPr>
                  <w:r w:rsidRPr="005968A4">
                    <w:rPr>
                      <w:rFonts w:ascii="Arial" w:hAnsi="Arial" w:cs="Arial"/>
                      <w:color w:val="000000"/>
                      <w:sz w:val="18"/>
                      <w:szCs w:val="18"/>
                    </w:rPr>
                    <w:t>Buprestidae</w:t>
                  </w:r>
                </w:p>
              </w:tc>
              <w:tc>
                <w:tcPr>
                  <w:tcW w:w="3119" w:type="dxa"/>
                  <w:vAlign w:val="center"/>
                </w:tcPr>
                <w:p w14:paraId="37B01CD3" w14:textId="346BE8DD" w:rsidR="00C357DF" w:rsidRPr="005968A4" w:rsidRDefault="00654FE8" w:rsidP="007C3226">
                  <w:pPr>
                    <w:autoSpaceDE w:val="0"/>
                    <w:autoSpaceDN w:val="0"/>
                    <w:adjustRightInd w:val="0"/>
                    <w:spacing w:before="60" w:after="60"/>
                    <w:jc w:val="center"/>
                    <w:rPr>
                      <w:rFonts w:ascii="Arial" w:hAnsi="Arial" w:cs="Arial"/>
                      <w:color w:val="000000"/>
                      <w:sz w:val="18"/>
                      <w:szCs w:val="18"/>
                    </w:rPr>
                  </w:pPr>
                  <w:r w:rsidRPr="000F47C9">
                    <w:rPr>
                      <w:rFonts w:ascii="Arial Narrow" w:hAnsi="Arial Narrow" w:cs="Arial"/>
                      <w:color w:val="000000"/>
                      <w:sz w:val="20"/>
                      <w:szCs w:val="20"/>
                      <w:lang w:val="en-NZ"/>
                    </w:rPr>
                    <w:t>5,700</w:t>
                  </w:r>
                </w:p>
              </w:tc>
            </w:tr>
            <w:tr w:rsidR="00C357DF" w:rsidRPr="00186446" w14:paraId="491CC459" w14:textId="77777777" w:rsidTr="007C3226">
              <w:trPr>
                <w:cantSplit/>
              </w:trPr>
              <w:tc>
                <w:tcPr>
                  <w:tcW w:w="3318" w:type="dxa"/>
                </w:tcPr>
                <w:p w14:paraId="3548B01C" w14:textId="77777777" w:rsidR="00C357DF" w:rsidRPr="005968A4" w:rsidRDefault="00C357DF" w:rsidP="007C3226">
                  <w:pPr>
                    <w:autoSpaceDE w:val="0"/>
                    <w:autoSpaceDN w:val="0"/>
                    <w:adjustRightInd w:val="0"/>
                    <w:spacing w:before="60" w:after="60"/>
                    <w:rPr>
                      <w:rFonts w:ascii="Arial" w:hAnsi="Arial" w:cs="Arial"/>
                      <w:color w:val="000000"/>
                      <w:sz w:val="18"/>
                      <w:szCs w:val="18"/>
                    </w:rPr>
                  </w:pPr>
                  <w:r w:rsidRPr="005968A4">
                    <w:rPr>
                      <w:rFonts w:ascii="Arial" w:hAnsi="Arial" w:cs="Arial"/>
                      <w:color w:val="000000"/>
                      <w:sz w:val="18"/>
                      <w:szCs w:val="18"/>
                    </w:rPr>
                    <w:t>Cerambycidae</w:t>
                  </w:r>
                </w:p>
              </w:tc>
              <w:tc>
                <w:tcPr>
                  <w:tcW w:w="3119" w:type="dxa"/>
                  <w:vAlign w:val="center"/>
                </w:tcPr>
                <w:p w14:paraId="40990334" w14:textId="2D9A5BC2" w:rsidR="00C357DF" w:rsidRPr="005968A4" w:rsidRDefault="00654FE8" w:rsidP="007C3226">
                  <w:pPr>
                    <w:autoSpaceDE w:val="0"/>
                    <w:autoSpaceDN w:val="0"/>
                    <w:adjustRightInd w:val="0"/>
                    <w:spacing w:before="60" w:after="60"/>
                    <w:jc w:val="center"/>
                    <w:rPr>
                      <w:rFonts w:ascii="Arial" w:hAnsi="Arial" w:cs="Arial"/>
                      <w:color w:val="000000"/>
                      <w:sz w:val="18"/>
                      <w:szCs w:val="18"/>
                    </w:rPr>
                  </w:pPr>
                  <w:r w:rsidRPr="000F47C9">
                    <w:rPr>
                      <w:rFonts w:ascii="Arial Narrow" w:hAnsi="Arial Narrow" w:cs="Arial"/>
                      <w:color w:val="000000"/>
                      <w:sz w:val="20"/>
                      <w:szCs w:val="20"/>
                      <w:lang w:val="en-NZ"/>
                    </w:rPr>
                    <w:t>7,470</w:t>
                  </w:r>
                </w:p>
              </w:tc>
            </w:tr>
            <w:tr w:rsidR="00C357DF" w:rsidRPr="00186446" w14:paraId="30D00592" w14:textId="77777777" w:rsidTr="007C3226">
              <w:trPr>
                <w:cantSplit/>
              </w:trPr>
              <w:tc>
                <w:tcPr>
                  <w:tcW w:w="3318" w:type="dxa"/>
                </w:tcPr>
                <w:p w14:paraId="6FA557BB" w14:textId="77777777" w:rsidR="00C357DF" w:rsidRPr="005968A4" w:rsidRDefault="00C357DF" w:rsidP="007C3226">
                  <w:pPr>
                    <w:autoSpaceDE w:val="0"/>
                    <w:autoSpaceDN w:val="0"/>
                    <w:adjustRightInd w:val="0"/>
                    <w:spacing w:before="60" w:after="60"/>
                    <w:rPr>
                      <w:rFonts w:ascii="Arial" w:hAnsi="Arial" w:cs="Arial"/>
                      <w:color w:val="000000"/>
                      <w:sz w:val="18"/>
                      <w:szCs w:val="18"/>
                    </w:rPr>
                  </w:pPr>
                  <w:r>
                    <w:rPr>
                      <w:rFonts w:ascii="Arial" w:hAnsi="Arial" w:cs="Arial"/>
                      <w:color w:val="000000"/>
                      <w:sz w:val="18"/>
                      <w:szCs w:val="18"/>
                    </w:rPr>
                    <w:t>Curculionidae</w:t>
                  </w:r>
                </w:p>
              </w:tc>
              <w:tc>
                <w:tcPr>
                  <w:tcW w:w="3119" w:type="dxa"/>
                  <w:vAlign w:val="center"/>
                </w:tcPr>
                <w:p w14:paraId="35239320" w14:textId="7B6F03F9" w:rsidR="00C357DF" w:rsidRPr="005968A4" w:rsidRDefault="00654FE8" w:rsidP="007C3226">
                  <w:pPr>
                    <w:autoSpaceDE w:val="0"/>
                    <w:autoSpaceDN w:val="0"/>
                    <w:adjustRightInd w:val="0"/>
                    <w:spacing w:before="60" w:after="60"/>
                    <w:jc w:val="center"/>
                    <w:rPr>
                      <w:rFonts w:ascii="Arial" w:hAnsi="Arial" w:cs="Arial"/>
                      <w:color w:val="000000"/>
                      <w:sz w:val="18"/>
                      <w:szCs w:val="18"/>
                    </w:rPr>
                  </w:pPr>
                  <w:r w:rsidRPr="000F47C9">
                    <w:rPr>
                      <w:rFonts w:ascii="Arial Narrow" w:hAnsi="Arial Narrow" w:cs="Arial"/>
                      <w:color w:val="000000"/>
                      <w:sz w:val="20"/>
                      <w:szCs w:val="20"/>
                      <w:lang w:val="en-NZ"/>
                    </w:rPr>
                    <w:t>997</w:t>
                  </w:r>
                </w:p>
              </w:tc>
            </w:tr>
            <w:tr w:rsidR="00C357DF" w:rsidRPr="00186446" w14:paraId="7EA29F44" w14:textId="77777777" w:rsidTr="007C3226">
              <w:trPr>
                <w:cantSplit/>
              </w:trPr>
              <w:tc>
                <w:tcPr>
                  <w:tcW w:w="3318" w:type="dxa"/>
                </w:tcPr>
                <w:p w14:paraId="37728ECD" w14:textId="77777777" w:rsidR="00C357DF" w:rsidRPr="005968A4" w:rsidRDefault="00C357DF" w:rsidP="007C3226">
                  <w:pPr>
                    <w:autoSpaceDE w:val="0"/>
                    <w:autoSpaceDN w:val="0"/>
                    <w:adjustRightInd w:val="0"/>
                    <w:spacing w:before="60" w:after="60"/>
                    <w:rPr>
                      <w:rFonts w:ascii="Arial" w:hAnsi="Arial" w:cs="Arial"/>
                      <w:color w:val="000000"/>
                      <w:sz w:val="18"/>
                      <w:szCs w:val="18"/>
                    </w:rPr>
                  </w:pPr>
                  <w:r w:rsidRPr="005968A4">
                    <w:rPr>
                      <w:rFonts w:ascii="Arial" w:hAnsi="Arial" w:cs="Arial"/>
                      <w:color w:val="000000"/>
                      <w:sz w:val="18"/>
                      <w:szCs w:val="18"/>
                    </w:rPr>
                    <w:t>Siricidae</w:t>
                  </w:r>
                </w:p>
              </w:tc>
              <w:tc>
                <w:tcPr>
                  <w:tcW w:w="3119" w:type="dxa"/>
                  <w:vAlign w:val="center"/>
                </w:tcPr>
                <w:p w14:paraId="40DD235E" w14:textId="1C2FC240" w:rsidR="00C357DF" w:rsidRPr="005968A4" w:rsidRDefault="00654FE8" w:rsidP="007C3226">
                  <w:pPr>
                    <w:autoSpaceDE w:val="0"/>
                    <w:autoSpaceDN w:val="0"/>
                    <w:adjustRightInd w:val="0"/>
                    <w:spacing w:before="60" w:after="60"/>
                    <w:jc w:val="center"/>
                    <w:rPr>
                      <w:rFonts w:ascii="Arial" w:hAnsi="Arial" w:cs="Arial"/>
                      <w:color w:val="000000"/>
                      <w:sz w:val="18"/>
                      <w:szCs w:val="18"/>
                    </w:rPr>
                  </w:pPr>
                  <w:r w:rsidRPr="000F47C9">
                    <w:rPr>
                      <w:rFonts w:ascii="Arial Narrow" w:hAnsi="Arial Narrow" w:cs="Arial"/>
                      <w:color w:val="000000"/>
                      <w:sz w:val="20"/>
                      <w:szCs w:val="20"/>
                      <w:lang w:val="en-NZ"/>
                    </w:rPr>
                    <w:t>1,485</w:t>
                  </w:r>
                </w:p>
              </w:tc>
            </w:tr>
          </w:tbl>
          <w:p w14:paraId="3FC4F6E7" w14:textId="77777777" w:rsidR="00C357DF" w:rsidRPr="00D57306" w:rsidRDefault="00C357DF" w:rsidP="007C3226">
            <w:pPr>
              <w:pStyle w:val="NormalWeb"/>
              <w:spacing w:after="187" w:afterAutospacing="0"/>
              <w:rPr>
                <w:rFonts w:ascii="Arial" w:hAnsi="Arial" w:cs="Arial"/>
                <w:color w:val="FF0000"/>
                <w:sz w:val="18"/>
                <w:szCs w:val="18"/>
              </w:rPr>
            </w:pPr>
          </w:p>
        </w:tc>
      </w:tr>
      <w:tr w:rsidR="00C357DF" w:rsidRPr="000966D7" w14:paraId="2BAFD510" w14:textId="77777777" w:rsidTr="007C3226">
        <w:trPr>
          <w:tblCellSpacing w:w="0" w:type="dxa"/>
        </w:trPr>
        <w:tc>
          <w:tcPr>
            <w:tcW w:w="600" w:type="dxa"/>
            <w:noWrap/>
          </w:tcPr>
          <w:p w14:paraId="0CA5C188"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[61]</w:t>
            </w:r>
          </w:p>
        </w:tc>
        <w:tc>
          <w:tcPr>
            <w:tcW w:w="0" w:type="auto"/>
            <w:shd w:val="clear" w:color="auto" w:fill="auto"/>
            <w:tcMar>
              <w:top w:w="80" w:type="dxa"/>
              <w:left w:w="80" w:type="dxa"/>
              <w:bottom w:w="80" w:type="dxa"/>
              <w:right w:w="80" w:type="dxa"/>
            </w:tcMar>
          </w:tcPr>
          <w:p w14:paraId="4DFE3122" w14:textId="77777777" w:rsidR="00C357DF" w:rsidRPr="00D57306" w:rsidRDefault="00C357DF" w:rsidP="007C3226">
            <w:pPr>
              <w:pStyle w:val="NormalWeb"/>
              <w:spacing w:after="0" w:afterAutospacing="0"/>
              <w:rPr>
                <w:rFonts w:ascii="Arial" w:hAnsi="Arial" w:cs="Arial"/>
                <w:color w:val="FF0000"/>
                <w:sz w:val="18"/>
                <w:szCs w:val="18"/>
              </w:rPr>
            </w:pPr>
          </w:p>
        </w:tc>
      </w:tr>
      <w:tr w:rsidR="00C357DF" w:rsidRPr="000966D7" w14:paraId="28A4C908" w14:textId="77777777" w:rsidTr="007C3226">
        <w:trPr>
          <w:tblCellSpacing w:w="0" w:type="dxa"/>
        </w:trPr>
        <w:tc>
          <w:tcPr>
            <w:tcW w:w="600" w:type="dxa"/>
            <w:noWrap/>
          </w:tcPr>
          <w:p w14:paraId="138D8AB3"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[62]</w:t>
            </w:r>
          </w:p>
        </w:tc>
        <w:tc>
          <w:tcPr>
            <w:tcW w:w="0" w:type="auto"/>
            <w:shd w:val="clear" w:color="auto" w:fill="auto"/>
            <w:tcMar>
              <w:top w:w="80" w:type="dxa"/>
              <w:left w:w="80" w:type="dxa"/>
              <w:bottom w:w="80" w:type="dxa"/>
              <w:right w:w="80" w:type="dxa"/>
            </w:tcMar>
          </w:tcPr>
          <w:p w14:paraId="380EBE3C" w14:textId="77777777" w:rsidR="00C357DF" w:rsidRPr="00D57306" w:rsidRDefault="00C357DF" w:rsidP="007C3226">
            <w:pPr>
              <w:pStyle w:val="NormalWeb"/>
              <w:spacing w:before="0" w:beforeAutospacing="0" w:after="0" w:afterAutospacing="0"/>
              <w:rPr>
                <w:rFonts w:ascii="Arial" w:hAnsi="Arial" w:cs="Arial"/>
                <w:color w:val="FF0000"/>
                <w:sz w:val="18"/>
                <w:szCs w:val="18"/>
              </w:rPr>
            </w:pPr>
          </w:p>
        </w:tc>
      </w:tr>
      <w:tr w:rsidR="00C357DF" w:rsidRPr="000966D7" w14:paraId="34EBC006" w14:textId="77777777" w:rsidTr="007C3226">
        <w:trPr>
          <w:tblCellSpacing w:w="0" w:type="dxa"/>
        </w:trPr>
        <w:tc>
          <w:tcPr>
            <w:tcW w:w="600" w:type="dxa"/>
            <w:noWrap/>
          </w:tcPr>
          <w:p w14:paraId="54C10B73"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[63]</w:t>
            </w:r>
          </w:p>
        </w:tc>
        <w:tc>
          <w:tcPr>
            <w:tcW w:w="0" w:type="auto"/>
            <w:tcMar>
              <w:top w:w="80" w:type="dxa"/>
              <w:left w:w="80" w:type="dxa"/>
              <w:bottom w:w="80" w:type="dxa"/>
              <w:right w:w="80" w:type="dxa"/>
            </w:tcMar>
          </w:tcPr>
          <w:p w14:paraId="0CE128ED" w14:textId="77777777" w:rsidR="00C357DF" w:rsidRPr="00452AC9" w:rsidRDefault="00C357DF" w:rsidP="007C3226">
            <w:pPr>
              <w:pStyle w:val="NormalWeb"/>
              <w:spacing w:after="0" w:afterAutospacing="0"/>
              <w:rPr>
                <w:rFonts w:ascii="Arial" w:hAnsi="Arial" w:cs="Arial"/>
                <w:b/>
                <w:bCs/>
                <w:sz w:val="18"/>
                <w:szCs w:val="18"/>
              </w:rPr>
            </w:pPr>
            <w:r w:rsidRPr="00452AC9">
              <w:rPr>
                <w:rFonts w:ascii="Arial" w:hAnsi="Arial" w:cs="Arial"/>
                <w:b/>
                <w:bCs/>
                <w:sz w:val="18"/>
                <w:szCs w:val="18"/>
              </w:rPr>
              <w:t>Submission of treatment for approval</w:t>
            </w:r>
          </w:p>
        </w:tc>
      </w:tr>
      <w:tr w:rsidR="00C357DF" w:rsidRPr="000966D7" w14:paraId="6A65B2B0" w14:textId="77777777" w:rsidTr="007C3226">
        <w:trPr>
          <w:tblCellSpacing w:w="0" w:type="dxa"/>
        </w:trPr>
        <w:tc>
          <w:tcPr>
            <w:tcW w:w="600" w:type="dxa"/>
            <w:noWrap/>
          </w:tcPr>
          <w:p w14:paraId="53327B4C"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[64]</w:t>
            </w:r>
          </w:p>
        </w:tc>
        <w:tc>
          <w:tcPr>
            <w:tcW w:w="0" w:type="auto"/>
            <w:tcMar>
              <w:top w:w="80" w:type="dxa"/>
              <w:left w:w="80" w:type="dxa"/>
              <w:bottom w:w="80" w:type="dxa"/>
              <w:right w:w="80" w:type="dxa"/>
            </w:tcMar>
          </w:tcPr>
          <w:p w14:paraId="52B0F9A3" w14:textId="77777777" w:rsidR="00C357DF" w:rsidRDefault="00C357DF" w:rsidP="007C3226">
            <w:pPr>
              <w:pStyle w:val="NormalWeb"/>
              <w:spacing w:before="0" w:beforeAutospacing="0" w:after="0" w:afterAutospacing="0"/>
              <w:rPr>
                <w:rFonts w:ascii="Arial" w:hAnsi="Arial" w:cs="Arial"/>
                <w:sz w:val="18"/>
                <w:szCs w:val="18"/>
              </w:rPr>
            </w:pPr>
          </w:p>
        </w:tc>
      </w:tr>
      <w:tr w:rsidR="00C357DF" w:rsidRPr="000966D7" w14:paraId="705BAE86" w14:textId="77777777" w:rsidTr="007C3226">
        <w:trPr>
          <w:tblCellSpacing w:w="0" w:type="dxa"/>
        </w:trPr>
        <w:tc>
          <w:tcPr>
            <w:tcW w:w="600" w:type="dxa"/>
            <w:noWrap/>
          </w:tcPr>
          <w:p w14:paraId="5A84E6EC" w14:textId="77777777" w:rsidR="00C357DF" w:rsidRDefault="00C357DF" w:rsidP="007C3226">
            <w:pPr>
              <w:rPr>
                <w:rFonts w:eastAsia="Times New Roman" w:cs="Arial"/>
                <w:i/>
                <w:iCs/>
                <w:color w:val="0000FF"/>
                <w:sz w:val="18"/>
                <w:szCs w:val="18"/>
              </w:rPr>
            </w:pPr>
            <w:r>
              <w:rPr>
                <w:rFonts w:eastAsia="Times New Roman" w:cs="Arial"/>
                <w:i/>
                <w:iCs/>
                <w:color w:val="0000FF"/>
                <w:sz w:val="18"/>
                <w:szCs w:val="18"/>
              </w:rPr>
              <w:t>[65]</w:t>
            </w:r>
          </w:p>
        </w:tc>
        <w:tc>
          <w:tcPr>
            <w:tcW w:w="0" w:type="auto"/>
            <w:tcMar>
              <w:top w:w="80" w:type="dxa"/>
              <w:left w:w="80" w:type="dxa"/>
              <w:bottom w:w="80" w:type="dxa"/>
              <w:right w:w="80" w:type="dxa"/>
            </w:tcMar>
          </w:tcPr>
          <w:p w14:paraId="379BD589" w14:textId="77777777" w:rsidR="00C357DF" w:rsidRPr="00452AC9" w:rsidRDefault="00C357DF" w:rsidP="007C3226">
            <w:pPr>
              <w:pStyle w:val="NormalWeb"/>
              <w:spacing w:after="0" w:afterAutospacing="0"/>
              <w:rPr>
                <w:rFonts w:ascii="Arial" w:hAnsi="Arial" w:cs="Arial"/>
                <w:sz w:val="18"/>
                <w:szCs w:val="18"/>
              </w:rPr>
            </w:pPr>
            <w:r w:rsidRPr="00452AC9">
              <w:rPr>
                <w:rFonts w:ascii="Arial" w:hAnsi="Arial" w:cs="Arial"/>
                <w:sz w:val="18"/>
                <w:szCs w:val="18"/>
              </w:rPr>
              <w:t xml:space="preserve">All treatments proposed for inclusion in ISPM 15 </w:t>
            </w:r>
            <w:r>
              <w:rPr>
                <w:rFonts w:ascii="Arial" w:hAnsi="Arial" w:cs="Arial"/>
                <w:sz w:val="18"/>
                <w:szCs w:val="18"/>
              </w:rPr>
              <w:t>should be submitted following</w:t>
            </w:r>
            <w:r w:rsidRPr="00452AC9">
              <w:rPr>
                <w:rFonts w:ascii="Arial" w:hAnsi="Arial" w:cs="Arial"/>
                <w:sz w:val="18"/>
                <w:szCs w:val="18"/>
              </w:rPr>
              <w:t xml:space="preserve"> the gu</w:t>
            </w:r>
            <w:r>
              <w:rPr>
                <w:rFonts w:ascii="Arial" w:hAnsi="Arial" w:cs="Arial"/>
                <w:sz w:val="18"/>
                <w:szCs w:val="18"/>
              </w:rPr>
              <w:t>idance provided in ISPM 28</w:t>
            </w:r>
            <w:r w:rsidRPr="00452AC9">
              <w:rPr>
                <w:rFonts w:ascii="Arial" w:hAnsi="Arial" w:cs="Arial"/>
                <w:sz w:val="18"/>
                <w:szCs w:val="18"/>
              </w:rPr>
              <w:t>.</w:t>
            </w:r>
          </w:p>
        </w:tc>
      </w:tr>
    </w:tbl>
    <w:p w14:paraId="08434F02" w14:textId="77777777" w:rsidR="00C357DF" w:rsidRPr="00E743EC" w:rsidRDefault="00C357DF" w:rsidP="00C357DF">
      <w:pPr>
        <w:pStyle w:val="IPPNormal"/>
      </w:pPr>
    </w:p>
    <w:sectPr w:rsidR="00C357DF" w:rsidRPr="00E743EC" w:rsidSect="00491583">
      <w:headerReference w:type="even" r:id="rId11"/>
      <w:headerReference w:type="default" r:id="rId12"/>
      <w:footerReference w:type="even" r:id="rId13"/>
      <w:footerReference w:type="default" r:id="rId14"/>
      <w:headerReference w:type="first" r:id="rId15"/>
      <w:footerReference w:type="first" r:id="rId16"/>
      <w:pgSz w:w="12240" w:h="15840"/>
      <w:pgMar w:top="1559" w:right="1418" w:bottom="1418" w:left="1418"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1A324" w14:textId="77777777" w:rsidR="005A4DFF" w:rsidRDefault="005A4DFF" w:rsidP="00BE4366">
      <w:r>
        <w:separator/>
      </w:r>
    </w:p>
  </w:endnote>
  <w:endnote w:type="continuationSeparator" w:id="0">
    <w:p w14:paraId="29BA3B22" w14:textId="77777777" w:rsidR="005A4DFF" w:rsidRDefault="005A4DFF" w:rsidP="00BE4366">
      <w:r>
        <w:continuationSeparator/>
      </w:r>
    </w:p>
  </w:endnote>
  <w:endnote w:type="continuationNotice" w:id="1">
    <w:p w14:paraId="0862AEA8" w14:textId="77777777" w:rsidR="00BE36ED" w:rsidRDefault="00BE3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altName w:val="Arial"/>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5E31A" w14:textId="77777777" w:rsidR="00C13562" w:rsidRPr="0046265B" w:rsidRDefault="00C13562" w:rsidP="00C13562">
    <w:pPr>
      <w:pStyle w:val="Footer"/>
      <w:pBdr>
        <w:top w:val="single" w:sz="4" w:space="1" w:color="auto"/>
      </w:pBdr>
      <w:tabs>
        <w:tab w:val="clear" w:pos="9360"/>
        <w:tab w:val="right" w:pos="9356"/>
      </w:tabs>
      <w:rPr>
        <w:rFonts w:ascii="Arial" w:hAnsi="Arial" w:cs="Arial"/>
        <w:b/>
        <w:sz w:val="18"/>
        <w:szCs w:val="18"/>
      </w:rPr>
    </w:pPr>
    <w:r w:rsidRPr="0046265B">
      <w:rPr>
        <w:rFonts w:ascii="Arial" w:hAnsi="Arial" w:cs="Arial"/>
        <w:b/>
        <w:sz w:val="18"/>
        <w:szCs w:val="18"/>
      </w:rPr>
      <w:t xml:space="preserve">Page </w:t>
    </w:r>
    <w:r w:rsidRPr="0046265B">
      <w:rPr>
        <w:rFonts w:ascii="Arial" w:hAnsi="Arial" w:cs="Arial"/>
        <w:b/>
        <w:sz w:val="18"/>
        <w:szCs w:val="18"/>
      </w:rPr>
      <w:fldChar w:fldCharType="begin"/>
    </w:r>
    <w:r w:rsidRPr="0046265B">
      <w:rPr>
        <w:rFonts w:ascii="Arial" w:hAnsi="Arial" w:cs="Arial"/>
        <w:b/>
        <w:sz w:val="18"/>
        <w:szCs w:val="18"/>
      </w:rPr>
      <w:instrText xml:space="preserve"> PAGE </w:instrText>
    </w:r>
    <w:r w:rsidRPr="0046265B">
      <w:rPr>
        <w:rFonts w:ascii="Arial" w:hAnsi="Arial" w:cs="Arial"/>
        <w:b/>
        <w:sz w:val="18"/>
        <w:szCs w:val="18"/>
      </w:rPr>
      <w:fldChar w:fldCharType="separate"/>
    </w:r>
    <w:r w:rsidR="00F67271">
      <w:rPr>
        <w:rFonts w:ascii="Arial" w:hAnsi="Arial" w:cs="Arial"/>
        <w:b/>
        <w:noProof/>
        <w:sz w:val="18"/>
        <w:szCs w:val="18"/>
      </w:rPr>
      <w:t>4</w:t>
    </w:r>
    <w:r w:rsidRPr="0046265B">
      <w:rPr>
        <w:rFonts w:ascii="Arial" w:hAnsi="Arial" w:cs="Arial"/>
        <w:b/>
        <w:sz w:val="18"/>
        <w:szCs w:val="18"/>
      </w:rPr>
      <w:fldChar w:fldCharType="end"/>
    </w:r>
    <w:r w:rsidRPr="0046265B">
      <w:rPr>
        <w:rFonts w:ascii="Arial" w:hAnsi="Arial" w:cs="Arial"/>
        <w:b/>
        <w:sz w:val="18"/>
        <w:szCs w:val="18"/>
      </w:rPr>
      <w:t xml:space="preserve"> of </w:t>
    </w:r>
    <w:r w:rsidRPr="0046265B">
      <w:rPr>
        <w:rFonts w:ascii="Arial" w:hAnsi="Arial" w:cs="Arial"/>
        <w:b/>
        <w:sz w:val="18"/>
        <w:szCs w:val="18"/>
      </w:rPr>
      <w:fldChar w:fldCharType="begin"/>
    </w:r>
    <w:r w:rsidRPr="0046265B">
      <w:rPr>
        <w:rFonts w:ascii="Arial" w:hAnsi="Arial" w:cs="Arial"/>
        <w:b/>
        <w:sz w:val="18"/>
        <w:szCs w:val="18"/>
      </w:rPr>
      <w:instrText xml:space="preserve"> NUMPAGES  </w:instrText>
    </w:r>
    <w:r w:rsidRPr="0046265B">
      <w:rPr>
        <w:rFonts w:ascii="Arial" w:hAnsi="Arial" w:cs="Arial"/>
        <w:b/>
        <w:sz w:val="18"/>
        <w:szCs w:val="18"/>
      </w:rPr>
      <w:fldChar w:fldCharType="separate"/>
    </w:r>
    <w:r w:rsidR="00F67271">
      <w:rPr>
        <w:rFonts w:ascii="Arial" w:hAnsi="Arial" w:cs="Arial"/>
        <w:b/>
        <w:noProof/>
        <w:sz w:val="18"/>
        <w:szCs w:val="18"/>
      </w:rPr>
      <w:t>6</w:t>
    </w:r>
    <w:r w:rsidRPr="0046265B">
      <w:rPr>
        <w:rFonts w:ascii="Arial" w:hAnsi="Arial" w:cs="Arial"/>
        <w:b/>
        <w:sz w:val="18"/>
        <w:szCs w:val="18"/>
      </w:rPr>
      <w:fldChar w:fldCharType="end"/>
    </w:r>
    <w:r>
      <w:rPr>
        <w:rFonts w:ascii="Arial" w:hAnsi="Arial" w:cs="Arial"/>
        <w:b/>
        <w:sz w:val="18"/>
        <w:szCs w:val="18"/>
      </w:rPr>
      <w:tab/>
    </w:r>
    <w:r>
      <w:rPr>
        <w:rFonts w:ascii="Arial" w:hAnsi="Arial" w:cs="Arial"/>
        <w:b/>
        <w:sz w:val="18"/>
        <w:szCs w:val="18"/>
      </w:rPr>
      <w:tab/>
    </w:r>
    <w:r w:rsidRPr="00C13562">
      <w:rPr>
        <w:rFonts w:ascii="Arial" w:hAnsi="Arial" w:cs="Arial"/>
        <w:b/>
        <w:sz w:val="18"/>
        <w:szCs w:val="18"/>
      </w:rPr>
      <w:t xml:space="preserve"> </w:t>
    </w:r>
    <w:r w:rsidRPr="0046265B">
      <w:rPr>
        <w:rFonts w:ascii="Arial" w:hAnsi="Arial" w:cs="Arial"/>
        <w:b/>
        <w:sz w:val="18"/>
        <w:szCs w:val="18"/>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CEE38" w14:textId="77777777" w:rsidR="00002D45" w:rsidRDefault="00002D45" w:rsidP="007C3226">
    <w:pPr>
      <w:pStyle w:val="Footer"/>
      <w:rPr>
        <w:rFonts w:cs="Arial"/>
        <w:sz w:val="18"/>
        <w:szCs w:val="18"/>
      </w:rPr>
    </w:pPr>
  </w:p>
  <w:p w14:paraId="12AB8FFF" w14:textId="77777777" w:rsidR="00C13562" w:rsidRPr="0046265B" w:rsidRDefault="00C13562" w:rsidP="00C13562">
    <w:pPr>
      <w:pStyle w:val="Footer"/>
      <w:pBdr>
        <w:top w:val="single" w:sz="4" w:space="1" w:color="auto"/>
      </w:pBdr>
      <w:tabs>
        <w:tab w:val="clear" w:pos="9360"/>
        <w:tab w:val="right" w:pos="9356"/>
      </w:tabs>
      <w:rPr>
        <w:rFonts w:ascii="Arial" w:hAnsi="Arial" w:cs="Arial"/>
        <w:b/>
        <w:sz w:val="18"/>
        <w:szCs w:val="18"/>
      </w:rPr>
    </w:pPr>
    <w:r w:rsidRPr="0046265B">
      <w:rPr>
        <w:rFonts w:ascii="Arial" w:hAnsi="Arial" w:cs="Arial"/>
        <w:b/>
        <w:sz w:val="18"/>
        <w:szCs w:val="18"/>
      </w:rPr>
      <w:t>International Plant Protection Convention</w:t>
    </w:r>
    <w:r w:rsidRPr="0046265B">
      <w:rPr>
        <w:rFonts w:ascii="Arial" w:hAnsi="Arial" w:cs="Arial"/>
        <w:b/>
        <w:sz w:val="18"/>
        <w:szCs w:val="18"/>
      </w:rPr>
      <w:tab/>
    </w:r>
    <w:r w:rsidRPr="0046265B">
      <w:rPr>
        <w:rFonts w:ascii="Arial" w:hAnsi="Arial" w:cs="Arial"/>
        <w:b/>
        <w:sz w:val="18"/>
        <w:szCs w:val="18"/>
      </w:rPr>
      <w:tab/>
      <w:t xml:space="preserve">Page </w:t>
    </w:r>
    <w:r w:rsidRPr="0046265B">
      <w:rPr>
        <w:rFonts w:ascii="Arial" w:hAnsi="Arial" w:cs="Arial"/>
        <w:b/>
        <w:sz w:val="18"/>
        <w:szCs w:val="18"/>
      </w:rPr>
      <w:fldChar w:fldCharType="begin"/>
    </w:r>
    <w:r w:rsidRPr="0046265B">
      <w:rPr>
        <w:rFonts w:ascii="Arial" w:hAnsi="Arial" w:cs="Arial"/>
        <w:b/>
        <w:sz w:val="18"/>
        <w:szCs w:val="18"/>
      </w:rPr>
      <w:instrText xml:space="preserve"> PAGE </w:instrText>
    </w:r>
    <w:r w:rsidRPr="0046265B">
      <w:rPr>
        <w:rFonts w:ascii="Arial" w:hAnsi="Arial" w:cs="Arial"/>
        <w:b/>
        <w:sz w:val="18"/>
        <w:szCs w:val="18"/>
      </w:rPr>
      <w:fldChar w:fldCharType="separate"/>
    </w:r>
    <w:r w:rsidR="00F67271">
      <w:rPr>
        <w:rFonts w:ascii="Arial" w:hAnsi="Arial" w:cs="Arial"/>
        <w:b/>
        <w:noProof/>
        <w:sz w:val="18"/>
        <w:szCs w:val="18"/>
      </w:rPr>
      <w:t>5</w:t>
    </w:r>
    <w:r w:rsidRPr="0046265B">
      <w:rPr>
        <w:rFonts w:ascii="Arial" w:hAnsi="Arial" w:cs="Arial"/>
        <w:b/>
        <w:sz w:val="18"/>
        <w:szCs w:val="18"/>
      </w:rPr>
      <w:fldChar w:fldCharType="end"/>
    </w:r>
    <w:r w:rsidRPr="0046265B">
      <w:rPr>
        <w:rFonts w:ascii="Arial" w:hAnsi="Arial" w:cs="Arial"/>
        <w:b/>
        <w:sz w:val="18"/>
        <w:szCs w:val="18"/>
      </w:rPr>
      <w:t xml:space="preserve"> of </w:t>
    </w:r>
    <w:r w:rsidRPr="0046265B">
      <w:rPr>
        <w:rFonts w:ascii="Arial" w:hAnsi="Arial" w:cs="Arial"/>
        <w:b/>
        <w:sz w:val="18"/>
        <w:szCs w:val="18"/>
      </w:rPr>
      <w:fldChar w:fldCharType="begin"/>
    </w:r>
    <w:r w:rsidRPr="0046265B">
      <w:rPr>
        <w:rFonts w:ascii="Arial" w:hAnsi="Arial" w:cs="Arial"/>
        <w:b/>
        <w:sz w:val="18"/>
        <w:szCs w:val="18"/>
      </w:rPr>
      <w:instrText xml:space="preserve"> NUMPAGES  </w:instrText>
    </w:r>
    <w:r w:rsidRPr="0046265B">
      <w:rPr>
        <w:rFonts w:ascii="Arial" w:hAnsi="Arial" w:cs="Arial"/>
        <w:b/>
        <w:sz w:val="18"/>
        <w:szCs w:val="18"/>
      </w:rPr>
      <w:fldChar w:fldCharType="separate"/>
    </w:r>
    <w:r w:rsidR="00F67271">
      <w:rPr>
        <w:rFonts w:ascii="Arial" w:hAnsi="Arial" w:cs="Arial"/>
        <w:b/>
        <w:noProof/>
        <w:sz w:val="18"/>
        <w:szCs w:val="18"/>
      </w:rPr>
      <w:t>6</w:t>
    </w:r>
    <w:r w:rsidRPr="0046265B">
      <w:rPr>
        <w:rFonts w:ascii="Arial" w:hAnsi="Arial" w:cs="Arial"/>
        <w:b/>
        <w:sz w:val="18"/>
        <w:szCs w:val="18"/>
      </w:rPr>
      <w:fldChar w:fldCharType="end"/>
    </w:r>
  </w:p>
  <w:p w14:paraId="5ABFDF36" w14:textId="77777777" w:rsidR="00002D45" w:rsidRPr="00C13562" w:rsidRDefault="00002D45" w:rsidP="00C13562">
    <w:pPr>
      <w:pStyle w:val="Footer"/>
      <w:spacing w:before="120"/>
      <w:jc w:val="right"/>
      <w:rPr>
        <w:rFonts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69785" w14:textId="77777777" w:rsidR="00002D45" w:rsidRDefault="00002D45" w:rsidP="00277FB2">
    <w:pPr>
      <w:pStyle w:val="Footer"/>
      <w:jc w:val="right"/>
      <w:rPr>
        <w:rFonts w:cs="Arial"/>
        <w:sz w:val="18"/>
        <w:szCs w:val="18"/>
      </w:rPr>
    </w:pPr>
  </w:p>
  <w:p w14:paraId="72CFBE34" w14:textId="1132473B" w:rsidR="00C13562" w:rsidRPr="00277FB2" w:rsidRDefault="00C13562" w:rsidP="00277FB2">
    <w:pPr>
      <w:pStyle w:val="IPPFooter"/>
      <w:tabs>
        <w:tab w:val="clear" w:pos="9072"/>
        <w:tab w:val="right" w:pos="9356"/>
      </w:tabs>
      <w:jc w:val="both"/>
    </w:pPr>
    <w:r w:rsidRPr="00277FB2">
      <w:t>International Plant Protection Convention</w:t>
    </w:r>
    <w:r w:rsidRPr="00277FB2">
      <w:tab/>
      <w:t xml:space="preserve">Page </w:t>
    </w:r>
    <w:r w:rsidRPr="00277FB2">
      <w:fldChar w:fldCharType="begin"/>
    </w:r>
    <w:r w:rsidRPr="00277FB2">
      <w:instrText xml:space="preserve"> PAGE </w:instrText>
    </w:r>
    <w:r w:rsidRPr="00277FB2">
      <w:fldChar w:fldCharType="separate"/>
    </w:r>
    <w:r w:rsidR="00F67271" w:rsidRPr="00277FB2">
      <w:t>1</w:t>
    </w:r>
    <w:r w:rsidRPr="00277FB2">
      <w:fldChar w:fldCharType="end"/>
    </w:r>
    <w:r w:rsidRPr="00277FB2">
      <w:t xml:space="preserve"> of </w:t>
    </w:r>
    <w:r w:rsidRPr="00277FB2">
      <w:fldChar w:fldCharType="begin"/>
    </w:r>
    <w:r w:rsidRPr="00277FB2">
      <w:instrText xml:space="preserve"> NUMPAGES  </w:instrText>
    </w:r>
    <w:r w:rsidRPr="00277FB2">
      <w:fldChar w:fldCharType="separate"/>
    </w:r>
    <w:r w:rsidR="00F67271" w:rsidRPr="00277FB2">
      <w:t>6</w:t>
    </w:r>
    <w:r w:rsidRPr="00277FB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F881E0" w14:textId="77777777" w:rsidR="005A4DFF" w:rsidRDefault="005A4DFF" w:rsidP="00BE4366">
      <w:r>
        <w:separator/>
      </w:r>
    </w:p>
  </w:footnote>
  <w:footnote w:type="continuationSeparator" w:id="0">
    <w:p w14:paraId="54516424" w14:textId="77777777" w:rsidR="005A4DFF" w:rsidRDefault="005A4DFF" w:rsidP="00BE4366">
      <w:r>
        <w:continuationSeparator/>
      </w:r>
    </w:p>
  </w:footnote>
  <w:footnote w:type="continuationNotice" w:id="1">
    <w:p w14:paraId="3FA29BF7" w14:textId="77777777" w:rsidR="00BE36ED" w:rsidRDefault="00BE36ED"/>
  </w:footnote>
  <w:footnote w:id="2">
    <w:p w14:paraId="75D303D5" w14:textId="77777777" w:rsidR="00C357DF" w:rsidRPr="00E568CB" w:rsidRDefault="00C357DF" w:rsidP="00C357DF">
      <w:pPr>
        <w:pStyle w:val="FootnoteText"/>
        <w:rPr>
          <w:lang w:val="en-NZ"/>
        </w:rPr>
      </w:pPr>
      <w:r>
        <w:rPr>
          <w:rStyle w:val="FootnoteReference"/>
        </w:rPr>
        <w:footnoteRef/>
      </w:r>
      <w:r>
        <w:t xml:space="preserve"> </w:t>
      </w:r>
      <w:r w:rsidRPr="00E568CB">
        <w:rPr>
          <w:rFonts w:ascii="Arial" w:hAnsi="Arial" w:cs="Arial"/>
          <w:sz w:val="16"/>
          <w:szCs w:val="16"/>
          <w:highlight w:val="yellow"/>
          <w:lang w:val="en-NZ"/>
        </w:rPr>
        <w:t xml:space="preserve">Link to </w:t>
      </w:r>
      <w:r w:rsidRPr="00E568CB">
        <w:rPr>
          <w:rFonts w:ascii="Arial" w:hAnsi="Arial" w:cs="Arial"/>
          <w:sz w:val="16"/>
          <w:szCs w:val="16"/>
          <w:highlight w:val="yellow"/>
        </w:rPr>
        <w:t>IPPC Procedure Manual Standard Setting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523"/>
    </w:tblGrid>
    <w:tr w:rsidR="00002D45" w:rsidRPr="000966D7" w14:paraId="7CEB7755" w14:textId="77777777" w:rsidTr="00F10756">
      <w:tc>
        <w:tcPr>
          <w:tcW w:w="2258" w:type="dxa"/>
          <w:tcBorders>
            <w:top w:val="nil"/>
            <w:left w:val="nil"/>
            <w:right w:val="nil"/>
          </w:tcBorders>
        </w:tcPr>
        <w:p w14:paraId="129FE933" w14:textId="16BB465A" w:rsidR="00002D45" w:rsidRPr="000966D7" w:rsidRDefault="00861728" w:rsidP="00AB1757">
          <w:pPr>
            <w:pStyle w:val="IPPHeader"/>
            <w:pBdr>
              <w:bottom w:val="none" w:sz="0" w:space="0" w:color="auto"/>
            </w:pBdr>
            <w:tabs>
              <w:tab w:val="clear" w:pos="1134"/>
              <w:tab w:val="clear" w:pos="9072"/>
            </w:tabs>
            <w:rPr>
              <w:rStyle w:val="Strong"/>
              <w:b w:val="0"/>
              <w:bCs w:val="0"/>
              <w:szCs w:val="18"/>
            </w:rPr>
          </w:pPr>
          <w:r w:rsidRPr="00DA1CFB">
            <w:rPr>
              <w:rStyle w:val="Strong"/>
              <w:b w:val="0"/>
              <w:bCs w:val="0"/>
              <w:i/>
              <w:iCs/>
              <w:szCs w:val="18"/>
            </w:rPr>
            <w:t>2006-010</w:t>
          </w:r>
          <w:r>
            <w:t xml:space="preserve"> </w:t>
          </w:r>
          <w:r w:rsidR="00C13562">
            <w:t>(</w:t>
          </w:r>
          <w:r w:rsidR="00AB1757">
            <w:t>6</w:t>
          </w:r>
          <w:r w:rsidR="00F10756">
            <w:t>.1</w:t>
          </w:r>
          <w:r w:rsidR="00C13562">
            <w:t>)</w:t>
          </w:r>
        </w:p>
      </w:tc>
      <w:tc>
        <w:tcPr>
          <w:tcW w:w="7523" w:type="dxa"/>
          <w:tcBorders>
            <w:top w:val="nil"/>
            <w:left w:val="nil"/>
            <w:right w:val="nil"/>
          </w:tcBorders>
          <w:vAlign w:val="bottom"/>
        </w:tcPr>
        <w:p w14:paraId="1BC202A0" w14:textId="77777777" w:rsidR="00002D45" w:rsidRPr="00BF04A2" w:rsidRDefault="00002D45" w:rsidP="00BF04A2">
          <w:pPr>
            <w:pStyle w:val="IPPHeader"/>
            <w:pBdr>
              <w:bottom w:val="none" w:sz="0" w:space="0" w:color="auto"/>
            </w:pBdr>
            <w:jc w:val="right"/>
            <w:rPr>
              <w:rStyle w:val="Strong"/>
              <w:b w:val="0"/>
              <w:bCs w:val="0"/>
              <w:i/>
              <w:iCs/>
            </w:rPr>
          </w:pPr>
          <w:r w:rsidRPr="00DA1CFB">
            <w:rPr>
              <w:rStyle w:val="Strong"/>
              <w:b w:val="0"/>
              <w:i/>
              <w:iCs/>
            </w:rPr>
            <w:t xml:space="preserve">ISPM 15:2009 draft Annex: </w:t>
          </w:r>
          <w:r w:rsidRPr="0034626D">
            <w:rPr>
              <w:rStyle w:val="Strong"/>
              <w:b w:val="0"/>
              <w:i/>
              <w:iCs/>
            </w:rPr>
            <w:t>P</w:t>
          </w:r>
          <w:r w:rsidRPr="0034626D">
            <w:rPr>
              <w:rStyle w:val="Strong"/>
              <w:b w:val="0"/>
              <w:bCs w:val="0"/>
              <w:i/>
              <w:iCs/>
            </w:rPr>
            <w:t>rocess for developing new treatments for ISPM 15</w:t>
          </w:r>
        </w:p>
      </w:tc>
    </w:tr>
  </w:tbl>
  <w:p w14:paraId="704DF575" w14:textId="77777777" w:rsidR="00002D45" w:rsidRPr="0007219C" w:rsidRDefault="00002D45" w:rsidP="000721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2"/>
      <w:gridCol w:w="1925"/>
    </w:tblGrid>
    <w:tr w:rsidR="00002D45" w:rsidRPr="000966D7" w14:paraId="3A3822B1" w14:textId="77777777" w:rsidTr="00525282">
      <w:tc>
        <w:tcPr>
          <w:tcW w:w="3960" w:type="pct"/>
          <w:tcBorders>
            <w:top w:val="nil"/>
            <w:left w:val="nil"/>
            <w:right w:val="nil"/>
          </w:tcBorders>
          <w:vAlign w:val="bottom"/>
        </w:tcPr>
        <w:p w14:paraId="003E5C45" w14:textId="77777777" w:rsidR="00002D45" w:rsidRPr="00BF04A2" w:rsidRDefault="00002D45" w:rsidP="00C13562">
          <w:pPr>
            <w:pStyle w:val="IPPHeader"/>
            <w:pBdr>
              <w:bottom w:val="none" w:sz="0" w:space="0" w:color="auto"/>
            </w:pBdr>
            <w:tabs>
              <w:tab w:val="clear" w:pos="1134"/>
            </w:tabs>
            <w:ind w:left="-108"/>
            <w:rPr>
              <w:rStyle w:val="Strong"/>
              <w:b w:val="0"/>
              <w:bCs w:val="0"/>
              <w:i/>
              <w:iCs/>
            </w:rPr>
          </w:pPr>
          <w:r w:rsidRPr="00DA1CFB">
            <w:rPr>
              <w:rStyle w:val="Strong"/>
              <w:b w:val="0"/>
              <w:i/>
              <w:iCs/>
            </w:rPr>
            <w:t xml:space="preserve">ISPM 15:2009 draft Annex: </w:t>
          </w:r>
          <w:r w:rsidRPr="0034626D">
            <w:rPr>
              <w:rStyle w:val="Strong"/>
              <w:b w:val="0"/>
              <w:i/>
              <w:iCs/>
            </w:rPr>
            <w:t>P</w:t>
          </w:r>
          <w:r w:rsidRPr="0034626D">
            <w:rPr>
              <w:rStyle w:val="Strong"/>
              <w:b w:val="0"/>
              <w:bCs w:val="0"/>
              <w:i/>
              <w:iCs/>
            </w:rPr>
            <w:t>rocess for developing new treatments for ISPM 15</w:t>
          </w:r>
        </w:p>
      </w:tc>
      <w:tc>
        <w:tcPr>
          <w:tcW w:w="1040" w:type="pct"/>
          <w:tcBorders>
            <w:top w:val="nil"/>
            <w:left w:val="nil"/>
            <w:right w:val="nil"/>
          </w:tcBorders>
        </w:tcPr>
        <w:p w14:paraId="736664DB" w14:textId="77777777" w:rsidR="00002D45" w:rsidRPr="000966D7" w:rsidRDefault="00861728" w:rsidP="00861728">
          <w:pPr>
            <w:pStyle w:val="IPPHeader"/>
            <w:pBdr>
              <w:bottom w:val="none" w:sz="0" w:space="0" w:color="auto"/>
            </w:pBdr>
            <w:tabs>
              <w:tab w:val="clear" w:pos="1134"/>
            </w:tabs>
            <w:ind w:left="-44"/>
            <w:jc w:val="right"/>
            <w:rPr>
              <w:rStyle w:val="Strong"/>
              <w:b w:val="0"/>
              <w:bCs w:val="0"/>
              <w:szCs w:val="18"/>
            </w:rPr>
          </w:pPr>
          <w:r w:rsidRPr="00DA1CFB">
            <w:rPr>
              <w:rStyle w:val="Strong"/>
              <w:b w:val="0"/>
              <w:bCs w:val="0"/>
              <w:i/>
              <w:iCs/>
              <w:szCs w:val="18"/>
            </w:rPr>
            <w:t>2006-010</w:t>
          </w:r>
          <w:r>
            <w:t xml:space="preserve"> (6.1)</w:t>
          </w:r>
        </w:p>
      </w:tc>
    </w:tr>
  </w:tbl>
  <w:p w14:paraId="1697AF34" w14:textId="77777777" w:rsidR="00002D45" w:rsidRDefault="00002D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2464E" w14:textId="02CF5670" w:rsidR="00002D45" w:rsidRPr="007B1038" w:rsidRDefault="00B470CA" w:rsidP="00B470CA">
    <w:pPr>
      <w:pStyle w:val="IPPHeader"/>
      <w:tabs>
        <w:tab w:val="clear" w:pos="9072"/>
        <w:tab w:val="right" w:pos="9356"/>
      </w:tabs>
    </w:pPr>
    <w:r>
      <w:rPr>
        <w:noProof/>
        <w:lang w:eastAsia="en-US"/>
      </w:rPr>
      <w:drawing>
        <wp:anchor distT="0" distB="0" distL="114300" distR="114300" simplePos="0" relativeHeight="251660288" behindDoc="0" locked="0" layoutInCell="1" allowOverlap="0" wp14:anchorId="6ED49D83" wp14:editId="329B7116">
          <wp:simplePos x="0" y="0"/>
          <wp:positionH relativeFrom="page">
            <wp:posOffset>15240</wp:posOffset>
          </wp:positionH>
          <wp:positionV relativeFrom="paragraph">
            <wp:posOffset>-547370</wp:posOffset>
          </wp:positionV>
          <wp:extent cx="7741920" cy="4629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741920" cy="462915"/>
                  </a:xfrm>
                  <a:prstGeom prst="rect">
                    <a:avLst/>
                  </a:prstGeom>
                </pic:spPr>
              </pic:pic>
            </a:graphicData>
          </a:graphic>
          <wp14:sizeRelH relativeFrom="margin">
            <wp14:pctWidth>0</wp14:pctWidth>
          </wp14:sizeRelH>
          <wp14:sizeRelV relativeFrom="margin">
            <wp14:pctHeight>0</wp14:pctHeight>
          </wp14:sizeRelV>
        </wp:anchor>
      </w:drawing>
    </w:r>
    <w:r w:rsidR="007B1038">
      <w:rPr>
        <w:noProof/>
        <w:lang w:eastAsia="en-US"/>
      </w:rPr>
      <w:drawing>
        <wp:anchor distT="0" distB="0" distL="114300" distR="114300" simplePos="0" relativeHeight="251659264" behindDoc="0" locked="0" layoutInCell="1" allowOverlap="1" wp14:anchorId="5A161780" wp14:editId="7DA1B8F8">
          <wp:simplePos x="0" y="0"/>
          <wp:positionH relativeFrom="column">
            <wp:posOffset>-737870</wp:posOffset>
          </wp:positionH>
          <wp:positionV relativeFrom="paragraph">
            <wp:posOffset>-5715</wp:posOffset>
          </wp:positionV>
          <wp:extent cx="632460" cy="321310"/>
          <wp:effectExtent l="0" t="0" r="0" b="2540"/>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007B1038" w:rsidRPr="0029695F">
      <w:t>Internatio</w:t>
    </w:r>
    <w:r w:rsidR="007B1038">
      <w:t>nal Plant Protection Convention</w:t>
    </w:r>
    <w:r w:rsidR="007B1038">
      <w:tab/>
    </w:r>
    <w:r w:rsidR="00495992">
      <w:t>2006-010</w:t>
    </w:r>
    <w:r w:rsidR="007B1038">
      <w:br/>
    </w:r>
    <w:r w:rsidRPr="00DA1CFB">
      <w:rPr>
        <w:rStyle w:val="Strong"/>
        <w:b w:val="0"/>
        <w:i/>
        <w:iCs/>
      </w:rPr>
      <w:t>ISPM 15:2009 draft Annex:</w:t>
    </w:r>
    <w:r>
      <w:rPr>
        <w:rStyle w:val="Strong"/>
        <w:b w:val="0"/>
        <w:i/>
        <w:iCs/>
      </w:rPr>
      <w:t xml:space="preserve"> </w:t>
    </w:r>
    <w:r w:rsidRPr="0034626D">
      <w:rPr>
        <w:rStyle w:val="Strong"/>
        <w:b w:val="0"/>
        <w:i/>
        <w:iCs/>
      </w:rPr>
      <w:t>P</w:t>
    </w:r>
    <w:r w:rsidRPr="0034626D">
      <w:rPr>
        <w:rStyle w:val="Strong"/>
        <w:b w:val="0"/>
        <w:bCs w:val="0"/>
        <w:i/>
        <w:iCs/>
      </w:rPr>
      <w:t>rocess for developing new treatments for ISPM 15</w:t>
    </w:r>
    <w:r w:rsidR="007B1038">
      <w:rPr>
        <w:i/>
        <w:iCs/>
      </w:rPr>
      <w:tab/>
      <w:t xml:space="preserve">Agenda item: </w:t>
    </w:r>
    <w:r>
      <w:rPr>
        <w:i/>
        <w:iCs/>
      </w:rPr>
      <w:t>7.1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6116216"/>
    <w:multiLevelType w:val="hybridMultilevel"/>
    <w:tmpl w:val="0B16CD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69476982">
    <w:abstractNumId w:val="9"/>
  </w:num>
  <w:num w:numId="2" w16cid:durableId="1000305243">
    <w:abstractNumId w:val="2"/>
  </w:num>
  <w:num w:numId="3" w16cid:durableId="1053889242">
    <w:abstractNumId w:val="1"/>
  </w:num>
  <w:num w:numId="4" w16cid:durableId="745154793">
    <w:abstractNumId w:val="4"/>
  </w:num>
  <w:num w:numId="5" w16cid:durableId="813252625">
    <w:abstractNumId w:val="11"/>
  </w:num>
  <w:num w:numId="6" w16cid:durableId="600844571">
    <w:abstractNumId w:val="8"/>
  </w:num>
  <w:num w:numId="7" w16cid:durableId="708917050">
    <w:abstractNumId w:val="6"/>
  </w:num>
  <w:num w:numId="8" w16cid:durableId="675962550">
    <w:abstractNumId w:val="12"/>
  </w:num>
  <w:num w:numId="9" w16cid:durableId="1764952874">
    <w:abstractNumId w:val="3"/>
  </w:num>
  <w:num w:numId="10" w16cid:durableId="194664410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3335334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31476980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10918512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64470210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6399192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925213765">
    <w:abstractNumId w:val="0"/>
  </w:num>
  <w:num w:numId="17" w16cid:durableId="147673716">
    <w:abstractNumId w:val="7"/>
  </w:num>
  <w:num w:numId="18" w16cid:durableId="661927830">
    <w:abstractNumId w:val="10"/>
  </w:num>
  <w:num w:numId="19" w16cid:durableId="908878862">
    <w:abstractNumId w:val="5"/>
  </w:num>
  <w:num w:numId="20" w16cid:durableId="6460836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19406777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evenAndOddHeaders/>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366"/>
    <w:rsid w:val="000016C9"/>
    <w:rsid w:val="00002D45"/>
    <w:rsid w:val="0000687E"/>
    <w:rsid w:val="00021813"/>
    <w:rsid w:val="000262E3"/>
    <w:rsid w:val="0003306E"/>
    <w:rsid w:val="000341D7"/>
    <w:rsid w:val="0004673B"/>
    <w:rsid w:val="00052F81"/>
    <w:rsid w:val="0007219C"/>
    <w:rsid w:val="00073B9D"/>
    <w:rsid w:val="000747F6"/>
    <w:rsid w:val="000752BA"/>
    <w:rsid w:val="000966D7"/>
    <w:rsid w:val="000A0B9D"/>
    <w:rsid w:val="000A4BFC"/>
    <w:rsid w:val="000B0C16"/>
    <w:rsid w:val="000D1631"/>
    <w:rsid w:val="000D6EE3"/>
    <w:rsid w:val="00101523"/>
    <w:rsid w:val="00113736"/>
    <w:rsid w:val="00127DDE"/>
    <w:rsid w:val="00137979"/>
    <w:rsid w:val="0014242C"/>
    <w:rsid w:val="0014363A"/>
    <w:rsid w:val="00155E3F"/>
    <w:rsid w:val="00186446"/>
    <w:rsid w:val="00186F49"/>
    <w:rsid w:val="00190139"/>
    <w:rsid w:val="00190819"/>
    <w:rsid w:val="00195D4C"/>
    <w:rsid w:val="001C4524"/>
    <w:rsid w:val="001D3D3C"/>
    <w:rsid w:val="00220FAF"/>
    <w:rsid w:val="0022169B"/>
    <w:rsid w:val="00244E91"/>
    <w:rsid w:val="00277FB2"/>
    <w:rsid w:val="00282BFE"/>
    <w:rsid w:val="002A42AC"/>
    <w:rsid w:val="002A6D4A"/>
    <w:rsid w:val="002B3D9B"/>
    <w:rsid w:val="002B661D"/>
    <w:rsid w:val="002B7A74"/>
    <w:rsid w:val="002C3CC7"/>
    <w:rsid w:val="002C7194"/>
    <w:rsid w:val="002D1602"/>
    <w:rsid w:val="002E0668"/>
    <w:rsid w:val="002E4D06"/>
    <w:rsid w:val="002F43ED"/>
    <w:rsid w:val="00303C10"/>
    <w:rsid w:val="00304891"/>
    <w:rsid w:val="00305444"/>
    <w:rsid w:val="00310008"/>
    <w:rsid w:val="00314B18"/>
    <w:rsid w:val="00322581"/>
    <w:rsid w:val="0034626D"/>
    <w:rsid w:val="0036414E"/>
    <w:rsid w:val="00364F93"/>
    <w:rsid w:val="003725AC"/>
    <w:rsid w:val="00390E7C"/>
    <w:rsid w:val="0039468B"/>
    <w:rsid w:val="003C606E"/>
    <w:rsid w:val="003C7269"/>
    <w:rsid w:val="003C7FA4"/>
    <w:rsid w:val="003D197C"/>
    <w:rsid w:val="003D2CCD"/>
    <w:rsid w:val="003F08CA"/>
    <w:rsid w:val="003F17CE"/>
    <w:rsid w:val="00403B48"/>
    <w:rsid w:val="00407E51"/>
    <w:rsid w:val="00410A6E"/>
    <w:rsid w:val="00425AE9"/>
    <w:rsid w:val="00431A99"/>
    <w:rsid w:val="00447D1E"/>
    <w:rsid w:val="00452AC9"/>
    <w:rsid w:val="00457680"/>
    <w:rsid w:val="00461448"/>
    <w:rsid w:val="00475022"/>
    <w:rsid w:val="00480F0A"/>
    <w:rsid w:val="00484ECF"/>
    <w:rsid w:val="004909A2"/>
    <w:rsid w:val="00491583"/>
    <w:rsid w:val="00495992"/>
    <w:rsid w:val="004E39AA"/>
    <w:rsid w:val="004E5D3F"/>
    <w:rsid w:val="004F1371"/>
    <w:rsid w:val="004F42C6"/>
    <w:rsid w:val="00510B9C"/>
    <w:rsid w:val="005134B4"/>
    <w:rsid w:val="00525282"/>
    <w:rsid w:val="0054472B"/>
    <w:rsid w:val="00544858"/>
    <w:rsid w:val="005618BA"/>
    <w:rsid w:val="005968A4"/>
    <w:rsid w:val="005A34E4"/>
    <w:rsid w:val="005A4DFF"/>
    <w:rsid w:val="005A7965"/>
    <w:rsid w:val="005D38BF"/>
    <w:rsid w:val="005D5201"/>
    <w:rsid w:val="005E20DB"/>
    <w:rsid w:val="006366E3"/>
    <w:rsid w:val="00640172"/>
    <w:rsid w:val="00646825"/>
    <w:rsid w:val="00654FE8"/>
    <w:rsid w:val="00655149"/>
    <w:rsid w:val="00670687"/>
    <w:rsid w:val="006A48C0"/>
    <w:rsid w:val="006B6BA6"/>
    <w:rsid w:val="006C063F"/>
    <w:rsid w:val="00741D55"/>
    <w:rsid w:val="007723ED"/>
    <w:rsid w:val="007750D4"/>
    <w:rsid w:val="007A57E3"/>
    <w:rsid w:val="007B1038"/>
    <w:rsid w:val="007B780F"/>
    <w:rsid w:val="007C3226"/>
    <w:rsid w:val="007C5245"/>
    <w:rsid w:val="007E219C"/>
    <w:rsid w:val="007E3806"/>
    <w:rsid w:val="008029DA"/>
    <w:rsid w:val="00803717"/>
    <w:rsid w:val="00844A89"/>
    <w:rsid w:val="00861728"/>
    <w:rsid w:val="008732B5"/>
    <w:rsid w:val="00887B2D"/>
    <w:rsid w:val="008D3FE0"/>
    <w:rsid w:val="008F279F"/>
    <w:rsid w:val="00910A6D"/>
    <w:rsid w:val="00916EB5"/>
    <w:rsid w:val="00945371"/>
    <w:rsid w:val="00947893"/>
    <w:rsid w:val="009524C8"/>
    <w:rsid w:val="00967C69"/>
    <w:rsid w:val="00996DF7"/>
    <w:rsid w:val="009974C8"/>
    <w:rsid w:val="009D151B"/>
    <w:rsid w:val="009D3E66"/>
    <w:rsid w:val="009F37F7"/>
    <w:rsid w:val="009F6D13"/>
    <w:rsid w:val="00A0602F"/>
    <w:rsid w:val="00A060B1"/>
    <w:rsid w:val="00A2451E"/>
    <w:rsid w:val="00A34622"/>
    <w:rsid w:val="00A5163E"/>
    <w:rsid w:val="00A762C4"/>
    <w:rsid w:val="00AA39AC"/>
    <w:rsid w:val="00AB1757"/>
    <w:rsid w:val="00AC0D34"/>
    <w:rsid w:val="00AD29FD"/>
    <w:rsid w:val="00B14729"/>
    <w:rsid w:val="00B243E8"/>
    <w:rsid w:val="00B2556B"/>
    <w:rsid w:val="00B26BAC"/>
    <w:rsid w:val="00B27F83"/>
    <w:rsid w:val="00B30C10"/>
    <w:rsid w:val="00B3328D"/>
    <w:rsid w:val="00B377DD"/>
    <w:rsid w:val="00B4130E"/>
    <w:rsid w:val="00B470CA"/>
    <w:rsid w:val="00B7402C"/>
    <w:rsid w:val="00B97995"/>
    <w:rsid w:val="00BA42E5"/>
    <w:rsid w:val="00BC2CFC"/>
    <w:rsid w:val="00BC7564"/>
    <w:rsid w:val="00BE3027"/>
    <w:rsid w:val="00BE36ED"/>
    <w:rsid w:val="00BE4366"/>
    <w:rsid w:val="00BE7D0F"/>
    <w:rsid w:val="00BF04A2"/>
    <w:rsid w:val="00C0633B"/>
    <w:rsid w:val="00C13562"/>
    <w:rsid w:val="00C2581C"/>
    <w:rsid w:val="00C357DF"/>
    <w:rsid w:val="00C36DC0"/>
    <w:rsid w:val="00C43AA7"/>
    <w:rsid w:val="00C579B8"/>
    <w:rsid w:val="00C74E35"/>
    <w:rsid w:val="00CE1680"/>
    <w:rsid w:val="00D23876"/>
    <w:rsid w:val="00D57306"/>
    <w:rsid w:val="00D64EA2"/>
    <w:rsid w:val="00D67FB6"/>
    <w:rsid w:val="00DA1CFB"/>
    <w:rsid w:val="00DB4C09"/>
    <w:rsid w:val="00DC7B84"/>
    <w:rsid w:val="00DE2CBE"/>
    <w:rsid w:val="00E1109F"/>
    <w:rsid w:val="00E1308F"/>
    <w:rsid w:val="00E505F9"/>
    <w:rsid w:val="00E52128"/>
    <w:rsid w:val="00E57AFA"/>
    <w:rsid w:val="00E640D3"/>
    <w:rsid w:val="00E917BE"/>
    <w:rsid w:val="00E9595E"/>
    <w:rsid w:val="00EA3B1E"/>
    <w:rsid w:val="00EC474A"/>
    <w:rsid w:val="00ED49D4"/>
    <w:rsid w:val="00EE13A1"/>
    <w:rsid w:val="00EE7783"/>
    <w:rsid w:val="00EF5DE8"/>
    <w:rsid w:val="00F00A43"/>
    <w:rsid w:val="00F10756"/>
    <w:rsid w:val="00F2561F"/>
    <w:rsid w:val="00F31B6D"/>
    <w:rsid w:val="00F50D25"/>
    <w:rsid w:val="00F50E72"/>
    <w:rsid w:val="00F542D5"/>
    <w:rsid w:val="00F67271"/>
    <w:rsid w:val="00F708EE"/>
    <w:rsid w:val="00F77688"/>
    <w:rsid w:val="00F8023A"/>
    <w:rsid w:val="00FB2DFA"/>
    <w:rsid w:val="00FB3E27"/>
    <w:rsid w:val="00FF02DB"/>
    <w:rsid w:val="00FF1C33"/>
    <w:rsid w:val="00FF3846"/>
  </w:rsids>
  <m:mathPr>
    <m:mathFont m:val="Cambria Math"/>
    <m:brkBin m:val="before"/>
    <m:brkBinSub m:val="--"/>
    <m:smallFrac m:val="0"/>
    <m:dispDef/>
    <m:lMargin m:val="0"/>
    <m:rMargin m:val="0"/>
    <m:defJc m:val="centerGroup"/>
    <m:wrapIndent m:val="1440"/>
    <m:intLim m:val="subSup"/>
    <m:naryLim m:val="undOvr"/>
  </m:mathPr>
  <w:themeFontLang w:val="en-NZ"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63347720"/>
  <w15:docId w15:val="{C0CA92EE-AF35-4263-AD86-59398BEBE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NZ" w:eastAsia="en-N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583"/>
    <w:pPr>
      <w:jc w:val="both"/>
    </w:pPr>
    <w:rPr>
      <w:rFonts w:ascii="Times New Roman" w:eastAsia="MS Mincho" w:hAnsi="Times New Roman" w:cstheme="minorBidi"/>
      <w:sz w:val="22"/>
      <w:szCs w:val="24"/>
      <w:lang w:val="en-GB" w:eastAsia="zh-CN"/>
    </w:rPr>
  </w:style>
  <w:style w:type="paragraph" w:styleId="Heading1">
    <w:name w:val="heading 1"/>
    <w:basedOn w:val="Normal"/>
    <w:next w:val="Normal"/>
    <w:link w:val="Heading1Char"/>
    <w:qFormat/>
    <w:rsid w:val="0049158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9158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9158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915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583"/>
  </w:style>
  <w:style w:type="paragraph" w:styleId="Header">
    <w:name w:val="header"/>
    <w:basedOn w:val="Normal"/>
    <w:link w:val="HeaderChar"/>
    <w:rsid w:val="00491583"/>
    <w:pPr>
      <w:tabs>
        <w:tab w:val="center" w:pos="4680"/>
        <w:tab w:val="right" w:pos="9360"/>
      </w:tabs>
    </w:pPr>
  </w:style>
  <w:style w:type="character" w:customStyle="1" w:styleId="HeaderChar">
    <w:name w:val="Header Char"/>
    <w:basedOn w:val="DefaultParagraphFont"/>
    <w:link w:val="Header"/>
    <w:rsid w:val="00491583"/>
    <w:rPr>
      <w:rFonts w:ascii="Times New Roman" w:eastAsia="MS Mincho" w:hAnsi="Times New Roman" w:cstheme="minorBidi"/>
      <w:sz w:val="22"/>
      <w:szCs w:val="24"/>
      <w:lang w:val="en-GB" w:eastAsia="zh-CN"/>
    </w:rPr>
  </w:style>
  <w:style w:type="paragraph" w:styleId="Footer">
    <w:name w:val="footer"/>
    <w:basedOn w:val="Normal"/>
    <w:link w:val="FooterChar"/>
    <w:rsid w:val="00491583"/>
    <w:pPr>
      <w:tabs>
        <w:tab w:val="center" w:pos="4680"/>
        <w:tab w:val="right" w:pos="9360"/>
      </w:tabs>
    </w:pPr>
  </w:style>
  <w:style w:type="character" w:customStyle="1" w:styleId="FooterChar">
    <w:name w:val="Footer Char"/>
    <w:basedOn w:val="DefaultParagraphFont"/>
    <w:link w:val="Footer"/>
    <w:rsid w:val="00491583"/>
    <w:rPr>
      <w:rFonts w:ascii="Times New Roman" w:eastAsia="MS Mincho" w:hAnsi="Times New Roman" w:cstheme="minorBidi"/>
      <w:sz w:val="22"/>
      <w:szCs w:val="24"/>
      <w:lang w:val="en-GB" w:eastAsia="zh-CN"/>
    </w:rPr>
  </w:style>
  <w:style w:type="paragraph" w:styleId="BalloonText">
    <w:name w:val="Balloon Text"/>
    <w:basedOn w:val="Normal"/>
    <w:link w:val="BalloonTextChar"/>
    <w:rsid w:val="00491583"/>
    <w:rPr>
      <w:rFonts w:ascii="Tahoma" w:hAnsi="Tahoma" w:cs="Tahoma"/>
      <w:sz w:val="16"/>
      <w:szCs w:val="16"/>
    </w:rPr>
  </w:style>
  <w:style w:type="character" w:customStyle="1" w:styleId="BalloonTextChar">
    <w:name w:val="Balloon Text Char"/>
    <w:basedOn w:val="DefaultParagraphFont"/>
    <w:link w:val="BalloonText"/>
    <w:rsid w:val="00491583"/>
    <w:rPr>
      <w:rFonts w:ascii="Tahoma" w:eastAsia="MS Mincho" w:hAnsi="Tahoma" w:cs="Tahoma"/>
      <w:sz w:val="16"/>
      <w:szCs w:val="16"/>
      <w:lang w:val="en-GB" w:eastAsia="zh-CN"/>
    </w:rPr>
  </w:style>
  <w:style w:type="character" w:styleId="Strong">
    <w:name w:val="Strong"/>
    <w:basedOn w:val="DefaultParagraphFont"/>
    <w:qFormat/>
    <w:rsid w:val="00491583"/>
    <w:rPr>
      <w:b/>
      <w:bCs/>
    </w:rPr>
  </w:style>
  <w:style w:type="paragraph" w:customStyle="1" w:styleId="IPPHeader">
    <w:name w:val="IPP Header"/>
    <w:basedOn w:val="Normal"/>
    <w:qFormat/>
    <w:rsid w:val="00491583"/>
    <w:pPr>
      <w:pBdr>
        <w:bottom w:val="single" w:sz="4" w:space="4" w:color="auto"/>
      </w:pBdr>
      <w:tabs>
        <w:tab w:val="left" w:pos="1134"/>
        <w:tab w:val="right" w:pos="9072"/>
      </w:tabs>
      <w:spacing w:after="120"/>
      <w:jc w:val="left"/>
    </w:pPr>
    <w:rPr>
      <w:rFonts w:ascii="Arial" w:hAnsi="Arial"/>
      <w:sz w:val="18"/>
      <w:lang w:val="en-US"/>
    </w:rPr>
  </w:style>
  <w:style w:type="table" w:styleId="TableGrid">
    <w:name w:val="Table Grid"/>
    <w:basedOn w:val="TableNormal"/>
    <w:rsid w:val="00491583"/>
    <w:pPr>
      <w:spacing w:after="200" w:line="276" w:lineRule="auto"/>
    </w:pPr>
    <w:rPr>
      <w:rFonts w:asciiTheme="minorHAnsi" w:eastAsiaTheme="minorHAnsi" w:hAnsiTheme="minorHAnsi" w:cstheme="minorBid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31A99"/>
    <w:pPr>
      <w:spacing w:before="100" w:beforeAutospacing="1" w:after="100" w:afterAutospacing="1"/>
    </w:pPr>
    <w:rPr>
      <w:rFonts w:eastAsia="Times New Roman"/>
      <w:sz w:val="24"/>
    </w:rPr>
  </w:style>
  <w:style w:type="character" w:customStyle="1" w:styleId="ippcfootnote">
    <w:name w:val="ippcfootnote"/>
    <w:basedOn w:val="DefaultParagraphFont"/>
    <w:rsid w:val="00431A99"/>
  </w:style>
  <w:style w:type="character" w:customStyle="1" w:styleId="ippcfootnotetext">
    <w:name w:val="ippcfootnotetext"/>
    <w:basedOn w:val="DefaultParagraphFont"/>
    <w:rsid w:val="00431A99"/>
  </w:style>
  <w:style w:type="paragraph" w:customStyle="1" w:styleId="IPPNormal">
    <w:name w:val="IPP Normal"/>
    <w:basedOn w:val="Normal"/>
    <w:link w:val="IPPNormalChar"/>
    <w:qFormat/>
    <w:rsid w:val="00491583"/>
    <w:pPr>
      <w:spacing w:after="180"/>
    </w:pPr>
    <w:rPr>
      <w:rFonts w:eastAsia="Times"/>
    </w:rPr>
  </w:style>
  <w:style w:type="paragraph" w:customStyle="1" w:styleId="IPPArialTable">
    <w:name w:val="IPP Arial Table"/>
    <w:basedOn w:val="IPPArial"/>
    <w:qFormat/>
    <w:rsid w:val="00491583"/>
    <w:pPr>
      <w:spacing w:before="60" w:after="60"/>
      <w:jc w:val="left"/>
    </w:pPr>
  </w:style>
  <w:style w:type="paragraph" w:styleId="List">
    <w:name w:val="List"/>
    <w:basedOn w:val="Normal"/>
    <w:rsid w:val="00D23876"/>
    <w:pPr>
      <w:ind w:left="283" w:hanging="283"/>
    </w:pPr>
    <w:rPr>
      <w:rFonts w:eastAsia="Batang"/>
      <w:sz w:val="24"/>
      <w:lang w:eastAsia="ko-KR"/>
    </w:rPr>
  </w:style>
  <w:style w:type="paragraph" w:styleId="BodyText">
    <w:name w:val="Body Text"/>
    <w:basedOn w:val="Normal"/>
    <w:rsid w:val="00D23876"/>
    <w:pPr>
      <w:spacing w:after="120"/>
    </w:pPr>
    <w:rPr>
      <w:rFonts w:eastAsia="Batang"/>
      <w:sz w:val="24"/>
      <w:lang w:eastAsia="ko-KR"/>
    </w:rPr>
  </w:style>
  <w:style w:type="character" w:styleId="CommentReference">
    <w:name w:val="annotation reference"/>
    <w:uiPriority w:val="99"/>
    <w:semiHidden/>
    <w:unhideWhenUsed/>
    <w:rsid w:val="00844A89"/>
    <w:rPr>
      <w:sz w:val="16"/>
      <w:szCs w:val="16"/>
    </w:rPr>
  </w:style>
  <w:style w:type="paragraph" w:styleId="CommentText">
    <w:name w:val="annotation text"/>
    <w:basedOn w:val="Normal"/>
    <w:link w:val="CommentTextChar"/>
    <w:uiPriority w:val="99"/>
    <w:semiHidden/>
    <w:unhideWhenUsed/>
    <w:rsid w:val="00844A89"/>
    <w:rPr>
      <w:sz w:val="20"/>
      <w:szCs w:val="20"/>
    </w:rPr>
  </w:style>
  <w:style w:type="character" w:customStyle="1" w:styleId="CommentTextChar">
    <w:name w:val="Comment Text Char"/>
    <w:link w:val="CommentText"/>
    <w:uiPriority w:val="99"/>
    <w:semiHidden/>
    <w:rsid w:val="00844A89"/>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844A89"/>
    <w:rPr>
      <w:b/>
      <w:bCs/>
    </w:rPr>
  </w:style>
  <w:style w:type="character" w:customStyle="1" w:styleId="CommentSubjectChar">
    <w:name w:val="Comment Subject Char"/>
    <w:link w:val="CommentSubject"/>
    <w:uiPriority w:val="99"/>
    <w:semiHidden/>
    <w:rsid w:val="00844A89"/>
    <w:rPr>
      <w:rFonts w:ascii="Arial" w:hAnsi="Arial"/>
      <w:b/>
      <w:bCs/>
      <w:lang w:val="en-US" w:eastAsia="en-US"/>
    </w:rPr>
  </w:style>
  <w:style w:type="paragraph" w:customStyle="1" w:styleId="Revision1">
    <w:name w:val="Revision1"/>
    <w:hidden/>
    <w:uiPriority w:val="99"/>
    <w:semiHidden/>
    <w:rsid w:val="00844A89"/>
    <w:rPr>
      <w:rFonts w:ascii="Arial" w:hAnsi="Arial"/>
      <w:sz w:val="22"/>
      <w:szCs w:val="22"/>
      <w:lang w:val="en-US" w:eastAsia="en-US"/>
    </w:rPr>
  </w:style>
  <w:style w:type="paragraph" w:styleId="Revision">
    <w:name w:val="Revision"/>
    <w:hidden/>
    <w:uiPriority w:val="99"/>
    <w:semiHidden/>
    <w:rsid w:val="00002D45"/>
    <w:rPr>
      <w:rFonts w:ascii="Arial" w:hAnsi="Arial"/>
      <w:sz w:val="22"/>
      <w:szCs w:val="22"/>
      <w:lang w:val="en-US" w:eastAsia="en-US"/>
    </w:rPr>
  </w:style>
  <w:style w:type="paragraph" w:customStyle="1" w:styleId="IPPHeaderlandscape">
    <w:name w:val="IPP Header landscape"/>
    <w:basedOn w:val="IPPHeader"/>
    <w:qFormat/>
    <w:rsid w:val="00491583"/>
    <w:pPr>
      <w:pBdr>
        <w:bottom w:val="single" w:sz="4" w:space="1" w:color="auto"/>
      </w:pBdr>
      <w:tabs>
        <w:tab w:val="clear" w:pos="9072"/>
        <w:tab w:val="right" w:pos="14034"/>
      </w:tabs>
      <w:spacing w:after="0"/>
      <w:ind w:right="-32"/>
    </w:pPr>
    <w:rPr>
      <w:noProof/>
    </w:rPr>
  </w:style>
  <w:style w:type="character" w:styleId="PageNumber">
    <w:name w:val="page number"/>
    <w:rsid w:val="00491583"/>
    <w:rPr>
      <w:rFonts w:ascii="Arial" w:hAnsi="Arial"/>
      <w:b/>
      <w:sz w:val="18"/>
    </w:rPr>
  </w:style>
  <w:style w:type="character" w:customStyle="1" w:styleId="Heading1Char">
    <w:name w:val="Heading 1 Char"/>
    <w:basedOn w:val="DefaultParagraphFont"/>
    <w:link w:val="Heading1"/>
    <w:rsid w:val="00491583"/>
    <w:rPr>
      <w:rFonts w:ascii="Times New Roman" w:eastAsia="MS Mincho" w:hAnsi="Times New Roman" w:cstheme="minorBidi"/>
      <w:b/>
      <w:bCs/>
      <w:sz w:val="22"/>
      <w:szCs w:val="24"/>
      <w:lang w:val="en-GB" w:eastAsia="zh-CN"/>
    </w:rPr>
  </w:style>
  <w:style w:type="character" w:customStyle="1" w:styleId="Heading2Char">
    <w:name w:val="Heading 2 Char"/>
    <w:basedOn w:val="DefaultParagraphFont"/>
    <w:link w:val="Heading2"/>
    <w:rsid w:val="00491583"/>
    <w:rPr>
      <w:rFonts w:eastAsia="MS Mincho" w:cstheme="minorBidi"/>
      <w:b/>
      <w:bCs/>
      <w:i/>
      <w:iCs/>
      <w:sz w:val="28"/>
      <w:szCs w:val="28"/>
      <w:lang w:val="en-GB" w:eastAsia="zh-CN"/>
    </w:rPr>
  </w:style>
  <w:style w:type="character" w:customStyle="1" w:styleId="Heading3Char">
    <w:name w:val="Heading 3 Char"/>
    <w:basedOn w:val="DefaultParagraphFont"/>
    <w:link w:val="Heading3"/>
    <w:rsid w:val="00491583"/>
    <w:rPr>
      <w:rFonts w:eastAsia="MS Mincho" w:cstheme="minorBidi"/>
      <w:b/>
      <w:bCs/>
      <w:sz w:val="26"/>
      <w:szCs w:val="26"/>
      <w:lang w:val="en-GB" w:eastAsia="zh-CN"/>
    </w:rPr>
  </w:style>
  <w:style w:type="paragraph" w:styleId="FootnoteText">
    <w:name w:val="footnote text"/>
    <w:basedOn w:val="Normal"/>
    <w:link w:val="FootnoteTextChar"/>
    <w:semiHidden/>
    <w:rsid w:val="00491583"/>
    <w:pPr>
      <w:spacing w:before="60"/>
    </w:pPr>
    <w:rPr>
      <w:sz w:val="20"/>
    </w:rPr>
  </w:style>
  <w:style w:type="character" w:customStyle="1" w:styleId="FootnoteTextChar">
    <w:name w:val="Footnote Text Char"/>
    <w:basedOn w:val="DefaultParagraphFont"/>
    <w:link w:val="FootnoteText"/>
    <w:semiHidden/>
    <w:rsid w:val="00491583"/>
    <w:rPr>
      <w:rFonts w:ascii="Times New Roman" w:eastAsia="MS Mincho" w:hAnsi="Times New Roman" w:cstheme="minorBidi"/>
      <w:szCs w:val="24"/>
      <w:lang w:val="en-GB" w:eastAsia="zh-CN"/>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491583"/>
    <w:rPr>
      <w:vertAlign w:val="superscript"/>
    </w:rPr>
  </w:style>
  <w:style w:type="paragraph" w:customStyle="1" w:styleId="Style">
    <w:name w:val="Style"/>
    <w:basedOn w:val="Footer"/>
    <w:autoRedefine/>
    <w:qFormat/>
    <w:rsid w:val="0049158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491583"/>
    <w:pPr>
      <w:tabs>
        <w:tab w:val="left" w:pos="28"/>
      </w:tabs>
      <w:ind w:left="284" w:hanging="284"/>
    </w:pPr>
    <w:rPr>
      <w:sz w:val="16"/>
    </w:rPr>
  </w:style>
  <w:style w:type="paragraph" w:customStyle="1" w:styleId="IPPContentsHead">
    <w:name w:val="IPP ContentsHead"/>
    <w:basedOn w:val="IPPSubhead"/>
    <w:next w:val="IPPNormal"/>
    <w:qFormat/>
    <w:rsid w:val="00491583"/>
    <w:pPr>
      <w:spacing w:after="240"/>
    </w:pPr>
    <w:rPr>
      <w:sz w:val="24"/>
    </w:rPr>
  </w:style>
  <w:style w:type="paragraph" w:customStyle="1" w:styleId="IPPBullet2">
    <w:name w:val="IPP Bullet2"/>
    <w:basedOn w:val="IPPNormal"/>
    <w:next w:val="IPPBullet1"/>
    <w:qFormat/>
    <w:rsid w:val="00491583"/>
    <w:pPr>
      <w:numPr>
        <w:numId w:val="5"/>
      </w:numPr>
      <w:tabs>
        <w:tab w:val="left" w:pos="1134"/>
      </w:tabs>
      <w:spacing w:after="60"/>
    </w:pPr>
  </w:style>
  <w:style w:type="paragraph" w:customStyle="1" w:styleId="IPPQuote">
    <w:name w:val="IPP Quote"/>
    <w:basedOn w:val="IPPNormal"/>
    <w:qFormat/>
    <w:rsid w:val="00491583"/>
    <w:pPr>
      <w:ind w:left="851" w:right="851"/>
    </w:pPr>
    <w:rPr>
      <w:sz w:val="18"/>
    </w:rPr>
  </w:style>
  <w:style w:type="paragraph" w:customStyle="1" w:styleId="IPPIndentClose">
    <w:name w:val="IPP Indent Close"/>
    <w:basedOn w:val="IPPNormal"/>
    <w:qFormat/>
    <w:rsid w:val="00491583"/>
    <w:pPr>
      <w:tabs>
        <w:tab w:val="left" w:pos="2835"/>
      </w:tabs>
      <w:spacing w:after="60"/>
      <w:ind w:left="567"/>
    </w:pPr>
  </w:style>
  <w:style w:type="paragraph" w:customStyle="1" w:styleId="IPPIndent">
    <w:name w:val="IPP Indent"/>
    <w:basedOn w:val="IPPIndentClose"/>
    <w:qFormat/>
    <w:rsid w:val="00491583"/>
    <w:pPr>
      <w:spacing w:after="180"/>
    </w:pPr>
  </w:style>
  <w:style w:type="paragraph" w:customStyle="1" w:styleId="IPPFootnote">
    <w:name w:val="IPP Footnote"/>
    <w:basedOn w:val="IPPArialFootnote"/>
    <w:qFormat/>
    <w:rsid w:val="0049158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91583"/>
    <w:pPr>
      <w:keepNext/>
      <w:tabs>
        <w:tab w:val="left" w:pos="567"/>
      </w:tabs>
      <w:spacing w:before="120" w:after="120"/>
      <w:ind w:left="567" w:hanging="567"/>
    </w:pPr>
    <w:rPr>
      <w:b/>
      <w:i/>
    </w:rPr>
  </w:style>
  <w:style w:type="character" w:customStyle="1" w:styleId="IPPnormalitalics">
    <w:name w:val="IPP normal italics"/>
    <w:basedOn w:val="DefaultParagraphFont"/>
    <w:rsid w:val="00491583"/>
    <w:rPr>
      <w:rFonts w:ascii="Times New Roman" w:hAnsi="Times New Roman"/>
      <w:i/>
      <w:sz w:val="22"/>
      <w:lang w:val="en-US"/>
    </w:rPr>
  </w:style>
  <w:style w:type="character" w:customStyle="1" w:styleId="IPPNormalbold">
    <w:name w:val="IPP Normal bold"/>
    <w:basedOn w:val="PlainTextChar"/>
    <w:rsid w:val="00491583"/>
    <w:rPr>
      <w:rFonts w:ascii="Times New Roman" w:eastAsia="Times" w:hAnsi="Times New Roman" w:cstheme="minorBidi"/>
      <w:b/>
      <w:sz w:val="22"/>
      <w:szCs w:val="21"/>
      <w:lang w:val="en-AU" w:eastAsia="zh-CN"/>
    </w:rPr>
  </w:style>
  <w:style w:type="paragraph" w:customStyle="1" w:styleId="IPPHeadSection">
    <w:name w:val="IPP HeadSection"/>
    <w:basedOn w:val="Normal"/>
    <w:next w:val="Normal"/>
    <w:qFormat/>
    <w:rsid w:val="0049158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9158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91583"/>
    <w:pPr>
      <w:keepNext/>
      <w:ind w:left="567" w:hanging="567"/>
      <w:jc w:val="left"/>
    </w:pPr>
    <w:rPr>
      <w:b/>
      <w:bCs/>
      <w:iCs/>
      <w:szCs w:val="22"/>
    </w:rPr>
  </w:style>
  <w:style w:type="character" w:customStyle="1" w:styleId="IPPNormalunderlined">
    <w:name w:val="IPP Normal underlined"/>
    <w:basedOn w:val="DefaultParagraphFont"/>
    <w:rsid w:val="00491583"/>
    <w:rPr>
      <w:rFonts w:ascii="Times New Roman" w:hAnsi="Times New Roman"/>
      <w:sz w:val="22"/>
      <w:u w:val="single"/>
      <w:lang w:val="en-US"/>
    </w:rPr>
  </w:style>
  <w:style w:type="paragraph" w:customStyle="1" w:styleId="IPPBullet1">
    <w:name w:val="IPP Bullet1"/>
    <w:basedOn w:val="IPPBullet1Last"/>
    <w:qFormat/>
    <w:rsid w:val="00491583"/>
    <w:pPr>
      <w:numPr>
        <w:numId w:val="18"/>
      </w:numPr>
      <w:spacing w:after="60"/>
    </w:pPr>
    <w:rPr>
      <w:lang w:val="en-US"/>
    </w:rPr>
  </w:style>
  <w:style w:type="paragraph" w:customStyle="1" w:styleId="IPPBullet1Last">
    <w:name w:val="IPP Bullet1Last"/>
    <w:basedOn w:val="IPPNormal"/>
    <w:next w:val="IPPNormal"/>
    <w:autoRedefine/>
    <w:qFormat/>
    <w:rsid w:val="00491583"/>
    <w:pPr>
      <w:numPr>
        <w:numId w:val="6"/>
      </w:numPr>
    </w:pPr>
  </w:style>
  <w:style w:type="character" w:customStyle="1" w:styleId="IPPNormalstrikethrough">
    <w:name w:val="IPP Normal strikethrough"/>
    <w:rsid w:val="00491583"/>
    <w:rPr>
      <w:rFonts w:ascii="Times New Roman" w:hAnsi="Times New Roman"/>
      <w:strike/>
      <w:dstrike w:val="0"/>
      <w:sz w:val="22"/>
    </w:rPr>
  </w:style>
  <w:style w:type="paragraph" w:customStyle="1" w:styleId="IPPTitle16pt">
    <w:name w:val="IPP Title16pt"/>
    <w:basedOn w:val="Normal"/>
    <w:qFormat/>
    <w:rsid w:val="0049158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91583"/>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491583"/>
    <w:pPr>
      <w:keepNext/>
      <w:tabs>
        <w:tab w:val="left" w:pos="567"/>
      </w:tabs>
      <w:spacing w:before="120"/>
      <w:jc w:val="left"/>
      <w:outlineLvl w:val="1"/>
    </w:pPr>
    <w:rPr>
      <w:b/>
      <w:sz w:val="24"/>
    </w:rPr>
  </w:style>
  <w:style w:type="numbering" w:customStyle="1" w:styleId="IPPParagraphnumberedlist">
    <w:name w:val="IPP Paragraph numbered list"/>
    <w:rsid w:val="00491583"/>
    <w:pPr>
      <w:numPr>
        <w:numId w:val="4"/>
      </w:numPr>
    </w:pPr>
  </w:style>
  <w:style w:type="paragraph" w:customStyle="1" w:styleId="IPPNormalCloseSpace">
    <w:name w:val="IPP NormalCloseSpace"/>
    <w:basedOn w:val="Normal"/>
    <w:qFormat/>
    <w:rsid w:val="00491583"/>
    <w:pPr>
      <w:keepNext/>
      <w:spacing w:after="60"/>
    </w:pPr>
  </w:style>
  <w:style w:type="paragraph" w:customStyle="1" w:styleId="IPPHeading2">
    <w:name w:val="IPP Heading2"/>
    <w:basedOn w:val="IPPNormal"/>
    <w:next w:val="IPPNormal"/>
    <w:qFormat/>
    <w:rsid w:val="0049158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9158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91583"/>
    <w:pPr>
      <w:tabs>
        <w:tab w:val="right" w:leader="dot" w:pos="9072"/>
      </w:tabs>
      <w:spacing w:before="240"/>
      <w:ind w:left="567" w:hanging="567"/>
    </w:pPr>
  </w:style>
  <w:style w:type="paragraph" w:styleId="TOC2">
    <w:name w:val="toc 2"/>
    <w:basedOn w:val="TOC1"/>
    <w:next w:val="Normal"/>
    <w:autoRedefine/>
    <w:uiPriority w:val="39"/>
    <w:rsid w:val="00491583"/>
    <w:pPr>
      <w:keepNext w:val="0"/>
      <w:tabs>
        <w:tab w:val="left" w:pos="425"/>
      </w:tabs>
      <w:spacing w:before="120" w:after="0"/>
      <w:ind w:left="425" w:right="284" w:hanging="425"/>
    </w:pPr>
  </w:style>
  <w:style w:type="paragraph" w:styleId="TOC3">
    <w:name w:val="toc 3"/>
    <w:basedOn w:val="TOC2"/>
    <w:next w:val="Normal"/>
    <w:autoRedefine/>
    <w:uiPriority w:val="39"/>
    <w:rsid w:val="00491583"/>
    <w:pPr>
      <w:tabs>
        <w:tab w:val="left" w:pos="1276"/>
      </w:tabs>
      <w:spacing w:before="60"/>
      <w:ind w:left="1276" w:hanging="851"/>
    </w:pPr>
    <w:rPr>
      <w:rFonts w:eastAsia="Times"/>
    </w:rPr>
  </w:style>
  <w:style w:type="paragraph" w:styleId="TOC4">
    <w:name w:val="toc 4"/>
    <w:basedOn w:val="Normal"/>
    <w:next w:val="Normal"/>
    <w:autoRedefine/>
    <w:uiPriority w:val="39"/>
    <w:rsid w:val="00491583"/>
    <w:pPr>
      <w:spacing w:after="120"/>
      <w:ind w:left="660"/>
    </w:pPr>
    <w:rPr>
      <w:rFonts w:eastAsia="Times"/>
      <w:lang w:val="en-AU"/>
    </w:rPr>
  </w:style>
  <w:style w:type="paragraph" w:styleId="TOC5">
    <w:name w:val="toc 5"/>
    <w:basedOn w:val="Normal"/>
    <w:next w:val="Normal"/>
    <w:autoRedefine/>
    <w:uiPriority w:val="39"/>
    <w:rsid w:val="00491583"/>
    <w:pPr>
      <w:spacing w:after="120"/>
      <w:ind w:left="880"/>
    </w:pPr>
    <w:rPr>
      <w:rFonts w:eastAsia="Times"/>
      <w:lang w:val="en-AU"/>
    </w:rPr>
  </w:style>
  <w:style w:type="paragraph" w:styleId="TOC6">
    <w:name w:val="toc 6"/>
    <w:basedOn w:val="Normal"/>
    <w:next w:val="Normal"/>
    <w:autoRedefine/>
    <w:uiPriority w:val="39"/>
    <w:rsid w:val="00491583"/>
    <w:pPr>
      <w:spacing w:after="120"/>
      <w:ind w:left="1100"/>
    </w:pPr>
    <w:rPr>
      <w:rFonts w:eastAsia="Times"/>
      <w:lang w:val="en-AU"/>
    </w:rPr>
  </w:style>
  <w:style w:type="paragraph" w:styleId="TOC7">
    <w:name w:val="toc 7"/>
    <w:basedOn w:val="Normal"/>
    <w:next w:val="Normal"/>
    <w:autoRedefine/>
    <w:uiPriority w:val="39"/>
    <w:rsid w:val="00491583"/>
    <w:pPr>
      <w:spacing w:after="120"/>
      <w:ind w:left="1320"/>
    </w:pPr>
    <w:rPr>
      <w:rFonts w:eastAsia="Times"/>
      <w:lang w:val="en-AU"/>
    </w:rPr>
  </w:style>
  <w:style w:type="paragraph" w:styleId="TOC8">
    <w:name w:val="toc 8"/>
    <w:basedOn w:val="Normal"/>
    <w:next w:val="Normal"/>
    <w:autoRedefine/>
    <w:uiPriority w:val="39"/>
    <w:rsid w:val="00491583"/>
    <w:pPr>
      <w:spacing w:after="120"/>
      <w:ind w:left="1540"/>
    </w:pPr>
    <w:rPr>
      <w:rFonts w:eastAsia="Times"/>
      <w:lang w:val="en-AU"/>
    </w:rPr>
  </w:style>
  <w:style w:type="paragraph" w:styleId="TOC9">
    <w:name w:val="toc 9"/>
    <w:basedOn w:val="Normal"/>
    <w:next w:val="Normal"/>
    <w:autoRedefine/>
    <w:uiPriority w:val="39"/>
    <w:rsid w:val="00491583"/>
    <w:pPr>
      <w:spacing w:after="120"/>
      <w:ind w:left="1760"/>
    </w:pPr>
    <w:rPr>
      <w:rFonts w:eastAsia="Times"/>
      <w:lang w:val="en-AU"/>
    </w:rPr>
  </w:style>
  <w:style w:type="paragraph" w:customStyle="1" w:styleId="IPPReferences">
    <w:name w:val="IPP References"/>
    <w:basedOn w:val="IPPNormal"/>
    <w:qFormat/>
    <w:rsid w:val="00491583"/>
    <w:pPr>
      <w:spacing w:after="60"/>
      <w:ind w:left="567" w:hanging="567"/>
    </w:pPr>
  </w:style>
  <w:style w:type="paragraph" w:customStyle="1" w:styleId="IPPArial">
    <w:name w:val="IPP Arial"/>
    <w:basedOn w:val="IPPNormal"/>
    <w:qFormat/>
    <w:rsid w:val="00491583"/>
    <w:pPr>
      <w:spacing w:after="0"/>
    </w:pPr>
    <w:rPr>
      <w:rFonts w:ascii="Arial" w:hAnsi="Arial"/>
      <w:sz w:val="18"/>
    </w:rPr>
  </w:style>
  <w:style w:type="paragraph" w:styleId="PlainText">
    <w:name w:val="Plain Text"/>
    <w:basedOn w:val="Normal"/>
    <w:link w:val="PlainTextChar"/>
    <w:uiPriority w:val="99"/>
    <w:unhideWhenUsed/>
    <w:rsid w:val="0049158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91583"/>
    <w:rPr>
      <w:rFonts w:ascii="Courier" w:eastAsia="Times" w:hAnsi="Courier" w:cstheme="minorBidi"/>
      <w:sz w:val="21"/>
      <w:szCs w:val="21"/>
      <w:lang w:val="en-AU" w:eastAsia="zh-CN"/>
    </w:rPr>
  </w:style>
  <w:style w:type="paragraph" w:customStyle="1" w:styleId="IPPLetterList">
    <w:name w:val="IPP LetterList"/>
    <w:basedOn w:val="IPPBullet2"/>
    <w:qFormat/>
    <w:rsid w:val="00491583"/>
    <w:pPr>
      <w:numPr>
        <w:numId w:val="1"/>
      </w:numPr>
      <w:jc w:val="left"/>
    </w:pPr>
  </w:style>
  <w:style w:type="paragraph" w:customStyle="1" w:styleId="IPPLetterListIndent">
    <w:name w:val="IPP LetterList Indent"/>
    <w:basedOn w:val="IPPLetterList"/>
    <w:qFormat/>
    <w:rsid w:val="00491583"/>
    <w:pPr>
      <w:numPr>
        <w:numId w:val="2"/>
      </w:numPr>
    </w:pPr>
  </w:style>
  <w:style w:type="paragraph" w:customStyle="1" w:styleId="IPPFooterLandscape">
    <w:name w:val="IPP Footer Landscape"/>
    <w:basedOn w:val="IPPHeaderlandscape"/>
    <w:qFormat/>
    <w:rsid w:val="00491583"/>
    <w:pPr>
      <w:pBdr>
        <w:top w:val="single" w:sz="4" w:space="1" w:color="auto"/>
        <w:bottom w:val="none" w:sz="0" w:space="0" w:color="auto"/>
      </w:pBdr>
      <w:jc w:val="right"/>
    </w:pPr>
    <w:rPr>
      <w:b/>
    </w:rPr>
  </w:style>
  <w:style w:type="paragraph" w:customStyle="1" w:styleId="IPPSubheadSpace">
    <w:name w:val="IPP Subhead Space"/>
    <w:basedOn w:val="IPPSubhead"/>
    <w:qFormat/>
    <w:rsid w:val="00491583"/>
    <w:pPr>
      <w:tabs>
        <w:tab w:val="left" w:pos="567"/>
      </w:tabs>
      <w:spacing w:before="60" w:after="60"/>
    </w:pPr>
  </w:style>
  <w:style w:type="paragraph" w:customStyle="1" w:styleId="IPPSubheadSpaceAfter">
    <w:name w:val="IPP Subhead SpaceAfter"/>
    <w:basedOn w:val="IPPSubhead"/>
    <w:qFormat/>
    <w:rsid w:val="00491583"/>
    <w:pPr>
      <w:spacing w:after="60"/>
    </w:pPr>
  </w:style>
  <w:style w:type="paragraph" w:customStyle="1" w:styleId="IPPHdg1Num">
    <w:name w:val="IPP Hdg1Num"/>
    <w:basedOn w:val="IPPHeading1"/>
    <w:next w:val="IPPNormal"/>
    <w:qFormat/>
    <w:rsid w:val="00491583"/>
    <w:pPr>
      <w:numPr>
        <w:numId w:val="7"/>
      </w:numPr>
    </w:pPr>
  </w:style>
  <w:style w:type="paragraph" w:customStyle="1" w:styleId="IPPHdg2Num">
    <w:name w:val="IPP Hdg2Num"/>
    <w:basedOn w:val="IPPHeading2"/>
    <w:next w:val="IPPNormal"/>
    <w:qFormat/>
    <w:rsid w:val="00491583"/>
    <w:pPr>
      <w:numPr>
        <w:ilvl w:val="1"/>
        <w:numId w:val="8"/>
      </w:numPr>
    </w:pPr>
  </w:style>
  <w:style w:type="paragraph" w:customStyle="1" w:styleId="IPPNumberedList">
    <w:name w:val="IPP NumberedList"/>
    <w:basedOn w:val="IPPBullet1"/>
    <w:qFormat/>
    <w:rsid w:val="00491583"/>
    <w:pPr>
      <w:numPr>
        <w:numId w:val="16"/>
      </w:numPr>
    </w:pPr>
  </w:style>
  <w:style w:type="paragraph" w:styleId="ListParagraph">
    <w:name w:val="List Paragraph"/>
    <w:basedOn w:val="Normal"/>
    <w:uiPriority w:val="34"/>
    <w:qFormat/>
    <w:rsid w:val="00491583"/>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491583"/>
    <w:pPr>
      <w:numPr>
        <w:numId w:val="21"/>
      </w:numPr>
    </w:pPr>
    <w:rPr>
      <w:lang w:val="en-US"/>
    </w:rPr>
  </w:style>
  <w:style w:type="paragraph" w:customStyle="1" w:styleId="IPPParagraphnumberingclose">
    <w:name w:val="IPP Paragraph numbering close"/>
    <w:basedOn w:val="IPPParagraphnumbering"/>
    <w:qFormat/>
    <w:rsid w:val="00491583"/>
    <w:pPr>
      <w:keepNext/>
      <w:numPr>
        <w:numId w:val="0"/>
      </w:numPr>
      <w:spacing w:after="60"/>
    </w:pPr>
  </w:style>
  <w:style w:type="paragraph" w:customStyle="1" w:styleId="IPPNumberedListLast">
    <w:name w:val="IPP NumberedListLast"/>
    <w:basedOn w:val="IPPNumberedList"/>
    <w:qFormat/>
    <w:rsid w:val="00491583"/>
    <w:pPr>
      <w:numPr>
        <w:numId w:val="0"/>
      </w:numPr>
      <w:spacing w:after="180"/>
    </w:pPr>
  </w:style>
  <w:style w:type="character" w:customStyle="1" w:styleId="IPPNormalChar">
    <w:name w:val="IPP Normal Char"/>
    <w:link w:val="IPPNormal"/>
    <w:locked/>
    <w:rsid w:val="00491583"/>
    <w:rPr>
      <w:rFonts w:ascii="Times New Roman" w:eastAsia="Times" w:hAnsi="Times New Roman" w:cstheme="minorBidi"/>
      <w:sz w:val="22"/>
      <w:szCs w:val="24"/>
      <w:lang w:val="en-GB" w:eastAsia="zh-CN"/>
    </w:rPr>
  </w:style>
  <w:style w:type="paragraph" w:customStyle="1" w:styleId="IPPPargraphnumbering">
    <w:name w:val="IPP Pargraph numbering"/>
    <w:basedOn w:val="IPPNormal"/>
    <w:qFormat/>
    <w:rsid w:val="00491583"/>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5586393">
      <w:bodyDiv w:val="1"/>
      <w:marLeft w:val="0"/>
      <w:marRight w:val="0"/>
      <w:marTop w:val="0"/>
      <w:marBottom w:val="0"/>
      <w:divBdr>
        <w:top w:val="none" w:sz="0" w:space="0" w:color="auto"/>
        <w:left w:val="none" w:sz="0" w:space="0" w:color="auto"/>
        <w:bottom w:val="none" w:sz="0" w:space="0" w:color="auto"/>
        <w:right w:val="none" w:sz="0" w:space="0" w:color="auto"/>
      </w:divBdr>
      <w:divsChild>
        <w:div w:id="1378891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OneDrive%20-%20Food%20and%20Agriculture%20Organization\Desktop\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D596C-54D0-450E-85B7-F7D82AFFE7BD}">
  <ds:schemaRefs>
    <ds:schemaRef ds:uri="http://schemas.openxmlformats.org/officeDocument/2006/bibliography"/>
  </ds:schemaRefs>
</ds:datastoreItem>
</file>

<file path=customXml/itemProps2.xml><?xml version="1.0" encoding="utf-8"?>
<ds:datastoreItem xmlns:ds="http://schemas.openxmlformats.org/officeDocument/2006/customXml" ds:itemID="{79390631-9B1E-4285-BEB7-9332F2F09D2E}">
  <ds:schemaRefs>
    <ds:schemaRef ds:uri="http://schemas.microsoft.com/sharepoint/v3/contenttype/forms"/>
  </ds:schemaRefs>
</ds:datastoreItem>
</file>

<file path=customXml/itemProps3.xml><?xml version="1.0" encoding="utf-8"?>
<ds:datastoreItem xmlns:ds="http://schemas.openxmlformats.org/officeDocument/2006/customXml" ds:itemID="{357A943D-979F-438F-844A-685695C294C5}">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 ds:uri="a05d7f75-f42e-4288-8809-604fd4d9691f"/>
    <ds:schemaRef ds:uri="http://www.w3.org/XML/1998/namespace"/>
    <ds:schemaRef ds:uri="http://schemas.openxmlformats.org/package/2006/metadata/core-properties"/>
    <ds:schemaRef ds:uri="ea6feb38-a85a-45e8-92e9-814486bbe375"/>
  </ds:schemaRefs>
</ds:datastoreItem>
</file>

<file path=customXml/itemProps4.xml><?xml version="1.0" encoding="utf-8"?>
<ds:datastoreItem xmlns:ds="http://schemas.openxmlformats.org/officeDocument/2006/customXml" ds:itemID="{06EF6CEC-9CE7-4704-88EA-EF339C0BC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IPPC_2015-06-04.dotx</Template>
  <TotalTime>13</TotalTime>
  <Pages>1</Pages>
  <Words>2488</Words>
  <Characters>14188</Characters>
  <Application>Microsoft Office Word</Application>
  <DocSecurity>4</DocSecurity>
  <Lines>118</Lines>
  <Paragraphs>33</Paragraphs>
  <ScaleCrop>false</ScaleCrop>
  <HeadingPairs>
    <vt:vector size="6" baseType="variant">
      <vt:variant>
        <vt:lpstr>Title</vt:lpstr>
      </vt:variant>
      <vt:variant>
        <vt:i4>1</vt:i4>
      </vt:variant>
      <vt:variant>
        <vt:lpstr>Tytuł</vt:lpstr>
      </vt:variant>
      <vt:variant>
        <vt:i4>1</vt:i4>
      </vt:variant>
      <vt:variant>
        <vt:lpstr>Titel</vt:lpstr>
      </vt:variant>
      <vt:variant>
        <vt:i4>1</vt:i4>
      </vt:variant>
    </vt:vector>
  </HeadingPairs>
  <TitlesOfParts>
    <vt:vector size="3" baseType="lpstr">
      <vt:lpstr>[1]</vt:lpstr>
      <vt:lpstr>[1]</vt:lpstr>
      <vt:lpstr>[1]</vt:lpstr>
    </vt:vector>
  </TitlesOfParts>
  <Company>FAO of the UN</Company>
  <LinksUpToDate>false</LinksUpToDate>
  <CharactersWithSpaces>16643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IPPC OCS</dc:creator>
  <cp:keywords/>
  <cp:lastModifiedBy>Torella, Daniel (NSPD)</cp:lastModifiedBy>
  <cp:revision>14</cp:revision>
  <cp:lastPrinted>2013-10-08T07:13:00Z</cp:lastPrinted>
  <dcterms:created xsi:type="dcterms:W3CDTF">2022-01-30T16:34:00Z</dcterms:created>
  <dcterms:modified xsi:type="dcterms:W3CDTF">2024-05-25T00:06:00Z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