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0CB854" w14:textId="77777777" w:rsidR="00D655CC" w:rsidRPr="004A44E5" w:rsidRDefault="00D655CC" w:rsidP="00D655CC">
      <w:pPr>
        <w:pStyle w:val="IPPHeadSection"/>
        <w:spacing w:before="240"/>
        <w:jc w:val="center"/>
      </w:pPr>
      <w:bookmarkStart w:id="0" w:name="_Hlk38797077"/>
      <w:r w:rsidRPr="004A44E5">
        <w:t>COMMISSION ON PHYTOSANITARY MEASURES</w:t>
      </w:r>
    </w:p>
    <w:p w14:paraId="300821EB" w14:textId="4D6F1E88" w:rsidR="00D655CC" w:rsidRPr="004A44E5" w:rsidRDefault="00F1306D" w:rsidP="00D655CC">
      <w:pPr>
        <w:pStyle w:val="IPPHeadSection"/>
        <w:jc w:val="center"/>
      </w:pPr>
      <w:r>
        <w:t>strategic planning group</w:t>
      </w:r>
    </w:p>
    <w:p w14:paraId="7B312854" w14:textId="77777777" w:rsidR="00D655CC" w:rsidRDefault="00D655CC" w:rsidP="00D655CC">
      <w:pPr>
        <w:pStyle w:val="IPPHeadSection"/>
        <w:jc w:val="center"/>
      </w:pPr>
      <w:r w:rsidRPr="00D655CC">
        <w:t>REFLECTION ON THE RELEVANCE OF THE TASK FORCE ON TOPICS AND POTENTIAL RESOURCE SAVINGS FOR THE SECRETARIAT – A PROPOSAL FOR CONSIDERATION BY THE BUREAU</w:t>
      </w:r>
    </w:p>
    <w:bookmarkEnd w:id="0"/>
    <w:p w14:paraId="62F346BA" w14:textId="2058F43B" w:rsidR="1A589DDB" w:rsidRPr="00655838" w:rsidRDefault="00D655CC" w:rsidP="1A589DDB">
      <w:pPr>
        <w:jc w:val="center"/>
        <w:rPr>
          <w:i/>
          <w:iCs/>
        </w:rPr>
      </w:pPr>
      <w:r>
        <w:rPr>
          <w:i/>
          <w:iCs/>
          <w:szCs w:val="36"/>
        </w:rPr>
        <w:t>(</w:t>
      </w:r>
      <w:r w:rsidR="00655838" w:rsidRPr="00655838">
        <w:rPr>
          <w:i/>
          <w:iCs/>
        </w:rPr>
        <w:t>Prepared by Dominique Pelletier and Sophie Peterson, chairpersons of the IC and SC</w:t>
      </w:r>
      <w:r>
        <w:rPr>
          <w:i/>
          <w:iCs/>
        </w:rPr>
        <w:t>)</w:t>
      </w:r>
    </w:p>
    <w:p w14:paraId="2692803D" w14:textId="77777777" w:rsidR="00655838" w:rsidRDefault="00655838" w:rsidP="1A589DDB">
      <w:pPr>
        <w:jc w:val="center"/>
      </w:pPr>
    </w:p>
    <w:p w14:paraId="05F4ABCA" w14:textId="64E65638" w:rsidR="24F01165" w:rsidRDefault="24F01165" w:rsidP="00D655CC">
      <w:pPr>
        <w:pStyle w:val="IPPHeading1"/>
      </w:pPr>
      <w:r w:rsidRPr="1A589DDB">
        <w:t>Background</w:t>
      </w:r>
    </w:p>
    <w:p w14:paraId="6F23A630" w14:textId="3AA33B88" w:rsidR="24F01165" w:rsidRDefault="24F01165" w:rsidP="00D655CC">
      <w:pPr>
        <w:pStyle w:val="IPPParagraphnumbering"/>
      </w:pPr>
      <w:r>
        <w:t>The Task Force on Topics</w:t>
      </w:r>
      <w:r w:rsidR="580040B5">
        <w:t xml:space="preserve"> (TFT)</w:t>
      </w:r>
      <w:r>
        <w:t xml:space="preserve"> was </w:t>
      </w:r>
      <w:bookmarkStart w:id="1" w:name="_Int_qQ3Cydma"/>
      <w:r>
        <w:t>established</w:t>
      </w:r>
      <w:bookmarkEnd w:id="1"/>
      <w:r>
        <w:t xml:space="preserve"> in </w:t>
      </w:r>
      <w:r w:rsidR="1754D9D5">
        <w:t>201</w:t>
      </w:r>
      <w:r w:rsidR="00046048">
        <w:t>8</w:t>
      </w:r>
      <w:r>
        <w:t xml:space="preserve"> </w:t>
      </w:r>
      <w:r w:rsidR="7A64B877">
        <w:t xml:space="preserve">by </w:t>
      </w:r>
      <w:r>
        <w:t>CPM-</w:t>
      </w:r>
      <w:r w:rsidR="0C606C69">
        <w:t>13</w:t>
      </w:r>
      <w:r>
        <w:t>. Its purpose is to</w:t>
      </w:r>
      <w:r w:rsidR="5777BDB3">
        <w:t xml:space="preserve">: 1) </w:t>
      </w:r>
      <w:r w:rsidR="78C2A638">
        <w:t xml:space="preserve">coordinate the </w:t>
      </w:r>
      <w:r w:rsidR="00692DDD">
        <w:t>biennial</w:t>
      </w:r>
      <w:r w:rsidR="78C2A638">
        <w:t xml:space="preserve"> call for topics: standards and implementation, 2) evaluate </w:t>
      </w:r>
      <w:r w:rsidR="120D1649">
        <w:t xml:space="preserve">submitted topics and provide recommendations to the Standards </w:t>
      </w:r>
      <w:r w:rsidR="00046048">
        <w:t>Committee</w:t>
      </w:r>
      <w:r w:rsidR="120D1649">
        <w:t xml:space="preserve"> (SC) and the Implementation and Capacity Development Committee (IC</w:t>
      </w:r>
      <w:r w:rsidR="0CBC1620">
        <w:t>), 3) finalize topics and priority reco</w:t>
      </w:r>
      <w:r w:rsidR="48A603B7">
        <w:t xml:space="preserve">mmendation to the </w:t>
      </w:r>
      <w:r w:rsidR="1CCF7D58">
        <w:t>CPM</w:t>
      </w:r>
      <w:r w:rsidR="48A603B7">
        <w:t>, based on SC and IC decisions.</w:t>
      </w:r>
    </w:p>
    <w:p w14:paraId="09655712" w14:textId="69AC1CE7" w:rsidR="60DA5D6D" w:rsidRDefault="60DA5D6D" w:rsidP="00D655CC">
      <w:pPr>
        <w:pStyle w:val="IPPParagraphnumberingclose"/>
      </w:pPr>
      <w:r>
        <w:t xml:space="preserve">Membership of the TFT includes: </w:t>
      </w:r>
    </w:p>
    <w:p w14:paraId="0584A0C1" w14:textId="49D3A58B" w:rsidR="60DA5D6D" w:rsidRDefault="60DA5D6D" w:rsidP="00D655CC">
      <w:pPr>
        <w:pStyle w:val="IPPBullet1"/>
      </w:pPr>
      <w:r>
        <w:t xml:space="preserve">one Bureau member, </w:t>
      </w:r>
    </w:p>
    <w:p w14:paraId="57062BC9" w14:textId="7F53006E" w:rsidR="60DA5D6D" w:rsidRDefault="0A3BB56D" w:rsidP="00D655CC">
      <w:pPr>
        <w:pStyle w:val="IPPBullet1"/>
      </w:pPr>
      <w:r>
        <w:t xml:space="preserve">the chair and two members of the SC, </w:t>
      </w:r>
    </w:p>
    <w:p w14:paraId="1BC6DC57" w14:textId="43E2C500" w:rsidR="60DA5D6D" w:rsidRDefault="0A3BB56D" w:rsidP="00F1306D">
      <w:pPr>
        <w:pStyle w:val="IPPBullet1"/>
        <w:spacing w:after="180"/>
      </w:pPr>
      <w:r>
        <w:t>the chair and two members of the IC</w:t>
      </w:r>
    </w:p>
    <w:p w14:paraId="007B4962" w14:textId="75788766" w:rsidR="60DA5D6D" w:rsidRDefault="00D655CC" w:rsidP="00D655CC">
      <w:pPr>
        <w:pStyle w:val="IPPParagraphnumbering"/>
      </w:pPr>
      <w:r>
        <w:t>F</w:t>
      </w:r>
      <w:r w:rsidR="1469BF99">
        <w:t>or a total of seven members. In addition, support is provided from the Secretariat and involve</w:t>
      </w:r>
      <w:r w:rsidR="483B2E68">
        <w:t>s</w:t>
      </w:r>
      <w:r w:rsidR="1469BF99">
        <w:t xml:space="preserve"> both </w:t>
      </w:r>
      <w:proofErr w:type="gramStart"/>
      <w:r w:rsidR="1469BF99">
        <w:t>leads</w:t>
      </w:r>
      <w:proofErr w:type="gramEnd"/>
      <w:r w:rsidR="1469BF99">
        <w:t xml:space="preserve"> of the Standard Setting</w:t>
      </w:r>
      <w:r w:rsidR="39F758C1">
        <w:t xml:space="preserve"> Unit (SSU) and the I</w:t>
      </w:r>
      <w:r w:rsidR="71B75DEB">
        <w:t>m</w:t>
      </w:r>
      <w:r w:rsidR="39F758C1">
        <w:t>plementation Facilitation Unit (IFU)</w:t>
      </w:r>
      <w:r w:rsidR="4B31F612">
        <w:t xml:space="preserve"> as well as officers from both </w:t>
      </w:r>
      <w:r w:rsidR="0C8C2AF3">
        <w:t>SSU and IFU</w:t>
      </w:r>
      <w:r w:rsidR="4B31F612">
        <w:t>.</w:t>
      </w:r>
    </w:p>
    <w:p w14:paraId="289A4B4E" w14:textId="5DC4CED2" w:rsidR="1CBF44FA" w:rsidRDefault="1CBF44FA" w:rsidP="00D655CC">
      <w:pPr>
        <w:pStyle w:val="IPPParagraphnumbering"/>
      </w:pPr>
      <w:r>
        <w:t xml:space="preserve">During the Bureau meetings in April 2024, based on comments made at the October 2023 SPG meetings, it was agreed that the Bureau would ask the SC and IC </w:t>
      </w:r>
      <w:r w:rsidR="6602F250">
        <w:t>to consider ways of streamlining and accelerating standard setting.  This has been added to the agenda of the June 2024 Bureau meeting.</w:t>
      </w:r>
    </w:p>
    <w:p w14:paraId="7C108841" w14:textId="232F96D7" w:rsidR="4B31F612" w:rsidRDefault="4B31F612" w:rsidP="00D655CC">
      <w:pPr>
        <w:pStyle w:val="IPPParagraphnumbering"/>
      </w:pPr>
      <w:r>
        <w:t xml:space="preserve">The authors of this paper have </w:t>
      </w:r>
      <w:r w:rsidR="544001EF">
        <w:t>taken part</w:t>
      </w:r>
      <w:r>
        <w:t xml:space="preserve"> </w:t>
      </w:r>
      <w:r w:rsidR="5BC566D5">
        <w:t>in</w:t>
      </w:r>
      <w:r>
        <w:t xml:space="preserve"> </w:t>
      </w:r>
      <w:r w:rsidR="2E3C2B1D">
        <w:t>several</w:t>
      </w:r>
      <w:r>
        <w:t xml:space="preserve"> TFT meetings since they became chairs of the SC and IC </w:t>
      </w:r>
      <w:r w:rsidR="370F6CFA">
        <w:t>respectively and</w:t>
      </w:r>
      <w:r>
        <w:t xml:space="preserve"> feel that the process</w:t>
      </w:r>
      <w:r w:rsidR="6D31281D">
        <w:t xml:space="preserve"> for</w:t>
      </w:r>
      <w:r w:rsidR="0031100D">
        <w:t xml:space="preserve"> developing submissions and</w:t>
      </w:r>
      <w:r w:rsidR="6D31281D">
        <w:t xml:space="preserve"> reviewing topics for standards and implementation</w:t>
      </w:r>
      <w:r>
        <w:t xml:space="preserve"> </w:t>
      </w:r>
      <w:r w:rsidR="0031100D">
        <w:t>is</w:t>
      </w:r>
      <w:r w:rsidR="106845E8">
        <w:t xml:space="preserve"> </w:t>
      </w:r>
      <w:r w:rsidR="57775A7F">
        <w:t>administratively heavy</w:t>
      </w:r>
      <w:r w:rsidR="1F203734">
        <w:t xml:space="preserve"> </w:t>
      </w:r>
      <w:r w:rsidR="0031100D">
        <w:t>and would</w:t>
      </w:r>
      <w:r w:rsidR="4A64EF4B">
        <w:t xml:space="preserve"> </w:t>
      </w:r>
      <w:bookmarkStart w:id="2" w:name="_Int_Qg07n1BQ"/>
      <w:r w:rsidR="2FB28F56">
        <w:t>benefit</w:t>
      </w:r>
      <w:bookmarkEnd w:id="2"/>
      <w:r w:rsidR="2FB28F56">
        <w:t xml:space="preserve"> from </w:t>
      </w:r>
      <w:r w:rsidR="6B132F0E">
        <w:t xml:space="preserve">being </w:t>
      </w:r>
      <w:r w:rsidR="4632BB46">
        <w:t xml:space="preserve">further </w:t>
      </w:r>
      <w:r w:rsidR="6B132F0E">
        <w:t xml:space="preserve">streamlined. </w:t>
      </w:r>
      <w:r w:rsidR="0D33A3CD">
        <w:t xml:space="preserve"> </w:t>
      </w:r>
      <w:r w:rsidR="7047D14B">
        <w:t>The proposal contained in this paper</w:t>
      </w:r>
      <w:r w:rsidR="0D33A3CD">
        <w:t xml:space="preserve"> could contribute to an overall improvement in the efficiency of the standard-setting process and be considered in conjunction with oth</w:t>
      </w:r>
      <w:r w:rsidR="1AEE2726">
        <w:t>er aspects.</w:t>
      </w:r>
    </w:p>
    <w:p w14:paraId="54C92A00" w14:textId="17DCEE41" w:rsidR="3B531358" w:rsidRDefault="3B531358" w:rsidP="00D655CC">
      <w:pPr>
        <w:pStyle w:val="IPPHeading1"/>
      </w:pPr>
      <w:r w:rsidRPr="1A589DDB">
        <w:t>An o</w:t>
      </w:r>
      <w:r w:rsidR="2C9692B0" w:rsidRPr="1A589DDB">
        <w:t>pportunity to streamline the process</w:t>
      </w:r>
    </w:p>
    <w:p w14:paraId="34A8F197" w14:textId="66F33200" w:rsidR="6889C563" w:rsidRDefault="6889C563" w:rsidP="00D655CC">
      <w:pPr>
        <w:pStyle w:val="IPPParagraphnumbering"/>
      </w:pPr>
      <w:r>
        <w:t xml:space="preserve">The current process is </w:t>
      </w:r>
      <w:r w:rsidR="66DC49F7">
        <w:t>presented</w:t>
      </w:r>
      <w:r w:rsidR="2F732776">
        <w:t xml:space="preserve"> </w:t>
      </w:r>
      <w:r>
        <w:t>graphically in Annex 1</w:t>
      </w:r>
      <w:r w:rsidR="21601F3D">
        <w:t xml:space="preserve"> and can be summarized as follows</w:t>
      </w:r>
      <w:r w:rsidR="1CFCE49D">
        <w:t xml:space="preserve">. The TFT first holds a coordination meeting in May every two years, </w:t>
      </w:r>
      <w:bookmarkStart w:id="3" w:name="_Int_TsLT4jla"/>
      <w:r w:rsidR="1CFCE49D">
        <w:t>immediately</w:t>
      </w:r>
      <w:bookmarkEnd w:id="3"/>
      <w:r w:rsidR="1CFCE49D">
        <w:t xml:space="preserve"> before the call for topics is issued by the Secretariat. The call for topics </w:t>
      </w:r>
      <w:r w:rsidR="1D39669B">
        <w:t xml:space="preserve">is </w:t>
      </w:r>
      <w:r w:rsidR="1CFCE49D">
        <w:t xml:space="preserve">typically </w:t>
      </w:r>
      <w:r w:rsidR="2FC7BFAC">
        <w:t xml:space="preserve">initiated </w:t>
      </w:r>
      <w:r w:rsidR="1CFCE49D">
        <w:t>in ea</w:t>
      </w:r>
      <w:r w:rsidR="19F02E90">
        <w:t>rly May and ends in mid-September. After the closing of the call,</w:t>
      </w:r>
      <w:r w:rsidR="47FA0CC4">
        <w:t xml:space="preserve"> in late September,</w:t>
      </w:r>
      <w:r w:rsidR="19F02E90">
        <w:t xml:space="preserve"> the TFT meets to take stock of the </w:t>
      </w:r>
      <w:bookmarkStart w:id="4" w:name="_Int_MlCvyoUi"/>
      <w:r w:rsidR="19F02E90">
        <w:t>submitted</w:t>
      </w:r>
      <w:bookmarkEnd w:id="4"/>
      <w:r w:rsidR="19F02E90">
        <w:t xml:space="preserve"> topics</w:t>
      </w:r>
      <w:r w:rsidR="19C55164">
        <w:t xml:space="preserve">, </w:t>
      </w:r>
      <w:bookmarkStart w:id="5" w:name="_Int_VPnfTgDq"/>
      <w:r w:rsidR="19C55164">
        <w:t>identify</w:t>
      </w:r>
      <w:bookmarkEnd w:id="5"/>
      <w:r w:rsidR="19C55164">
        <w:t xml:space="preserve"> those that may </w:t>
      </w:r>
      <w:r w:rsidR="1BB44416">
        <w:t xml:space="preserve">have </w:t>
      </w:r>
      <w:r w:rsidR="19C55164">
        <w:t>incomplete information and require follow up with the submitters,</w:t>
      </w:r>
      <w:r w:rsidR="19F02E90">
        <w:t xml:space="preserve"> and assign members to review </w:t>
      </w:r>
      <w:r w:rsidR="179323BA">
        <w:t xml:space="preserve">and assign </w:t>
      </w:r>
      <w:r w:rsidR="658D88E2">
        <w:t>ranking to</w:t>
      </w:r>
      <w:r w:rsidR="179323BA">
        <w:t xml:space="preserve"> </w:t>
      </w:r>
      <w:r w:rsidR="7A213E4A">
        <w:t xml:space="preserve">a </w:t>
      </w:r>
      <w:r w:rsidR="53E174E6">
        <w:t>sub</w:t>
      </w:r>
      <w:r w:rsidR="7A213E4A">
        <w:t xml:space="preserve">set of </w:t>
      </w:r>
      <w:r w:rsidR="54371471">
        <w:t xml:space="preserve">the </w:t>
      </w:r>
      <w:r w:rsidR="7A213E4A">
        <w:t>topics</w:t>
      </w:r>
      <w:r w:rsidR="71DDEC8D">
        <w:t>, based on evaluation criteria</w:t>
      </w:r>
      <w:r w:rsidR="75D7FBAF">
        <w:t xml:space="preserve">. The TFT </w:t>
      </w:r>
      <w:r w:rsidR="7A2002E6">
        <w:t xml:space="preserve">reconvenes </w:t>
      </w:r>
      <w:r w:rsidR="75D7FBAF">
        <w:t xml:space="preserve">at the end of October to </w:t>
      </w:r>
      <w:r w:rsidR="13EA8B9A">
        <w:t xml:space="preserve">agree on </w:t>
      </w:r>
      <w:r w:rsidR="320AADB9">
        <w:t>the</w:t>
      </w:r>
      <w:r w:rsidR="5296C321">
        <w:t xml:space="preserve"> list of</w:t>
      </w:r>
      <w:r w:rsidR="320AADB9">
        <w:t xml:space="preserve"> topics that </w:t>
      </w:r>
      <w:r w:rsidR="1D5EADD1">
        <w:t>will</w:t>
      </w:r>
      <w:r w:rsidR="320AADB9">
        <w:t xml:space="preserve"> be retained</w:t>
      </w:r>
      <w:r w:rsidR="20C6FF75">
        <w:t>.</w:t>
      </w:r>
      <w:r w:rsidR="320AADB9">
        <w:t xml:space="preserve"> T</w:t>
      </w:r>
      <w:r w:rsidR="51220802">
        <w:t xml:space="preserve">he list </w:t>
      </w:r>
      <w:r w:rsidR="320AADB9">
        <w:t>is then presented to both the SC and IC in November, which in turn</w:t>
      </w:r>
      <w:r w:rsidR="0A612C98">
        <w:t xml:space="preserve"> </w:t>
      </w:r>
      <w:r w:rsidR="1C886E96">
        <w:t xml:space="preserve">determine </w:t>
      </w:r>
      <w:r w:rsidR="0A612C98">
        <w:t>which</w:t>
      </w:r>
      <w:r w:rsidR="69DB4D59">
        <w:t xml:space="preserve"> topics</w:t>
      </w:r>
      <w:r w:rsidR="0A612C98">
        <w:t xml:space="preserve"> they will take </w:t>
      </w:r>
      <w:r w:rsidR="0A612C98">
        <w:lastRenderedPageBreak/>
        <w:t xml:space="preserve">onboard, assign leads (stewards) and a priority level. This is then communicated back to the TFT which prepares a CPM paper </w:t>
      </w:r>
      <w:r w:rsidR="4955BFE2">
        <w:t>for decision.</w:t>
      </w:r>
    </w:p>
    <w:p w14:paraId="6ABE2A4F" w14:textId="32D4A277" w:rsidR="00086854" w:rsidRDefault="02722B63" w:rsidP="00D655CC">
      <w:pPr>
        <w:pStyle w:val="IPPParagraphnumbering"/>
      </w:pPr>
      <w:r>
        <w:t xml:space="preserve">While the process is well organized and well understood, it recently became </w:t>
      </w:r>
      <w:bookmarkStart w:id="6" w:name="_Int_jty92yzT"/>
      <w:r w:rsidR="660AC229">
        <w:t>apparent</w:t>
      </w:r>
      <w:bookmarkEnd w:id="6"/>
      <w:r>
        <w:t xml:space="preserve"> that</w:t>
      </w:r>
      <w:r w:rsidR="0CD2E230">
        <w:t xml:space="preserve"> it also poses significant impact on resources within the Secreta</w:t>
      </w:r>
      <w:r w:rsidR="44456F6F">
        <w:t xml:space="preserve">riat, and to a similar degree on the </w:t>
      </w:r>
      <w:r w:rsidR="0031100D">
        <w:t xml:space="preserve">submitters of topics and </w:t>
      </w:r>
      <w:r w:rsidR="44456F6F">
        <w:t xml:space="preserve">TFT members dedicating time to review topic submissions. </w:t>
      </w:r>
      <w:r w:rsidR="0031100D">
        <w:t xml:space="preserve">Given the number of topics </w:t>
      </w:r>
      <w:proofErr w:type="gramStart"/>
      <w:r w:rsidR="0031100D">
        <w:t>received</w:t>
      </w:r>
      <w:proofErr w:type="gramEnd"/>
      <w:r w:rsidR="0031100D">
        <w:t xml:space="preserve"> in the last two Call for Topic periods, the evolution of </w:t>
      </w:r>
      <w:r w:rsidR="00086854">
        <w:t xml:space="preserve">commodity standards and the desire for all contracting parties for a more responsive and efficient standard setting process the current process could be significantly revised. For example, the authors feel </w:t>
      </w:r>
      <w:r w:rsidR="44456F6F">
        <w:t xml:space="preserve">that </w:t>
      </w:r>
      <w:r w:rsidR="00086854">
        <w:t xml:space="preserve">an open call may allow for more responsive and higher quality submissions and that </w:t>
      </w:r>
      <w:r w:rsidR="44456F6F">
        <w:t>th</w:t>
      </w:r>
      <w:r w:rsidR="2F2E8743">
        <w:t>ose</w:t>
      </w:r>
      <w:r w:rsidR="44456F6F">
        <w:t xml:space="preserve"> </w:t>
      </w:r>
      <w:r w:rsidR="51F94D58">
        <w:t>best placed to evaluate topics may be the members of the SC and IC themselves</w:t>
      </w:r>
      <w:r w:rsidR="00086854">
        <w:t xml:space="preserve">. </w:t>
      </w:r>
      <w:r w:rsidR="00323798">
        <w:t xml:space="preserve">This would be in line with the current “open” call for Phytosanitary Treatment and Diagnostic submissions. </w:t>
      </w:r>
      <w:r w:rsidR="00086854">
        <w:t xml:space="preserve">The submission forms and criteria for assessing the Call for Topics submissions are too detailed and repetitive in </w:t>
      </w:r>
      <w:r w:rsidR="00046048">
        <w:t>many</w:t>
      </w:r>
      <w:r w:rsidR="00086854">
        <w:t xml:space="preserve"> places and could be simplified to facilitate development and focus the submitters time on development of the reasoning and draft Specification components.</w:t>
      </w:r>
    </w:p>
    <w:p w14:paraId="43A0E0BD" w14:textId="48CBBDEC" w:rsidR="02722B63" w:rsidRDefault="00086854" w:rsidP="00D655CC">
      <w:pPr>
        <w:pStyle w:val="IPPParagraphnumbering"/>
      </w:pPr>
      <w:r>
        <w:t>T</w:t>
      </w:r>
      <w:r w:rsidR="51F94D58">
        <w:t>herefore</w:t>
      </w:r>
      <w:r w:rsidR="00655838">
        <w:t>, we</w:t>
      </w:r>
      <w:r w:rsidR="51F94D58">
        <w:t xml:space="preserve"> would like to propose </w:t>
      </w:r>
      <w:r w:rsidR="256C0D76">
        <w:t xml:space="preserve">an amended process. </w:t>
      </w:r>
      <w:r w:rsidR="153B83F9">
        <w:t>In this new process,</w:t>
      </w:r>
      <w:r w:rsidR="4FC4EDD4">
        <w:t xml:space="preserve"> illustrated in Annex 2,</w:t>
      </w:r>
      <w:r w:rsidR="153B83F9">
        <w:t xml:space="preserve"> </w:t>
      </w:r>
      <w:r w:rsidR="177BE48A">
        <w:t>a</w:t>
      </w:r>
      <w:r w:rsidR="38F5D24E">
        <w:t xml:space="preserve">ll </w:t>
      </w:r>
      <w:bookmarkStart w:id="7" w:name="_Int_6tZgkejq"/>
      <w:r w:rsidR="38F5D24E">
        <w:t>submitted</w:t>
      </w:r>
      <w:bookmarkEnd w:id="7"/>
      <w:r w:rsidR="38F5D24E">
        <w:t xml:space="preserve"> topics would be collected </w:t>
      </w:r>
      <w:r w:rsidR="6B87033B">
        <w:t xml:space="preserve">by the Secretariat </w:t>
      </w:r>
      <w:r w:rsidR="38F5D24E">
        <w:t xml:space="preserve">at </w:t>
      </w:r>
      <w:r>
        <w:t xml:space="preserve">the end of September each year </w:t>
      </w:r>
      <w:r w:rsidR="38F5D24E">
        <w:t xml:space="preserve">and </w:t>
      </w:r>
      <w:r w:rsidR="083BA963">
        <w:t>sent</w:t>
      </w:r>
      <w:r w:rsidR="38F5D24E">
        <w:t xml:space="preserve"> to both committees for their review</w:t>
      </w:r>
      <w:r w:rsidR="49CAC9E5">
        <w:t xml:space="preserve">, evaluation, and priority ranking at their respective November </w:t>
      </w:r>
      <w:proofErr w:type="gramStart"/>
      <w:r w:rsidR="49CAC9E5">
        <w:t>meeting</w:t>
      </w:r>
      <w:proofErr w:type="gramEnd"/>
      <w:r w:rsidR="49CAC9E5">
        <w:t xml:space="preserve">. Both SC and IC </w:t>
      </w:r>
      <w:r w:rsidR="30AB9EED">
        <w:t xml:space="preserve">would </w:t>
      </w:r>
      <w:r>
        <w:t>determine the best way to review the submissions relevant to them</w:t>
      </w:r>
      <w:r w:rsidR="2D0AD038">
        <w:t xml:space="preserve"> based on </w:t>
      </w:r>
      <w:r>
        <w:t xml:space="preserve">yet to be revised </w:t>
      </w:r>
      <w:r w:rsidR="2D0AD038">
        <w:t xml:space="preserve">criteria, </w:t>
      </w:r>
      <w:r w:rsidR="3140FDAA">
        <w:t>in preparation for the November meeting</w:t>
      </w:r>
      <w:r w:rsidR="38F5D24E">
        <w:t>.</w:t>
      </w:r>
      <w:r w:rsidR="78A8CE84">
        <w:t xml:space="preserve"> </w:t>
      </w:r>
      <w:r w:rsidR="00DB44D2">
        <w:t>The chairs of each</w:t>
      </w:r>
      <w:r w:rsidR="78A8CE84">
        <w:t xml:space="preserve"> committee would then </w:t>
      </w:r>
      <w:r w:rsidR="00DB44D2">
        <w:t xml:space="preserve">coordinate to </w:t>
      </w:r>
      <w:r w:rsidR="78A8CE84">
        <w:t xml:space="preserve">prepare </w:t>
      </w:r>
      <w:r w:rsidR="00DB44D2">
        <w:t xml:space="preserve">a single </w:t>
      </w:r>
      <w:r w:rsidR="78A8CE84">
        <w:t>CPM paper</w:t>
      </w:r>
      <w:r w:rsidR="49719588">
        <w:t xml:space="preserve"> capturing the decisions made at their respective November </w:t>
      </w:r>
      <w:r w:rsidR="47366F9F">
        <w:t xml:space="preserve">meetings, </w:t>
      </w:r>
      <w:r w:rsidR="00323798">
        <w:t xml:space="preserve">seeking </w:t>
      </w:r>
      <w:r w:rsidR="51281A51">
        <w:t xml:space="preserve">CPM </w:t>
      </w:r>
      <w:r w:rsidR="00323798">
        <w:t xml:space="preserve">adoption </w:t>
      </w:r>
      <w:r w:rsidR="78A8CE84">
        <w:t>of the proposed new topics and priorities.</w:t>
      </w:r>
      <w:r w:rsidR="209912E7">
        <w:t xml:space="preserve"> </w:t>
      </w:r>
    </w:p>
    <w:p w14:paraId="72FE4196" w14:textId="2269804E" w:rsidR="1A589DDB" w:rsidRDefault="642F494A" w:rsidP="00D655CC">
      <w:pPr>
        <w:pStyle w:val="IPPParagraphnumbering"/>
      </w:pPr>
      <w:r>
        <w:t xml:space="preserve">This proposal removes </w:t>
      </w:r>
      <w:proofErr w:type="gramStart"/>
      <w:r>
        <w:t>administrative</w:t>
      </w:r>
      <w:proofErr w:type="gramEnd"/>
      <w:r>
        <w:t xml:space="preserve"> </w:t>
      </w:r>
      <w:r w:rsidR="00323798">
        <w:t xml:space="preserve">burden of the TFT (through disestablishment), </w:t>
      </w:r>
      <w:r>
        <w:t>leaving the decision to consider topics with the competent committees.</w:t>
      </w:r>
      <w:r w:rsidR="209912E7">
        <w:t xml:space="preserve"> </w:t>
      </w:r>
      <w:r w:rsidR="77E87E6E">
        <w:t xml:space="preserve">The submission of all topics, standards and implementation, </w:t>
      </w:r>
      <w:r w:rsidR="11D73966">
        <w:t xml:space="preserve">concurrently </w:t>
      </w:r>
      <w:r w:rsidR="77E87E6E">
        <w:t>to both committees would also allow for the rapid identification of topics that were initially presented as</w:t>
      </w:r>
      <w:r w:rsidR="2FD479A1">
        <w:t xml:space="preserve">, for example, a standard but where a guide or other implementation material is </w:t>
      </w:r>
      <w:r w:rsidR="2AE23943">
        <w:t>considered</w:t>
      </w:r>
      <w:r w:rsidR="2FD479A1">
        <w:t xml:space="preserve"> more </w:t>
      </w:r>
      <w:bookmarkStart w:id="8" w:name="_Int_nFlOEbh4"/>
      <w:r w:rsidR="2FD479A1">
        <w:t>appropriate by</w:t>
      </w:r>
      <w:bookmarkEnd w:id="8"/>
      <w:r w:rsidR="2FD479A1">
        <w:t xml:space="preserve"> either committee. </w:t>
      </w:r>
    </w:p>
    <w:p w14:paraId="1B58DA59" w14:textId="50CC841F" w:rsidR="00F1306D" w:rsidRDefault="00F1306D" w:rsidP="00F1306D">
      <w:pPr>
        <w:pStyle w:val="IPPHeading1"/>
      </w:pPr>
      <w:r>
        <w:t>Recommendations</w:t>
      </w:r>
    </w:p>
    <w:p w14:paraId="5883DC5F" w14:textId="485FB969" w:rsidR="06B6F62A" w:rsidRDefault="06B6F62A" w:rsidP="00D655CC">
      <w:pPr>
        <w:pStyle w:val="IPPParagraphnumberingclose"/>
      </w:pPr>
      <w:r>
        <w:t xml:space="preserve">The </w:t>
      </w:r>
      <w:r w:rsidR="00F1306D">
        <w:t>SPG</w:t>
      </w:r>
      <w:r>
        <w:t xml:space="preserve"> is invited to:</w:t>
      </w:r>
    </w:p>
    <w:p w14:paraId="2B8ADD8F" w14:textId="718814C9" w:rsidR="06B6F62A" w:rsidRDefault="06B6F62A" w:rsidP="00D655CC">
      <w:pPr>
        <w:pStyle w:val="IPPNumberedList"/>
      </w:pPr>
      <w:r w:rsidRPr="00D655CC">
        <w:rPr>
          <w:i/>
          <w:iCs/>
        </w:rPr>
        <w:t xml:space="preserve">Discuss </w:t>
      </w:r>
      <w:r w:rsidR="6D2A81F3">
        <w:t>the pertinence of the TFT in the current context of resource pressures</w:t>
      </w:r>
      <w:r w:rsidR="35F78756">
        <w:t>.</w:t>
      </w:r>
    </w:p>
    <w:p w14:paraId="09A1F1E4" w14:textId="77777777" w:rsidR="00323798" w:rsidRDefault="00323798" w:rsidP="00D655CC">
      <w:pPr>
        <w:pStyle w:val="IPPNumberedList"/>
      </w:pPr>
      <w:r w:rsidRPr="00D655CC">
        <w:rPr>
          <w:i/>
          <w:iCs/>
        </w:rPr>
        <w:t xml:space="preserve">Discuss </w:t>
      </w:r>
      <w:r>
        <w:t>the potential of an open call for topics, removing the current biennial cycle</w:t>
      </w:r>
    </w:p>
    <w:p w14:paraId="37BAFBB7" w14:textId="14086682" w:rsidR="6D2A81F3" w:rsidRDefault="6D2A81F3" w:rsidP="00D655CC">
      <w:pPr>
        <w:pStyle w:val="IPPNumberedList"/>
      </w:pPr>
      <w:r w:rsidRPr="00D655CC">
        <w:rPr>
          <w:i/>
          <w:iCs/>
        </w:rPr>
        <w:t>Agree</w:t>
      </w:r>
      <w:r>
        <w:t xml:space="preserve"> that topics </w:t>
      </w:r>
      <w:bookmarkStart w:id="9" w:name="_Int_HGunQzGC"/>
      <w:r>
        <w:t>submitted</w:t>
      </w:r>
      <w:bookmarkEnd w:id="9"/>
      <w:r>
        <w:t xml:space="preserve"> during the</w:t>
      </w:r>
      <w:r w:rsidR="00323798">
        <w:t xml:space="preserve"> currently scheduled</w:t>
      </w:r>
      <w:r>
        <w:t xml:space="preserve"> 2025 call for topics</w:t>
      </w:r>
      <w:r w:rsidR="549BE4F3">
        <w:t xml:space="preserve">: </w:t>
      </w:r>
      <w:r>
        <w:t xml:space="preserve">standards and implementation be </w:t>
      </w:r>
      <w:bookmarkStart w:id="10" w:name="_Int_IPbn90K5"/>
      <w:r>
        <w:t>submitted</w:t>
      </w:r>
      <w:bookmarkEnd w:id="10"/>
      <w:r>
        <w:t xml:space="preserve"> directly to both </w:t>
      </w:r>
      <w:r w:rsidR="75269DF9">
        <w:t>the SC and IC for their review and prioritization</w:t>
      </w:r>
      <w:r w:rsidR="256C4B25">
        <w:t>.</w:t>
      </w:r>
    </w:p>
    <w:p w14:paraId="5EF00D49" w14:textId="52025111" w:rsidR="1DDB9F35" w:rsidRDefault="1DDB9F35" w:rsidP="00D655CC">
      <w:pPr>
        <w:pStyle w:val="IPPNumberedList"/>
      </w:pPr>
      <w:r w:rsidRPr="00D655CC">
        <w:rPr>
          <w:i/>
          <w:iCs/>
        </w:rPr>
        <w:t xml:space="preserve">Encourage </w:t>
      </w:r>
      <w:r>
        <w:t xml:space="preserve">the SC and IC to prepare for the review of topics </w:t>
      </w:r>
      <w:bookmarkStart w:id="11" w:name="_Int_1zmlqKd6"/>
      <w:r>
        <w:t>submitted</w:t>
      </w:r>
      <w:bookmarkEnd w:id="11"/>
      <w:r>
        <w:t xml:space="preserve"> during the 2025 call for topics, by </w:t>
      </w:r>
      <w:bookmarkStart w:id="12" w:name="_Int_2uP0EZwv"/>
      <w:r>
        <w:t>establ</w:t>
      </w:r>
      <w:r w:rsidR="56CAF243">
        <w:t>ishing</w:t>
      </w:r>
      <w:bookmarkEnd w:id="12"/>
      <w:r w:rsidR="56CAF243">
        <w:t xml:space="preserve"> </w:t>
      </w:r>
      <w:bookmarkStart w:id="13" w:name="_Int_5KWjPXDZ"/>
      <w:r w:rsidR="56CAF243">
        <w:t>appropriate structures</w:t>
      </w:r>
      <w:bookmarkEnd w:id="13"/>
      <w:r w:rsidR="56CAF243">
        <w:t>.</w:t>
      </w:r>
    </w:p>
    <w:p w14:paraId="76A22CA5" w14:textId="01901492" w:rsidR="75269DF9" w:rsidRDefault="75269DF9" w:rsidP="00D655CC">
      <w:pPr>
        <w:pStyle w:val="IPPNumberedList"/>
      </w:pPr>
      <w:r w:rsidRPr="00D655CC">
        <w:rPr>
          <w:i/>
          <w:iCs/>
        </w:rPr>
        <w:t>Agree</w:t>
      </w:r>
      <w:r>
        <w:t xml:space="preserve"> that a paper</w:t>
      </w:r>
      <w:r w:rsidR="685F8D8D">
        <w:t xml:space="preserve"> proposing the dissolution of the TFT</w:t>
      </w:r>
      <w:r w:rsidR="00323798">
        <w:t xml:space="preserve"> and amended criteria for submission </w:t>
      </w:r>
      <w:r w:rsidR="00331817">
        <w:t>evaluation</w:t>
      </w:r>
      <w:r>
        <w:t xml:space="preserve"> be prepared </w:t>
      </w:r>
      <w:r w:rsidR="35E626AD">
        <w:t xml:space="preserve">and </w:t>
      </w:r>
      <w:bookmarkStart w:id="14" w:name="_Int_uGLaf4iB"/>
      <w:r w:rsidR="35E626AD">
        <w:t>submitted</w:t>
      </w:r>
      <w:bookmarkEnd w:id="14"/>
      <w:r w:rsidR="35E626AD">
        <w:t xml:space="preserve"> </w:t>
      </w:r>
      <w:r>
        <w:t>for CPM</w:t>
      </w:r>
      <w:r w:rsidR="55F9EF96">
        <w:t>-19</w:t>
      </w:r>
      <w:r>
        <w:t xml:space="preserve"> decision</w:t>
      </w:r>
      <w:r w:rsidR="26326D21">
        <w:t>.</w:t>
      </w:r>
    </w:p>
    <w:p w14:paraId="17500DFB" w14:textId="77777777" w:rsidR="00D655CC" w:rsidRDefault="00D655CC" w:rsidP="00D655CC">
      <w:pPr>
        <w:pStyle w:val="IPPAnnexHead"/>
        <w:sectPr w:rsidR="00D655CC" w:rsidSect="00F1306D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 w:code="9"/>
          <w:pgMar w:top="1440" w:right="1440" w:bottom="1440" w:left="1440" w:header="720" w:footer="720" w:gutter="0"/>
          <w:cols w:space="720"/>
          <w:titlePg/>
          <w:docGrid w:linePitch="360"/>
        </w:sectPr>
      </w:pPr>
    </w:p>
    <w:p w14:paraId="3F0B6A12" w14:textId="0CA4FEDA" w:rsidR="6E857FD3" w:rsidRDefault="7759F180" w:rsidP="00D655CC">
      <w:pPr>
        <w:pStyle w:val="IPPAnnexHead"/>
      </w:pPr>
      <w:r>
        <w:lastRenderedPageBreak/>
        <w:t xml:space="preserve">ANNEX </w:t>
      </w:r>
      <w:r w:rsidR="0E7C46DB">
        <w:t xml:space="preserve">1 </w:t>
      </w:r>
      <w:r w:rsidR="32E32CF5">
        <w:t xml:space="preserve">Current </w:t>
      </w:r>
      <w:r w:rsidR="0E7C46DB">
        <w:t>timeline and decision process for topics</w:t>
      </w:r>
    </w:p>
    <w:p w14:paraId="072C4765" w14:textId="77777777" w:rsidR="00185AD1" w:rsidRPr="00185AD1" w:rsidRDefault="00185AD1" w:rsidP="00185AD1">
      <w:pPr>
        <w:pStyle w:val="IPPNormal"/>
      </w:pPr>
    </w:p>
    <w:p w14:paraId="6C4D4062" w14:textId="77777777" w:rsidR="00D655CC" w:rsidRDefault="00D655CC" w:rsidP="6E857FD3">
      <w:pPr>
        <w:pStyle w:val="ListParagraph"/>
        <w:ind w:left="880"/>
      </w:pPr>
    </w:p>
    <w:p w14:paraId="643BDB2F" w14:textId="64945538" w:rsidR="00D655CC" w:rsidRDefault="00185AD1" w:rsidP="6E857FD3">
      <w:pPr>
        <w:pStyle w:val="ListParagraph"/>
        <w:ind w:left="880"/>
      </w:pPr>
      <w:r>
        <w:rPr>
          <w:noProof/>
        </w:rPr>
        <mc:AlternateContent>
          <mc:Choice Requires="wpg">
            <w:drawing>
              <wp:inline distT="0" distB="0" distL="0" distR="0" wp14:anchorId="29962494" wp14:editId="00061670">
                <wp:extent cx="7201535" cy="2598858"/>
                <wp:effectExtent l="0" t="0" r="18415" b="11430"/>
                <wp:docPr id="37296633" name="Group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201535" cy="2598858"/>
                          <a:chOff x="0" y="0"/>
                          <a:chExt cx="7661483" cy="2781300"/>
                        </a:xfrm>
                      </wpg:grpSpPr>
                      <wps:wsp>
                        <wps:cNvPr id="1" name="Rectangle 1"/>
                        <wps:cNvSpPr/>
                        <wps:spPr>
                          <a:xfrm>
                            <a:off x="1" y="0"/>
                            <a:ext cx="1694070" cy="11239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>
                            <a:solidFill>
                              <a:srgbClr val="000000"/>
                            </a:solidFill>
                          </a:ln>
                        </wps:spPr>
                        <wps:txbx>
                          <w:txbxContent>
                            <w:p w14:paraId="27FF7689" w14:textId="77777777" w:rsidR="00185AD1" w:rsidRDefault="00185AD1" w:rsidP="00185AD1">
                              <w:pPr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</w:rPr>
                                <w:t>MAY</w:t>
                              </w:r>
                            </w:p>
                            <w:p w14:paraId="0E7327C9" w14:textId="77777777" w:rsidR="00185AD1" w:rsidRDefault="00185AD1" w:rsidP="00185AD1">
                              <w:pPr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color w:val="000000"/>
                                </w:rPr>
                                <w:t>TFT Coordination Meeting</w:t>
                              </w:r>
                            </w:p>
                          </w:txbxContent>
                        </wps:txbx>
                        <wps:bodyPr anchor="ctr"/>
                      </wps:wsp>
                      <wps:wsp>
                        <wps:cNvPr id="2" name="Rectangle 2"/>
                        <wps:cNvSpPr/>
                        <wps:spPr>
                          <a:xfrm>
                            <a:off x="1971676" y="0"/>
                            <a:ext cx="1694070" cy="11239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>
                            <a:solidFill>
                              <a:srgbClr val="000000"/>
                            </a:solidFill>
                          </a:ln>
                        </wps:spPr>
                        <wps:txbx>
                          <w:txbxContent>
                            <w:p w14:paraId="72C9FE77" w14:textId="77777777" w:rsidR="00185AD1" w:rsidRDefault="00185AD1" w:rsidP="00185AD1">
                              <w:pPr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</w:rPr>
                                <w:t>MAY TO MID-SEPTEMBER</w:t>
                              </w:r>
                            </w:p>
                            <w:p w14:paraId="4A342121" w14:textId="77777777" w:rsidR="00185AD1" w:rsidRDefault="00185AD1" w:rsidP="00185AD1">
                              <w:pPr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color w:val="000000"/>
                                </w:rPr>
                                <w:t>Call for topics</w:t>
                              </w:r>
                            </w:p>
                          </w:txbxContent>
                        </wps:txbx>
                        <wps:bodyPr anchor="ctr"/>
                      </wps:wsp>
                      <wps:wsp>
                        <wps:cNvPr id="3" name="Rectangle 3"/>
                        <wps:cNvSpPr/>
                        <wps:spPr>
                          <a:xfrm>
                            <a:off x="3967163" y="0"/>
                            <a:ext cx="1694070" cy="11239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>
                            <a:solidFill>
                              <a:srgbClr val="000000"/>
                            </a:solidFill>
                          </a:ln>
                        </wps:spPr>
                        <wps:txbx>
                          <w:txbxContent>
                            <w:p w14:paraId="4CE7B93E" w14:textId="77777777" w:rsidR="00185AD1" w:rsidRDefault="00185AD1" w:rsidP="00185AD1">
                              <w:pPr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</w:rPr>
                                <w:t>END OF SEPTEMBER</w:t>
                              </w:r>
                            </w:p>
                            <w:p w14:paraId="70BA5996" w14:textId="77777777" w:rsidR="00185AD1" w:rsidRDefault="00185AD1" w:rsidP="00185AD1">
                              <w:pPr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color w:val="000000"/>
                                </w:rPr>
                                <w:t>TFT Pre-screens the submissions</w:t>
                              </w:r>
                            </w:p>
                          </w:txbxContent>
                        </wps:txbx>
                        <wps:bodyPr anchor="ctr"/>
                      </wps:wsp>
                      <wps:wsp>
                        <wps:cNvPr id="4" name="Rectangle 4"/>
                        <wps:cNvSpPr/>
                        <wps:spPr>
                          <a:xfrm>
                            <a:off x="5967413" y="0"/>
                            <a:ext cx="1694070" cy="11239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>
                            <a:solidFill>
                              <a:srgbClr val="000000"/>
                            </a:solidFill>
                          </a:ln>
                        </wps:spPr>
                        <wps:txbx>
                          <w:txbxContent>
                            <w:p w14:paraId="380BB612" w14:textId="77777777" w:rsidR="00185AD1" w:rsidRDefault="00185AD1" w:rsidP="00185AD1">
                              <w:pPr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</w:rPr>
                                <w:t>END OF OCTOBER</w:t>
                              </w:r>
                            </w:p>
                            <w:p w14:paraId="34549DA4" w14:textId="77777777" w:rsidR="00185AD1" w:rsidRDefault="00185AD1" w:rsidP="00185AD1">
                              <w:pPr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color w:val="000000"/>
                                </w:rPr>
                                <w:t>TFT meeting to finalize re-commendations to the IC and SC</w:t>
                              </w:r>
                            </w:p>
                          </w:txbxContent>
                        </wps:txbx>
                        <wps:bodyPr anchor="ctr"/>
                      </wps:wsp>
                      <wps:wsp>
                        <wps:cNvPr id="5" name="Rectangle 5"/>
                        <wps:cNvSpPr/>
                        <wps:spPr>
                          <a:xfrm>
                            <a:off x="5967413" y="1657350"/>
                            <a:ext cx="1694070" cy="11239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>
                            <a:solidFill>
                              <a:srgbClr val="000000"/>
                            </a:solidFill>
                          </a:ln>
                        </wps:spPr>
                        <wps:txbx>
                          <w:txbxContent>
                            <w:p w14:paraId="2D3072E6" w14:textId="77777777" w:rsidR="00185AD1" w:rsidRDefault="00185AD1" w:rsidP="00185AD1">
                              <w:pPr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</w:rPr>
                                <w:t>MID-NOVEMBER</w:t>
                              </w:r>
                            </w:p>
                            <w:p w14:paraId="36B49E9F" w14:textId="77777777" w:rsidR="00185AD1" w:rsidRDefault="00185AD1" w:rsidP="00185AD1">
                              <w:pPr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color w:val="000000"/>
                                </w:rPr>
                                <w:t>IC and SC meetings: review topics and propose priority</w:t>
                              </w:r>
                            </w:p>
                          </w:txbxContent>
                        </wps:txbx>
                        <wps:bodyPr anchor="ctr"/>
                      </wps:wsp>
                      <wps:wsp>
                        <wps:cNvPr id="6" name="Rectangle 6"/>
                        <wps:cNvSpPr/>
                        <wps:spPr>
                          <a:xfrm>
                            <a:off x="3967163" y="1657350"/>
                            <a:ext cx="1694070" cy="11239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>
                            <a:solidFill>
                              <a:srgbClr val="000000"/>
                            </a:solidFill>
                          </a:ln>
                        </wps:spPr>
                        <wps:txbx>
                          <w:txbxContent>
                            <w:p w14:paraId="4A361506" w14:textId="77777777" w:rsidR="00185AD1" w:rsidRDefault="00185AD1" w:rsidP="00185AD1">
                              <w:pPr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</w:rPr>
                                <w:t>MID-DECEMBER</w:t>
                              </w:r>
                            </w:p>
                            <w:p w14:paraId="17D16A2A" w14:textId="77777777" w:rsidR="00185AD1" w:rsidRDefault="00185AD1" w:rsidP="00185AD1">
                              <w:pPr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color w:val="000000"/>
                                </w:rPr>
                                <w:t>TFT meeting to prepare final recommendations to CPM</w:t>
                              </w:r>
                            </w:p>
                          </w:txbxContent>
                        </wps:txbx>
                        <wps:bodyPr anchor="ctr"/>
                      </wps:wsp>
                      <wps:wsp>
                        <wps:cNvPr id="7" name="Rectangle 7"/>
                        <wps:cNvSpPr/>
                        <wps:spPr>
                          <a:xfrm>
                            <a:off x="1971675" y="1657350"/>
                            <a:ext cx="1694070" cy="11239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>
                            <a:solidFill>
                              <a:srgbClr val="000000"/>
                            </a:solidFill>
                          </a:ln>
                        </wps:spPr>
                        <wps:txbx>
                          <w:txbxContent>
                            <w:p w14:paraId="57E27EB6" w14:textId="77777777" w:rsidR="00185AD1" w:rsidRDefault="00185AD1" w:rsidP="00185AD1">
                              <w:pPr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</w:rPr>
                                <w:t>MARCH</w:t>
                              </w:r>
                            </w:p>
                            <w:p w14:paraId="2723E176" w14:textId="77777777" w:rsidR="00185AD1" w:rsidRDefault="00185AD1" w:rsidP="00185AD1">
                              <w:pPr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color w:val="000000"/>
                                </w:rPr>
                                <w:t xml:space="preserve">CPM decision on </w:t>
                              </w:r>
                              <w:proofErr w:type="spellStart"/>
                              <w:r>
                                <w:rPr>
                                  <w:rFonts w:ascii="Calibri" w:hAnsi="Calibri" w:cs="Calibri"/>
                                  <w:color w:val="000000"/>
                                </w:rPr>
                                <w:t>propo-sed</w:t>
                              </w:r>
                              <w:proofErr w:type="spellEnd"/>
                              <w:r>
                                <w:rPr>
                                  <w:rFonts w:ascii="Calibri" w:hAnsi="Calibri" w:cs="Calibri"/>
                                  <w:color w:val="000000"/>
                                </w:rPr>
                                <w:t xml:space="preserve"> topics and </w:t>
                              </w:r>
                              <w:proofErr w:type="spellStart"/>
                              <w:r>
                                <w:rPr>
                                  <w:rFonts w:ascii="Calibri" w:hAnsi="Calibri" w:cs="Calibri"/>
                                  <w:color w:val="000000"/>
                                </w:rPr>
                                <w:t>prioties</w:t>
                              </w:r>
                              <w:proofErr w:type="spellEnd"/>
                              <w:r>
                                <w:rPr>
                                  <w:rFonts w:ascii="Calibri" w:hAnsi="Calibri" w:cs="Calibri"/>
                                  <w:color w:val="000000"/>
                                </w:rPr>
                                <w:t xml:space="preserve"> for both SC and IC</w:t>
                              </w:r>
                            </w:p>
                          </w:txbxContent>
                        </wps:txbx>
                        <wps:bodyPr anchor="ctr"/>
                      </wps:wsp>
                      <wps:wsp>
                        <wps:cNvPr id="8" name="Rectangle 8"/>
                        <wps:cNvSpPr/>
                        <wps:spPr>
                          <a:xfrm>
                            <a:off x="0" y="1657350"/>
                            <a:ext cx="1694070" cy="11239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>
                            <a:solidFill>
                              <a:srgbClr val="000000"/>
                            </a:solidFill>
                          </a:ln>
                        </wps:spPr>
                        <wps:txbx>
                          <w:txbxContent>
                            <w:p w14:paraId="268D4170" w14:textId="77777777" w:rsidR="00185AD1" w:rsidRDefault="00185AD1" w:rsidP="00185AD1">
                              <w:pPr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</w:rPr>
                                <w:t>MAY</w:t>
                              </w:r>
                            </w:p>
                            <w:p w14:paraId="141429CD" w14:textId="77777777" w:rsidR="00185AD1" w:rsidRDefault="00185AD1" w:rsidP="00185AD1">
                              <w:pPr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color w:val="000000"/>
                                </w:rPr>
                                <w:t>SC and IC incorporate new topics into their respective work programmes</w:t>
                              </w:r>
                            </w:p>
                          </w:txbxContent>
                        </wps:txbx>
                        <wps:bodyPr anchor="ctr"/>
                      </wps:wsp>
                      <wps:wsp>
                        <wps:cNvPr id="9" name="Straight Arrow Connector 9"/>
                        <wps:cNvCnPr/>
                        <wps:spPr>
                          <a:xfrm>
                            <a:off x="1695451" y="561975"/>
                            <a:ext cx="276225" cy="9525"/>
                          </a:xfrm>
                          <a:prstGeom prst="straightConnector1">
                            <a:avLst/>
                          </a:prstGeom>
                          <a:ln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" name="Straight Arrow Connector 10"/>
                        <wps:cNvCnPr/>
                        <wps:spPr>
                          <a:xfrm>
                            <a:off x="3657600" y="561975"/>
                            <a:ext cx="314325" cy="9525"/>
                          </a:xfrm>
                          <a:prstGeom prst="straightConnector1">
                            <a:avLst/>
                          </a:prstGeom>
                          <a:ln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" name="Straight Arrow Connector 11"/>
                        <wps:cNvCnPr/>
                        <wps:spPr>
                          <a:xfrm>
                            <a:off x="5667376" y="561975"/>
                            <a:ext cx="295275" cy="9525"/>
                          </a:xfrm>
                          <a:prstGeom prst="straightConnector1">
                            <a:avLst/>
                          </a:prstGeom>
                          <a:ln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" name="Straight Arrow Connector 13"/>
                        <wps:cNvCnPr/>
                        <wps:spPr>
                          <a:xfrm rot="5400000" flipV="1">
                            <a:off x="6529388" y="1376363"/>
                            <a:ext cx="533400" cy="9525"/>
                          </a:xfrm>
                          <a:prstGeom prst="straightConnector1">
                            <a:avLst/>
                          </a:prstGeom>
                          <a:ln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" name="Straight Arrow Connector 14"/>
                        <wps:cNvCnPr/>
                        <wps:spPr>
                          <a:xfrm flipH="1">
                            <a:off x="5657851" y="2238375"/>
                            <a:ext cx="295275" cy="9525"/>
                          </a:xfrm>
                          <a:prstGeom prst="straightConnector1">
                            <a:avLst/>
                          </a:prstGeom>
                          <a:ln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" name="Straight Arrow Connector 15"/>
                        <wps:cNvCnPr/>
                        <wps:spPr>
                          <a:xfrm flipH="1">
                            <a:off x="3667126" y="2228850"/>
                            <a:ext cx="304800" cy="9525"/>
                          </a:xfrm>
                          <a:prstGeom prst="straightConnector1">
                            <a:avLst/>
                          </a:prstGeom>
                          <a:ln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" name="Straight Arrow Connector 16"/>
                        <wps:cNvCnPr/>
                        <wps:spPr>
                          <a:xfrm flipH="1">
                            <a:off x="1695451" y="2238375"/>
                            <a:ext cx="276225" cy="9525"/>
                          </a:xfrm>
                          <a:prstGeom prst="straightConnector1">
                            <a:avLst/>
                          </a:prstGeom>
                          <a:ln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9962494" id="Group 12" o:spid="_x0000_s1026" style="width:567.05pt;height:204.65pt;mso-position-horizontal-relative:char;mso-position-vertical-relative:line" coordsize="76614,278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">
                <v:rect id="Rectangle 1" o:spid="_x0000_s1027" style="position:absolute;width:16940;height:112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" fillcolor="white [3201]">
                  <v:textbox>
                    <w:txbxContent>
                      <w:p w14:paraId="27FF7689" w14:textId="77777777" w:rsidR="00185AD1" w:rsidRDefault="00185AD1" w:rsidP="00185AD1">
                        <w:pPr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000000"/>
                          </w:rPr>
                        </w:pPr>
                        <w:r>
                          <w:rPr>
                            <w:rFonts w:ascii="Calibri" w:hAnsi="Calibri" w:cs="Calibri"/>
                            <w:b/>
                            <w:bCs/>
                            <w:color w:val="000000"/>
                          </w:rPr>
                          <w:t>MAY</w:t>
                        </w:r>
                      </w:p>
                      <w:p w14:paraId="0E7327C9" w14:textId="77777777" w:rsidR="00185AD1" w:rsidRDefault="00185AD1" w:rsidP="00185AD1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</w:rPr>
                          <w:t>TFT Coordination Meeting</w:t>
                        </w:r>
                      </w:p>
                    </w:txbxContent>
                  </v:textbox>
                </v:rect>
                <v:rect id="Rectangle 2" o:spid="_x0000_s1028" style="position:absolute;left:19716;width:16941;height:112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" fillcolor="white [3201]">
                  <v:textbox>
                    <w:txbxContent>
                      <w:p w14:paraId="72C9FE77" w14:textId="77777777" w:rsidR="00185AD1" w:rsidRDefault="00185AD1" w:rsidP="00185AD1">
                        <w:pPr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000000"/>
                          </w:rPr>
                        </w:pPr>
                        <w:r>
                          <w:rPr>
                            <w:rFonts w:ascii="Calibri" w:hAnsi="Calibri" w:cs="Calibri"/>
                            <w:b/>
                            <w:bCs/>
                            <w:color w:val="000000"/>
                          </w:rPr>
                          <w:t>MAY TO MID-SEPTEMBER</w:t>
                        </w:r>
                      </w:p>
                      <w:p w14:paraId="4A342121" w14:textId="77777777" w:rsidR="00185AD1" w:rsidRDefault="00185AD1" w:rsidP="00185AD1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</w:rPr>
                          <w:t>Call for topics</w:t>
                        </w:r>
                      </w:p>
                    </w:txbxContent>
                  </v:textbox>
                </v:rect>
                <v:rect id="Rectangle 3" o:spid="_x0000_s1029" style="position:absolute;left:39671;width:16941;height:112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" fillcolor="white [3201]">
                  <v:textbox>
                    <w:txbxContent>
                      <w:p w14:paraId="4CE7B93E" w14:textId="77777777" w:rsidR="00185AD1" w:rsidRDefault="00185AD1" w:rsidP="00185AD1">
                        <w:pPr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000000"/>
                          </w:rPr>
                        </w:pPr>
                        <w:r>
                          <w:rPr>
                            <w:rFonts w:ascii="Calibri" w:hAnsi="Calibri" w:cs="Calibri"/>
                            <w:b/>
                            <w:bCs/>
                            <w:color w:val="000000"/>
                          </w:rPr>
                          <w:t>END OF SEPTEMBER</w:t>
                        </w:r>
                      </w:p>
                      <w:p w14:paraId="70BA5996" w14:textId="77777777" w:rsidR="00185AD1" w:rsidRDefault="00185AD1" w:rsidP="00185AD1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</w:rPr>
                          <w:t>TFT Pre-screens the submissions</w:t>
                        </w:r>
                      </w:p>
                    </w:txbxContent>
                  </v:textbox>
                </v:rect>
                <v:rect id="Rectangle 4" o:spid="_x0000_s1030" style="position:absolute;left:59674;width:16940;height:112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" fillcolor="white [3201]">
                  <v:textbox>
                    <w:txbxContent>
                      <w:p w14:paraId="380BB612" w14:textId="77777777" w:rsidR="00185AD1" w:rsidRDefault="00185AD1" w:rsidP="00185AD1">
                        <w:pPr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000000"/>
                          </w:rPr>
                        </w:pPr>
                        <w:r>
                          <w:rPr>
                            <w:rFonts w:ascii="Calibri" w:hAnsi="Calibri" w:cs="Calibri"/>
                            <w:b/>
                            <w:bCs/>
                            <w:color w:val="000000"/>
                          </w:rPr>
                          <w:t>END OF OCTOBER</w:t>
                        </w:r>
                      </w:p>
                      <w:p w14:paraId="34549DA4" w14:textId="77777777" w:rsidR="00185AD1" w:rsidRDefault="00185AD1" w:rsidP="00185AD1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</w:rPr>
                          <w:t>TFT meeting to finalize re-commendations to the IC and SC</w:t>
                        </w:r>
                      </w:p>
                    </w:txbxContent>
                  </v:textbox>
                </v:rect>
                <v:rect id="Rectangle 5" o:spid="_x0000_s1031" style="position:absolute;left:59674;top:16573;width:16940;height:112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" fillcolor="white [3201]">
                  <v:textbox>
                    <w:txbxContent>
                      <w:p w14:paraId="2D3072E6" w14:textId="77777777" w:rsidR="00185AD1" w:rsidRDefault="00185AD1" w:rsidP="00185AD1">
                        <w:pPr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000000"/>
                          </w:rPr>
                        </w:pPr>
                        <w:r>
                          <w:rPr>
                            <w:rFonts w:ascii="Calibri" w:hAnsi="Calibri" w:cs="Calibri"/>
                            <w:b/>
                            <w:bCs/>
                            <w:color w:val="000000"/>
                          </w:rPr>
                          <w:t>MID-NOVEMBER</w:t>
                        </w:r>
                      </w:p>
                      <w:p w14:paraId="36B49E9F" w14:textId="77777777" w:rsidR="00185AD1" w:rsidRDefault="00185AD1" w:rsidP="00185AD1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</w:rPr>
                          <w:t>IC and SC meetings: review topics and propose priority</w:t>
                        </w:r>
                      </w:p>
                    </w:txbxContent>
                  </v:textbox>
                </v:rect>
                <v:rect id="Rectangle 6" o:spid="_x0000_s1032" style="position:absolute;left:39671;top:16573;width:16941;height:112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" fillcolor="white [3201]">
                  <v:textbox>
                    <w:txbxContent>
                      <w:p w14:paraId="4A361506" w14:textId="77777777" w:rsidR="00185AD1" w:rsidRDefault="00185AD1" w:rsidP="00185AD1">
                        <w:pPr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000000"/>
                          </w:rPr>
                        </w:pPr>
                        <w:r>
                          <w:rPr>
                            <w:rFonts w:ascii="Calibri" w:hAnsi="Calibri" w:cs="Calibri"/>
                            <w:b/>
                            <w:bCs/>
                            <w:color w:val="000000"/>
                          </w:rPr>
                          <w:t>MID-DECEMBER</w:t>
                        </w:r>
                      </w:p>
                      <w:p w14:paraId="17D16A2A" w14:textId="77777777" w:rsidR="00185AD1" w:rsidRDefault="00185AD1" w:rsidP="00185AD1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</w:rPr>
                          <w:t>TFT meeting to prepare final recommendations to CPM</w:t>
                        </w:r>
                      </w:p>
                    </w:txbxContent>
                  </v:textbox>
                </v:rect>
                <v:rect id="Rectangle 7" o:spid="_x0000_s1033" style="position:absolute;left:19716;top:16573;width:16941;height:112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" fillcolor="white [3201]">
                  <v:textbox>
                    <w:txbxContent>
                      <w:p w14:paraId="57E27EB6" w14:textId="77777777" w:rsidR="00185AD1" w:rsidRDefault="00185AD1" w:rsidP="00185AD1">
                        <w:pPr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000000"/>
                          </w:rPr>
                        </w:pPr>
                        <w:r>
                          <w:rPr>
                            <w:rFonts w:ascii="Calibri" w:hAnsi="Calibri" w:cs="Calibri"/>
                            <w:b/>
                            <w:bCs/>
                            <w:color w:val="000000"/>
                          </w:rPr>
                          <w:t>MARCH</w:t>
                        </w:r>
                      </w:p>
                      <w:p w14:paraId="2723E176" w14:textId="77777777" w:rsidR="00185AD1" w:rsidRDefault="00185AD1" w:rsidP="00185AD1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</w:rPr>
                          <w:t xml:space="preserve">CPM decision on </w:t>
                        </w:r>
                        <w:proofErr w:type="spellStart"/>
                        <w:r>
                          <w:rPr>
                            <w:rFonts w:ascii="Calibri" w:hAnsi="Calibri" w:cs="Calibri"/>
                            <w:color w:val="000000"/>
                          </w:rPr>
                          <w:t>propo-sed</w:t>
                        </w:r>
                        <w:proofErr w:type="spellEnd"/>
                        <w:r>
                          <w:rPr>
                            <w:rFonts w:ascii="Calibri" w:hAnsi="Calibri" w:cs="Calibri"/>
                            <w:color w:val="000000"/>
                          </w:rPr>
                          <w:t xml:space="preserve"> topics and </w:t>
                        </w:r>
                        <w:proofErr w:type="spellStart"/>
                        <w:r>
                          <w:rPr>
                            <w:rFonts w:ascii="Calibri" w:hAnsi="Calibri" w:cs="Calibri"/>
                            <w:color w:val="000000"/>
                          </w:rPr>
                          <w:t>prioties</w:t>
                        </w:r>
                        <w:proofErr w:type="spellEnd"/>
                        <w:r>
                          <w:rPr>
                            <w:rFonts w:ascii="Calibri" w:hAnsi="Calibri" w:cs="Calibri"/>
                            <w:color w:val="000000"/>
                          </w:rPr>
                          <w:t xml:space="preserve"> for both SC and IC</w:t>
                        </w:r>
                      </w:p>
                    </w:txbxContent>
                  </v:textbox>
                </v:rect>
                <v:rect id="Rectangle 8" o:spid="_x0000_s1034" style="position:absolute;top:16573;width:16940;height:112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" fillcolor="white [3201]">
                  <v:textbox>
                    <w:txbxContent>
                      <w:p w14:paraId="268D4170" w14:textId="77777777" w:rsidR="00185AD1" w:rsidRDefault="00185AD1" w:rsidP="00185AD1">
                        <w:pPr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000000"/>
                          </w:rPr>
                        </w:pPr>
                        <w:r>
                          <w:rPr>
                            <w:rFonts w:ascii="Calibri" w:hAnsi="Calibri" w:cs="Calibri"/>
                            <w:b/>
                            <w:bCs/>
                            <w:color w:val="000000"/>
                          </w:rPr>
                          <w:t>MAY</w:t>
                        </w:r>
                      </w:p>
                      <w:p w14:paraId="141429CD" w14:textId="77777777" w:rsidR="00185AD1" w:rsidRDefault="00185AD1" w:rsidP="00185AD1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</w:rPr>
                          <w:t>SC and IC incorporate new topics into their respective work programmes</w:t>
                        </w:r>
                      </w:p>
                    </w:txbxContent>
                  </v:textbox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9" o:spid="_x0000_s1035" type="#_x0000_t32" style="position:absolute;left:16954;top:5619;width:2762;height:9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" strokecolor="#156082 [3204]" strokeweight=".5pt">
                  <v:stroke endarrow="block" joinstyle="miter"/>
                </v:shape>
                <v:shape id="Straight Arrow Connector 10" o:spid="_x0000_s1036" type="#_x0000_t32" style="position:absolute;left:36576;top:5619;width:3143;height:9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" strokecolor="#156082 [3204]" strokeweight=".5pt">
                  <v:stroke endarrow="block" joinstyle="miter"/>
                </v:shape>
                <v:shape id="Straight Arrow Connector 11" o:spid="_x0000_s1037" type="#_x0000_t32" style="position:absolute;left:56673;top:5619;width:2953;height:9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" strokecolor="#156082 [3204]" strokeweight=".5pt">
                  <v:stroke endarrow="block" joinstyle="miter"/>
                </v:shape>
                <v:shape id="Straight Arrow Connector 13" o:spid="_x0000_s1038" type="#_x0000_t32" style="position:absolute;left:65294;top:13763;width:5334;height:95;rotation:-9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" strokecolor="#156082 [3204]" strokeweight=".5pt">
                  <v:stroke endarrow="block" joinstyle="miter"/>
                </v:shape>
                <v:shape id="Straight Arrow Connector 14" o:spid="_x0000_s1039" type="#_x0000_t32" style="position:absolute;left:56578;top:22383;width:2953;height:96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" strokecolor="#156082 [3204]" strokeweight=".5pt">
                  <v:stroke endarrow="block" joinstyle="miter"/>
                </v:shape>
                <v:shape id="Straight Arrow Connector 15" o:spid="_x0000_s1040" type="#_x0000_t32" style="position:absolute;left:36671;top:22288;width:3048;height:95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" strokecolor="#156082 [3204]" strokeweight=".5pt">
                  <v:stroke endarrow="block" joinstyle="miter"/>
                </v:shape>
                <v:shape id="Straight Arrow Connector 16" o:spid="_x0000_s1041" type="#_x0000_t32" style="position:absolute;left:16954;top:22383;width:2762;height:96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" strokecolor="#156082 [3204]" strokeweight=".5pt">
                  <v:stroke endarrow="block" joinstyle="miter"/>
                </v:shape>
                <w10:anchorlock/>
              </v:group>
            </w:pict>
          </mc:Fallback>
        </mc:AlternateContent>
      </w:r>
    </w:p>
    <w:p w14:paraId="41E51014" w14:textId="4F844D6F" w:rsidR="00D655CC" w:rsidRDefault="00D655CC" w:rsidP="00D655CC">
      <w:pPr>
        <w:pStyle w:val="IPPAnnexHead"/>
        <w:sectPr w:rsidR="00D655CC" w:rsidSect="00D655CC">
          <w:headerReference w:type="first" r:id="rId15"/>
          <w:pgSz w:w="15840" w:h="12240" w:orient="landscape"/>
          <w:pgMar w:top="1440" w:right="1440" w:bottom="1440" w:left="1440" w:header="720" w:footer="720" w:gutter="0"/>
          <w:cols w:space="720"/>
          <w:titlePg/>
          <w:docGrid w:linePitch="360"/>
        </w:sectPr>
      </w:pPr>
    </w:p>
    <w:p w14:paraId="73BFB90C" w14:textId="313C3D4E" w:rsidR="321B88EC" w:rsidRDefault="321B88EC" w:rsidP="00D655CC">
      <w:pPr>
        <w:pStyle w:val="IPPAnnexHead"/>
      </w:pPr>
      <w:r>
        <w:lastRenderedPageBreak/>
        <w:t>ANNEX 2 Proposed timeline and decision process for topics</w:t>
      </w:r>
    </w:p>
    <w:p w14:paraId="73BF7B7C" w14:textId="77777777" w:rsidR="00046048" w:rsidRDefault="00046048" w:rsidP="6E857FD3">
      <w:pPr>
        <w:pStyle w:val="ListParagraph"/>
        <w:ind w:left="880"/>
      </w:pPr>
    </w:p>
    <w:p w14:paraId="16F424D1" w14:textId="77777777" w:rsidR="00046048" w:rsidRDefault="00046048" w:rsidP="6E857FD3">
      <w:pPr>
        <w:pStyle w:val="ListParagraph"/>
        <w:ind w:left="880"/>
      </w:pPr>
    </w:p>
    <w:p w14:paraId="255B3C3A" w14:textId="77777777" w:rsidR="00046048" w:rsidRDefault="00046048" w:rsidP="6E857FD3">
      <w:pPr>
        <w:pStyle w:val="ListParagraph"/>
        <w:ind w:left="880"/>
      </w:pPr>
    </w:p>
    <w:p w14:paraId="67507976" w14:textId="33F63622" w:rsidR="6E857FD3" w:rsidRDefault="00046048" w:rsidP="6E857FD3">
      <w:pPr>
        <w:pStyle w:val="ListParagraph"/>
        <w:ind w:left="88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3452BF2" wp14:editId="3E176D61">
                <wp:simplePos x="0" y="0"/>
                <wp:positionH relativeFrom="column">
                  <wp:posOffset>4523933</wp:posOffset>
                </wp:positionH>
                <wp:positionV relativeFrom="paragraph">
                  <wp:posOffset>1209040</wp:posOffset>
                </wp:positionV>
                <wp:extent cx="0" cy="525935"/>
                <wp:effectExtent l="76200" t="0" r="57150" b="64770"/>
                <wp:wrapNone/>
                <wp:docPr id="17" name="Straight Arrow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2593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28FA37" id="Straight Arrow Connector 17" o:spid="_x0000_s1026" type="#_x0000_t32" style="position:absolute;margin-left:356.2pt;margin-top:95.2pt;width:0;height:41.4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" strokecolor="#156082 [3204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67427C" wp14:editId="35073279">
                <wp:simplePos x="0" y="0"/>
                <wp:positionH relativeFrom="column">
                  <wp:posOffset>3601859</wp:posOffset>
                </wp:positionH>
                <wp:positionV relativeFrom="paragraph">
                  <wp:posOffset>582075</wp:posOffset>
                </wp:positionV>
                <wp:extent cx="262393" cy="12589"/>
                <wp:effectExtent l="0" t="76200" r="23495" b="83185"/>
                <wp:wrapNone/>
                <wp:docPr id="12" name="Straight Arrow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62393" cy="12589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7D7474" id="Straight Arrow Connector 12" o:spid="_x0000_s1026" type="#_x0000_t32" style="position:absolute;margin-left:283.6pt;margin-top:45.85pt;width:20.65pt;height:1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" strokecolor="#156082 [3204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inline distT="0" distB="0" distL="0" distR="0" wp14:anchorId="41CEA45E" wp14:editId="3C4F9075">
                <wp:extent cx="4824615" cy="2856306"/>
                <wp:effectExtent l="0" t="0" r="14605" b="20320"/>
                <wp:docPr id="1631972971" name="Group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24615" cy="2856306"/>
                          <a:chOff x="-3549491" y="2685326"/>
                          <a:chExt cx="5684162" cy="2754084"/>
                        </a:xfrm>
                      </wpg:grpSpPr>
                      <wps:wsp>
                        <wps:cNvPr id="1464141673" name="Rectangle 3"/>
                        <wps:cNvSpPr/>
                        <wps:spPr>
                          <a:xfrm>
                            <a:off x="-3549491" y="2685326"/>
                            <a:ext cx="1694070" cy="143728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>
                            <a:solidFill>
                              <a:srgbClr val="000000"/>
                            </a:solidFill>
                          </a:ln>
                        </wps:spPr>
                        <wps:txbx>
                          <w:txbxContent>
                            <w:p w14:paraId="49A8FD7A" w14:textId="77777777" w:rsidR="00046048" w:rsidRDefault="00046048" w:rsidP="00046048">
                              <w:pPr>
                                <w:spacing w:line="256" w:lineRule="auto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</w:rPr>
                                <w:t>SEPTEMBER</w:t>
                              </w:r>
                            </w:p>
                            <w:p w14:paraId="7311089C" w14:textId="77777777" w:rsidR="00046048" w:rsidRDefault="00046048" w:rsidP="00046048">
                              <w:pPr>
                                <w:spacing w:line="256" w:lineRule="auto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color w:val="000000"/>
                                </w:rPr>
                                <w:t>Topics received by end of September collated for SC/IC consideration</w:t>
                              </w:r>
                            </w:p>
                          </w:txbxContent>
                        </wps:txbx>
                        <wps:bodyPr anchor="ctr"/>
                      </wps:wsp>
                      <wps:wsp>
                        <wps:cNvPr id="910174763" name="Rectangle 6"/>
                        <wps:cNvSpPr/>
                        <wps:spPr>
                          <a:xfrm>
                            <a:off x="-1558559" y="2762378"/>
                            <a:ext cx="1694070" cy="11239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>
                            <a:solidFill>
                              <a:srgbClr val="000000"/>
                            </a:solidFill>
                          </a:ln>
                        </wps:spPr>
                        <wps:txbx>
                          <w:txbxContent>
                            <w:p w14:paraId="6F8439F6" w14:textId="77777777" w:rsidR="00046048" w:rsidRDefault="00046048" w:rsidP="00046048">
                              <w:pPr>
                                <w:spacing w:line="256" w:lineRule="auto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</w:rPr>
                                <w:t>MID-NOVEMBER</w:t>
                              </w:r>
                            </w:p>
                            <w:p w14:paraId="3EB084C8" w14:textId="77777777" w:rsidR="00046048" w:rsidRDefault="00046048" w:rsidP="00046048">
                              <w:pPr>
                                <w:spacing w:line="256" w:lineRule="auto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color w:val="000000"/>
                                </w:rPr>
                                <w:t>IC and SC meetings: review topics and propose priority</w:t>
                              </w:r>
                            </w:p>
                          </w:txbxContent>
                        </wps:txbx>
                        <wps:bodyPr anchor="ctr"/>
                      </wps:wsp>
                      <wps:wsp>
                        <wps:cNvPr id="565228498" name="Rectangle 7"/>
                        <wps:cNvSpPr/>
                        <wps:spPr>
                          <a:xfrm>
                            <a:off x="410671" y="2762616"/>
                            <a:ext cx="1694070" cy="11239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>
                            <a:solidFill>
                              <a:srgbClr val="000000"/>
                            </a:solidFill>
                          </a:ln>
                        </wps:spPr>
                        <wps:txbx>
                          <w:txbxContent>
                            <w:p w14:paraId="14E2D496" w14:textId="77777777" w:rsidR="00046048" w:rsidRDefault="00046048" w:rsidP="00046048">
                              <w:pPr>
                                <w:spacing w:line="256" w:lineRule="auto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</w:rPr>
                                <w:t>MID-DECEMBER</w:t>
                              </w:r>
                            </w:p>
                            <w:p w14:paraId="5D022F7E" w14:textId="77777777" w:rsidR="00046048" w:rsidRDefault="00046048" w:rsidP="00046048">
                              <w:pPr>
                                <w:spacing w:line="256" w:lineRule="auto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color w:val="000000"/>
                                </w:rPr>
                                <w:t xml:space="preserve">SC and IC draft CPM papers </w:t>
                              </w:r>
                              <w:proofErr w:type="gramStart"/>
                              <w:r>
                                <w:rPr>
                                  <w:rFonts w:ascii="Calibri" w:hAnsi="Calibri" w:cs="Calibri"/>
                                  <w:color w:val="000000"/>
                                </w:rPr>
                                <w:t>outlining  recommendations</w:t>
                              </w:r>
                              <w:proofErr w:type="gramEnd"/>
                            </w:p>
                          </w:txbxContent>
                        </wps:txbx>
                        <wps:bodyPr anchor="ctr"/>
                      </wps:wsp>
                      <wps:wsp>
                        <wps:cNvPr id="435246016" name="Rectangle 8"/>
                        <wps:cNvSpPr/>
                        <wps:spPr>
                          <a:xfrm>
                            <a:off x="440601" y="4315460"/>
                            <a:ext cx="1694070" cy="11239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>
                            <a:solidFill>
                              <a:srgbClr val="000000"/>
                            </a:solidFill>
                          </a:ln>
                        </wps:spPr>
                        <wps:txbx>
                          <w:txbxContent>
                            <w:p w14:paraId="37E4ED09" w14:textId="77777777" w:rsidR="00046048" w:rsidRDefault="00046048" w:rsidP="00046048">
                              <w:pPr>
                                <w:spacing w:line="256" w:lineRule="auto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</w:rPr>
                                <w:t>MARCH</w:t>
                              </w:r>
                            </w:p>
                            <w:p w14:paraId="64663A33" w14:textId="77777777" w:rsidR="00046048" w:rsidRDefault="00046048" w:rsidP="00046048">
                              <w:pPr>
                                <w:spacing w:line="256" w:lineRule="auto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color w:val="000000"/>
                                </w:rPr>
                                <w:t>CPM decision on proposed topics and priorities for both SC and IC</w:t>
                              </w:r>
                            </w:p>
                          </w:txbxContent>
                        </wps:txbx>
                        <wps:bodyPr anchor="ctr"/>
                      </wps:wsp>
                      <wps:wsp>
                        <wps:cNvPr id="1255574397" name="Rectangle 9"/>
                        <wps:cNvSpPr/>
                        <wps:spPr>
                          <a:xfrm>
                            <a:off x="-1531074" y="4315460"/>
                            <a:ext cx="1694070" cy="11239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>
                            <a:solidFill>
                              <a:srgbClr val="000000"/>
                            </a:solidFill>
                          </a:ln>
                        </wps:spPr>
                        <wps:txbx>
                          <w:txbxContent>
                            <w:p w14:paraId="40D39EC1" w14:textId="77777777" w:rsidR="00046048" w:rsidRDefault="00046048" w:rsidP="00046048">
                              <w:pPr>
                                <w:spacing w:line="256" w:lineRule="auto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</w:rPr>
                                <w:t>MAY</w:t>
                              </w:r>
                            </w:p>
                            <w:p w14:paraId="117E1EFE" w14:textId="77777777" w:rsidR="00046048" w:rsidRDefault="00046048" w:rsidP="00046048">
                              <w:pPr>
                                <w:spacing w:line="256" w:lineRule="auto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color w:val="000000"/>
                                </w:rPr>
                                <w:t>SC and IC incorporate new topics into their respective work programmes</w:t>
                              </w:r>
                            </w:p>
                          </w:txbxContent>
                        </wps:txbx>
                        <wps:bodyPr anchor="ctr"/>
                      </wps:wsp>
                      <wps:wsp>
                        <wps:cNvPr id="1192193965" name="Straight Arrow Connector 11"/>
                        <wps:cNvCnPr/>
                        <wps:spPr>
                          <a:xfrm>
                            <a:off x="-1864741" y="3247096"/>
                            <a:ext cx="314325" cy="9525"/>
                          </a:xfrm>
                          <a:prstGeom prst="straightConnector1">
                            <a:avLst/>
                          </a:prstGeom>
                          <a:ln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04719948" name="Straight Arrow Connector 16"/>
                        <wps:cNvCnPr/>
                        <wps:spPr>
                          <a:xfrm flipH="1">
                            <a:off x="164376" y="4896485"/>
                            <a:ext cx="276225" cy="9525"/>
                          </a:xfrm>
                          <a:prstGeom prst="straightConnector1">
                            <a:avLst/>
                          </a:prstGeom>
                          <a:ln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1CEA45E" id="_x0000_s1042" style="width:379.9pt;height:224.9pt;mso-position-horizontal-relative:char;mso-position-vertical-relative:line" coordorigin="-35494,26853" coordsize="56841,27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">
                <v:rect id="Rectangle 3" o:spid="_x0000_s1043" style="position:absolute;left:-35494;top:26853;width:16940;height:1437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" fillcolor="white [3201]">
                  <v:textbox>
                    <w:txbxContent>
                      <w:p w14:paraId="49A8FD7A" w14:textId="77777777" w:rsidR="00046048" w:rsidRDefault="00046048" w:rsidP="00046048">
                        <w:pPr>
                          <w:spacing w:line="256" w:lineRule="auto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000000"/>
                          </w:rPr>
                        </w:pPr>
                        <w:r>
                          <w:rPr>
                            <w:rFonts w:ascii="Calibri" w:hAnsi="Calibri" w:cs="Calibri"/>
                            <w:b/>
                            <w:bCs/>
                            <w:color w:val="000000"/>
                          </w:rPr>
                          <w:t>SEPTEMBER</w:t>
                        </w:r>
                      </w:p>
                      <w:p w14:paraId="7311089C" w14:textId="77777777" w:rsidR="00046048" w:rsidRDefault="00046048" w:rsidP="00046048">
                        <w:pPr>
                          <w:spacing w:line="256" w:lineRule="auto"/>
                          <w:jc w:val="center"/>
                          <w:rPr>
                            <w:rFonts w:ascii="Calibri" w:hAnsi="Calibri" w:cs="Calibri"/>
                            <w:color w:val="000000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</w:rPr>
                          <w:t>Topics received by end of September collated for SC/IC consideration</w:t>
                        </w:r>
                      </w:p>
                    </w:txbxContent>
                  </v:textbox>
                </v:rect>
                <v:rect id="Rectangle 6" o:spid="_x0000_s1044" style="position:absolute;left:-15585;top:27623;width:16940;height:112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" fillcolor="white [3201]">
                  <v:textbox>
                    <w:txbxContent>
                      <w:p w14:paraId="6F8439F6" w14:textId="77777777" w:rsidR="00046048" w:rsidRDefault="00046048" w:rsidP="00046048">
                        <w:pPr>
                          <w:spacing w:line="256" w:lineRule="auto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000000"/>
                          </w:rPr>
                        </w:pPr>
                        <w:r>
                          <w:rPr>
                            <w:rFonts w:ascii="Calibri" w:hAnsi="Calibri" w:cs="Calibri"/>
                            <w:b/>
                            <w:bCs/>
                            <w:color w:val="000000"/>
                          </w:rPr>
                          <w:t>MID-NOVEMBER</w:t>
                        </w:r>
                      </w:p>
                      <w:p w14:paraId="3EB084C8" w14:textId="77777777" w:rsidR="00046048" w:rsidRDefault="00046048" w:rsidP="00046048">
                        <w:pPr>
                          <w:spacing w:line="256" w:lineRule="auto"/>
                          <w:jc w:val="center"/>
                          <w:rPr>
                            <w:rFonts w:ascii="Calibri" w:hAnsi="Calibri" w:cs="Calibri"/>
                            <w:color w:val="000000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</w:rPr>
                          <w:t>IC and SC meetings: review topics and propose priority</w:t>
                        </w:r>
                      </w:p>
                    </w:txbxContent>
                  </v:textbox>
                </v:rect>
                <v:rect id="Rectangle 7" o:spid="_x0000_s1045" style="position:absolute;left:4106;top:27626;width:16941;height:112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" fillcolor="white [3201]">
                  <v:textbox>
                    <w:txbxContent>
                      <w:p w14:paraId="14E2D496" w14:textId="77777777" w:rsidR="00046048" w:rsidRDefault="00046048" w:rsidP="00046048">
                        <w:pPr>
                          <w:spacing w:line="256" w:lineRule="auto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000000"/>
                          </w:rPr>
                        </w:pPr>
                        <w:r>
                          <w:rPr>
                            <w:rFonts w:ascii="Calibri" w:hAnsi="Calibri" w:cs="Calibri"/>
                            <w:b/>
                            <w:bCs/>
                            <w:color w:val="000000"/>
                          </w:rPr>
                          <w:t>MID-DECEMBER</w:t>
                        </w:r>
                      </w:p>
                      <w:p w14:paraId="5D022F7E" w14:textId="77777777" w:rsidR="00046048" w:rsidRDefault="00046048" w:rsidP="00046048">
                        <w:pPr>
                          <w:spacing w:line="256" w:lineRule="auto"/>
                          <w:jc w:val="center"/>
                          <w:rPr>
                            <w:rFonts w:ascii="Calibri" w:hAnsi="Calibri" w:cs="Calibri"/>
                            <w:color w:val="000000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</w:rPr>
                          <w:t xml:space="preserve">SC and IC draft CPM papers </w:t>
                        </w:r>
                        <w:proofErr w:type="gramStart"/>
                        <w:r>
                          <w:rPr>
                            <w:rFonts w:ascii="Calibri" w:hAnsi="Calibri" w:cs="Calibri"/>
                            <w:color w:val="000000"/>
                          </w:rPr>
                          <w:t>outlining  recommendations</w:t>
                        </w:r>
                        <w:proofErr w:type="gramEnd"/>
                      </w:p>
                    </w:txbxContent>
                  </v:textbox>
                </v:rect>
                <v:rect id="Rectangle 8" o:spid="_x0000_s1046" style="position:absolute;left:4406;top:43154;width:16940;height:112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" fillcolor="white [3201]">
                  <v:textbox>
                    <w:txbxContent>
                      <w:p w14:paraId="37E4ED09" w14:textId="77777777" w:rsidR="00046048" w:rsidRDefault="00046048" w:rsidP="00046048">
                        <w:pPr>
                          <w:spacing w:line="256" w:lineRule="auto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000000"/>
                          </w:rPr>
                        </w:pPr>
                        <w:r>
                          <w:rPr>
                            <w:rFonts w:ascii="Calibri" w:hAnsi="Calibri" w:cs="Calibri"/>
                            <w:b/>
                            <w:bCs/>
                            <w:color w:val="000000"/>
                          </w:rPr>
                          <w:t>MARCH</w:t>
                        </w:r>
                      </w:p>
                      <w:p w14:paraId="64663A33" w14:textId="77777777" w:rsidR="00046048" w:rsidRDefault="00046048" w:rsidP="00046048">
                        <w:pPr>
                          <w:spacing w:line="256" w:lineRule="auto"/>
                          <w:jc w:val="center"/>
                          <w:rPr>
                            <w:rFonts w:ascii="Calibri" w:hAnsi="Calibri" w:cs="Calibri"/>
                            <w:color w:val="000000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</w:rPr>
                          <w:t>CPM decision on proposed topics and priorities for both SC and IC</w:t>
                        </w:r>
                      </w:p>
                    </w:txbxContent>
                  </v:textbox>
                </v:rect>
                <v:rect id="Rectangle 9" o:spid="_x0000_s1047" style="position:absolute;left:-15310;top:43154;width:16939;height:112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" fillcolor="white [3201]">
                  <v:textbox>
                    <w:txbxContent>
                      <w:p w14:paraId="40D39EC1" w14:textId="77777777" w:rsidR="00046048" w:rsidRDefault="00046048" w:rsidP="00046048">
                        <w:pPr>
                          <w:spacing w:line="256" w:lineRule="auto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000000"/>
                          </w:rPr>
                        </w:pPr>
                        <w:r>
                          <w:rPr>
                            <w:rFonts w:ascii="Calibri" w:hAnsi="Calibri" w:cs="Calibri"/>
                            <w:b/>
                            <w:bCs/>
                            <w:color w:val="000000"/>
                          </w:rPr>
                          <w:t>MAY</w:t>
                        </w:r>
                      </w:p>
                      <w:p w14:paraId="117E1EFE" w14:textId="77777777" w:rsidR="00046048" w:rsidRDefault="00046048" w:rsidP="00046048">
                        <w:pPr>
                          <w:spacing w:line="256" w:lineRule="auto"/>
                          <w:jc w:val="center"/>
                          <w:rPr>
                            <w:rFonts w:ascii="Calibri" w:hAnsi="Calibri" w:cs="Calibri"/>
                            <w:color w:val="000000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</w:rPr>
                          <w:t>SC and IC incorporate new topics into their respective work programmes</w:t>
                        </w:r>
                      </w:p>
                    </w:txbxContent>
                  </v:textbox>
                </v:rect>
                <v:shape id="Straight Arrow Connector 11" o:spid="_x0000_s1048" type="#_x0000_t32" style="position:absolute;left:-18647;top:32470;width:3143;height:9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" strokecolor="#156082 [3204]" strokeweight=".5pt">
                  <v:stroke endarrow="block" joinstyle="miter"/>
                </v:shape>
                <v:shape id="Straight Arrow Connector 16" o:spid="_x0000_s1049" type="#_x0000_t32" style="position:absolute;left:1643;top:48964;width:2763;height:96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" strokecolor="#156082 [3204]" strokeweight=".5pt">
                  <v:stroke endarrow="block" joinstyle="miter"/>
                </v:shape>
                <w10:anchorlock/>
              </v:group>
            </w:pict>
          </mc:Fallback>
        </mc:AlternateContent>
      </w:r>
    </w:p>
    <w:p w14:paraId="1F6A93F4" w14:textId="13B22305" w:rsidR="355097A8" w:rsidRDefault="355097A8" w:rsidP="6E857FD3">
      <w:pPr>
        <w:pStyle w:val="ListParagraph"/>
        <w:ind w:left="880"/>
      </w:pPr>
    </w:p>
    <w:sectPr w:rsidR="355097A8" w:rsidSect="00185AD1">
      <w:headerReference w:type="first" r:id="rId16"/>
      <w:pgSz w:w="11906" w:h="16838" w:code="9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C4753D" w14:textId="77777777" w:rsidR="007739A1" w:rsidRDefault="007739A1" w:rsidP="00D655CC">
      <w:r>
        <w:separator/>
      </w:r>
    </w:p>
  </w:endnote>
  <w:endnote w:type="continuationSeparator" w:id="0">
    <w:p w14:paraId="085F2030" w14:textId="77777777" w:rsidR="007739A1" w:rsidRDefault="007739A1" w:rsidP="00D655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Italic">
    <w:altName w:val="Arial"/>
    <w:panose1 w:val="020B060402020209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8A7D48" w14:textId="26E8F9E8" w:rsidR="00D655CC" w:rsidRDefault="00D655CC" w:rsidP="00D655CC">
    <w:pPr>
      <w:pStyle w:val="IPPFooter"/>
      <w:tabs>
        <w:tab w:val="clear" w:pos="9072"/>
        <w:tab w:val="right" w:pos="13950"/>
      </w:tabs>
      <w:jc w:val="left"/>
    </w:pPr>
    <w:r w:rsidRPr="00A62A0E">
      <w:t xml:space="preserve">International Plant Protection </w:t>
    </w:r>
    <w:r w:rsidRPr="002B0BBA">
      <w:t>Convention</w:t>
    </w:r>
    <w:r w:rsidRPr="002B0BBA">
      <w:ptab w:relativeTo="margin" w:alignment="right" w:leader="none"/>
    </w:r>
    <w:r w:rsidRPr="00D655CC">
      <w:rPr>
        <w:rStyle w:val="PageNumber"/>
        <w:b/>
      </w:rPr>
      <w:t xml:space="preserve">Page </w:t>
    </w:r>
    <w:r w:rsidRPr="00D655CC">
      <w:rPr>
        <w:rStyle w:val="PageNumber"/>
        <w:b/>
      </w:rPr>
      <w:fldChar w:fldCharType="begin"/>
    </w:r>
    <w:r w:rsidRPr="00D655CC">
      <w:rPr>
        <w:rStyle w:val="PageNumber"/>
        <w:b/>
      </w:rPr>
      <w:instrText xml:space="preserve"> PAGE </w:instrText>
    </w:r>
    <w:r w:rsidRPr="00D655CC">
      <w:rPr>
        <w:rStyle w:val="PageNumber"/>
        <w:b/>
      </w:rPr>
      <w:fldChar w:fldCharType="separate"/>
    </w:r>
    <w:r>
      <w:rPr>
        <w:rStyle w:val="PageNumber"/>
        <w:b/>
      </w:rPr>
      <w:t>1</w:t>
    </w:r>
    <w:r w:rsidRPr="00D655CC">
      <w:rPr>
        <w:rStyle w:val="PageNumber"/>
        <w:b/>
      </w:rPr>
      <w:fldChar w:fldCharType="end"/>
    </w:r>
    <w:r w:rsidRPr="00D655CC">
      <w:rPr>
        <w:rStyle w:val="PageNumber"/>
        <w:b/>
      </w:rPr>
      <w:t xml:space="preserve"> of </w:t>
    </w:r>
    <w:r w:rsidRPr="00D655CC">
      <w:rPr>
        <w:rStyle w:val="PageNumber"/>
        <w:b/>
      </w:rPr>
      <w:fldChar w:fldCharType="begin"/>
    </w:r>
    <w:r w:rsidRPr="00D655CC">
      <w:rPr>
        <w:rStyle w:val="PageNumber"/>
        <w:b/>
      </w:rPr>
      <w:instrText xml:space="preserve"> NUMPAGES </w:instrText>
    </w:r>
    <w:r w:rsidRPr="00D655CC">
      <w:rPr>
        <w:rStyle w:val="PageNumber"/>
        <w:b/>
      </w:rPr>
      <w:fldChar w:fldCharType="separate"/>
    </w:r>
    <w:r>
      <w:rPr>
        <w:rStyle w:val="PageNumber"/>
        <w:b/>
      </w:rPr>
      <w:t>4</w:t>
    </w:r>
    <w:r w:rsidRPr="00D655CC">
      <w:rPr>
        <w:rStyle w:val="PageNumber"/>
        <w:b/>
      </w:rPr>
      <w:fldChar w:fldCharType="end"/>
    </w:r>
    <w:r w:rsidRPr="00D655CC">
      <w:rPr>
        <w:rStyle w:val="PageNumber"/>
        <w:b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5E0177" w14:textId="4E93FCAA" w:rsidR="00D655CC" w:rsidRDefault="00D655CC" w:rsidP="00D655CC">
    <w:pPr>
      <w:pStyle w:val="IPPFooter"/>
      <w:tabs>
        <w:tab w:val="clear" w:pos="9072"/>
        <w:tab w:val="right" w:pos="13950"/>
      </w:tabs>
      <w:jc w:val="left"/>
    </w:pPr>
    <w:r w:rsidRPr="00A62A0E">
      <w:t xml:space="preserve">International Plant Protection </w:t>
    </w:r>
    <w:r w:rsidRPr="002B0BBA">
      <w:t>Convention</w:t>
    </w:r>
    <w:r w:rsidRPr="002B0BBA">
      <w:ptab w:relativeTo="margin" w:alignment="right" w:leader="none"/>
    </w:r>
    <w:r w:rsidRPr="00D655CC">
      <w:rPr>
        <w:rStyle w:val="PageNumber"/>
        <w:b/>
      </w:rPr>
      <w:t xml:space="preserve">Page </w:t>
    </w:r>
    <w:r w:rsidRPr="00D655CC">
      <w:rPr>
        <w:rStyle w:val="PageNumber"/>
        <w:b/>
      </w:rPr>
      <w:fldChar w:fldCharType="begin"/>
    </w:r>
    <w:r w:rsidRPr="00D655CC">
      <w:rPr>
        <w:rStyle w:val="PageNumber"/>
        <w:b/>
      </w:rPr>
      <w:instrText xml:space="preserve"> PAGE </w:instrText>
    </w:r>
    <w:r w:rsidRPr="00D655CC">
      <w:rPr>
        <w:rStyle w:val="PageNumber"/>
        <w:b/>
      </w:rPr>
      <w:fldChar w:fldCharType="separate"/>
    </w:r>
    <w:r w:rsidRPr="00D655CC">
      <w:rPr>
        <w:rStyle w:val="PageNumber"/>
        <w:b/>
      </w:rPr>
      <w:t>1</w:t>
    </w:r>
    <w:r w:rsidRPr="00D655CC">
      <w:rPr>
        <w:rStyle w:val="PageNumber"/>
        <w:b/>
      </w:rPr>
      <w:fldChar w:fldCharType="end"/>
    </w:r>
    <w:r w:rsidRPr="00D655CC">
      <w:rPr>
        <w:rStyle w:val="PageNumber"/>
        <w:b/>
      </w:rPr>
      <w:t xml:space="preserve"> of </w:t>
    </w:r>
    <w:r w:rsidRPr="00D655CC">
      <w:rPr>
        <w:rStyle w:val="PageNumber"/>
        <w:b/>
      </w:rPr>
      <w:fldChar w:fldCharType="begin"/>
    </w:r>
    <w:r w:rsidRPr="00D655CC">
      <w:rPr>
        <w:rStyle w:val="PageNumber"/>
        <w:b/>
      </w:rPr>
      <w:instrText xml:space="preserve"> NUMPAGES </w:instrText>
    </w:r>
    <w:r w:rsidRPr="00D655CC">
      <w:rPr>
        <w:rStyle w:val="PageNumber"/>
        <w:b/>
      </w:rPr>
      <w:fldChar w:fldCharType="separate"/>
    </w:r>
    <w:r w:rsidRPr="00D655CC">
      <w:rPr>
        <w:rStyle w:val="PageNumber"/>
        <w:b/>
      </w:rPr>
      <w:t>27</w:t>
    </w:r>
    <w:r w:rsidRPr="00D655CC">
      <w:rPr>
        <w:rStyle w:val="PageNumber"/>
        <w:b/>
      </w:rPr>
      <w:fldChar w:fldCharType="end"/>
    </w:r>
    <w:r w:rsidRPr="00D655CC">
      <w:rPr>
        <w:rStyle w:val="PageNumber"/>
        <w:b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77A9A4" w14:textId="77777777" w:rsidR="007739A1" w:rsidRDefault="007739A1" w:rsidP="00D655CC">
      <w:r>
        <w:separator/>
      </w:r>
    </w:p>
  </w:footnote>
  <w:footnote w:type="continuationSeparator" w:id="0">
    <w:p w14:paraId="47B70870" w14:textId="77777777" w:rsidR="007739A1" w:rsidRDefault="007739A1" w:rsidP="00D655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B17229" w14:textId="3F9FCA20" w:rsidR="00D655CC" w:rsidRPr="00D655CC" w:rsidRDefault="00F1306D" w:rsidP="00D655CC">
    <w:pPr>
      <w:pStyle w:val="IPPHeader"/>
    </w:pPr>
    <w:r>
      <w:t>16_SPG_2024</w:t>
    </w:r>
    <w:r w:rsidRPr="00606019">
      <w:t>_</w:t>
    </w:r>
    <w:r>
      <w:t>Oct</w:t>
    </w:r>
    <w:r>
      <w:t xml:space="preserve"> (11.1)</w:t>
    </w:r>
    <w:r>
      <w:ptab w:relativeTo="margin" w:alignment="right" w:leader="none"/>
    </w:r>
    <w:r w:rsidR="00D655CC">
      <w:t>TFT reflection and relevance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101ACF" w14:textId="77777777" w:rsidR="00F1306D" w:rsidRDefault="00F1306D" w:rsidP="00F1306D">
    <w:pPr>
      <w:pStyle w:val="Header"/>
    </w:pPr>
  </w:p>
  <w:p w14:paraId="03E12FA0" w14:textId="78E95D33" w:rsidR="00F1306D" w:rsidRDefault="00F1306D" w:rsidP="00F1306D">
    <w:pPr>
      <w:pStyle w:val="IPPHeader"/>
      <w:tabs>
        <w:tab w:val="clear" w:pos="1134"/>
      </w:tabs>
      <w:spacing w:before="240" w:after="0"/>
      <w:ind w:left="880"/>
    </w:pPr>
    <w:bookmarkStart w:id="15" w:name="_Hlk38796923"/>
    <w:bookmarkStart w:id="16" w:name="_Hlk38796924"/>
    <w:r>
      <w:rPr>
        <w:i/>
        <w:iCs/>
        <w:noProof/>
        <w14:ligatures w14:val="standardContextual"/>
      </w:rPr>
      <w:drawing>
        <wp:anchor distT="0" distB="0" distL="114300" distR="114300" simplePos="0" relativeHeight="251661312" behindDoc="0" locked="0" layoutInCell="1" allowOverlap="1" wp14:anchorId="7CEE2728" wp14:editId="57612D08">
          <wp:simplePos x="0" y="0"/>
          <wp:positionH relativeFrom="page">
            <wp:posOffset>2520315</wp:posOffset>
          </wp:positionH>
          <wp:positionV relativeFrom="page">
            <wp:posOffset>558165</wp:posOffset>
          </wp:positionV>
          <wp:extent cx="1756800" cy="698400"/>
          <wp:effectExtent l="0" t="0" r="0" b="6985"/>
          <wp:wrapSquare wrapText="bothSides"/>
          <wp:docPr id="718703887" name="Picture 2" descr="A logo of a company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6319013" name="Picture 2" descr="A logo of a company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56800" cy="69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6095D5A" wp14:editId="704F308A">
              <wp:simplePos x="0" y="0"/>
              <wp:positionH relativeFrom="margin">
                <wp:posOffset>1574800</wp:posOffset>
              </wp:positionH>
              <wp:positionV relativeFrom="page">
                <wp:posOffset>720090</wp:posOffset>
              </wp:positionV>
              <wp:extent cx="0" cy="360000"/>
              <wp:effectExtent l="0" t="0" r="38100" b="21590"/>
              <wp:wrapNone/>
              <wp:docPr id="320414918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6000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0304808" id="Straight Connector 1" o:spid="_x0000_s1026" style="position:absolute;z-index:251662336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page;mso-height-percent:0;mso-height-relative:margin" from="124pt,56.7pt" to="124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" strokecolor="black [3213]" strokeweight=".5pt">
              <v:stroke joinstyle="miter"/>
              <w10:wrap anchorx="margin" anchory="page"/>
            </v:line>
          </w:pict>
        </mc:Fallback>
      </mc:AlternateContent>
    </w:r>
    <w:r w:rsidRPr="000321A6">
      <w:rPr>
        <w:noProof/>
      </w:rPr>
      <w:drawing>
        <wp:anchor distT="0" distB="0" distL="114300" distR="114300" simplePos="0" relativeHeight="251659264" behindDoc="0" locked="0" layoutInCell="1" allowOverlap="1" wp14:anchorId="29061F16" wp14:editId="6AE359B2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617600" cy="558000"/>
          <wp:effectExtent l="0" t="0" r="2540" b="0"/>
          <wp:wrapTopAndBottom/>
          <wp:docPr id="131651216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5542983" name="Picture 1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17600" cy="55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14:ligatures w14:val="standardContextual"/>
      </w:rPr>
      <w:drawing>
        <wp:anchor distT="0" distB="0" distL="114300" distR="114300" simplePos="0" relativeHeight="251660288" behindDoc="0" locked="0" layoutInCell="1" allowOverlap="1" wp14:anchorId="2EF4DF2D" wp14:editId="03228F34">
          <wp:simplePos x="0" y="0"/>
          <wp:positionH relativeFrom="page">
            <wp:posOffset>742950</wp:posOffset>
          </wp:positionH>
          <wp:positionV relativeFrom="page">
            <wp:posOffset>558165</wp:posOffset>
          </wp:positionV>
          <wp:extent cx="1728000" cy="698400"/>
          <wp:effectExtent l="0" t="0" r="5715" b="6985"/>
          <wp:wrapSquare wrapText="bothSides"/>
          <wp:docPr id="254387476" name="Picture 1" descr="A logo with text on i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1423631" name="Picture 1" descr="A logo with text on it&#10;&#10;Description automatically generated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9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  <w:r>
      <w:t>16</w:t>
    </w:r>
    <w:r>
      <w:t>_SPG_2024</w:t>
    </w:r>
    <w:r w:rsidRPr="00606019">
      <w:t>_</w:t>
    </w:r>
    <w:r>
      <w:t>Oct</w:t>
    </w:r>
  </w:p>
  <w:p w14:paraId="70ECB7FB" w14:textId="637B94C1" w:rsidR="00F1306D" w:rsidRDefault="00F1306D" w:rsidP="00F1306D">
    <w:pPr>
      <w:pStyle w:val="IPPHeader"/>
      <w:tabs>
        <w:tab w:val="clear" w:pos="1134"/>
      </w:tabs>
      <w:spacing w:after="0"/>
      <w:ind w:left="880"/>
    </w:pPr>
    <w:r w:rsidRPr="0076596B">
      <w:tab/>
      <w:t xml:space="preserve">Agenda item: </w:t>
    </w:r>
    <w:r>
      <w:t>11</w:t>
    </w:r>
    <w:r>
      <w:t>.1</w:t>
    </w:r>
  </w:p>
  <w:p w14:paraId="445B147D" w14:textId="77777777" w:rsidR="00F1306D" w:rsidRDefault="00F1306D" w:rsidP="00F1306D">
    <w:pPr>
      <w:pStyle w:val="IPPHeader"/>
      <w:tabs>
        <w:tab w:val="clear" w:pos="1134"/>
      </w:tabs>
      <w:spacing w:after="260"/>
      <w:ind w:left="880"/>
    </w:pPr>
  </w:p>
  <w:bookmarkEnd w:id="15"/>
  <w:bookmarkEnd w:id="16"/>
  <w:p w14:paraId="752DE66F" w14:textId="2A612F27" w:rsidR="00F1306D" w:rsidRPr="0044520D" w:rsidRDefault="00F1306D" w:rsidP="00F1306D">
    <w:pPr>
      <w:pStyle w:val="IPPHeader"/>
      <w:tabs>
        <w:tab w:val="clear" w:pos="1134"/>
      </w:tabs>
      <w:spacing w:after="0"/>
      <w:ind w:left="880"/>
    </w:pPr>
    <w:r>
      <w:t>TFT reflection and relevance</w:t>
    </w:r>
  </w:p>
  <w:p w14:paraId="7947EA34" w14:textId="39F51AC0" w:rsidR="00D655CC" w:rsidRPr="00F1306D" w:rsidRDefault="00D655CC" w:rsidP="00F1306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9205D6" w14:textId="4D7C3D1A" w:rsidR="00D655CC" w:rsidRDefault="00D655CC" w:rsidP="00D655CC">
    <w:pPr>
      <w:pStyle w:val="IPPHeader"/>
    </w:pPr>
    <w:r>
      <w:t>Annex 1</w:t>
    </w:r>
    <w:r>
      <w:ptab w:relativeTo="margin" w:alignment="right" w:leader="none"/>
    </w:r>
    <w:r w:rsidR="00F1306D">
      <w:t>16_SPG_2024</w:t>
    </w:r>
    <w:r w:rsidR="00F1306D" w:rsidRPr="00606019">
      <w:t>_</w:t>
    </w:r>
    <w:r w:rsidR="00F1306D">
      <w:t>Oct (11.1)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B1030D" w14:textId="0FC71C55" w:rsidR="00185AD1" w:rsidRDefault="00185AD1" w:rsidP="00D655CC">
    <w:pPr>
      <w:pStyle w:val="IPPHeader"/>
    </w:pPr>
    <w:r>
      <w:t>Annex 2</w:t>
    </w:r>
    <w:r>
      <w:ptab w:relativeTo="margin" w:alignment="right" w:leader="none"/>
    </w:r>
    <w:r w:rsidR="00F1306D">
      <w:t>16_SPG_2024</w:t>
    </w:r>
    <w:r w:rsidR="00F1306D" w:rsidRPr="00606019">
      <w:t>_</w:t>
    </w:r>
    <w:r w:rsidR="00F1306D">
      <w:t>Oct (11.1)</w:t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bookmark int2:bookmarkName="_Int_jty92yzT" int2:invalidationBookmarkName="" int2:hashCode="VpWB23M7j4xzXW" int2:id="MtWOfAmz">
      <int2:state int2:value="Rejected" int2:type="AugLoop_Text_Critique"/>
    </int2:bookmark>
    <int2:bookmark int2:bookmarkName="_Int_2uP0EZwv" int2:invalidationBookmarkName="" int2:hashCode="6Ap9X7ci/NdKAT" int2:id="We3cc0Tg">
      <int2:state int2:value="Rejected" int2:type="AugLoop_Text_Critique"/>
    </int2:bookmark>
    <int2:bookmark int2:bookmarkName="_Int_uGLaf4iB" int2:invalidationBookmarkName="" int2:hashCode="/aQ3g76OCz+SBq" int2:id="MCErfgxn">
      <int2:state int2:value="Rejected" int2:type="AugLoop_Text_Critique"/>
    </int2:bookmark>
    <int2:bookmark int2:bookmarkName="_Int_5KWjPXDZ" int2:invalidationBookmarkName="" int2:hashCode="R/SRCILbwRUi3G" int2:id="DMp6a3Ch">
      <int2:state int2:value="Rejected" int2:type="AugLoop_Text_Critique"/>
    </int2:bookmark>
    <int2:bookmark int2:bookmarkName="_Int_1zmlqKd6" int2:invalidationBookmarkName="" int2:hashCode="/aQ3g76OCz+SBq" int2:id="xYB7iIfE">
      <int2:state int2:value="Rejected" int2:type="AugLoop_Text_Critique"/>
    </int2:bookmark>
    <int2:bookmark int2:bookmarkName="_Int_IPbn90K5" int2:invalidationBookmarkName="" int2:hashCode="/aQ3g76OCz+SBq" int2:id="MzJI06UB">
      <int2:state int2:value="Rejected" int2:type="AugLoop_Text_Critique"/>
    </int2:bookmark>
    <int2:bookmark int2:bookmarkName="_Int_HGunQzGC" int2:invalidationBookmarkName="" int2:hashCode="/aQ3g76OCz+SBq" int2:id="oe222mHW">
      <int2:state int2:value="Rejected" int2:type="AugLoop_Text_Critique"/>
    </int2:bookmark>
    <int2:bookmark int2:bookmarkName="_Int_nFlOEbh4" int2:invalidationBookmarkName="" int2:hashCode="sXhH9d5VqKsvQu" int2:id="LbqvOvK7">
      <int2:state int2:value="Rejected" int2:type="AugLoop_Text_Critique"/>
    </int2:bookmark>
    <int2:bookmark int2:bookmarkName="_Int_6tZgkejq" int2:invalidationBookmarkName="" int2:hashCode="/aQ3g76OCz+SBq" int2:id="wr0nf8bc">
      <int2:state int2:value="Rejected" int2:type="AugLoop_Text_Critique"/>
    </int2:bookmark>
    <int2:bookmark int2:bookmarkName="_Int_qQ3Cydma" int2:invalidationBookmarkName="" int2:hashCode="VRyAVr/dM977IK" int2:id="CrIFx8Ku">
      <int2:state int2:value="Rejected" int2:type="AugLoop_Text_Critique"/>
    </int2:bookmark>
    <int2:bookmark int2:bookmarkName="_Int_VPnfTgDq" int2:invalidationBookmarkName="" int2:hashCode="m/D4/19di8v/ud" int2:id="Y6MxPE4T">
      <int2:state int2:value="Rejected" int2:type="AugLoop_Text_Critique"/>
    </int2:bookmark>
    <int2:bookmark int2:bookmarkName="_Int_MlCvyoUi" int2:invalidationBookmarkName="" int2:hashCode="/aQ3g76OCz+SBq" int2:id="JjIlgZIA">
      <int2:state int2:value="Rejected" int2:type="AugLoop_Text_Critique"/>
    </int2:bookmark>
    <int2:bookmark int2:bookmarkName="_Int_TsLT4jla" int2:invalidationBookmarkName="" int2:hashCode="PnzlC+gY9xrDTS" int2:id="x9KGzi9M">
      <int2:state int2:value="Rejected" int2:type="AugLoop_Text_Critique"/>
    </int2:bookmark>
    <int2:bookmark int2:bookmarkName="_Int_Qg07n1BQ" int2:invalidationBookmarkName="" int2:hashCode="ISQDfKZqM8FMSE" int2:id="aWoF5RlS">
      <int2:state int2:value="Rejected" int2:type="AugLoop_Text_Critique"/>
    </int2:bookmark>
  </int2:observations>
  <int2:intelligenceSettings>
    <int2:extLst>
      <oel:ext uri="74B372B9-2EFF-4315-9A3F-32BA87CA82B1">
        <int2:goals int2:version="1" int2:formality="0"/>
      </oel:ext>
    </int2:extLst>
  </int2:intelligenceSettings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46024E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9A00A1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62AE4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80E37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C5273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87AF94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34312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D4428F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E9C09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3224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84C0A6C"/>
    <w:multiLevelType w:val="multilevel"/>
    <w:tmpl w:val="06E871E4"/>
    <w:numStyleLink w:val="IPPParagraphnumberedlist"/>
  </w:abstractNum>
  <w:abstractNum w:abstractNumId="12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15" w15:restartNumberingAfterBreak="0">
    <w:nsid w:val="380E7895"/>
    <w:multiLevelType w:val="hybridMultilevel"/>
    <w:tmpl w:val="F208D5E8"/>
    <w:lvl w:ilvl="0" w:tplc="D1A678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51436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1B6C2F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D62B83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DCAF15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A26222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14C9D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5FA8AB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786E2B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D8D87C"/>
    <w:multiLevelType w:val="hybridMultilevel"/>
    <w:tmpl w:val="3A761266"/>
    <w:lvl w:ilvl="0" w:tplc="3BE0835E">
      <w:start w:val="1"/>
      <w:numFmt w:val="decimal"/>
      <w:lvlText w:val="%1)"/>
      <w:lvlJc w:val="left"/>
      <w:pPr>
        <w:ind w:left="720" w:hanging="360"/>
      </w:pPr>
    </w:lvl>
    <w:lvl w:ilvl="1" w:tplc="2432D43A">
      <w:start w:val="1"/>
      <w:numFmt w:val="lowerLetter"/>
      <w:lvlText w:val="%2."/>
      <w:lvlJc w:val="left"/>
      <w:pPr>
        <w:ind w:left="1440" w:hanging="360"/>
      </w:pPr>
    </w:lvl>
    <w:lvl w:ilvl="2" w:tplc="39664F54">
      <w:start w:val="1"/>
      <w:numFmt w:val="lowerRoman"/>
      <w:lvlText w:val="%3."/>
      <w:lvlJc w:val="right"/>
      <w:pPr>
        <w:ind w:left="2160" w:hanging="180"/>
      </w:pPr>
    </w:lvl>
    <w:lvl w:ilvl="3" w:tplc="DE6435F4">
      <w:start w:val="1"/>
      <w:numFmt w:val="decimal"/>
      <w:lvlText w:val="%4."/>
      <w:lvlJc w:val="left"/>
      <w:pPr>
        <w:ind w:left="2880" w:hanging="360"/>
      </w:pPr>
    </w:lvl>
    <w:lvl w:ilvl="4" w:tplc="47C835CC">
      <w:start w:val="1"/>
      <w:numFmt w:val="lowerLetter"/>
      <w:lvlText w:val="%5."/>
      <w:lvlJc w:val="left"/>
      <w:pPr>
        <w:ind w:left="3600" w:hanging="360"/>
      </w:pPr>
    </w:lvl>
    <w:lvl w:ilvl="5" w:tplc="1E96BBA4">
      <w:start w:val="1"/>
      <w:numFmt w:val="lowerRoman"/>
      <w:lvlText w:val="%6."/>
      <w:lvlJc w:val="right"/>
      <w:pPr>
        <w:ind w:left="4320" w:hanging="180"/>
      </w:pPr>
    </w:lvl>
    <w:lvl w:ilvl="6" w:tplc="15384D92">
      <w:start w:val="1"/>
      <w:numFmt w:val="decimal"/>
      <w:lvlText w:val="%7."/>
      <w:lvlJc w:val="left"/>
      <w:pPr>
        <w:ind w:left="5040" w:hanging="360"/>
      </w:pPr>
    </w:lvl>
    <w:lvl w:ilvl="7" w:tplc="7324BE5C">
      <w:start w:val="1"/>
      <w:numFmt w:val="lowerLetter"/>
      <w:lvlText w:val="%8."/>
      <w:lvlJc w:val="left"/>
      <w:pPr>
        <w:ind w:left="5760" w:hanging="360"/>
      </w:pPr>
    </w:lvl>
    <w:lvl w:ilvl="8" w:tplc="50704AEC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955604202">
    <w:abstractNumId w:val="15"/>
  </w:num>
  <w:num w:numId="2" w16cid:durableId="499810189">
    <w:abstractNumId w:val="19"/>
  </w:num>
  <w:num w:numId="3" w16cid:durableId="1226531976">
    <w:abstractNumId w:val="20"/>
  </w:num>
  <w:num w:numId="4" w16cid:durableId="1749381087">
    <w:abstractNumId w:val="12"/>
  </w:num>
  <w:num w:numId="5" w16cid:durableId="1634940127">
    <w:abstractNumId w:val="11"/>
  </w:num>
  <w:num w:numId="6" w16cid:durableId="1189366223">
    <w:abstractNumId w:val="14"/>
  </w:num>
  <w:num w:numId="7" w16cid:durableId="1358458346">
    <w:abstractNumId w:val="22"/>
  </w:num>
  <w:num w:numId="8" w16cid:durableId="636107580">
    <w:abstractNumId w:val="18"/>
  </w:num>
  <w:num w:numId="9" w16cid:durableId="735201531">
    <w:abstractNumId w:val="16"/>
  </w:num>
  <w:num w:numId="10" w16cid:durableId="625426921">
    <w:abstractNumId w:val="23"/>
  </w:num>
  <w:num w:numId="11" w16cid:durableId="751855798">
    <w:abstractNumId w:val="13"/>
  </w:num>
  <w:num w:numId="12" w16cid:durableId="678849787">
    <w:abstractNumId w:val="1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3" w16cid:durableId="875580671">
    <w:abstractNumId w:val="1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4" w16cid:durableId="866791825">
    <w:abstractNumId w:val="1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5" w16cid:durableId="976033951">
    <w:abstractNumId w:val="1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6" w16cid:durableId="1230070415">
    <w:abstractNumId w:val="1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7" w16cid:durableId="1977955482">
    <w:abstractNumId w:val="1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8" w16cid:durableId="1752699161">
    <w:abstractNumId w:val="10"/>
  </w:num>
  <w:num w:numId="19" w16cid:durableId="1096559190">
    <w:abstractNumId w:val="17"/>
  </w:num>
  <w:num w:numId="20" w16cid:durableId="259989354">
    <w:abstractNumId w:val="21"/>
  </w:num>
  <w:num w:numId="21" w16cid:durableId="1712146357">
    <w:abstractNumId w:val="9"/>
  </w:num>
  <w:num w:numId="22" w16cid:durableId="1722557205">
    <w:abstractNumId w:val="7"/>
  </w:num>
  <w:num w:numId="23" w16cid:durableId="1201271">
    <w:abstractNumId w:val="6"/>
  </w:num>
  <w:num w:numId="24" w16cid:durableId="185826108">
    <w:abstractNumId w:val="5"/>
  </w:num>
  <w:num w:numId="25" w16cid:durableId="257298398">
    <w:abstractNumId w:val="4"/>
  </w:num>
  <w:num w:numId="26" w16cid:durableId="1676423577">
    <w:abstractNumId w:val="8"/>
  </w:num>
  <w:num w:numId="27" w16cid:durableId="125778737">
    <w:abstractNumId w:val="3"/>
  </w:num>
  <w:num w:numId="28" w16cid:durableId="776291828">
    <w:abstractNumId w:val="2"/>
  </w:num>
  <w:num w:numId="29" w16cid:durableId="410125225">
    <w:abstractNumId w:val="1"/>
  </w:num>
  <w:num w:numId="30" w16cid:durableId="128011168">
    <w:abstractNumId w:val="0"/>
  </w:num>
  <w:num w:numId="31" w16cid:durableId="69222055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linkStyl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FE84DDE"/>
    <w:rsid w:val="00046048"/>
    <w:rsid w:val="00086854"/>
    <w:rsid w:val="00185AD1"/>
    <w:rsid w:val="0031100D"/>
    <w:rsid w:val="00323798"/>
    <w:rsid w:val="00331817"/>
    <w:rsid w:val="00655838"/>
    <w:rsid w:val="00692DDD"/>
    <w:rsid w:val="007739A1"/>
    <w:rsid w:val="008D2CFA"/>
    <w:rsid w:val="00970ED0"/>
    <w:rsid w:val="00D655CC"/>
    <w:rsid w:val="00DB44D2"/>
    <w:rsid w:val="00E72D47"/>
    <w:rsid w:val="00F1306D"/>
    <w:rsid w:val="0167F805"/>
    <w:rsid w:val="0189EE1F"/>
    <w:rsid w:val="019F7297"/>
    <w:rsid w:val="01D4B748"/>
    <w:rsid w:val="02267975"/>
    <w:rsid w:val="026F1131"/>
    <w:rsid w:val="02722B63"/>
    <w:rsid w:val="033224C5"/>
    <w:rsid w:val="0332FA72"/>
    <w:rsid w:val="037D5455"/>
    <w:rsid w:val="039D65AB"/>
    <w:rsid w:val="03AAB81F"/>
    <w:rsid w:val="05A4BFA6"/>
    <w:rsid w:val="06B6F62A"/>
    <w:rsid w:val="0707780E"/>
    <w:rsid w:val="07B7AF56"/>
    <w:rsid w:val="083BA963"/>
    <w:rsid w:val="090044A3"/>
    <w:rsid w:val="096E5D3C"/>
    <w:rsid w:val="09FA336B"/>
    <w:rsid w:val="0A3BB56D"/>
    <w:rsid w:val="0A612C98"/>
    <w:rsid w:val="0C606C69"/>
    <w:rsid w:val="0C8C2AF3"/>
    <w:rsid w:val="0CBC1620"/>
    <w:rsid w:val="0CC5B217"/>
    <w:rsid w:val="0CD2E230"/>
    <w:rsid w:val="0D33A3CD"/>
    <w:rsid w:val="0D3F8C48"/>
    <w:rsid w:val="0D853316"/>
    <w:rsid w:val="0DC0ECB3"/>
    <w:rsid w:val="0E24D5BB"/>
    <w:rsid w:val="0E7C46DB"/>
    <w:rsid w:val="0EF23A7D"/>
    <w:rsid w:val="106845E8"/>
    <w:rsid w:val="11D73966"/>
    <w:rsid w:val="120D1649"/>
    <w:rsid w:val="13180BAA"/>
    <w:rsid w:val="1358A5C2"/>
    <w:rsid w:val="13EA8B9A"/>
    <w:rsid w:val="1469BF99"/>
    <w:rsid w:val="14DBEC27"/>
    <w:rsid w:val="1539C3E0"/>
    <w:rsid w:val="153B83F9"/>
    <w:rsid w:val="158BC9B4"/>
    <w:rsid w:val="16042297"/>
    <w:rsid w:val="16AE5FA4"/>
    <w:rsid w:val="1754D9D5"/>
    <w:rsid w:val="177BE48A"/>
    <w:rsid w:val="179323BA"/>
    <w:rsid w:val="17B61B69"/>
    <w:rsid w:val="17BE20A2"/>
    <w:rsid w:val="18FA2AB8"/>
    <w:rsid w:val="19A0F3E7"/>
    <w:rsid w:val="19C55164"/>
    <w:rsid w:val="19E2686B"/>
    <w:rsid w:val="19F02E90"/>
    <w:rsid w:val="1A00BE16"/>
    <w:rsid w:val="1A589DDB"/>
    <w:rsid w:val="1AEE2726"/>
    <w:rsid w:val="1B379F50"/>
    <w:rsid w:val="1BB44416"/>
    <w:rsid w:val="1C886E96"/>
    <w:rsid w:val="1CBF44FA"/>
    <w:rsid w:val="1CCF06A2"/>
    <w:rsid w:val="1CCF7D58"/>
    <w:rsid w:val="1CFCE49D"/>
    <w:rsid w:val="1D39669B"/>
    <w:rsid w:val="1D49BE5A"/>
    <w:rsid w:val="1D5EADD1"/>
    <w:rsid w:val="1D7113F3"/>
    <w:rsid w:val="1DDB9F35"/>
    <w:rsid w:val="1E36AFA2"/>
    <w:rsid w:val="1E3E1A60"/>
    <w:rsid w:val="1E68840A"/>
    <w:rsid w:val="1F203734"/>
    <w:rsid w:val="209912E7"/>
    <w:rsid w:val="20C6FF75"/>
    <w:rsid w:val="21601F3D"/>
    <w:rsid w:val="2222A9C3"/>
    <w:rsid w:val="22B4FC58"/>
    <w:rsid w:val="233AEFE6"/>
    <w:rsid w:val="239A2C87"/>
    <w:rsid w:val="24F01165"/>
    <w:rsid w:val="256C0D76"/>
    <w:rsid w:val="256C4B25"/>
    <w:rsid w:val="257A3CCA"/>
    <w:rsid w:val="26326D21"/>
    <w:rsid w:val="2636C3C8"/>
    <w:rsid w:val="27083BBB"/>
    <w:rsid w:val="27690FDF"/>
    <w:rsid w:val="27EEFC8F"/>
    <w:rsid w:val="284BD084"/>
    <w:rsid w:val="2885C9AF"/>
    <w:rsid w:val="28C742C4"/>
    <w:rsid w:val="2948BA62"/>
    <w:rsid w:val="29D8A1B4"/>
    <w:rsid w:val="2A418E6C"/>
    <w:rsid w:val="2A9C512A"/>
    <w:rsid w:val="2AE23943"/>
    <w:rsid w:val="2B027AB0"/>
    <w:rsid w:val="2B600DA7"/>
    <w:rsid w:val="2C9692B0"/>
    <w:rsid w:val="2D0AD038"/>
    <w:rsid w:val="2D97DF53"/>
    <w:rsid w:val="2DAF287B"/>
    <w:rsid w:val="2DB32541"/>
    <w:rsid w:val="2E3C2B1D"/>
    <w:rsid w:val="2EC59658"/>
    <w:rsid w:val="2F2E8743"/>
    <w:rsid w:val="2F532383"/>
    <w:rsid w:val="2F732776"/>
    <w:rsid w:val="2F95508B"/>
    <w:rsid w:val="2FB28F56"/>
    <w:rsid w:val="2FC7BFAC"/>
    <w:rsid w:val="2FD479A1"/>
    <w:rsid w:val="301A2C2A"/>
    <w:rsid w:val="305BEEA9"/>
    <w:rsid w:val="308C56A6"/>
    <w:rsid w:val="30AB9EED"/>
    <w:rsid w:val="3140FDAA"/>
    <w:rsid w:val="320AADB9"/>
    <w:rsid w:val="321B88EC"/>
    <w:rsid w:val="32219759"/>
    <w:rsid w:val="32E32CF5"/>
    <w:rsid w:val="33180335"/>
    <w:rsid w:val="33F7229D"/>
    <w:rsid w:val="3405BBAE"/>
    <w:rsid w:val="3466B0C3"/>
    <w:rsid w:val="353334E8"/>
    <w:rsid w:val="355097A8"/>
    <w:rsid w:val="3582064C"/>
    <w:rsid w:val="35C7EC5B"/>
    <w:rsid w:val="35E626AD"/>
    <w:rsid w:val="35F78756"/>
    <w:rsid w:val="369FBF58"/>
    <w:rsid w:val="3700827A"/>
    <w:rsid w:val="370F6CFA"/>
    <w:rsid w:val="38F5D24E"/>
    <w:rsid w:val="3928FF8A"/>
    <w:rsid w:val="39415912"/>
    <w:rsid w:val="39546FC8"/>
    <w:rsid w:val="39DA8D4B"/>
    <w:rsid w:val="39F758C1"/>
    <w:rsid w:val="3A0A4FBD"/>
    <w:rsid w:val="3A2D4B20"/>
    <w:rsid w:val="3A64A827"/>
    <w:rsid w:val="3B531358"/>
    <w:rsid w:val="3B8CAC03"/>
    <w:rsid w:val="3C40C516"/>
    <w:rsid w:val="3C9E8F46"/>
    <w:rsid w:val="3D4F5F03"/>
    <w:rsid w:val="3D8F24EA"/>
    <w:rsid w:val="3D9B85F3"/>
    <w:rsid w:val="3EFD4D9F"/>
    <w:rsid w:val="3FB69A3F"/>
    <w:rsid w:val="401BF51A"/>
    <w:rsid w:val="403730C3"/>
    <w:rsid w:val="40CFE0FB"/>
    <w:rsid w:val="428060B6"/>
    <w:rsid w:val="42D580DC"/>
    <w:rsid w:val="44250C46"/>
    <w:rsid w:val="44456F6F"/>
    <w:rsid w:val="44BF41C6"/>
    <w:rsid w:val="44F5AA28"/>
    <w:rsid w:val="455A46FB"/>
    <w:rsid w:val="45BA685B"/>
    <w:rsid w:val="46087153"/>
    <w:rsid w:val="46209552"/>
    <w:rsid w:val="4632BB46"/>
    <w:rsid w:val="4674D967"/>
    <w:rsid w:val="46B60F33"/>
    <w:rsid w:val="46CD4347"/>
    <w:rsid w:val="47366F9F"/>
    <w:rsid w:val="47BA147E"/>
    <w:rsid w:val="47F9186D"/>
    <w:rsid w:val="47FA0CC4"/>
    <w:rsid w:val="48333C9E"/>
    <w:rsid w:val="483B2E68"/>
    <w:rsid w:val="48A603B7"/>
    <w:rsid w:val="48B4F4A0"/>
    <w:rsid w:val="48F8FE48"/>
    <w:rsid w:val="4955BFE2"/>
    <w:rsid w:val="49719588"/>
    <w:rsid w:val="49CAC9E5"/>
    <w:rsid w:val="4A1DC17E"/>
    <w:rsid w:val="4A64EF4B"/>
    <w:rsid w:val="4B31F612"/>
    <w:rsid w:val="4CF1C4E1"/>
    <w:rsid w:val="4D4C39D2"/>
    <w:rsid w:val="4D83C0FB"/>
    <w:rsid w:val="4DA5EF8E"/>
    <w:rsid w:val="4F96126F"/>
    <w:rsid w:val="4FC4EDD4"/>
    <w:rsid w:val="4FC84DD8"/>
    <w:rsid w:val="4FE97587"/>
    <w:rsid w:val="50A977D4"/>
    <w:rsid w:val="50C9EF59"/>
    <w:rsid w:val="50DED4D6"/>
    <w:rsid w:val="50E9BD88"/>
    <w:rsid w:val="51220802"/>
    <w:rsid w:val="51281A51"/>
    <w:rsid w:val="51F94D58"/>
    <w:rsid w:val="5296C321"/>
    <w:rsid w:val="52A2DE4D"/>
    <w:rsid w:val="53E174E6"/>
    <w:rsid w:val="54371471"/>
    <w:rsid w:val="544001EF"/>
    <w:rsid w:val="54585511"/>
    <w:rsid w:val="549BE4F3"/>
    <w:rsid w:val="5559276A"/>
    <w:rsid w:val="55F9EF96"/>
    <w:rsid w:val="55FD4438"/>
    <w:rsid w:val="56CAF243"/>
    <w:rsid w:val="56F0E48B"/>
    <w:rsid w:val="57775A7F"/>
    <w:rsid w:val="5777BDB3"/>
    <w:rsid w:val="580040B5"/>
    <w:rsid w:val="5859A54B"/>
    <w:rsid w:val="59A5D793"/>
    <w:rsid w:val="5A88245A"/>
    <w:rsid w:val="5AA44620"/>
    <w:rsid w:val="5B7F69F9"/>
    <w:rsid w:val="5BC566D5"/>
    <w:rsid w:val="5BFB2F2B"/>
    <w:rsid w:val="5C03A529"/>
    <w:rsid w:val="5C733AA2"/>
    <w:rsid w:val="5CD1D798"/>
    <w:rsid w:val="5DE49946"/>
    <w:rsid w:val="5E6E0F8F"/>
    <w:rsid w:val="5F122F26"/>
    <w:rsid w:val="5F21A11D"/>
    <w:rsid w:val="6001AB2C"/>
    <w:rsid w:val="60C6BEBA"/>
    <w:rsid w:val="60DA5D6D"/>
    <w:rsid w:val="629FF4E4"/>
    <w:rsid w:val="63C090E0"/>
    <w:rsid w:val="642F494A"/>
    <w:rsid w:val="658D88E2"/>
    <w:rsid w:val="6602F250"/>
    <w:rsid w:val="660AC229"/>
    <w:rsid w:val="663A6CE6"/>
    <w:rsid w:val="66A46194"/>
    <w:rsid w:val="66DC49F7"/>
    <w:rsid w:val="66F768FD"/>
    <w:rsid w:val="679BD26D"/>
    <w:rsid w:val="67F7AB0E"/>
    <w:rsid w:val="685F8D8D"/>
    <w:rsid w:val="6889C563"/>
    <w:rsid w:val="69DB4D59"/>
    <w:rsid w:val="6AF4F480"/>
    <w:rsid w:val="6B132F0E"/>
    <w:rsid w:val="6B87033B"/>
    <w:rsid w:val="6CA0CCDE"/>
    <w:rsid w:val="6D2A81F3"/>
    <w:rsid w:val="6D31281D"/>
    <w:rsid w:val="6E0EE615"/>
    <w:rsid w:val="6E857FD3"/>
    <w:rsid w:val="6F448ACA"/>
    <w:rsid w:val="6F84A46B"/>
    <w:rsid w:val="7047D14B"/>
    <w:rsid w:val="7077FA3B"/>
    <w:rsid w:val="71B75DEB"/>
    <w:rsid w:val="71DDEC8D"/>
    <w:rsid w:val="720E35B3"/>
    <w:rsid w:val="725A1C76"/>
    <w:rsid w:val="72997102"/>
    <w:rsid w:val="72F145F1"/>
    <w:rsid w:val="735D8DDF"/>
    <w:rsid w:val="73A4F48B"/>
    <w:rsid w:val="73E9A492"/>
    <w:rsid w:val="74102DB7"/>
    <w:rsid w:val="75269DF9"/>
    <w:rsid w:val="75D7FBAF"/>
    <w:rsid w:val="7728EB30"/>
    <w:rsid w:val="7759F180"/>
    <w:rsid w:val="77E87E6E"/>
    <w:rsid w:val="7869D566"/>
    <w:rsid w:val="78A8CE84"/>
    <w:rsid w:val="78C2A638"/>
    <w:rsid w:val="79D4E2DE"/>
    <w:rsid w:val="7A2002E6"/>
    <w:rsid w:val="7A213E4A"/>
    <w:rsid w:val="7A64B877"/>
    <w:rsid w:val="7A6A0F51"/>
    <w:rsid w:val="7A9D013B"/>
    <w:rsid w:val="7AA68AB7"/>
    <w:rsid w:val="7AD80832"/>
    <w:rsid w:val="7AE076DB"/>
    <w:rsid w:val="7C449C4B"/>
    <w:rsid w:val="7CED8611"/>
    <w:rsid w:val="7ECBFF30"/>
    <w:rsid w:val="7F630011"/>
    <w:rsid w:val="7FE84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E84DDE"/>
  <w15:chartTrackingRefBased/>
  <w15:docId w15:val="{11A8B70F-9935-4AC6-B2C1-4F8E5C559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306D"/>
    <w:pPr>
      <w:spacing w:after="0" w:line="240" w:lineRule="auto"/>
      <w:jc w:val="both"/>
    </w:pPr>
    <w:rPr>
      <w:rFonts w:ascii="Times New Roman" w:eastAsia="MS Mincho" w:hAnsi="Times New Roman" w:cs="Times New Roman"/>
      <w:sz w:val="22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F1306D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F1306D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F1306D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  <w:rsid w:val="00F1306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1306D"/>
  </w:style>
  <w:style w:type="character" w:customStyle="1" w:styleId="Heading1Char">
    <w:name w:val="Heading 1 Char"/>
    <w:basedOn w:val="DefaultParagraphFont"/>
    <w:link w:val="Heading1"/>
    <w:rsid w:val="00F1306D"/>
    <w:rPr>
      <w:rFonts w:ascii="Times New Roman" w:eastAsia="MS Mincho" w:hAnsi="Times New Roman" w:cs="Times New Roman"/>
      <w:b/>
      <w:bCs/>
      <w:sz w:val="22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F1306D"/>
    <w:rPr>
      <w:rFonts w:ascii="Calibri" w:eastAsia="MS Mincho" w:hAnsi="Calibri" w:cs="Times New Roman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F1306D"/>
    <w:rPr>
      <w:rFonts w:ascii="Calibri" w:eastAsia="MS Mincho" w:hAnsi="Calibri" w:cs="Times New Roman"/>
      <w:b/>
      <w:bCs/>
      <w:sz w:val="26"/>
      <w:szCs w:val="26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rsid w:val="00F1306D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paragraph" w:styleId="Revision">
    <w:name w:val="Revision"/>
    <w:hidden/>
    <w:uiPriority w:val="99"/>
    <w:semiHidden/>
    <w:rsid w:val="00692DDD"/>
    <w:pPr>
      <w:spacing w:after="0" w:line="240" w:lineRule="auto"/>
    </w:pPr>
  </w:style>
  <w:style w:type="paragraph" w:styleId="FootnoteText">
    <w:name w:val="footnote text"/>
    <w:basedOn w:val="Normal"/>
    <w:link w:val="FootnoteTextChar"/>
    <w:semiHidden/>
    <w:rsid w:val="00F1306D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F1306D"/>
    <w:rPr>
      <w:rFonts w:ascii="Times New Roman" w:eastAsia="MS Mincho" w:hAnsi="Times New Roman" w:cs="Times New Roman"/>
      <w:sz w:val="20"/>
      <w:lang w:val="en-GB" w:eastAsia="en-US"/>
    </w:rPr>
  </w:style>
  <w:style w:type="character" w:styleId="FootnoteReference">
    <w:name w:val="footnote reference"/>
    <w:basedOn w:val="DefaultParagraphFont"/>
    <w:semiHidden/>
    <w:rsid w:val="00F1306D"/>
    <w:rPr>
      <w:vertAlign w:val="superscript"/>
    </w:rPr>
  </w:style>
  <w:style w:type="paragraph" w:customStyle="1" w:styleId="Style">
    <w:name w:val="Style"/>
    <w:basedOn w:val="Footer"/>
    <w:autoRedefine/>
    <w:qFormat/>
    <w:rsid w:val="00F1306D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paragraph" w:styleId="Footer">
    <w:name w:val="footer"/>
    <w:basedOn w:val="Normal"/>
    <w:link w:val="FooterChar"/>
    <w:rsid w:val="00F1306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F1306D"/>
    <w:rPr>
      <w:rFonts w:ascii="Times New Roman" w:eastAsia="MS Mincho" w:hAnsi="Times New Roman" w:cs="Times New Roman"/>
      <w:sz w:val="22"/>
      <w:lang w:val="en-GB" w:eastAsia="en-US"/>
    </w:rPr>
  </w:style>
  <w:style w:type="character" w:styleId="PageNumber">
    <w:name w:val="page number"/>
    <w:rsid w:val="00F1306D"/>
    <w:rPr>
      <w:rFonts w:ascii="Arial" w:hAnsi="Arial"/>
      <w:b/>
      <w:sz w:val="18"/>
    </w:rPr>
  </w:style>
  <w:style w:type="paragraph" w:customStyle="1" w:styleId="IPPArialFootnote">
    <w:name w:val="IPP Arial Footnote"/>
    <w:basedOn w:val="IPPArialTable"/>
    <w:qFormat/>
    <w:rsid w:val="00F1306D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F1306D"/>
    <w:pPr>
      <w:spacing w:after="240"/>
    </w:pPr>
    <w:rPr>
      <w:sz w:val="24"/>
    </w:rPr>
  </w:style>
  <w:style w:type="table" w:styleId="TableGrid">
    <w:name w:val="Table Grid"/>
    <w:basedOn w:val="TableNormal"/>
    <w:rsid w:val="00F1306D"/>
    <w:pPr>
      <w:spacing w:after="0" w:line="240" w:lineRule="auto"/>
    </w:pPr>
    <w:rPr>
      <w:rFonts w:ascii="Cambria" w:eastAsia="MS Mincho" w:hAnsi="Cambria" w:cs="Times New Roman"/>
      <w:sz w:val="20"/>
      <w:szCs w:val="20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F1306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1306D"/>
    <w:rPr>
      <w:rFonts w:ascii="Tahoma" w:eastAsia="MS Mincho" w:hAnsi="Tahoma" w:cs="Tahoma"/>
      <w:sz w:val="16"/>
      <w:szCs w:val="16"/>
      <w:lang w:val="en-GB" w:eastAsia="en-US"/>
    </w:rPr>
  </w:style>
  <w:style w:type="paragraph" w:customStyle="1" w:styleId="IPPBullet2">
    <w:name w:val="IPP Bullet2"/>
    <w:basedOn w:val="IPPNormal"/>
    <w:next w:val="IPPBullet1"/>
    <w:qFormat/>
    <w:rsid w:val="00F1306D"/>
    <w:pPr>
      <w:numPr>
        <w:numId w:val="7"/>
      </w:numPr>
      <w:tabs>
        <w:tab w:val="left" w:pos="1134"/>
      </w:tabs>
      <w:spacing w:after="60"/>
      <w:ind w:left="1134" w:hanging="567"/>
    </w:pPr>
  </w:style>
  <w:style w:type="paragraph" w:customStyle="1" w:styleId="IPPQuote">
    <w:name w:val="IPP Quote"/>
    <w:basedOn w:val="IPPNormal"/>
    <w:qFormat/>
    <w:rsid w:val="00F1306D"/>
    <w:pPr>
      <w:ind w:left="851" w:right="851"/>
    </w:pPr>
    <w:rPr>
      <w:sz w:val="18"/>
    </w:rPr>
  </w:style>
  <w:style w:type="paragraph" w:customStyle="1" w:styleId="IPPNormal">
    <w:name w:val="IPP Normal"/>
    <w:basedOn w:val="Normal"/>
    <w:qFormat/>
    <w:rsid w:val="00F1306D"/>
    <w:pPr>
      <w:spacing w:after="180"/>
    </w:pPr>
    <w:rPr>
      <w:rFonts w:eastAsia="Times"/>
    </w:rPr>
  </w:style>
  <w:style w:type="paragraph" w:customStyle="1" w:styleId="IPPIndentClose">
    <w:name w:val="IPP Indent Close"/>
    <w:basedOn w:val="IPPNormal"/>
    <w:qFormat/>
    <w:rsid w:val="00F1306D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F1306D"/>
    <w:pPr>
      <w:spacing w:after="180"/>
    </w:pPr>
  </w:style>
  <w:style w:type="paragraph" w:customStyle="1" w:styleId="IPPFootnote">
    <w:name w:val="IPP Footnote"/>
    <w:basedOn w:val="IPPArialFootnote"/>
    <w:qFormat/>
    <w:rsid w:val="00F1306D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3"/>
    <w:basedOn w:val="IPPNormal"/>
    <w:qFormat/>
    <w:rsid w:val="00F1306D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F1306D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F1306D"/>
    <w:rPr>
      <w:rFonts w:ascii="Times New Roman" w:eastAsia="Times" w:hAnsi="Times New Roman" w:cs="Times New Roman"/>
      <w:b/>
      <w:sz w:val="22"/>
      <w:szCs w:val="21"/>
      <w:lang w:val="en-AU" w:eastAsia="en-US"/>
    </w:rPr>
  </w:style>
  <w:style w:type="paragraph" w:customStyle="1" w:styleId="IPPHeadSection">
    <w:name w:val="IPP HeadSection"/>
    <w:basedOn w:val="Normal"/>
    <w:next w:val="Normal"/>
    <w:qFormat/>
    <w:rsid w:val="00F1306D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Heading1">
    <w:name w:val="IPP Heading1"/>
    <w:basedOn w:val="IPPNormal"/>
    <w:next w:val="IPPNormal"/>
    <w:qFormat/>
    <w:rsid w:val="00F1306D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Subhead">
    <w:name w:val="IPP Subhead"/>
    <w:basedOn w:val="Normal"/>
    <w:qFormat/>
    <w:rsid w:val="00F1306D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basedOn w:val="DefaultParagraphFont"/>
    <w:rsid w:val="00F1306D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F1306D"/>
    <w:pPr>
      <w:numPr>
        <w:numId w:val="20"/>
      </w:numPr>
      <w:spacing w:after="60"/>
      <w:ind w:left="567" w:hanging="567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F1306D"/>
    <w:pPr>
      <w:numPr>
        <w:numId w:val="8"/>
      </w:numPr>
    </w:pPr>
  </w:style>
  <w:style w:type="character" w:customStyle="1" w:styleId="IPPNormalstrikethrough">
    <w:name w:val="IPP Normal strikethrough"/>
    <w:rsid w:val="00F1306D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F1306D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F1306D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Header">
    <w:name w:val="IPP Header"/>
    <w:basedOn w:val="Normal"/>
    <w:qFormat/>
    <w:rsid w:val="00F1306D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customStyle="1" w:styleId="IPPAnnexHead">
    <w:name w:val="IPP AnnexHead"/>
    <w:basedOn w:val="IPPNormal"/>
    <w:next w:val="IPPNormal"/>
    <w:qFormat/>
    <w:rsid w:val="00F1306D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numbering" w:customStyle="1" w:styleId="IPPParagraphnumberedlist">
    <w:name w:val="IPP Paragraph numbered list"/>
    <w:rsid w:val="00F1306D"/>
    <w:pPr>
      <w:numPr>
        <w:numId w:val="6"/>
      </w:numPr>
    </w:pPr>
  </w:style>
  <w:style w:type="paragraph" w:customStyle="1" w:styleId="IPPNormalCloseSpace">
    <w:name w:val="IPP NormalCloseSpace"/>
    <w:basedOn w:val="Normal"/>
    <w:qFormat/>
    <w:rsid w:val="00F1306D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F1306D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customStyle="1" w:styleId="IPPFooter">
    <w:name w:val="IPP Footer"/>
    <w:basedOn w:val="IPPHeader"/>
    <w:next w:val="PlainText"/>
    <w:qFormat/>
    <w:rsid w:val="00F1306D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F1306D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F1306D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F1306D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F1306D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F1306D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F1306D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F1306D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F1306D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F1306D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F1306D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F1306D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F1306D"/>
    <w:pPr>
      <w:spacing w:before="60" w:after="60"/>
      <w:jc w:val="left"/>
    </w:pPr>
  </w:style>
  <w:style w:type="paragraph" w:customStyle="1" w:styleId="IPPHeaderlandscape">
    <w:name w:val="IPP Header landscape"/>
    <w:basedOn w:val="IPPHeader"/>
    <w:qFormat/>
    <w:rsid w:val="00F1306D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styleId="PlainText">
    <w:name w:val="Plain Text"/>
    <w:basedOn w:val="Normal"/>
    <w:link w:val="PlainTextChar"/>
    <w:uiPriority w:val="99"/>
    <w:unhideWhenUsed/>
    <w:rsid w:val="00F1306D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F1306D"/>
    <w:rPr>
      <w:rFonts w:ascii="Courier" w:eastAsia="Times" w:hAnsi="Courier" w:cs="Times New Roman"/>
      <w:sz w:val="21"/>
      <w:szCs w:val="21"/>
      <w:lang w:val="en-AU" w:eastAsia="en-US"/>
    </w:rPr>
  </w:style>
  <w:style w:type="paragraph" w:customStyle="1" w:styleId="IPPLetterList">
    <w:name w:val="IPP LetterList"/>
    <w:basedOn w:val="IPPBullet2"/>
    <w:qFormat/>
    <w:rsid w:val="00F1306D"/>
    <w:pPr>
      <w:numPr>
        <w:numId w:val="3"/>
      </w:numPr>
      <w:jc w:val="left"/>
    </w:pPr>
  </w:style>
  <w:style w:type="paragraph" w:customStyle="1" w:styleId="IPPLetterListIndent">
    <w:name w:val="IPP LetterList Indent"/>
    <w:basedOn w:val="IPPLetterList"/>
    <w:qFormat/>
    <w:rsid w:val="00F1306D"/>
    <w:pPr>
      <w:numPr>
        <w:numId w:val="4"/>
      </w:numPr>
    </w:pPr>
  </w:style>
  <w:style w:type="paragraph" w:customStyle="1" w:styleId="IPPFooterLandscape">
    <w:name w:val="IPP Footer Landscape"/>
    <w:basedOn w:val="IPPHeaderlandscape"/>
    <w:qFormat/>
    <w:rsid w:val="00F1306D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F1306D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F1306D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F1306D"/>
    <w:pPr>
      <w:numPr>
        <w:numId w:val="9"/>
      </w:numPr>
    </w:pPr>
  </w:style>
  <w:style w:type="paragraph" w:customStyle="1" w:styleId="IPPHdg2Num">
    <w:name w:val="IPP Hdg2Num"/>
    <w:basedOn w:val="IPPHeading2"/>
    <w:next w:val="IPPNormal"/>
    <w:qFormat/>
    <w:rsid w:val="00F1306D"/>
    <w:pPr>
      <w:numPr>
        <w:ilvl w:val="1"/>
        <w:numId w:val="10"/>
      </w:numPr>
    </w:pPr>
  </w:style>
  <w:style w:type="paragraph" w:customStyle="1" w:styleId="IPPNumberedList">
    <w:name w:val="IPP NumberedList"/>
    <w:basedOn w:val="IPPBullet1"/>
    <w:qFormat/>
    <w:rsid w:val="00F1306D"/>
    <w:pPr>
      <w:numPr>
        <w:numId w:val="18"/>
      </w:numPr>
    </w:pPr>
  </w:style>
  <w:style w:type="paragraph" w:styleId="Header">
    <w:name w:val="header"/>
    <w:basedOn w:val="Normal"/>
    <w:link w:val="HeaderChar"/>
    <w:rsid w:val="00F1306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F1306D"/>
    <w:rPr>
      <w:rFonts w:ascii="Times New Roman" w:eastAsia="MS Mincho" w:hAnsi="Times New Roman" w:cs="Times New Roman"/>
      <w:sz w:val="22"/>
      <w:lang w:val="en-GB" w:eastAsia="en-US"/>
    </w:rPr>
  </w:style>
  <w:style w:type="character" w:styleId="Strong">
    <w:name w:val="Strong"/>
    <w:basedOn w:val="DefaultParagraphFont"/>
    <w:qFormat/>
    <w:rsid w:val="00F1306D"/>
    <w:rPr>
      <w:b/>
      <w:bCs/>
    </w:rPr>
  </w:style>
  <w:style w:type="paragraph" w:customStyle="1" w:styleId="IPPParagraphnumbering">
    <w:name w:val="IPP Paragraph numbering"/>
    <w:basedOn w:val="IPPNormal"/>
    <w:qFormat/>
    <w:rsid w:val="00F1306D"/>
    <w:pPr>
      <w:numPr>
        <w:numId w:val="17"/>
      </w:numPr>
    </w:pPr>
    <w:rPr>
      <w:lang w:val="en-US"/>
    </w:rPr>
  </w:style>
  <w:style w:type="paragraph" w:customStyle="1" w:styleId="IPPParagraphnumberingclose">
    <w:name w:val="IPP Paragraph numbering close"/>
    <w:basedOn w:val="IPPParagraphnumbering"/>
    <w:qFormat/>
    <w:rsid w:val="00F1306D"/>
    <w:pPr>
      <w:keepNext/>
      <w:spacing w:after="60"/>
    </w:pPr>
  </w:style>
  <w:style w:type="paragraph" w:customStyle="1" w:styleId="IPPNumberedListLast">
    <w:name w:val="IPP NumberedListLast"/>
    <w:basedOn w:val="IPPNumberedList"/>
    <w:qFormat/>
    <w:rsid w:val="00F1306D"/>
    <w:pPr>
      <w:spacing w:after="180"/>
    </w:pPr>
  </w:style>
  <w:style w:type="character" w:styleId="Hyperlink">
    <w:name w:val="Hyperlink"/>
    <w:basedOn w:val="DefaultParagraphFont"/>
    <w:unhideWhenUsed/>
    <w:rsid w:val="00F1306D"/>
    <w:rPr>
      <w:color w:val="0000FF"/>
      <w:u w:val="none"/>
    </w:rPr>
  </w:style>
  <w:style w:type="character" w:styleId="FollowedHyperlink">
    <w:name w:val="FollowedHyperlink"/>
    <w:basedOn w:val="DefaultParagraphFont"/>
    <w:semiHidden/>
    <w:unhideWhenUsed/>
    <w:rsid w:val="00F1306D"/>
    <w:rPr>
      <w:color w:val="96607D" w:themeColor="followedHyperlink"/>
      <w:u w:val="none"/>
    </w:rPr>
  </w:style>
  <w:style w:type="character" w:styleId="SubtleReference">
    <w:name w:val="Subtle Reference"/>
    <w:basedOn w:val="DefaultParagraphFont"/>
    <w:uiPriority w:val="31"/>
    <w:qFormat/>
    <w:rsid w:val="00D655CC"/>
    <w:rPr>
      <w:smallCaps/>
      <w:color w:val="5A5A5A" w:themeColor="text1" w:themeTint="A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20/10/relationships/intelligence" Target="intelligence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SSIN\Downloads\IPPC_2022-12-15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9519679B1A8B4091DBA33CE26F55F5" ma:contentTypeVersion="19" ma:contentTypeDescription="Create a new document." ma:contentTypeScope="" ma:versionID="193fb0684585975d5a97d1e3ba4a17be">
  <xsd:schema xmlns:xsd="http://www.w3.org/2001/XMLSchema" xmlns:xs="http://www.w3.org/2001/XMLSchema" xmlns:p="http://schemas.microsoft.com/office/2006/metadata/properties" xmlns:ns2="a05d7f75-f42e-4288-8809-604fd4d9691f" xmlns:ns3="ea6feb38-a85a-45e8-92e9-814486bbe375" targetNamespace="http://schemas.microsoft.com/office/2006/metadata/properties" ma:root="true" ma:fieldsID="6beeb644fe3ff6487991f9ee02bfa634" ns2:_="" ns3:_="">
    <xsd:import namespace="a05d7f75-f42e-4288-8809-604fd4d9691f"/>
    <xsd:import namespace="ea6feb38-a85a-45e8-92e9-814486bbe3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d7f75-f42e-4288-8809-604fd4d9691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40dbf57-1e7b-4a73-94c8-cbcaaea3fe5a}" ma:internalName="TaxCatchAll" ma:showField="CatchAllData" ma:web="a05d7f75-f42e-4288-8809-604fd4d969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6feb38-a85a-45e8-92e9-814486bbe3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f40eee1e-ad38-437e-be40-fc9f033adc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05d7f75-f42e-4288-8809-604fd4d9691f"/>
    <lcf76f155ced4ddcb4097134ff3c332f xmlns="ea6feb38-a85a-45e8-92e9-814486bbe375">
      <Terms xmlns="http://schemas.microsoft.com/office/infopath/2007/PartnerControls"/>
    </lcf76f155ced4ddcb4097134ff3c332f>
    <_Flow_SignoffStatus xmlns="ea6feb38-a85a-45e8-92e9-814486bbe375" xsi:nil="true"/>
  </documentManagement>
</p:properties>
</file>

<file path=customXml/itemProps1.xml><?xml version="1.0" encoding="utf-8"?>
<ds:datastoreItem xmlns:ds="http://schemas.openxmlformats.org/officeDocument/2006/customXml" ds:itemID="{3FEF1B71-CCDD-4F99-BD37-97BF958DEE4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04A20B9-B206-418B-A28B-1C457B86F9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5d7f75-f42e-4288-8809-604fd4d9691f"/>
    <ds:schemaRef ds:uri="ea6feb38-a85a-45e8-92e9-814486bbe3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4450B85-CBB1-43D4-A712-F3E4DE50CEC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D4AD79-E449-460C-9248-B2EDA211B79F}">
  <ds:schemaRefs>
    <ds:schemaRef ds:uri="http://purl.org/dc/elements/1.1/"/>
    <ds:schemaRef ds:uri="http://schemas.microsoft.com/office/infopath/2007/PartnerControls"/>
    <ds:schemaRef ds:uri="ea6feb38-a85a-45e8-92e9-814486bbe375"/>
    <ds:schemaRef ds:uri="http://schemas.microsoft.com/office/2006/metadata/properties"/>
    <ds:schemaRef ds:uri="http://purl.org/dc/terms/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a05d7f75-f42e-4288-8809-604fd4d9691f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IPPC_2022-12-15.dotx</Template>
  <TotalTime>5</TotalTime>
  <Pages>4</Pages>
  <Words>887</Words>
  <Characters>5061</Characters>
  <Application>Microsoft Office Word</Application>
  <DocSecurity>4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Pelletier, Dominique (CFIA/ACIA)</dc:creator>
  <cp:keywords/>
  <dc:description/>
  <cp:lastModifiedBy>Cassin, Aoife (NSP)</cp:lastModifiedBy>
  <cp:revision>2</cp:revision>
  <dcterms:created xsi:type="dcterms:W3CDTF">2024-10-11T15:49:00Z</dcterms:created>
  <dcterms:modified xsi:type="dcterms:W3CDTF">2024-10-11T15:49:00Z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0x010100299519679B1A8B4091DBA33CE26F55F5</vt:lpwstr>
  </property>
</Properties>
</file>