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BC405" w14:textId="592A6101" w:rsidR="001B1E69" w:rsidRPr="004A44E5" w:rsidRDefault="001B1E69" w:rsidP="00254667">
      <w:pPr>
        <w:pStyle w:val="IPPHeadSection"/>
        <w:tabs>
          <w:tab w:val="clear" w:pos="851"/>
        </w:tabs>
        <w:spacing w:before="240"/>
        <w:ind w:left="0" w:firstLine="0"/>
        <w:jc w:val="center"/>
      </w:pPr>
      <w:bookmarkStart w:id="0" w:name="_Hlk38797077"/>
      <w:r>
        <w:t>COMMISSION ON PHYTOSANITARY MEASURES</w:t>
      </w:r>
    </w:p>
    <w:p w14:paraId="217BDF91" w14:textId="095C739C" w:rsidR="001B1E69" w:rsidRPr="004A44E5" w:rsidRDefault="00EA2E40" w:rsidP="00254667">
      <w:pPr>
        <w:pStyle w:val="IPPHeadSection"/>
        <w:tabs>
          <w:tab w:val="clear" w:pos="851"/>
        </w:tabs>
        <w:spacing w:before="240"/>
        <w:ind w:left="0" w:firstLine="0"/>
        <w:jc w:val="center"/>
      </w:pPr>
      <w:r>
        <w:t>Strategic Planning Group</w:t>
      </w:r>
    </w:p>
    <w:p w14:paraId="11384C0C" w14:textId="21317F4B" w:rsidR="001B1E69" w:rsidRPr="002469B8" w:rsidRDefault="00966879" w:rsidP="00254667">
      <w:pPr>
        <w:pStyle w:val="IPPHeadSection"/>
        <w:tabs>
          <w:tab w:val="clear" w:pos="851"/>
        </w:tabs>
        <w:spacing w:before="240"/>
        <w:ind w:left="0" w:firstLine="0"/>
        <w:jc w:val="center"/>
      </w:pPr>
      <w:r>
        <w:t xml:space="preserve">Update on DAI 1: Making trade safe </w:t>
      </w:r>
      <w:r w:rsidR="005A50A9">
        <w:t>by harmonizing electronic data exchange</w:t>
      </w:r>
      <w:r w:rsidR="00AC189D">
        <w:t xml:space="preserve"> </w:t>
      </w:r>
      <w:r w:rsidR="00596A8A">
        <w:t>and the CPM Focus group on sustain</w:t>
      </w:r>
      <w:r w:rsidR="4EF70F8C">
        <w:t>a</w:t>
      </w:r>
      <w:r w:rsidR="00596A8A">
        <w:t>ble funding of the IPPC ePhyto Solution</w:t>
      </w:r>
    </w:p>
    <w:p w14:paraId="0F5F1078" w14:textId="7D106E2E" w:rsidR="00021326" w:rsidRPr="007A549D" w:rsidRDefault="77FCF90A" w:rsidP="5D42861A">
      <w:pPr>
        <w:spacing w:line="276" w:lineRule="auto"/>
        <w:jc w:val="center"/>
        <w:rPr>
          <w:i/>
          <w:iCs/>
          <w:szCs w:val="22"/>
        </w:rPr>
      </w:pPr>
      <w:r w:rsidRPr="007A549D">
        <w:rPr>
          <w:i/>
          <w:iCs/>
          <w:szCs w:val="22"/>
        </w:rPr>
        <w:t>(Prepared by the IPPC Secretariat</w:t>
      </w:r>
      <w:r w:rsidR="003A587F" w:rsidRPr="007A549D">
        <w:rPr>
          <w:i/>
          <w:iCs/>
          <w:szCs w:val="22"/>
        </w:rPr>
        <w:t xml:space="preserve"> and the Bureau representative for the DAI “Harmonization of Electronic Data Exchange” and the CPM FG on the sustainable funding of the IPPC ePhyto Solution)</w:t>
      </w:r>
      <w:bookmarkEnd w:id="0"/>
    </w:p>
    <w:p w14:paraId="612B8A57" w14:textId="29043963" w:rsidR="003D0831" w:rsidRDefault="00B5090B" w:rsidP="00CB48B3">
      <w:pPr>
        <w:pStyle w:val="IPPParagraphnumbering"/>
        <w:spacing w:before="240" w:line="259" w:lineRule="auto"/>
      </w:pPr>
      <w:r>
        <w:t xml:space="preserve">The </w:t>
      </w:r>
      <w:r w:rsidR="00053E96">
        <w:t xml:space="preserve">work </w:t>
      </w:r>
      <w:proofErr w:type="spellStart"/>
      <w:r w:rsidR="00053E96">
        <w:t>programme</w:t>
      </w:r>
      <w:proofErr w:type="spellEnd"/>
      <w:r w:rsidR="00053E96">
        <w:t xml:space="preserve"> on </w:t>
      </w:r>
      <w:r>
        <w:t>harmonization of electronic data exchange</w:t>
      </w:r>
      <w:r w:rsidR="00BC4F22">
        <w:t>, now in delivery phase,</w:t>
      </w:r>
      <w:r>
        <w:t xml:space="preserve"> aims at enabling countries’ </w:t>
      </w:r>
      <w:r w:rsidR="007E72E4">
        <w:t>N</w:t>
      </w:r>
      <w:r>
        <w:t xml:space="preserve">ational </w:t>
      </w:r>
      <w:r w:rsidR="007E72E4">
        <w:t>P</w:t>
      </w:r>
      <w:r>
        <w:t xml:space="preserve">lant </w:t>
      </w:r>
      <w:r w:rsidR="007E72E4">
        <w:t>P</w:t>
      </w:r>
      <w:r>
        <w:t xml:space="preserve">rotection </w:t>
      </w:r>
      <w:r w:rsidR="007E72E4">
        <w:t>O</w:t>
      </w:r>
      <w:r>
        <w:t xml:space="preserve">rganizations </w:t>
      </w:r>
      <w:r w:rsidR="007E72E4">
        <w:t xml:space="preserve">(NPPOs) </w:t>
      </w:r>
      <w:r w:rsidR="00053E96">
        <w:t>to exchange the electronic equivalent of paper</w:t>
      </w:r>
      <w:r w:rsidR="007E72E4">
        <w:t xml:space="preserve"> phytosanitary certificates or </w:t>
      </w:r>
      <w:proofErr w:type="spellStart"/>
      <w:r w:rsidR="007E72E4">
        <w:t>ePhytos</w:t>
      </w:r>
      <w:proofErr w:type="spellEnd"/>
      <w:r w:rsidR="009845F0">
        <w:t xml:space="preserve"> in a safe, secure and efficient manner.</w:t>
      </w:r>
      <w:r w:rsidR="00D52EFD">
        <w:t xml:space="preserve"> This p</w:t>
      </w:r>
      <w:r w:rsidR="002A5758">
        <w:t>a</w:t>
      </w:r>
      <w:r w:rsidR="00D52EFD">
        <w:t>p</w:t>
      </w:r>
      <w:r w:rsidR="002A5758">
        <w:t xml:space="preserve">er </w:t>
      </w:r>
      <w:r w:rsidR="00D52EFD">
        <w:t xml:space="preserve">provides an update on </w:t>
      </w:r>
      <w:r w:rsidR="002A5758">
        <w:t xml:space="preserve">ePhyto activities </w:t>
      </w:r>
      <w:r w:rsidR="00A4240F">
        <w:t xml:space="preserve">of </w:t>
      </w:r>
      <w:r w:rsidR="00227733">
        <w:t xml:space="preserve">the </w:t>
      </w:r>
      <w:r w:rsidR="00724C62">
        <w:t>ePhyto Strategic Implementation Plan (SIP) 2024-2030</w:t>
      </w:r>
      <w:r w:rsidR="00ED327A">
        <w:rPr>
          <w:rStyle w:val="FootnoteReference"/>
        </w:rPr>
        <w:footnoteReference w:id="2"/>
      </w:r>
      <w:r w:rsidR="00341C3F">
        <w:t xml:space="preserve">, approved </w:t>
      </w:r>
      <w:r w:rsidR="37CBE12A">
        <w:t xml:space="preserve">in 2024 </w:t>
      </w:r>
      <w:r w:rsidR="00DB591D">
        <w:t>at the 18</w:t>
      </w:r>
      <w:r w:rsidR="00DB591D" w:rsidRPr="00DB591D">
        <w:rPr>
          <w:vertAlign w:val="superscript"/>
        </w:rPr>
        <w:t>th</w:t>
      </w:r>
      <w:r w:rsidR="00DB591D">
        <w:t xml:space="preserve"> Session </w:t>
      </w:r>
      <w:r w:rsidR="00E974C4">
        <w:t xml:space="preserve">of </w:t>
      </w:r>
      <w:r w:rsidR="006A139A">
        <w:t>the Commission on Phytosanitary Measures (CPM</w:t>
      </w:r>
      <w:r w:rsidR="00E974C4">
        <w:t>-18)</w:t>
      </w:r>
      <w:r w:rsidR="00FB64EE">
        <w:rPr>
          <w:rStyle w:val="FootnoteReference"/>
        </w:rPr>
        <w:footnoteReference w:id="3"/>
      </w:r>
      <w:r w:rsidR="00E974C4">
        <w:t>.</w:t>
      </w:r>
    </w:p>
    <w:p w14:paraId="58477520" w14:textId="0A00F02F" w:rsidR="00923753" w:rsidRDefault="009B3424" w:rsidP="006D7981">
      <w:pPr>
        <w:pStyle w:val="IPPParagraphnumbering"/>
        <w:spacing w:line="259" w:lineRule="auto"/>
      </w:pPr>
      <w:r>
        <w:t xml:space="preserve">As of </w:t>
      </w:r>
      <w:r w:rsidR="00DA2E53">
        <w:t>30 September 2024, a total of 13</w:t>
      </w:r>
      <w:r w:rsidR="000B63DF">
        <w:t>4</w:t>
      </w:r>
      <w:r w:rsidR="00DA2E53">
        <w:t xml:space="preserve"> countries </w:t>
      </w:r>
      <w:r w:rsidR="004957AD">
        <w:t xml:space="preserve">were registered </w:t>
      </w:r>
      <w:r w:rsidR="00E1421D">
        <w:t xml:space="preserve">to </w:t>
      </w:r>
      <w:r w:rsidR="004957AD">
        <w:t xml:space="preserve">the IPPC ePhyto </w:t>
      </w:r>
      <w:r w:rsidR="00E1421D">
        <w:t xml:space="preserve">Hub </w:t>
      </w:r>
      <w:r w:rsidR="00156FBC">
        <w:t>including</w:t>
      </w:r>
      <w:r w:rsidR="006021BA">
        <w:t xml:space="preserve"> 5</w:t>
      </w:r>
      <w:r w:rsidR="00962111">
        <w:t>4</w:t>
      </w:r>
      <w:r w:rsidR="00E1421D">
        <w:t> </w:t>
      </w:r>
      <w:r w:rsidR="006021BA">
        <w:t xml:space="preserve">through the </w:t>
      </w:r>
      <w:r w:rsidR="00E1421D">
        <w:t>Generic ePhyto National System (</w:t>
      </w:r>
      <w:r w:rsidR="006021BA">
        <w:t>GeNS</w:t>
      </w:r>
      <w:r w:rsidR="00E1421D">
        <w:t>)</w:t>
      </w:r>
      <w:r w:rsidR="006021BA">
        <w:t xml:space="preserve"> and </w:t>
      </w:r>
      <w:r w:rsidR="00EE45B4">
        <w:t>among</w:t>
      </w:r>
      <w:r w:rsidR="006021BA">
        <w:t xml:space="preserve"> </w:t>
      </w:r>
      <w:r w:rsidR="00EE45B4">
        <w:t xml:space="preserve">of </w:t>
      </w:r>
      <w:r w:rsidR="006021BA">
        <w:t>this</w:t>
      </w:r>
      <w:r w:rsidR="5B8CE703">
        <w:t>,</w:t>
      </w:r>
      <w:r w:rsidR="006021BA">
        <w:t xml:space="preserve"> </w:t>
      </w:r>
      <w:r w:rsidR="007941EF">
        <w:t>9</w:t>
      </w:r>
      <w:r w:rsidR="005A1F26">
        <w:t>2</w:t>
      </w:r>
      <w:r w:rsidR="007941EF">
        <w:t xml:space="preserve"> </w:t>
      </w:r>
      <w:r w:rsidR="0030285F">
        <w:t xml:space="preserve">were actively exchanging </w:t>
      </w:r>
      <w:proofErr w:type="spellStart"/>
      <w:r w:rsidR="0030285F">
        <w:t>ePhytos</w:t>
      </w:r>
      <w:proofErr w:type="spellEnd"/>
      <w:r w:rsidR="0030285F">
        <w:t>.</w:t>
      </w:r>
      <w:r w:rsidR="00164D14">
        <w:t xml:space="preserve"> At the same date</w:t>
      </w:r>
      <w:r w:rsidR="002C1B34">
        <w:t xml:space="preserve">, more than </w:t>
      </w:r>
      <w:r w:rsidR="00B96F66">
        <w:t xml:space="preserve">seven </w:t>
      </w:r>
      <w:r w:rsidR="002C1B34">
        <w:t xml:space="preserve">million </w:t>
      </w:r>
      <w:proofErr w:type="spellStart"/>
      <w:r w:rsidR="002C1B34">
        <w:t>ePhytos</w:t>
      </w:r>
      <w:proofErr w:type="spellEnd"/>
      <w:r w:rsidR="002C1B34">
        <w:t xml:space="preserve"> have been successfully exchanged through the Hub by </w:t>
      </w:r>
      <w:r w:rsidR="0002113F">
        <w:t xml:space="preserve">the </w:t>
      </w:r>
      <w:r w:rsidR="002C1B34">
        <w:t xml:space="preserve">active </w:t>
      </w:r>
      <w:r w:rsidR="0002113F">
        <w:t xml:space="preserve">user countries (three million at the end of 2022 and </w:t>
      </w:r>
      <w:r w:rsidR="00B96F66">
        <w:t>five million at the end of 2023).</w:t>
      </w:r>
      <w:r w:rsidR="00F879A4">
        <w:t xml:space="preserve"> </w:t>
      </w:r>
      <w:r w:rsidR="00912E37">
        <w:t xml:space="preserve">The system </w:t>
      </w:r>
      <w:r w:rsidR="00FF508E">
        <w:t xml:space="preserve">currently processes </w:t>
      </w:r>
      <w:r w:rsidR="0016651B">
        <w:t>around 200</w:t>
      </w:r>
      <w:r w:rsidR="00150356">
        <w:t xml:space="preserve">,000 certificates </w:t>
      </w:r>
      <w:r w:rsidR="003E175D">
        <w:t>per</w:t>
      </w:r>
      <w:r w:rsidR="00D47B98">
        <w:t xml:space="preserve"> </w:t>
      </w:r>
      <w:r w:rsidR="00ED5BB2">
        <w:t>m</w:t>
      </w:r>
      <w:r w:rsidR="00150356">
        <w:t>onth in production</w:t>
      </w:r>
      <w:r w:rsidR="00ED5BB2">
        <w:t>, with the capacity to process</w:t>
      </w:r>
      <w:r w:rsidR="003E175D">
        <w:t xml:space="preserve"> </w:t>
      </w:r>
      <w:r w:rsidR="00434C44">
        <w:t>up to 100,000 certificates per day</w:t>
      </w:r>
      <w:r w:rsidR="00B9006D">
        <w:t xml:space="preserve"> in the current configuration.</w:t>
      </w:r>
    </w:p>
    <w:p w14:paraId="276FC924" w14:textId="77777777" w:rsidR="00387256" w:rsidRDefault="0061222E" w:rsidP="006D7981">
      <w:pPr>
        <w:pStyle w:val="IPPParagraphnumbering"/>
        <w:spacing w:line="259" w:lineRule="auto"/>
      </w:pPr>
      <w:r>
        <w:t xml:space="preserve">Collaboration </w:t>
      </w:r>
      <w:r w:rsidR="00B06FBC">
        <w:t xml:space="preserve">and partnerships between the IPPC Secretariat and NPPOs, </w:t>
      </w:r>
      <w:r w:rsidR="0063054D">
        <w:t>Regional Plant Protection Organizations (</w:t>
      </w:r>
      <w:r w:rsidR="00B06FBC">
        <w:t>RPPOs</w:t>
      </w:r>
      <w:r w:rsidR="0063054D">
        <w:t xml:space="preserve">), international organizations and the industry are key </w:t>
      </w:r>
      <w:r w:rsidR="00076A20">
        <w:t xml:space="preserve">to ensure the adoption and the implementation of </w:t>
      </w:r>
      <w:r w:rsidR="00352BC0">
        <w:t>the IPPC ePhyto Solution</w:t>
      </w:r>
      <w:r w:rsidR="000925E4">
        <w:t xml:space="preserve">, including the ePhyto Steering Group </w:t>
      </w:r>
      <w:r w:rsidR="003B27ED">
        <w:t xml:space="preserve">(ESG) </w:t>
      </w:r>
      <w:r w:rsidR="000925E4">
        <w:t xml:space="preserve">and the </w:t>
      </w:r>
      <w:r w:rsidR="003B27ED">
        <w:t xml:space="preserve">United Nations International Computing Center (UNICC) </w:t>
      </w:r>
      <w:r w:rsidR="00FC4754">
        <w:t xml:space="preserve">who developed and continue to lead </w:t>
      </w:r>
      <w:r w:rsidR="00265834">
        <w:t>in developing technical aspects and enhancements of</w:t>
      </w:r>
      <w:r w:rsidR="002238FD">
        <w:t xml:space="preserve"> it.</w:t>
      </w:r>
    </w:p>
    <w:p w14:paraId="1C79393F" w14:textId="79BBD40A" w:rsidR="005330FA" w:rsidRDefault="00A44015" w:rsidP="006D7981">
      <w:pPr>
        <w:pStyle w:val="IPPParagraphnumbering"/>
        <w:spacing w:line="259" w:lineRule="auto"/>
      </w:pPr>
      <w:r w:rsidRPr="004B1750">
        <w:rPr>
          <w:b/>
          <w:bCs/>
        </w:rPr>
        <w:t>Governance</w:t>
      </w:r>
      <w:r>
        <w:t xml:space="preserve">. </w:t>
      </w:r>
      <w:r w:rsidR="00E41FC5">
        <w:t>During recent CPM meetings</w:t>
      </w:r>
      <w:r w:rsidR="004062E7">
        <w:t xml:space="preserve"> some contracting parties called for the creation of a governance structure to oversee the funding model and to provide strategic direction for the future of the IPPC ePhyto </w:t>
      </w:r>
      <w:r w:rsidR="00C815C0">
        <w:t>S</w:t>
      </w:r>
      <w:r w:rsidR="004062E7">
        <w:t>olution</w:t>
      </w:r>
      <w:r w:rsidR="00C815C0">
        <w:t xml:space="preserve">. </w:t>
      </w:r>
      <w:r w:rsidR="00AF23FB">
        <w:t xml:space="preserve">The Bureau </w:t>
      </w:r>
      <w:r w:rsidR="00223980">
        <w:t xml:space="preserve">at recent meetings </w:t>
      </w:r>
      <w:r w:rsidR="00335D62">
        <w:t>considered how such governance request</w:t>
      </w:r>
      <w:r w:rsidR="006D7FF6">
        <w:t>s</w:t>
      </w:r>
      <w:r w:rsidR="00335D62">
        <w:t xml:space="preserve"> could be addressed.</w:t>
      </w:r>
      <w:r w:rsidR="00B4705C">
        <w:t xml:space="preserve"> </w:t>
      </w:r>
      <w:r w:rsidR="00FB5E90">
        <w:t>At the June 2024 meeting, t</w:t>
      </w:r>
      <w:r w:rsidR="003C7297">
        <w:t xml:space="preserve">he Bureau considered three options namely </w:t>
      </w:r>
      <w:r w:rsidR="000F199C">
        <w:t xml:space="preserve">1) Bureau/Finance committee </w:t>
      </w:r>
      <w:r w:rsidR="008E0A44">
        <w:t>oversight (maintain status quo)</w:t>
      </w:r>
      <w:r w:rsidR="000E767B">
        <w:t>; 2) The ESG incorporates ePhyto Solution fundi</w:t>
      </w:r>
      <w:r w:rsidR="0029227F">
        <w:t>n</w:t>
      </w:r>
      <w:r w:rsidR="000E767B">
        <w:t xml:space="preserve">g governance </w:t>
      </w:r>
      <w:r w:rsidR="0029227F">
        <w:t>into its scope of activities</w:t>
      </w:r>
      <w:r w:rsidR="000845FF">
        <w:t>, or 3) </w:t>
      </w:r>
      <w:r w:rsidR="006B0188">
        <w:t>A</w:t>
      </w:r>
      <w:r w:rsidR="000845FF">
        <w:t>n alternative financial governance body or group is set up</w:t>
      </w:r>
      <w:r w:rsidR="00AD647C">
        <w:t>.</w:t>
      </w:r>
      <w:r w:rsidR="00E577C0">
        <w:t xml:space="preserve"> Pointing out that the mandate of the FG for ePhyto sustainable funding had been extended for another year until CPM-19 (2025),</w:t>
      </w:r>
      <w:r w:rsidR="00BC6E0C">
        <w:t xml:space="preserve"> the Bureau </w:t>
      </w:r>
      <w:r w:rsidR="00C039A5">
        <w:t>“</w:t>
      </w:r>
      <w:r w:rsidR="00C039A5" w:rsidRPr="00067E89">
        <w:rPr>
          <w:i/>
          <w:iCs/>
        </w:rPr>
        <w:t>agreed</w:t>
      </w:r>
      <w:r w:rsidR="00C039A5">
        <w:t xml:space="preserve"> to maintain the status quo (option</w:t>
      </w:r>
      <w:r w:rsidR="00067E89">
        <w:t> </w:t>
      </w:r>
      <w:r w:rsidR="00C039A5">
        <w:t xml:space="preserve">1) </w:t>
      </w:r>
      <w:r w:rsidR="00067E89">
        <w:t>a</w:t>
      </w:r>
      <w:r w:rsidR="00716F06">
        <w:t>n</w:t>
      </w:r>
      <w:r w:rsidR="00067E89">
        <w:t>d to reconsider establishing an a</w:t>
      </w:r>
      <w:r w:rsidR="00716F06">
        <w:t>l</w:t>
      </w:r>
      <w:r w:rsidR="00067E89">
        <w:t>ternative financial governance body or group (option</w:t>
      </w:r>
      <w:r w:rsidR="00716F06">
        <w:t> 3)</w:t>
      </w:r>
      <w:r w:rsidR="006B0F00">
        <w:t xml:space="preserve"> in a year’s time”.</w:t>
      </w:r>
    </w:p>
    <w:p w14:paraId="6FB38A19" w14:textId="0A976240" w:rsidR="00FE1A69" w:rsidRDefault="00FE1A69" w:rsidP="006D7981">
      <w:pPr>
        <w:pStyle w:val="IPPParagraphnumbering"/>
        <w:spacing w:line="259" w:lineRule="auto"/>
      </w:pPr>
      <w:r w:rsidRPr="00B61646">
        <w:rPr>
          <w:b/>
          <w:bCs/>
        </w:rPr>
        <w:t>Finance</w:t>
      </w:r>
      <w:r>
        <w:t xml:space="preserve">. </w:t>
      </w:r>
      <w:r w:rsidR="00B61646">
        <w:t xml:space="preserve">Sustainable funding is </w:t>
      </w:r>
      <w:r w:rsidR="006F1344">
        <w:t xml:space="preserve">necessary, </w:t>
      </w:r>
      <w:r w:rsidR="00B61646">
        <w:t xml:space="preserve">not only </w:t>
      </w:r>
      <w:r w:rsidR="00571E19">
        <w:t xml:space="preserve">for </w:t>
      </w:r>
      <w:r w:rsidR="00C70A60">
        <w:t>operat</w:t>
      </w:r>
      <w:r w:rsidR="00571E19">
        <w:t xml:space="preserve">ing </w:t>
      </w:r>
      <w:r w:rsidR="00C70A60">
        <w:t xml:space="preserve">and </w:t>
      </w:r>
      <w:r w:rsidR="00B61646">
        <w:t>maintain</w:t>
      </w:r>
      <w:r w:rsidR="00571E19">
        <w:t>ing</w:t>
      </w:r>
      <w:r w:rsidR="00B61646">
        <w:t xml:space="preserve"> the IPPC ePhyto Solution</w:t>
      </w:r>
      <w:r w:rsidR="006F1344">
        <w:t>,</w:t>
      </w:r>
      <w:r w:rsidR="00B61646">
        <w:t xml:space="preserve"> but also to install new enhancements and developments so that </w:t>
      </w:r>
      <w:r w:rsidR="006F1344">
        <w:t xml:space="preserve">ePhyto is </w:t>
      </w:r>
      <w:r w:rsidR="00B61646">
        <w:t xml:space="preserve">able to respond to </w:t>
      </w:r>
      <w:r w:rsidR="006F1344">
        <w:t xml:space="preserve">effectively to </w:t>
      </w:r>
      <w:r w:rsidR="00B61646">
        <w:t xml:space="preserve">user country </w:t>
      </w:r>
      <w:r w:rsidR="006F1344">
        <w:t>requests for enhanced functionality in the future</w:t>
      </w:r>
      <w:r w:rsidR="00B61646">
        <w:t xml:space="preserve">. In this respect, the funding </w:t>
      </w:r>
      <w:r w:rsidR="00B61646">
        <w:lastRenderedPageBreak/>
        <w:t>model prepared by the CPM Focus Group (FG) on sustainable funding of the IPPC ePhyto Solution</w:t>
      </w:r>
      <w:r w:rsidR="00B61646">
        <w:rPr>
          <w:rStyle w:val="FootnoteReference"/>
        </w:rPr>
        <w:footnoteReference w:id="4"/>
      </w:r>
      <w:r w:rsidR="00B61646">
        <w:t xml:space="preserve"> and approved as a pilot at CPM-18 (April 2024) is an important step towards a business-as-usual status. </w:t>
      </w:r>
    </w:p>
    <w:p w14:paraId="749D1394" w14:textId="6F97FC87" w:rsidR="0D9D5D96" w:rsidRPr="003A40B3" w:rsidRDefault="0D9D5D96" w:rsidP="003A40B3">
      <w:pPr>
        <w:pStyle w:val="IPPParagraphnumbering"/>
        <w:spacing w:line="259" w:lineRule="auto"/>
      </w:pPr>
      <w:r w:rsidRPr="003A40B3">
        <w:t>In accordance with the FAO Project Cycle, the establishment of the ePhyto Trust Fund is currently in the Appraisal and Approval stage (3</w:t>
      </w:r>
      <w:r w:rsidR="00435DD5" w:rsidRPr="00435DD5">
        <w:rPr>
          <w:vertAlign w:val="superscript"/>
        </w:rPr>
        <w:t>rd</w:t>
      </w:r>
      <w:r w:rsidR="00435DD5">
        <w:t xml:space="preserve"> </w:t>
      </w:r>
      <w:r w:rsidRPr="003A40B3">
        <w:t xml:space="preserve">out of 6 stages). The IPPC Secretariat </w:t>
      </w:r>
      <w:r w:rsidR="006F1344">
        <w:t xml:space="preserve">has </w:t>
      </w:r>
      <w:r w:rsidRPr="003A40B3">
        <w:t xml:space="preserve">submitted all documentation to relevant FAO units and is working to make the trust fund operational as a matter of priority. FAO has given this </w:t>
      </w:r>
      <w:r w:rsidR="005E006C">
        <w:t>T</w:t>
      </w:r>
      <w:r w:rsidRPr="003A40B3">
        <w:t xml:space="preserve">rust </w:t>
      </w:r>
      <w:r w:rsidR="005E006C">
        <w:t>F</w:t>
      </w:r>
      <w:r w:rsidRPr="003A40B3">
        <w:t>und the FAO Project symbol, which is: GCP/GLO/1304/MUL.</w:t>
      </w:r>
    </w:p>
    <w:p w14:paraId="2EDD78FF" w14:textId="3DAE0553" w:rsidR="0D9D5D96" w:rsidRPr="003A40B3" w:rsidRDefault="0D9D5D96" w:rsidP="003A40B3">
      <w:pPr>
        <w:pStyle w:val="IPPParagraphnumbering"/>
        <w:spacing w:line="259" w:lineRule="auto"/>
      </w:pPr>
      <w:r>
        <w:t xml:space="preserve">Letters to IPPC contracting parties informing them </w:t>
      </w:r>
      <w:proofErr w:type="gramStart"/>
      <w:r>
        <w:t>on</w:t>
      </w:r>
      <w:proofErr w:type="gramEnd"/>
      <w:r>
        <w:t xml:space="preserve"> the amount they (voluntarily) need to pay for the ePhyto solution for 2025-2026, as per CPM-18 decisions, will be sent upon the establishment of the ePhyto Trust Fund.</w:t>
      </w:r>
    </w:p>
    <w:p w14:paraId="699F60FA" w14:textId="3D0BBBAE" w:rsidR="68838CC5" w:rsidRPr="003A40B3" w:rsidRDefault="67B31505" w:rsidP="5F631660">
      <w:pPr>
        <w:pStyle w:val="IPPParagraphnumbering"/>
        <w:spacing w:line="259" w:lineRule="auto"/>
        <w:rPr>
          <w:lang w:val="en-GB"/>
        </w:rPr>
      </w:pPr>
      <w:r w:rsidRPr="5F631660">
        <w:rPr>
          <w:lang w:val="en-GB"/>
        </w:rPr>
        <w:t>During the transitional pilot phase of the sustainable funding initiative, IPPC Secretariat is maintaining healthy financial balance for ePhyto activities. At the rate of current spending, a</w:t>
      </w:r>
      <w:r w:rsidR="0D9D5D96" w:rsidRPr="5F631660">
        <w:rPr>
          <w:lang w:val="en-GB"/>
        </w:rPr>
        <w:t xml:space="preserve">s of October 2024, </w:t>
      </w:r>
      <w:r w:rsidR="7EC8F9B8" w:rsidRPr="5F631660">
        <w:rPr>
          <w:lang w:val="en-GB"/>
        </w:rPr>
        <w:t xml:space="preserve">balances of ePhyto contributions </w:t>
      </w:r>
      <w:r w:rsidR="7B0BE550" w:rsidRPr="5F631660">
        <w:rPr>
          <w:lang w:val="en-GB"/>
        </w:rPr>
        <w:t xml:space="preserve">can sustain </w:t>
      </w:r>
      <w:r w:rsidR="007808AC">
        <w:rPr>
          <w:lang w:val="en-GB"/>
        </w:rPr>
        <w:t xml:space="preserve">maintenance and </w:t>
      </w:r>
      <w:r w:rsidR="7B0BE550" w:rsidRPr="5F631660">
        <w:rPr>
          <w:lang w:val="en-GB"/>
        </w:rPr>
        <w:t xml:space="preserve">operations </w:t>
      </w:r>
      <w:r w:rsidR="767C1EA6" w:rsidRPr="5F631660">
        <w:rPr>
          <w:lang w:val="en-GB"/>
        </w:rPr>
        <w:t>until</w:t>
      </w:r>
      <w:r w:rsidR="128C1CBC" w:rsidRPr="5F631660">
        <w:rPr>
          <w:lang w:val="en-GB"/>
        </w:rPr>
        <w:t xml:space="preserve"> the end of 2025</w:t>
      </w:r>
      <w:r w:rsidR="7B0BE550" w:rsidRPr="5F631660">
        <w:rPr>
          <w:lang w:val="en-GB"/>
        </w:rPr>
        <w:t>.</w:t>
      </w:r>
      <w:r w:rsidR="007808AC">
        <w:rPr>
          <w:lang w:val="en-GB"/>
        </w:rPr>
        <w:t xml:space="preserve"> </w:t>
      </w:r>
      <w:r w:rsidR="006F1344">
        <w:rPr>
          <w:lang w:val="en-GB"/>
        </w:rPr>
        <w:t>Currently</w:t>
      </w:r>
      <w:r w:rsidR="007808AC">
        <w:rPr>
          <w:lang w:val="en-GB"/>
        </w:rPr>
        <w:t xml:space="preserve">, </w:t>
      </w:r>
      <w:r w:rsidR="006F1344">
        <w:rPr>
          <w:lang w:val="en-GB"/>
        </w:rPr>
        <w:t xml:space="preserve">there are insufficient </w:t>
      </w:r>
      <w:r w:rsidR="007808AC">
        <w:rPr>
          <w:lang w:val="en-GB"/>
        </w:rPr>
        <w:t xml:space="preserve">funds available </w:t>
      </w:r>
      <w:r w:rsidR="00D3165F">
        <w:rPr>
          <w:lang w:val="en-GB"/>
        </w:rPr>
        <w:t xml:space="preserve">for further enhancements </w:t>
      </w:r>
      <w:r w:rsidR="00CF798E">
        <w:rPr>
          <w:lang w:val="en-GB"/>
        </w:rPr>
        <w:t>of the IPPC ePhyto Solution</w:t>
      </w:r>
      <w:r w:rsidR="751B7A02" w:rsidRPr="321E4D57">
        <w:rPr>
          <w:lang w:val="en-GB"/>
        </w:rPr>
        <w:t>.</w:t>
      </w:r>
    </w:p>
    <w:p w14:paraId="5C9919FC" w14:textId="039E2FCA" w:rsidR="00FE1A69" w:rsidRDefault="002F507B" w:rsidP="006D7981">
      <w:pPr>
        <w:pStyle w:val="IPPParagraphnumbering"/>
        <w:spacing w:line="259" w:lineRule="auto"/>
      </w:pPr>
      <w:r w:rsidRPr="5F631660">
        <w:rPr>
          <w:b/>
          <w:bCs/>
        </w:rPr>
        <w:t>Operations</w:t>
      </w:r>
      <w:r>
        <w:t xml:space="preserve">. </w:t>
      </w:r>
      <w:r w:rsidR="004911AE">
        <w:t>The ESG meet</w:t>
      </w:r>
      <w:r w:rsidR="00AC5F1A">
        <w:t>s</w:t>
      </w:r>
      <w:r w:rsidR="004911AE">
        <w:t xml:space="preserve"> virtually </w:t>
      </w:r>
      <w:r w:rsidR="006F1344">
        <w:t xml:space="preserve">each </w:t>
      </w:r>
      <w:r w:rsidR="00CB682E">
        <w:t>month</w:t>
      </w:r>
      <w:r w:rsidR="00F469D7">
        <w:t xml:space="preserve"> </w:t>
      </w:r>
      <w:r w:rsidR="00E35A34">
        <w:t xml:space="preserve">to </w:t>
      </w:r>
      <w:r w:rsidR="00354EFD">
        <w:t xml:space="preserve">discuss </w:t>
      </w:r>
      <w:r w:rsidR="0069691A">
        <w:t xml:space="preserve">operational </w:t>
      </w:r>
      <w:r w:rsidR="00544FC7">
        <w:t>implementation of the IPPC ePhyto Solution.</w:t>
      </w:r>
      <w:r w:rsidR="00946CC2">
        <w:t xml:space="preserve"> </w:t>
      </w:r>
      <w:r w:rsidR="006F1344">
        <w:t xml:space="preserve">One development being discussed is that </w:t>
      </w:r>
      <w:r w:rsidR="00D323B6">
        <w:t>it increasingly a</w:t>
      </w:r>
      <w:r w:rsidR="00752081">
        <w:t>pp</w:t>
      </w:r>
      <w:r w:rsidR="00D323B6">
        <w:t>ears that an exporter requesti</w:t>
      </w:r>
      <w:r w:rsidR="00752081">
        <w:t xml:space="preserve">ng </w:t>
      </w:r>
      <w:r w:rsidR="002D514C">
        <w:t xml:space="preserve">the issuance of </w:t>
      </w:r>
      <w:proofErr w:type="spellStart"/>
      <w:r w:rsidR="002D514C">
        <w:t>e</w:t>
      </w:r>
      <w:r w:rsidR="00752081">
        <w:t>P</w:t>
      </w:r>
      <w:r w:rsidR="002D514C">
        <w:t>hytos</w:t>
      </w:r>
      <w:proofErr w:type="spellEnd"/>
      <w:r w:rsidR="002D514C">
        <w:t xml:space="preserve"> may request</w:t>
      </w:r>
      <w:r w:rsidR="006F1344">
        <w:t xml:space="preserve"> that the</w:t>
      </w:r>
      <w:r w:rsidR="002D514C">
        <w:t xml:space="preserve"> </w:t>
      </w:r>
      <w:proofErr w:type="spellStart"/>
      <w:r w:rsidR="002D514C">
        <w:t>ePhytos</w:t>
      </w:r>
      <w:proofErr w:type="spellEnd"/>
      <w:r w:rsidR="002D514C">
        <w:t xml:space="preserve"> issued </w:t>
      </w:r>
      <w:r w:rsidR="006F1344">
        <w:t xml:space="preserve">also </w:t>
      </w:r>
      <w:r w:rsidR="002D514C">
        <w:t xml:space="preserve">to be forwarded to </w:t>
      </w:r>
      <w:r w:rsidR="007604A3">
        <w:t xml:space="preserve">companies managing </w:t>
      </w:r>
      <w:r w:rsidR="00752081">
        <w:t xml:space="preserve">digital platforms </w:t>
      </w:r>
      <w:r w:rsidR="007604A3">
        <w:t>trans</w:t>
      </w:r>
      <w:r w:rsidR="00E663D1">
        <w:t>ferring electronic trade documents such as electronic bills of lading</w:t>
      </w:r>
      <w:r w:rsidR="005D36F2">
        <w:t xml:space="preserve">, according to </w:t>
      </w:r>
      <w:proofErr w:type="gramStart"/>
      <w:r w:rsidR="005D36F2">
        <w:t>the blockchain</w:t>
      </w:r>
      <w:proofErr w:type="gramEnd"/>
      <w:r w:rsidR="005D36F2">
        <w:t xml:space="preserve"> technology</w:t>
      </w:r>
      <w:r w:rsidR="00B50F73">
        <w:t xml:space="preserve">. </w:t>
      </w:r>
      <w:r w:rsidR="000D7CB6">
        <w:t xml:space="preserve">After consideration during several meetings, </w:t>
      </w:r>
      <w:proofErr w:type="gramStart"/>
      <w:r w:rsidR="000C3FFF">
        <w:t>the ESG</w:t>
      </w:r>
      <w:proofErr w:type="gramEnd"/>
      <w:r w:rsidR="000C3FFF">
        <w:t xml:space="preserve"> agreed in</w:t>
      </w:r>
      <w:r w:rsidR="00D15993">
        <w:t xml:space="preserve"> February 2024, </w:t>
      </w:r>
      <w:r w:rsidR="009012BF">
        <w:t xml:space="preserve">to </w:t>
      </w:r>
      <w:r w:rsidR="00286B0F">
        <w:t>go forward with the project of allowing digital p</w:t>
      </w:r>
      <w:r w:rsidR="00F60FD3">
        <w:t>la</w:t>
      </w:r>
      <w:r w:rsidR="00286B0F">
        <w:t xml:space="preserve">tforms to retrieve </w:t>
      </w:r>
      <w:proofErr w:type="spellStart"/>
      <w:r w:rsidR="00286B0F">
        <w:t>ePhytos</w:t>
      </w:r>
      <w:proofErr w:type="spellEnd"/>
      <w:r w:rsidR="00F60FD3">
        <w:t xml:space="preserve"> </w:t>
      </w:r>
      <w:r w:rsidR="00374128">
        <w:t>based on exporter request an</w:t>
      </w:r>
      <w:r w:rsidR="001C3395">
        <w:t xml:space="preserve">d if </w:t>
      </w:r>
      <w:r w:rsidR="00702B52">
        <w:t>this</w:t>
      </w:r>
      <w:r w:rsidR="2D2E0B6B">
        <w:t xml:space="preserve"> was</w:t>
      </w:r>
      <w:r w:rsidR="00702B52">
        <w:t xml:space="preserve"> enabled by the exporting country</w:t>
      </w:r>
      <w:r w:rsidR="001C3395">
        <w:t xml:space="preserve">. </w:t>
      </w:r>
      <w:r w:rsidR="00596EDB">
        <w:t xml:space="preserve">At its June 2024 meeting, the Bureau </w:t>
      </w:r>
      <w:r w:rsidR="009D09AF">
        <w:t xml:space="preserve">considered </w:t>
      </w:r>
      <w:r w:rsidR="00306261">
        <w:t xml:space="preserve">the pros and cons of forwarding </w:t>
      </w:r>
      <w:proofErr w:type="spellStart"/>
      <w:r w:rsidR="00306261">
        <w:t>ePhytos</w:t>
      </w:r>
      <w:proofErr w:type="spellEnd"/>
      <w:r w:rsidR="00306261">
        <w:t xml:space="preserve"> to third-entity digital platforms</w:t>
      </w:r>
      <w:r w:rsidR="00D95ED7">
        <w:t xml:space="preserve"> and requested the secretariat to seek greater clarity as to the legal an</w:t>
      </w:r>
      <w:r w:rsidR="00A75B1C">
        <w:t>d financial implications as well as any unintended consequences of the proposa</w:t>
      </w:r>
      <w:r w:rsidR="00736DBC">
        <w:t>l.</w:t>
      </w:r>
      <w:r w:rsidR="00724076">
        <w:t xml:space="preserve"> </w:t>
      </w:r>
      <w:r w:rsidR="0002590E">
        <w:t xml:space="preserve">The </w:t>
      </w:r>
      <w:r w:rsidR="00712DBA">
        <w:t xml:space="preserve">FAO Data </w:t>
      </w:r>
      <w:r w:rsidR="008D1CB7">
        <w:t>Protec</w:t>
      </w:r>
      <w:r w:rsidR="00712DBA">
        <w:t>ti</w:t>
      </w:r>
      <w:r w:rsidR="008D1CB7">
        <w:t xml:space="preserve">on Unit does </w:t>
      </w:r>
      <w:r w:rsidR="00712DBA">
        <w:t xml:space="preserve">not see a </w:t>
      </w:r>
      <w:r w:rsidR="00062615">
        <w:t>significant data protection concern</w:t>
      </w:r>
      <w:r w:rsidR="0095396A">
        <w:t xml:space="preserve"> and</w:t>
      </w:r>
      <w:r w:rsidR="00B80242">
        <w:t xml:space="preserve"> </w:t>
      </w:r>
      <w:r w:rsidR="0095396A">
        <w:t>a response is expected from the FAO Legal Office.</w:t>
      </w:r>
    </w:p>
    <w:p w14:paraId="2E7058B1" w14:textId="79B5C338" w:rsidR="002F507B" w:rsidRPr="00200E2C" w:rsidRDefault="002F507B">
      <w:pPr>
        <w:pStyle w:val="IPPParagraphnumbering"/>
        <w:spacing w:line="259" w:lineRule="auto"/>
        <w:rPr>
          <w:lang w:val="en-GB"/>
        </w:rPr>
      </w:pPr>
      <w:r w:rsidRPr="00200E2C">
        <w:rPr>
          <w:b/>
          <w:bCs/>
        </w:rPr>
        <w:t>Country implementation</w:t>
      </w:r>
      <w:r>
        <w:t xml:space="preserve">. </w:t>
      </w:r>
      <w:r w:rsidR="00E759C6">
        <w:t>An ePhyto Africa Initiative is under development</w:t>
      </w:r>
      <w:r w:rsidR="00A95356">
        <w:t xml:space="preserve"> with </w:t>
      </w:r>
      <w:r w:rsidR="00A95356" w:rsidRPr="00200E2C">
        <w:rPr>
          <w:lang w:val="en-GB"/>
        </w:rPr>
        <w:t>stakeholders</w:t>
      </w:r>
      <w:r w:rsidR="0085057D">
        <w:rPr>
          <w:rStyle w:val="FootnoteReference"/>
          <w:lang w:val="en-GB"/>
        </w:rPr>
        <w:footnoteReference w:id="5"/>
      </w:r>
      <w:r w:rsidR="00666D90" w:rsidRPr="00200E2C">
        <w:rPr>
          <w:lang w:val="en-GB"/>
        </w:rPr>
        <w:t xml:space="preserve"> hav</w:t>
      </w:r>
      <w:r w:rsidR="00A95356" w:rsidRPr="00200E2C">
        <w:rPr>
          <w:lang w:val="en-GB"/>
        </w:rPr>
        <w:t xml:space="preserve">ing </w:t>
      </w:r>
      <w:r w:rsidR="00666D90" w:rsidRPr="00200E2C">
        <w:rPr>
          <w:lang w:val="en-GB"/>
        </w:rPr>
        <w:t xml:space="preserve">shown interest in collaborating with the </w:t>
      </w:r>
      <w:r w:rsidR="00A95356" w:rsidRPr="00200E2C">
        <w:rPr>
          <w:lang w:val="en-GB"/>
        </w:rPr>
        <w:t xml:space="preserve">IPPC </w:t>
      </w:r>
      <w:r w:rsidR="00666D90" w:rsidRPr="00200E2C">
        <w:rPr>
          <w:lang w:val="en-GB"/>
        </w:rPr>
        <w:t xml:space="preserve">Secretariat to support ePhyto implementation at the national level across Africa. </w:t>
      </w:r>
      <w:r w:rsidR="00DF6C92" w:rsidRPr="00200E2C">
        <w:rPr>
          <w:lang w:val="en-GB"/>
        </w:rPr>
        <w:t xml:space="preserve">The Initiative aims to encourage and support African countries to adopt and implement the IPPC ePhyto Solution. </w:t>
      </w:r>
      <w:r w:rsidR="00575177" w:rsidRPr="00200E2C">
        <w:rPr>
          <w:lang w:val="en-GB"/>
        </w:rPr>
        <w:t>Taking stock of (</w:t>
      </w:r>
      <w:proofErr w:type="spellStart"/>
      <w:r w:rsidR="00575177" w:rsidRPr="00200E2C">
        <w:rPr>
          <w:lang w:val="en-GB"/>
        </w:rPr>
        <w:t>i</w:t>
      </w:r>
      <w:proofErr w:type="spellEnd"/>
      <w:r w:rsidR="00575177" w:rsidRPr="00200E2C">
        <w:rPr>
          <w:lang w:val="en-GB"/>
        </w:rPr>
        <w:t>)</w:t>
      </w:r>
      <w:r w:rsidR="00333289" w:rsidRPr="00200E2C">
        <w:rPr>
          <w:lang w:val="en-GB"/>
        </w:rPr>
        <w:t> </w:t>
      </w:r>
      <w:r w:rsidR="00575177" w:rsidRPr="00200E2C">
        <w:rPr>
          <w:lang w:val="en-GB"/>
        </w:rPr>
        <w:t>ePhyto implementation in Africa (40 out 54 African countries are not exchanging)</w:t>
      </w:r>
      <w:r w:rsidR="00DB7235" w:rsidRPr="00200E2C">
        <w:rPr>
          <w:lang w:val="en-GB"/>
        </w:rPr>
        <w:t xml:space="preserve"> </w:t>
      </w:r>
      <w:proofErr w:type="gramStart"/>
      <w:r w:rsidR="00DB7235" w:rsidRPr="00200E2C">
        <w:rPr>
          <w:lang w:val="en-GB"/>
        </w:rPr>
        <w:t>and</w:t>
      </w:r>
      <w:r w:rsidR="00575177" w:rsidRPr="00200E2C">
        <w:rPr>
          <w:lang w:val="en-GB"/>
        </w:rPr>
        <w:t>,</w:t>
      </w:r>
      <w:proofErr w:type="gramEnd"/>
      <w:r w:rsidR="00575177" w:rsidRPr="00200E2C">
        <w:rPr>
          <w:lang w:val="en-GB"/>
        </w:rPr>
        <w:t xml:space="preserve"> (ii)</w:t>
      </w:r>
      <w:r w:rsidR="00333289" w:rsidRPr="00200E2C">
        <w:rPr>
          <w:lang w:val="en-GB"/>
        </w:rPr>
        <w:t> </w:t>
      </w:r>
      <w:r w:rsidR="00575177" w:rsidRPr="00200E2C">
        <w:rPr>
          <w:lang w:val="en-GB"/>
        </w:rPr>
        <w:t xml:space="preserve">the main challenges for ePhyto implementation (ePhyto adoption goes beyond technical connection to the Hub), </w:t>
      </w:r>
      <w:r w:rsidR="00277BA1" w:rsidRPr="00200E2C">
        <w:rPr>
          <w:lang w:val="en-GB"/>
        </w:rPr>
        <w:t xml:space="preserve">stakeholders </w:t>
      </w:r>
      <w:r w:rsidR="00575177" w:rsidRPr="00200E2C">
        <w:rPr>
          <w:lang w:val="en-GB"/>
        </w:rPr>
        <w:t>agreed on the following project impact for ePhyto implementation in Africa: “Reduction of costs and timelines for safe trade of plants and plant products on a sustainable basis (70% of countries)”.</w:t>
      </w:r>
      <w:r w:rsidR="00CC62DD" w:rsidRPr="00200E2C">
        <w:rPr>
          <w:lang w:val="en-GB"/>
        </w:rPr>
        <w:t xml:space="preserve"> Beyond </w:t>
      </w:r>
      <w:r w:rsidR="001A4987">
        <w:rPr>
          <w:lang w:val="en-GB"/>
        </w:rPr>
        <w:t>Africa</w:t>
      </w:r>
      <w:r w:rsidR="00CC62DD" w:rsidRPr="00200E2C">
        <w:rPr>
          <w:lang w:val="en-GB"/>
        </w:rPr>
        <w:t xml:space="preserve">, </w:t>
      </w:r>
      <w:r w:rsidR="00200E2C">
        <w:rPr>
          <w:lang w:val="en-GB"/>
        </w:rPr>
        <w:t>b</w:t>
      </w:r>
      <w:r w:rsidR="00B0378A" w:rsidRPr="00200E2C">
        <w:rPr>
          <w:lang w:val="en-GB"/>
        </w:rPr>
        <w:t xml:space="preserve">road </w:t>
      </w:r>
      <w:r w:rsidR="000A7742" w:rsidRPr="00200E2C">
        <w:rPr>
          <w:lang w:val="en-GB"/>
        </w:rPr>
        <w:t xml:space="preserve">implementation of the IPPC ePhyto Solution </w:t>
      </w:r>
      <w:r w:rsidR="00255B02" w:rsidRPr="00200E2C">
        <w:rPr>
          <w:lang w:val="en-GB"/>
        </w:rPr>
        <w:t xml:space="preserve">is also </w:t>
      </w:r>
      <w:r w:rsidR="00661A3D" w:rsidRPr="00200E2C">
        <w:rPr>
          <w:lang w:val="en-GB"/>
        </w:rPr>
        <w:t xml:space="preserve">facilitated with the contributions of the ePhyto Industry Advisory </w:t>
      </w:r>
      <w:r w:rsidR="00783BDE">
        <w:rPr>
          <w:lang w:val="en-GB"/>
        </w:rPr>
        <w:t>G</w:t>
      </w:r>
      <w:r w:rsidR="00661A3D" w:rsidRPr="00200E2C">
        <w:rPr>
          <w:lang w:val="en-GB"/>
        </w:rPr>
        <w:t>roup</w:t>
      </w:r>
      <w:r w:rsidR="00BA2B08" w:rsidRPr="00200E2C">
        <w:rPr>
          <w:lang w:val="en-GB"/>
        </w:rPr>
        <w:t xml:space="preserve"> (IAG)</w:t>
      </w:r>
      <w:r w:rsidR="00661A3D" w:rsidRPr="00200E2C">
        <w:rPr>
          <w:lang w:val="en-GB"/>
        </w:rPr>
        <w:t xml:space="preserve">, </w:t>
      </w:r>
      <w:r w:rsidR="00BA2B08" w:rsidRPr="00200E2C">
        <w:rPr>
          <w:lang w:val="en-GB"/>
        </w:rPr>
        <w:t>the Global Alliance for Trade Facilitation</w:t>
      </w:r>
      <w:r w:rsidR="00C8706D" w:rsidRPr="00200E2C">
        <w:rPr>
          <w:lang w:val="en-GB"/>
        </w:rPr>
        <w:t xml:space="preserve"> (</w:t>
      </w:r>
      <w:r w:rsidR="00783BDE">
        <w:rPr>
          <w:lang w:val="en-GB"/>
        </w:rPr>
        <w:t>GATF)</w:t>
      </w:r>
      <w:r w:rsidR="00BA2B08" w:rsidRPr="00200E2C">
        <w:rPr>
          <w:lang w:val="en-GB"/>
        </w:rPr>
        <w:t xml:space="preserve">, the World Bank and the </w:t>
      </w:r>
      <w:r w:rsidR="002B3975" w:rsidRPr="00200E2C">
        <w:rPr>
          <w:lang w:val="en-GB"/>
        </w:rPr>
        <w:t>Standard</w:t>
      </w:r>
      <w:r w:rsidR="00D44031" w:rsidRPr="00200E2C">
        <w:rPr>
          <w:lang w:val="en-GB"/>
        </w:rPr>
        <w:t>s</w:t>
      </w:r>
      <w:r w:rsidR="002B3975" w:rsidRPr="00200E2C">
        <w:rPr>
          <w:lang w:val="en-GB"/>
        </w:rPr>
        <w:t xml:space="preserve"> </w:t>
      </w:r>
      <w:r w:rsidR="00B0378A" w:rsidRPr="00200E2C">
        <w:rPr>
          <w:lang w:val="en-GB"/>
        </w:rPr>
        <w:t>and Trade Development Facility</w:t>
      </w:r>
      <w:r w:rsidR="00D44031" w:rsidRPr="00200E2C">
        <w:rPr>
          <w:lang w:val="en-GB"/>
        </w:rPr>
        <w:t xml:space="preserve"> (STDF)</w:t>
      </w:r>
      <w:r w:rsidR="00B0378A" w:rsidRPr="00200E2C">
        <w:rPr>
          <w:lang w:val="en-GB"/>
        </w:rPr>
        <w:t>.</w:t>
      </w:r>
    </w:p>
    <w:p w14:paraId="74F761B0" w14:textId="02E06F0F" w:rsidR="0017129D" w:rsidRPr="00736DBC" w:rsidRDefault="0017129D" w:rsidP="006D7981">
      <w:pPr>
        <w:pStyle w:val="IPPParagraphnumbering"/>
        <w:spacing w:line="259" w:lineRule="auto"/>
      </w:pPr>
      <w:r w:rsidRPr="5F631660">
        <w:rPr>
          <w:b/>
          <w:bCs/>
        </w:rPr>
        <w:t>International cooperation</w:t>
      </w:r>
      <w:r w:rsidR="005F5CB4" w:rsidRPr="00736DBC">
        <w:rPr>
          <w:szCs w:val="22"/>
        </w:rPr>
        <w:t xml:space="preserve">. </w:t>
      </w:r>
      <w:r w:rsidR="00002984" w:rsidRPr="5F631660">
        <w:t>A</w:t>
      </w:r>
      <w:r w:rsidR="006B03C1" w:rsidRPr="00736DBC">
        <w:t xml:space="preserve"> new STDF-funded project</w:t>
      </w:r>
      <w:r w:rsidR="00621E79">
        <w:rPr>
          <w:rStyle w:val="FootnoteReference"/>
        </w:rPr>
        <w:footnoteReference w:id="6"/>
      </w:r>
      <w:r w:rsidR="006B03C1" w:rsidRPr="00736DBC">
        <w:t xml:space="preserve"> on electronic veterinary certification in Latin America and the Caribbean and implemented by the Inter-American Institute for Cooperation on Agriculture (IICA) has just started and will draw on the success of the IPPC ePhyto Solution</w:t>
      </w:r>
      <w:r w:rsidR="00AB14CE">
        <w:t xml:space="preserve">. </w:t>
      </w:r>
      <w:r w:rsidR="00860D0F">
        <w:t xml:space="preserve">In addition, </w:t>
      </w:r>
      <w:r w:rsidR="002B3ADB">
        <w:t xml:space="preserve">a concept note </w:t>
      </w:r>
      <w:r w:rsidR="0069785A">
        <w:t>is under preparation between the</w:t>
      </w:r>
      <w:r w:rsidR="00AE01AA">
        <w:t xml:space="preserve"> </w:t>
      </w:r>
      <w:r w:rsidR="008A1327">
        <w:t>World Customs Organization (WCO)</w:t>
      </w:r>
      <w:r w:rsidR="001B77DA">
        <w:t xml:space="preserve"> and IPPC </w:t>
      </w:r>
      <w:r w:rsidR="00AE01AA">
        <w:t>on “</w:t>
      </w:r>
      <w:r w:rsidR="008C198F" w:rsidRPr="5F631660">
        <w:rPr>
          <w:rFonts w:eastAsiaTheme="minorEastAsia"/>
        </w:rPr>
        <w:t>Enabl</w:t>
      </w:r>
      <w:r w:rsidR="433CBF74" w:rsidRPr="5F631660">
        <w:rPr>
          <w:rFonts w:eastAsiaTheme="minorEastAsia"/>
        </w:rPr>
        <w:t>ing</w:t>
      </w:r>
      <w:r w:rsidR="008C198F" w:rsidRPr="5F631660">
        <w:rPr>
          <w:rFonts w:eastAsiaTheme="minorEastAsia"/>
        </w:rPr>
        <w:t xml:space="preserve"> digital collaboration between Customs and NPPOs through data standardization”. </w:t>
      </w:r>
      <w:r w:rsidR="00081E02" w:rsidRPr="5F631660">
        <w:rPr>
          <w:rFonts w:eastAsiaTheme="minorEastAsia"/>
        </w:rPr>
        <w:t xml:space="preserve">In this </w:t>
      </w:r>
      <w:r w:rsidR="00081E02" w:rsidRPr="5F631660">
        <w:rPr>
          <w:rFonts w:eastAsiaTheme="minorEastAsia"/>
        </w:rPr>
        <w:lastRenderedPageBreak/>
        <w:t>respect,</w:t>
      </w:r>
      <w:r w:rsidR="00366E04" w:rsidRPr="5F631660">
        <w:rPr>
          <w:rFonts w:eastAsiaTheme="minorEastAsia"/>
        </w:rPr>
        <w:t xml:space="preserve"> the ESG </w:t>
      </w:r>
      <w:r w:rsidR="009D6B2E" w:rsidRPr="009D6B2E">
        <w:t>welcomed</w:t>
      </w:r>
      <w:r w:rsidR="009D6B2E" w:rsidRPr="5F631660">
        <w:rPr>
          <w:rFonts w:eastAsiaTheme="minorEastAsia"/>
        </w:rPr>
        <w:t xml:space="preserve"> the potential collaboration between WCO and IPPC and highlighted that exchange of data between Customs and NPPOs should not imply </w:t>
      </w:r>
      <w:r w:rsidR="00E85AAB">
        <w:rPr>
          <w:rFonts w:eastAsiaTheme="minorEastAsia"/>
        </w:rPr>
        <w:t>modifications to</w:t>
      </w:r>
      <w:r w:rsidR="009D6B2E" w:rsidRPr="5F631660">
        <w:rPr>
          <w:rFonts w:eastAsiaTheme="minorEastAsia"/>
        </w:rPr>
        <w:t xml:space="preserve"> the ePhyto data model.</w:t>
      </w:r>
    </w:p>
    <w:p w14:paraId="53418DD3" w14:textId="1FC0E8BF" w:rsidR="0017129D" w:rsidRDefault="005F5CB4" w:rsidP="006D7981">
      <w:pPr>
        <w:pStyle w:val="IPPParagraphnumbering"/>
        <w:spacing w:line="259" w:lineRule="auto"/>
      </w:pPr>
      <w:r w:rsidRPr="00736DBC">
        <w:rPr>
          <w:b/>
          <w:bCs/>
        </w:rPr>
        <w:t>Communicati</w:t>
      </w:r>
      <w:r w:rsidRPr="000C6F15">
        <w:rPr>
          <w:b/>
          <w:bCs/>
        </w:rPr>
        <w:t>on</w:t>
      </w:r>
      <w:r>
        <w:t>.</w:t>
      </w:r>
      <w:r w:rsidR="00783EFE">
        <w:t xml:space="preserve"> The DAI </w:t>
      </w:r>
      <w:r w:rsidR="0063203D">
        <w:t>brochure “Making trade safe by harmonizing electronic data exchange” was published in August 2024 on the FAO website</w:t>
      </w:r>
      <w:r w:rsidR="006D1F54">
        <w:t xml:space="preserve"> and can be used for </w:t>
      </w:r>
      <w:r w:rsidR="003B69AA">
        <w:t>communication and advocacy for resource mobilization</w:t>
      </w:r>
      <w:r w:rsidR="006B03C1" w:rsidRPr="00B3066C">
        <w:rPr>
          <w:szCs w:val="22"/>
        </w:rPr>
        <w:t>.</w:t>
      </w:r>
      <w:r w:rsidR="004446AC" w:rsidRPr="64A4D99C">
        <w:rPr>
          <w:rStyle w:val="FootnoteReference"/>
        </w:rPr>
        <w:footnoteReference w:id="7"/>
      </w:r>
      <w:r w:rsidR="003B69AA">
        <w:rPr>
          <w:szCs w:val="22"/>
        </w:rPr>
        <w:t xml:space="preserve"> </w:t>
      </w:r>
      <w:r w:rsidR="00C550C8" w:rsidRPr="64A4D99C">
        <w:t xml:space="preserve">The </w:t>
      </w:r>
      <w:r w:rsidR="00CB1DBA" w:rsidRPr="64A4D99C">
        <w:t xml:space="preserve">study on </w:t>
      </w:r>
      <w:r w:rsidR="00116FE1" w:rsidRPr="64A4D99C">
        <w:t xml:space="preserve">ePhyto </w:t>
      </w:r>
      <w:r w:rsidR="002D2271" w:rsidRPr="64A4D99C">
        <w:t xml:space="preserve">cost/benefit analysis and </w:t>
      </w:r>
      <w:r w:rsidR="00116FE1" w:rsidRPr="64A4D99C">
        <w:t xml:space="preserve">impact on global trade </w:t>
      </w:r>
      <w:r w:rsidR="00E64242" w:rsidRPr="64A4D99C">
        <w:t xml:space="preserve">is under finalization by the </w:t>
      </w:r>
      <w:r w:rsidR="003944DE" w:rsidRPr="64A4D99C">
        <w:t>FAO Investment Cent</w:t>
      </w:r>
      <w:r w:rsidR="000C680F" w:rsidRPr="64A4D99C">
        <w:t xml:space="preserve">re </w:t>
      </w:r>
      <w:r w:rsidR="00FC7EF9" w:rsidRPr="64A4D99C">
        <w:t xml:space="preserve">in partnership with </w:t>
      </w:r>
      <w:r w:rsidR="000C680F" w:rsidRPr="64A4D99C">
        <w:t xml:space="preserve">the European Bank for Reconstruction </w:t>
      </w:r>
      <w:r w:rsidR="00D2716B" w:rsidRPr="64A4D99C">
        <w:t>and Development</w:t>
      </w:r>
      <w:r w:rsidR="0029656A">
        <w:rPr>
          <w:szCs w:val="22"/>
        </w:rPr>
        <w:t xml:space="preserve">; </w:t>
      </w:r>
      <w:r w:rsidR="001E178B" w:rsidRPr="64A4D99C">
        <w:t xml:space="preserve">preliminary results </w:t>
      </w:r>
      <w:r w:rsidR="0029656A" w:rsidRPr="64A4D99C">
        <w:t xml:space="preserve">will be presented </w:t>
      </w:r>
      <w:r w:rsidR="008D0785" w:rsidRPr="64A4D99C">
        <w:t>during the SPG meeting</w:t>
      </w:r>
      <w:r w:rsidR="008D0785">
        <w:rPr>
          <w:szCs w:val="22"/>
        </w:rPr>
        <w:t>.</w:t>
      </w:r>
    </w:p>
    <w:p w14:paraId="3C455022" w14:textId="7CBBAFF6" w:rsidR="00B90D1D" w:rsidRDefault="00B90D1D" w:rsidP="00B90D1D">
      <w:pPr>
        <w:pStyle w:val="IPPHeading1"/>
      </w:pPr>
      <w:r>
        <w:t>Recommendations</w:t>
      </w:r>
    </w:p>
    <w:p w14:paraId="3227A9E2" w14:textId="5241AAE1" w:rsidR="00B058D6" w:rsidRDefault="004F1538" w:rsidP="00B90D1D">
      <w:pPr>
        <w:pStyle w:val="IPPParagraphnumberingclose"/>
      </w:pPr>
      <w:r>
        <w:t xml:space="preserve">The SPG </w:t>
      </w:r>
      <w:r w:rsidR="003415C8">
        <w:t>is invited to</w:t>
      </w:r>
      <w:r>
        <w:t>:</w:t>
      </w:r>
    </w:p>
    <w:p w14:paraId="76A5E944" w14:textId="27606BDA" w:rsidR="00C550C8" w:rsidRDefault="009F0D10" w:rsidP="00086690">
      <w:pPr>
        <w:pStyle w:val="IPPNumberedList"/>
        <w:spacing w:after="120" w:line="252" w:lineRule="auto"/>
      </w:pPr>
      <w:r w:rsidRPr="00E46AF7">
        <w:rPr>
          <w:i/>
          <w:iCs/>
        </w:rPr>
        <w:t>provide</w:t>
      </w:r>
      <w:r>
        <w:t xml:space="preserve"> </w:t>
      </w:r>
      <w:r w:rsidR="00220295">
        <w:t xml:space="preserve">feedback on </w:t>
      </w:r>
      <w:r w:rsidR="00C224D4">
        <w:t>preliminary results</w:t>
      </w:r>
      <w:r w:rsidR="00241AA6">
        <w:t xml:space="preserve"> </w:t>
      </w:r>
      <w:r w:rsidR="00280141">
        <w:t>of the study presented by the FA</w:t>
      </w:r>
      <w:r w:rsidR="009E2367">
        <w:t>O</w:t>
      </w:r>
      <w:r w:rsidR="00280141">
        <w:t xml:space="preserve"> Investment Centre o</w:t>
      </w:r>
      <w:r w:rsidR="00747254">
        <w:t xml:space="preserve">n </w:t>
      </w:r>
      <w:r w:rsidR="78766F98">
        <w:t xml:space="preserve">trade </w:t>
      </w:r>
      <w:r w:rsidR="009E2367">
        <w:t xml:space="preserve">ePhyto </w:t>
      </w:r>
      <w:proofErr w:type="gramStart"/>
      <w:r w:rsidR="009E2367">
        <w:t>impacts</w:t>
      </w:r>
      <w:r w:rsidR="00A9304C">
        <w:t>;</w:t>
      </w:r>
      <w:proofErr w:type="gramEnd"/>
    </w:p>
    <w:p w14:paraId="6600FADB" w14:textId="725476EB" w:rsidR="001A5FD2" w:rsidRPr="00A9304C" w:rsidRDefault="00A9304C" w:rsidP="00086690">
      <w:pPr>
        <w:pStyle w:val="IPPNumberedList"/>
        <w:spacing w:after="120" w:line="252" w:lineRule="auto"/>
      </w:pPr>
      <w:r w:rsidRPr="00B80242">
        <w:rPr>
          <w:i/>
          <w:iCs/>
        </w:rPr>
        <w:t>n</w:t>
      </w:r>
      <w:r w:rsidRPr="00A9304C">
        <w:rPr>
          <w:i/>
          <w:iCs/>
        </w:rPr>
        <w:t>ote</w:t>
      </w:r>
      <w:r w:rsidRPr="00B80242">
        <w:t xml:space="preserve"> this update on ePhyto implementation</w:t>
      </w:r>
      <w:r>
        <w:t>.</w:t>
      </w:r>
    </w:p>
    <w:p w14:paraId="0F09F1AB" w14:textId="77777777" w:rsidR="002177AA" w:rsidRDefault="002177AA" w:rsidP="00634763">
      <w:pPr>
        <w:pStyle w:val="IPPParagraphnumbering"/>
        <w:numPr>
          <w:ilvl w:val="0"/>
          <w:numId w:val="0"/>
        </w:numPr>
        <w:spacing w:line="259" w:lineRule="auto"/>
        <w:rPr>
          <w:szCs w:val="22"/>
          <w:highlight w:val="yellow"/>
        </w:rPr>
      </w:pPr>
    </w:p>
    <w:sectPr w:rsidR="002177AA" w:rsidSect="006B0E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1412" w:bottom="1712" w:left="1412" w:header="709" w:footer="9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2883C" w14:textId="77777777" w:rsidR="00A6060B" w:rsidRDefault="00A6060B" w:rsidP="008C291B">
      <w:r>
        <w:separator/>
      </w:r>
    </w:p>
  </w:endnote>
  <w:endnote w:type="continuationSeparator" w:id="0">
    <w:p w14:paraId="2B1E6FB6" w14:textId="77777777" w:rsidR="00A6060B" w:rsidRDefault="00A6060B" w:rsidP="008C291B">
      <w:r>
        <w:continuationSeparator/>
      </w:r>
    </w:p>
  </w:endnote>
  <w:endnote w:type="continuationNotice" w:id="1">
    <w:p w14:paraId="0D432034" w14:textId="77777777" w:rsidR="00A6060B" w:rsidRDefault="00A6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690C" w14:textId="7A5029A2" w:rsidR="002A1975" w:rsidRPr="002A1975" w:rsidRDefault="0051B39F" w:rsidP="0051B39F">
    <w:pPr>
      <w:pStyle w:val="IPPFooter"/>
      <w:tabs>
        <w:tab w:val="left" w:pos="5261"/>
      </w:tabs>
      <w:ind w:right="270"/>
      <w:jc w:val="both"/>
      <w:rPr>
        <w:b w:val="0"/>
        <w:bCs/>
      </w:rPr>
    </w:pPr>
    <w:r w:rsidRPr="0051B39F">
      <w:rPr>
        <w:rStyle w:val="PageNumber"/>
        <w:b/>
      </w:rPr>
      <w:t xml:space="preserve">Page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PAGE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2</w:t>
    </w:r>
    <w:r w:rsidR="002A1975" w:rsidRPr="0051B39F">
      <w:rPr>
        <w:rStyle w:val="PageNumber"/>
        <w:b/>
      </w:rPr>
      <w:fldChar w:fldCharType="end"/>
    </w:r>
    <w:r w:rsidRPr="0051B39F">
      <w:rPr>
        <w:rStyle w:val="PageNumber"/>
        <w:b/>
      </w:rPr>
      <w:t xml:space="preserve"> of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NUMPAGES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2</w:t>
    </w:r>
    <w:r w:rsidR="002A1975" w:rsidRPr="0051B39F">
      <w:rPr>
        <w:rStyle w:val="PageNumber"/>
        <w:b/>
      </w:rPr>
      <w:fldChar w:fldCharType="end"/>
    </w:r>
    <w:r w:rsidRPr="0051B39F">
      <w:rPr>
        <w:rStyle w:val="PageNumber"/>
      </w:rPr>
      <w:t xml:space="preserve"> </w:t>
    </w:r>
    <w:r w:rsidR="002A1975">
      <w:tab/>
    </w:r>
    <w:r w:rsidR="002A1975"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F309A" w14:textId="3AFB2A77" w:rsidR="002A1975" w:rsidRDefault="0051B39F" w:rsidP="00403268">
    <w:pPr>
      <w:pStyle w:val="IPPFooter"/>
      <w:tabs>
        <w:tab w:val="left" w:pos="5261"/>
      </w:tabs>
      <w:ind w:right="270"/>
      <w:jc w:val="both"/>
    </w:pPr>
    <w:r>
      <w:t>International Plant Protection Convention</w:t>
    </w:r>
    <w:r w:rsidR="00D9559D">
      <w:tab/>
    </w:r>
    <w:r w:rsidR="00D9559D">
      <w:tab/>
    </w:r>
    <w:r w:rsidRPr="0051B39F">
      <w:rPr>
        <w:rStyle w:val="PageNumber"/>
        <w:b/>
      </w:rPr>
      <w:t xml:space="preserve">Page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PAGE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3</w:t>
    </w:r>
    <w:r w:rsidR="002A1975" w:rsidRPr="0051B39F">
      <w:rPr>
        <w:rStyle w:val="PageNumber"/>
        <w:b/>
      </w:rPr>
      <w:fldChar w:fldCharType="end"/>
    </w:r>
    <w:r w:rsidRPr="0051B39F">
      <w:rPr>
        <w:rStyle w:val="PageNumber"/>
        <w:b/>
      </w:rPr>
      <w:t xml:space="preserve"> of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NUMPAGES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3</w:t>
    </w:r>
    <w:r w:rsidR="002A1975" w:rsidRPr="0051B39F">
      <w:rPr>
        <w:rStyle w:val="PageNumber"/>
        <w:b/>
      </w:rPr>
      <w:fldChar w:fldCharType="end"/>
    </w:r>
    <w:r w:rsidRPr="0051B39F">
      <w:rPr>
        <w:rStyle w:val="PageNumbe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84D4D" w14:textId="0319F369" w:rsidR="002A1975" w:rsidRPr="002A1975" w:rsidRDefault="0051B39F" w:rsidP="003E748C">
    <w:pPr>
      <w:pStyle w:val="IPPFooter"/>
      <w:jc w:val="both"/>
      <w:rPr>
        <w:b w:val="0"/>
      </w:rPr>
    </w:pPr>
    <w:r>
      <w:t>International Plant Protection Conventio</w:t>
    </w:r>
    <w:r w:rsidR="003E748C">
      <w:t>n</w:t>
    </w:r>
    <w:r w:rsidR="003E748C">
      <w:ptab w:relativeTo="margin" w:alignment="right" w:leader="none"/>
    </w:r>
    <w:r w:rsidRPr="0051B39F">
      <w:rPr>
        <w:rStyle w:val="PageNumber"/>
        <w:b/>
      </w:rPr>
      <w:t xml:space="preserve">Page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PAGE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1</w:t>
    </w:r>
    <w:r w:rsidR="002A1975" w:rsidRPr="0051B39F">
      <w:rPr>
        <w:rStyle w:val="PageNumber"/>
        <w:b/>
      </w:rPr>
      <w:fldChar w:fldCharType="end"/>
    </w:r>
    <w:r w:rsidRPr="0051B39F">
      <w:rPr>
        <w:rStyle w:val="PageNumber"/>
        <w:b/>
      </w:rPr>
      <w:t xml:space="preserve"> of </w:t>
    </w:r>
    <w:r w:rsidR="002A1975" w:rsidRPr="0051B39F">
      <w:rPr>
        <w:rStyle w:val="PageNumber"/>
        <w:b/>
      </w:rPr>
      <w:fldChar w:fldCharType="begin"/>
    </w:r>
    <w:r w:rsidR="002A1975" w:rsidRPr="0051B39F">
      <w:rPr>
        <w:rStyle w:val="PageNumber"/>
        <w:b/>
      </w:rPr>
      <w:instrText xml:space="preserve"> NUMPAGES </w:instrText>
    </w:r>
    <w:r w:rsidR="002A1975" w:rsidRPr="0051B39F">
      <w:rPr>
        <w:rStyle w:val="PageNumber"/>
        <w:b/>
      </w:rPr>
      <w:fldChar w:fldCharType="separate"/>
    </w:r>
    <w:r w:rsidRPr="0051B39F">
      <w:rPr>
        <w:rStyle w:val="PageNumber"/>
        <w:b/>
      </w:rPr>
      <w:t>2</w:t>
    </w:r>
    <w:r w:rsidR="002A1975" w:rsidRPr="0051B39F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FAB55" w14:textId="77777777" w:rsidR="00A6060B" w:rsidRDefault="00A6060B" w:rsidP="008C291B">
      <w:r>
        <w:separator/>
      </w:r>
    </w:p>
  </w:footnote>
  <w:footnote w:type="continuationSeparator" w:id="0">
    <w:p w14:paraId="00822FC1" w14:textId="77777777" w:rsidR="00A6060B" w:rsidRDefault="00A6060B" w:rsidP="008C291B">
      <w:r>
        <w:continuationSeparator/>
      </w:r>
    </w:p>
  </w:footnote>
  <w:footnote w:type="continuationNotice" w:id="1">
    <w:p w14:paraId="38C0B3CF" w14:textId="77777777" w:rsidR="00A6060B" w:rsidRDefault="00A6060B"/>
  </w:footnote>
  <w:footnote w:id="2">
    <w:p w14:paraId="53E1599D" w14:textId="641AC132" w:rsidR="00ED327A" w:rsidRPr="00AA60E9" w:rsidRDefault="00ED327A" w:rsidP="00ED327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AA60E9">
        <w:rPr>
          <w:lang w:val="en-US"/>
        </w:rPr>
        <w:t xml:space="preserve"> CPM </w:t>
      </w:r>
      <w:r>
        <w:rPr>
          <w:lang w:val="en-US"/>
        </w:rPr>
        <w:t>2024/14</w:t>
      </w:r>
      <w:r w:rsidR="00F878E3">
        <w:rPr>
          <w:lang w:val="en-US"/>
        </w:rPr>
        <w:t xml:space="preserve"> (</w:t>
      </w:r>
      <w:r w:rsidR="00867FDF">
        <w:rPr>
          <w:lang w:val="en-US"/>
        </w:rPr>
        <w:t>SIP 2024-2030)</w:t>
      </w:r>
      <w:r w:rsidRPr="00AA60E9">
        <w:rPr>
          <w:lang w:val="en-US"/>
        </w:rPr>
        <w:t xml:space="preserve">: </w:t>
      </w:r>
      <w:hyperlink r:id="rId1" w:history="1">
        <w:r w:rsidRPr="00AA60E9">
          <w:rPr>
            <w:rStyle w:val="Hyperlink"/>
            <w:lang w:val="en-US"/>
          </w:rPr>
          <w:t>https://www.ippc.int/en/publications/93058/</w:t>
        </w:r>
      </w:hyperlink>
      <w:r w:rsidRPr="00AA60E9">
        <w:rPr>
          <w:lang w:val="en-US"/>
        </w:rPr>
        <w:t xml:space="preserve"> </w:t>
      </w:r>
    </w:p>
  </w:footnote>
  <w:footnote w:id="3">
    <w:p w14:paraId="77FA4C14" w14:textId="2EDC0E40" w:rsidR="00FB64EE" w:rsidRPr="00FB64EE" w:rsidRDefault="00FB64EE" w:rsidP="0002431E">
      <w:pPr>
        <w:pStyle w:val="FootnoteText"/>
        <w:ind w:right="-144"/>
      </w:pPr>
      <w:r>
        <w:rPr>
          <w:rStyle w:val="FootnoteReference"/>
        </w:rPr>
        <w:footnoteRef/>
      </w:r>
      <w:r>
        <w:t xml:space="preserve"> CPM-18 report: </w:t>
      </w:r>
      <w:hyperlink r:id="rId2" w:history="1">
        <w:r w:rsidR="00D815D3" w:rsidRPr="00175353">
          <w:rPr>
            <w:rStyle w:val="Hyperlink"/>
          </w:rPr>
          <w:t>https://assets.ippc.int/static/media/files/publication/en/2024/05/CPM-18_Report_2024-05-15.pdf</w:t>
        </w:r>
      </w:hyperlink>
      <w:r w:rsidR="0002431E">
        <w:t xml:space="preserve"> </w:t>
      </w:r>
    </w:p>
  </w:footnote>
  <w:footnote w:id="4">
    <w:p w14:paraId="3AB257E3" w14:textId="77777777" w:rsidR="00B61646" w:rsidRPr="00E44668" w:rsidRDefault="00B61646" w:rsidP="00B61646">
      <w:pPr>
        <w:pStyle w:val="FootnoteText"/>
      </w:pPr>
      <w:r>
        <w:rPr>
          <w:rStyle w:val="FootnoteReference"/>
        </w:rPr>
        <w:footnoteRef/>
      </w:r>
      <w:r>
        <w:t xml:space="preserve"> CPM 2024/15_Rev1 (Funding of the IPPC ePhyto Solution): </w:t>
      </w:r>
      <w:hyperlink r:id="rId3" w:history="1">
        <w:r w:rsidRPr="00175353">
          <w:rPr>
            <w:rStyle w:val="Hyperlink"/>
          </w:rPr>
          <w:t>https://www.ippc.int/en/publications/93059/</w:t>
        </w:r>
      </w:hyperlink>
      <w:r>
        <w:t xml:space="preserve"> </w:t>
      </w:r>
    </w:p>
  </w:footnote>
  <w:footnote w:id="5">
    <w:p w14:paraId="49226C73" w14:textId="5C5CA522" w:rsidR="0085057D" w:rsidRPr="0085057D" w:rsidRDefault="0085057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9E771A">
        <w:t xml:space="preserve">ePhyto Africa Initiative </w:t>
      </w:r>
      <w:r w:rsidR="00C67EAF">
        <w:t>stakeholders</w:t>
      </w:r>
      <w:r w:rsidR="009E771A">
        <w:t xml:space="preserve">: </w:t>
      </w:r>
      <w:r w:rsidR="00E41710">
        <w:t xml:space="preserve">African </w:t>
      </w:r>
      <w:r w:rsidR="00FD71BE">
        <w:t>Continental Free Trade Area (</w:t>
      </w:r>
      <w:proofErr w:type="spellStart"/>
      <w:r w:rsidR="00FD71BE">
        <w:t>AfCFTA</w:t>
      </w:r>
      <w:proofErr w:type="spellEnd"/>
      <w:r w:rsidR="00FD71BE">
        <w:t xml:space="preserve">), </w:t>
      </w:r>
      <w:r w:rsidR="00C67EAF">
        <w:rPr>
          <w:szCs w:val="20"/>
        </w:rPr>
        <w:t xml:space="preserve">African Phytosanitary Council of the African Union (AU-IAPSC), Global Alliance for Trade Facilitation (GATF), ePhyto industry Advisory group (IAG), IPPC Secretariat, Standards and Trade Development Facility (STDF), </w:t>
      </w:r>
      <w:proofErr w:type="spellStart"/>
      <w:r w:rsidR="00C67EAF">
        <w:rPr>
          <w:szCs w:val="20"/>
        </w:rPr>
        <w:t>TradeMark</w:t>
      </w:r>
      <w:proofErr w:type="spellEnd"/>
      <w:r w:rsidR="00C67EAF">
        <w:rPr>
          <w:szCs w:val="20"/>
        </w:rPr>
        <w:t xml:space="preserve"> Africa (TMA) and United Nations International Computing Centre (UNICC).</w:t>
      </w:r>
    </w:p>
  </w:footnote>
  <w:footnote w:id="6">
    <w:p w14:paraId="08068748" w14:textId="50144609" w:rsidR="00621E79" w:rsidRPr="00621E79" w:rsidRDefault="00621E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70FD2">
        <w:t>STDF/PG/856</w:t>
      </w:r>
      <w:r w:rsidR="00BD0E5F">
        <w:t xml:space="preserve"> project</w:t>
      </w:r>
      <w:r w:rsidR="00970FD2">
        <w:t xml:space="preserve">: </w:t>
      </w:r>
      <w:hyperlink r:id="rId4" w:history="1">
        <w:r w:rsidR="00970FD2" w:rsidRPr="000C77D2">
          <w:rPr>
            <w:rStyle w:val="Hyperlink"/>
          </w:rPr>
          <w:t>https://standardsfacility.org/PG-856</w:t>
        </w:r>
      </w:hyperlink>
      <w:r w:rsidR="00970FD2">
        <w:t xml:space="preserve"> </w:t>
      </w:r>
    </w:p>
  </w:footnote>
  <w:footnote w:id="7">
    <w:p w14:paraId="657DEF22" w14:textId="0DF75E5E" w:rsidR="004446AC" w:rsidRPr="004446AC" w:rsidRDefault="004446AC" w:rsidP="00BD0E5F">
      <w:pPr>
        <w:pStyle w:val="FootnoteText"/>
        <w:jc w:val="lef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DAI 1 brochure: </w:t>
      </w:r>
      <w:hyperlink r:id="rId5" w:history="1">
        <w:r w:rsidRPr="000C77D2">
          <w:rPr>
            <w:rStyle w:val="Hyperlink"/>
            <w:lang w:val="en-US"/>
          </w:rPr>
          <w:t>https://openknowledge.fao.org/server/api/core/bitstreams/3ed7e000-e2f3-4e28-966d-799619ef9cee/content</w:t>
        </w:r>
      </w:hyperlink>
      <w:r>
        <w:rPr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4C57E" w14:textId="639F7206" w:rsidR="002A1975" w:rsidRPr="00015163" w:rsidRDefault="006239E1" w:rsidP="003E748C">
    <w:pPr>
      <w:pStyle w:val="IPPHeader"/>
    </w:pPr>
    <w:r>
      <w:t>18</w:t>
    </w:r>
    <w:r w:rsidR="00B0762D">
      <w:t>_</w:t>
    </w:r>
    <w:r w:rsidR="00070304">
      <w:t>SPG</w:t>
    </w:r>
    <w:r w:rsidR="00B0762D">
      <w:t>_2024_</w:t>
    </w:r>
    <w:r w:rsidR="00070304">
      <w:t>Oc</w:t>
    </w:r>
    <w:r w:rsidR="00442B29">
      <w:t>t</w:t>
    </w:r>
    <w:r w:rsidR="00D24DDC">
      <w:t xml:space="preserve"> (7.1)</w:t>
    </w:r>
    <w:r w:rsidR="003E748C" w:rsidRPr="00015163">
      <w:ptab w:relativeTo="margin" w:alignment="right" w:leader="none"/>
    </w:r>
    <w:r w:rsidR="008432D6">
      <w:t xml:space="preserve">Update on </w:t>
    </w:r>
    <w:r w:rsidR="00DC6072">
      <w:t>DAI 1: Harmonization of electronic data exchange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E4FF0" w14:textId="5780111E" w:rsidR="002A1975" w:rsidRPr="00015163" w:rsidRDefault="000C19B0" w:rsidP="003E748C">
    <w:pPr>
      <w:pStyle w:val="IPPHeader"/>
    </w:pPr>
    <w:r>
      <w:t>18</w:t>
    </w:r>
    <w:r w:rsidR="00A43F6B">
      <w:t>_</w:t>
    </w:r>
    <w:r w:rsidR="00442B29">
      <w:t>SPG</w:t>
    </w:r>
    <w:r w:rsidR="00A43F6B">
      <w:t>_2024_</w:t>
    </w:r>
    <w:r w:rsidR="00442B29">
      <w:t>Oct</w:t>
    </w:r>
    <w:r w:rsidR="002A1D12">
      <w:t xml:space="preserve"> </w:t>
    </w:r>
    <w:r w:rsidR="002A1D12">
      <w:t>(7.1)</w:t>
    </w:r>
    <w:r w:rsidR="003E748C" w:rsidRPr="00015163">
      <w:ptab w:relativeTo="margin" w:alignment="right" w:leader="none"/>
    </w:r>
    <w:r w:rsidR="00E52D1E" w:rsidRPr="00E52D1E">
      <w:t xml:space="preserve"> </w:t>
    </w:r>
    <w:r w:rsidR="00E52D1E">
      <w:t xml:space="preserve">Update </w:t>
    </w:r>
    <w:r w:rsidR="008432D6">
      <w:t xml:space="preserve">on </w:t>
    </w:r>
    <w:r w:rsidR="00E52D1E">
      <w:t>DAI 1: Harmonization of electronic data exchange</w:t>
    </w:r>
  </w:p>
  <w:p w14:paraId="3AF00EBE" w14:textId="77777777" w:rsidR="002A1975" w:rsidRPr="002A1975" w:rsidRDefault="002A197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F6668" w14:textId="1863251B" w:rsidR="001D4DF5" w:rsidRDefault="001D4DF5" w:rsidP="001D4DF5">
    <w:pPr>
      <w:pStyle w:val="IPPHeader"/>
      <w:tabs>
        <w:tab w:val="clear" w:pos="1134"/>
      </w:tabs>
      <w:spacing w:before="240" w:after="0"/>
    </w:pPr>
    <w:bookmarkStart w:id="1" w:name="_Hlk38796923"/>
    <w:bookmarkStart w:id="2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745C9B93" wp14:editId="1FC94FF0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513134424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0C75A5" wp14:editId="3E09EB0C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B12030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1D8AF65D" wp14:editId="771A20C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7236933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40696291" wp14:editId="25F72586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837476074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1</w:t>
    </w:r>
    <w:r w:rsidR="005F0EB7">
      <w:t>8</w:t>
    </w:r>
    <w:r>
      <w:t>_SPG_2024</w:t>
    </w:r>
    <w:r w:rsidRPr="00606019">
      <w:t>_</w:t>
    </w:r>
    <w:r>
      <w:t>Oct</w:t>
    </w:r>
  </w:p>
  <w:p w14:paraId="42986D49" w14:textId="1F167D7B" w:rsidR="001D4DF5" w:rsidRDefault="001D4DF5" w:rsidP="001D4DF5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 w:rsidR="005F0EB7">
      <w:t>7</w:t>
    </w:r>
    <w:r>
      <w:t>.1</w:t>
    </w:r>
  </w:p>
  <w:p w14:paraId="6CA56AA0" w14:textId="77777777" w:rsidR="001D4DF5" w:rsidRDefault="001D4DF5" w:rsidP="001D4DF5">
    <w:pPr>
      <w:pStyle w:val="IPPHeader"/>
      <w:tabs>
        <w:tab w:val="clear" w:pos="1134"/>
      </w:tabs>
      <w:spacing w:after="260"/>
    </w:pPr>
  </w:p>
  <w:p w14:paraId="20F8658D" w14:textId="64B4E0DF" w:rsidR="001D4DF5" w:rsidRPr="0076596B" w:rsidRDefault="00866E24" w:rsidP="001D4DF5">
    <w:pPr>
      <w:pStyle w:val="IPPHeader"/>
      <w:tabs>
        <w:tab w:val="clear" w:pos="1134"/>
      </w:tabs>
      <w:spacing w:after="0"/>
    </w:pPr>
    <w:r w:rsidRPr="00866E24">
      <w:t>Update on DAI 1: Harmonization of electronic data exchange</w:t>
    </w:r>
  </w:p>
  <w:bookmarkEnd w:id="1"/>
  <w:bookmarkEnd w:id="2"/>
  <w:p w14:paraId="364073C6" w14:textId="671F1E04" w:rsidR="002A1975" w:rsidRPr="001D4DF5" w:rsidRDefault="002A1975" w:rsidP="001D4DF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6024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A00A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2AE4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0E37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5273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AF9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3431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4428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9C0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24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F7A81"/>
    <w:multiLevelType w:val="hybridMultilevel"/>
    <w:tmpl w:val="05805486"/>
    <w:lvl w:ilvl="0" w:tplc="4DAAF9D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4C0A6C"/>
    <w:multiLevelType w:val="multilevel"/>
    <w:tmpl w:val="06E871E4"/>
    <w:numStyleLink w:val="IPPParagraphnumberedlist"/>
  </w:abstractNum>
  <w:abstractNum w:abstractNumId="1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1243B"/>
    <w:multiLevelType w:val="hybridMultilevel"/>
    <w:tmpl w:val="F0AEE24C"/>
    <w:lvl w:ilvl="0" w:tplc="4D56320A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66249015">
    <w:abstractNumId w:val="15"/>
  </w:num>
  <w:num w:numId="2" w16cid:durableId="976758207">
    <w:abstractNumId w:val="19"/>
  </w:num>
  <w:num w:numId="3" w16cid:durableId="1689598691">
    <w:abstractNumId w:val="13"/>
  </w:num>
  <w:num w:numId="4" w16cid:durableId="1403678016">
    <w:abstractNumId w:val="22"/>
  </w:num>
  <w:num w:numId="5" w16cid:durableId="1885679622">
    <w:abstractNumId w:val="18"/>
  </w:num>
  <w:num w:numId="6" w16cid:durableId="1554927167">
    <w:abstractNumId w:val="16"/>
  </w:num>
  <w:num w:numId="7" w16cid:durableId="1287464188">
    <w:abstractNumId w:val="23"/>
  </w:num>
  <w:num w:numId="8" w16cid:durableId="2119332929">
    <w:abstractNumId w:val="11"/>
  </w:num>
  <w:num w:numId="9" w16cid:durableId="286277010">
    <w:abstractNumId w:val="21"/>
  </w:num>
  <w:num w:numId="10" w16cid:durableId="1343892931">
    <w:abstractNumId w:val="11"/>
    <w:lvlOverride w:ilvl="0">
      <w:startOverride w:val="1"/>
    </w:lvlOverride>
  </w:num>
  <w:num w:numId="11" w16cid:durableId="1634940127">
    <w:abstractNumId w:val="12"/>
  </w:num>
  <w:num w:numId="12" w16cid:durableId="191043297">
    <w:abstractNumId w:val="12"/>
  </w:num>
  <w:num w:numId="13" w16cid:durableId="1606696515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72122173">
    <w:abstractNumId w:val="20"/>
  </w:num>
  <w:num w:numId="15" w16cid:durableId="1374424734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764151309">
    <w:abstractNumId w:val="10"/>
  </w:num>
  <w:num w:numId="17" w16cid:durableId="1487623719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73351515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518613673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715861107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821463317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 w16cid:durableId="395208410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2017072193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1401564969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526916998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2011324688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23792927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993754851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484709868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1044717446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751855798">
    <w:abstractNumId w:val="14"/>
  </w:num>
  <w:num w:numId="32" w16cid:durableId="1096559190">
    <w:abstractNumId w:val="17"/>
  </w:num>
  <w:num w:numId="33" w16cid:durableId="1712146357">
    <w:abstractNumId w:val="9"/>
  </w:num>
  <w:num w:numId="34" w16cid:durableId="1722557205">
    <w:abstractNumId w:val="7"/>
  </w:num>
  <w:num w:numId="35" w16cid:durableId="1201271">
    <w:abstractNumId w:val="6"/>
  </w:num>
  <w:num w:numId="36" w16cid:durableId="185826108">
    <w:abstractNumId w:val="5"/>
  </w:num>
  <w:num w:numId="37" w16cid:durableId="257298398">
    <w:abstractNumId w:val="4"/>
  </w:num>
  <w:num w:numId="38" w16cid:durableId="1676423577">
    <w:abstractNumId w:val="8"/>
  </w:num>
  <w:num w:numId="39" w16cid:durableId="125778737">
    <w:abstractNumId w:val="3"/>
  </w:num>
  <w:num w:numId="40" w16cid:durableId="776291828">
    <w:abstractNumId w:val="2"/>
  </w:num>
  <w:num w:numId="41" w16cid:durableId="410125225">
    <w:abstractNumId w:val="1"/>
  </w:num>
  <w:num w:numId="42" w16cid:durableId="12801116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7F4"/>
    <w:rsid w:val="000007A2"/>
    <w:rsid w:val="00000D82"/>
    <w:rsid w:val="00001C57"/>
    <w:rsid w:val="000023E7"/>
    <w:rsid w:val="00002984"/>
    <w:rsid w:val="00002A05"/>
    <w:rsid w:val="00003328"/>
    <w:rsid w:val="00003890"/>
    <w:rsid w:val="0000423D"/>
    <w:rsid w:val="00004291"/>
    <w:rsid w:val="000049A6"/>
    <w:rsid w:val="0000522B"/>
    <w:rsid w:val="00005BA4"/>
    <w:rsid w:val="0000695E"/>
    <w:rsid w:val="00006ECB"/>
    <w:rsid w:val="0001034B"/>
    <w:rsid w:val="00010592"/>
    <w:rsid w:val="00010DFA"/>
    <w:rsid w:val="00011007"/>
    <w:rsid w:val="00012938"/>
    <w:rsid w:val="00012D94"/>
    <w:rsid w:val="000146A5"/>
    <w:rsid w:val="00014AF8"/>
    <w:rsid w:val="00015163"/>
    <w:rsid w:val="000155BD"/>
    <w:rsid w:val="000167F9"/>
    <w:rsid w:val="000168C4"/>
    <w:rsid w:val="00017EF1"/>
    <w:rsid w:val="0002113F"/>
    <w:rsid w:val="00021326"/>
    <w:rsid w:val="0002157C"/>
    <w:rsid w:val="00022B3E"/>
    <w:rsid w:val="000230E6"/>
    <w:rsid w:val="0002431E"/>
    <w:rsid w:val="0002441A"/>
    <w:rsid w:val="0002590E"/>
    <w:rsid w:val="0002596E"/>
    <w:rsid w:val="0002724D"/>
    <w:rsid w:val="00027456"/>
    <w:rsid w:val="000301E1"/>
    <w:rsid w:val="00032301"/>
    <w:rsid w:val="00032AFC"/>
    <w:rsid w:val="00033A19"/>
    <w:rsid w:val="00033DAB"/>
    <w:rsid w:val="00034482"/>
    <w:rsid w:val="00034B25"/>
    <w:rsid w:val="00037725"/>
    <w:rsid w:val="000409C4"/>
    <w:rsid w:val="0004177F"/>
    <w:rsid w:val="00043FE3"/>
    <w:rsid w:val="0004407B"/>
    <w:rsid w:val="000445B8"/>
    <w:rsid w:val="0004593E"/>
    <w:rsid w:val="0004630C"/>
    <w:rsid w:val="00046E82"/>
    <w:rsid w:val="000477BF"/>
    <w:rsid w:val="00050594"/>
    <w:rsid w:val="000506FD"/>
    <w:rsid w:val="00050A9F"/>
    <w:rsid w:val="00050B59"/>
    <w:rsid w:val="00051B6B"/>
    <w:rsid w:val="00052235"/>
    <w:rsid w:val="00053E96"/>
    <w:rsid w:val="0005573D"/>
    <w:rsid w:val="000558D0"/>
    <w:rsid w:val="00061785"/>
    <w:rsid w:val="0006246E"/>
    <w:rsid w:val="00062615"/>
    <w:rsid w:val="00062BDF"/>
    <w:rsid w:val="00063B97"/>
    <w:rsid w:val="00065ED6"/>
    <w:rsid w:val="00066ACB"/>
    <w:rsid w:val="00067E89"/>
    <w:rsid w:val="00070304"/>
    <w:rsid w:val="00070E3A"/>
    <w:rsid w:val="00072856"/>
    <w:rsid w:val="000760F2"/>
    <w:rsid w:val="000763A4"/>
    <w:rsid w:val="00076A20"/>
    <w:rsid w:val="000771BE"/>
    <w:rsid w:val="00081E02"/>
    <w:rsid w:val="00082285"/>
    <w:rsid w:val="000830E5"/>
    <w:rsid w:val="000842DD"/>
    <w:rsid w:val="000845FF"/>
    <w:rsid w:val="000856A8"/>
    <w:rsid w:val="00085FB6"/>
    <w:rsid w:val="00087C36"/>
    <w:rsid w:val="00090277"/>
    <w:rsid w:val="000905CF"/>
    <w:rsid w:val="00090A64"/>
    <w:rsid w:val="0009149C"/>
    <w:rsid w:val="00091C09"/>
    <w:rsid w:val="000925E4"/>
    <w:rsid w:val="00095338"/>
    <w:rsid w:val="000A0652"/>
    <w:rsid w:val="000A11C3"/>
    <w:rsid w:val="000A19BE"/>
    <w:rsid w:val="000A1F12"/>
    <w:rsid w:val="000A2358"/>
    <w:rsid w:val="000A25D5"/>
    <w:rsid w:val="000A3835"/>
    <w:rsid w:val="000A3A98"/>
    <w:rsid w:val="000A3B7E"/>
    <w:rsid w:val="000A42D0"/>
    <w:rsid w:val="000A5515"/>
    <w:rsid w:val="000A6276"/>
    <w:rsid w:val="000A7742"/>
    <w:rsid w:val="000A7BE7"/>
    <w:rsid w:val="000A7CAD"/>
    <w:rsid w:val="000B1A72"/>
    <w:rsid w:val="000B253B"/>
    <w:rsid w:val="000B3342"/>
    <w:rsid w:val="000B42F1"/>
    <w:rsid w:val="000B455D"/>
    <w:rsid w:val="000B479F"/>
    <w:rsid w:val="000B4E72"/>
    <w:rsid w:val="000B52BA"/>
    <w:rsid w:val="000B617E"/>
    <w:rsid w:val="000B63DF"/>
    <w:rsid w:val="000B7830"/>
    <w:rsid w:val="000B789F"/>
    <w:rsid w:val="000B799A"/>
    <w:rsid w:val="000B7C60"/>
    <w:rsid w:val="000B7EA8"/>
    <w:rsid w:val="000C0084"/>
    <w:rsid w:val="000C0EA3"/>
    <w:rsid w:val="000C19B0"/>
    <w:rsid w:val="000C25F9"/>
    <w:rsid w:val="000C3FFF"/>
    <w:rsid w:val="000C52B0"/>
    <w:rsid w:val="000C58D2"/>
    <w:rsid w:val="000C5974"/>
    <w:rsid w:val="000C680F"/>
    <w:rsid w:val="000C6858"/>
    <w:rsid w:val="000C6912"/>
    <w:rsid w:val="000C6F15"/>
    <w:rsid w:val="000C7223"/>
    <w:rsid w:val="000C725E"/>
    <w:rsid w:val="000D105B"/>
    <w:rsid w:val="000D24D0"/>
    <w:rsid w:val="000D3DF2"/>
    <w:rsid w:val="000D57BF"/>
    <w:rsid w:val="000D5D9B"/>
    <w:rsid w:val="000D6EE2"/>
    <w:rsid w:val="000D7CB6"/>
    <w:rsid w:val="000E0376"/>
    <w:rsid w:val="000E117C"/>
    <w:rsid w:val="000E1CFA"/>
    <w:rsid w:val="000E2BE6"/>
    <w:rsid w:val="000E3EE6"/>
    <w:rsid w:val="000E3FC2"/>
    <w:rsid w:val="000E45BF"/>
    <w:rsid w:val="000E538E"/>
    <w:rsid w:val="000E767B"/>
    <w:rsid w:val="000F0805"/>
    <w:rsid w:val="000F0C26"/>
    <w:rsid w:val="000F14A6"/>
    <w:rsid w:val="000F14B7"/>
    <w:rsid w:val="000F199C"/>
    <w:rsid w:val="000F296A"/>
    <w:rsid w:val="000F39C8"/>
    <w:rsid w:val="000F48AB"/>
    <w:rsid w:val="000F49D4"/>
    <w:rsid w:val="001001B0"/>
    <w:rsid w:val="00100620"/>
    <w:rsid w:val="00100CA3"/>
    <w:rsid w:val="0010153B"/>
    <w:rsid w:val="00101862"/>
    <w:rsid w:val="001023D2"/>
    <w:rsid w:val="00102889"/>
    <w:rsid w:val="00103136"/>
    <w:rsid w:val="001040CD"/>
    <w:rsid w:val="0010685A"/>
    <w:rsid w:val="0010686D"/>
    <w:rsid w:val="00114185"/>
    <w:rsid w:val="00114494"/>
    <w:rsid w:val="00114668"/>
    <w:rsid w:val="00114A23"/>
    <w:rsid w:val="00116FE1"/>
    <w:rsid w:val="00116FE5"/>
    <w:rsid w:val="00117B5A"/>
    <w:rsid w:val="00117E11"/>
    <w:rsid w:val="00121B41"/>
    <w:rsid w:val="00121E39"/>
    <w:rsid w:val="001227E2"/>
    <w:rsid w:val="0012316D"/>
    <w:rsid w:val="0012480D"/>
    <w:rsid w:val="001258AB"/>
    <w:rsid w:val="00126931"/>
    <w:rsid w:val="00126CCC"/>
    <w:rsid w:val="00127CD1"/>
    <w:rsid w:val="00130B20"/>
    <w:rsid w:val="001319CE"/>
    <w:rsid w:val="00131A2A"/>
    <w:rsid w:val="00131D89"/>
    <w:rsid w:val="0013325F"/>
    <w:rsid w:val="001417B3"/>
    <w:rsid w:val="00144D97"/>
    <w:rsid w:val="00145C1D"/>
    <w:rsid w:val="001469A6"/>
    <w:rsid w:val="00147459"/>
    <w:rsid w:val="00150356"/>
    <w:rsid w:val="0015235C"/>
    <w:rsid w:val="00152E12"/>
    <w:rsid w:val="0015331B"/>
    <w:rsid w:val="00155B69"/>
    <w:rsid w:val="00156FBC"/>
    <w:rsid w:val="0015745F"/>
    <w:rsid w:val="001574AF"/>
    <w:rsid w:val="00157FE0"/>
    <w:rsid w:val="00160025"/>
    <w:rsid w:val="00160145"/>
    <w:rsid w:val="0016472B"/>
    <w:rsid w:val="00164D14"/>
    <w:rsid w:val="00165253"/>
    <w:rsid w:val="0016576E"/>
    <w:rsid w:val="00166391"/>
    <w:rsid w:val="0016651B"/>
    <w:rsid w:val="001668E6"/>
    <w:rsid w:val="0017129D"/>
    <w:rsid w:val="0017197D"/>
    <w:rsid w:val="00172EAC"/>
    <w:rsid w:val="00173A27"/>
    <w:rsid w:val="00174A80"/>
    <w:rsid w:val="00175289"/>
    <w:rsid w:val="0017578C"/>
    <w:rsid w:val="00175FB7"/>
    <w:rsid w:val="00176D3C"/>
    <w:rsid w:val="0017706B"/>
    <w:rsid w:val="00177A11"/>
    <w:rsid w:val="001803E3"/>
    <w:rsid w:val="0018541E"/>
    <w:rsid w:val="0018588C"/>
    <w:rsid w:val="0019226F"/>
    <w:rsid w:val="001923F1"/>
    <w:rsid w:val="00197055"/>
    <w:rsid w:val="00197AE3"/>
    <w:rsid w:val="001A037E"/>
    <w:rsid w:val="001A0506"/>
    <w:rsid w:val="001A0B9A"/>
    <w:rsid w:val="001A102C"/>
    <w:rsid w:val="001A1D28"/>
    <w:rsid w:val="001A22EE"/>
    <w:rsid w:val="001A29AA"/>
    <w:rsid w:val="001A328C"/>
    <w:rsid w:val="001A3EA3"/>
    <w:rsid w:val="001A40AC"/>
    <w:rsid w:val="001A484B"/>
    <w:rsid w:val="001A4987"/>
    <w:rsid w:val="001A5FD2"/>
    <w:rsid w:val="001A73C9"/>
    <w:rsid w:val="001B0495"/>
    <w:rsid w:val="001B06F3"/>
    <w:rsid w:val="001B0909"/>
    <w:rsid w:val="001B0EDE"/>
    <w:rsid w:val="001B1E69"/>
    <w:rsid w:val="001B22BA"/>
    <w:rsid w:val="001B474C"/>
    <w:rsid w:val="001B4D1A"/>
    <w:rsid w:val="001B4ED3"/>
    <w:rsid w:val="001B4EEB"/>
    <w:rsid w:val="001B6EF4"/>
    <w:rsid w:val="001B74AA"/>
    <w:rsid w:val="001B77DA"/>
    <w:rsid w:val="001C25F9"/>
    <w:rsid w:val="001C2A80"/>
    <w:rsid w:val="001C3395"/>
    <w:rsid w:val="001C3E08"/>
    <w:rsid w:val="001C41F2"/>
    <w:rsid w:val="001C46F6"/>
    <w:rsid w:val="001C5B7D"/>
    <w:rsid w:val="001C5F34"/>
    <w:rsid w:val="001C63C3"/>
    <w:rsid w:val="001C64C0"/>
    <w:rsid w:val="001C6FD0"/>
    <w:rsid w:val="001D07DC"/>
    <w:rsid w:val="001D2683"/>
    <w:rsid w:val="001D344C"/>
    <w:rsid w:val="001D4691"/>
    <w:rsid w:val="001D4DF5"/>
    <w:rsid w:val="001D510A"/>
    <w:rsid w:val="001D56F0"/>
    <w:rsid w:val="001D5866"/>
    <w:rsid w:val="001D618F"/>
    <w:rsid w:val="001D639B"/>
    <w:rsid w:val="001D734B"/>
    <w:rsid w:val="001D79B9"/>
    <w:rsid w:val="001E03D6"/>
    <w:rsid w:val="001E0D5C"/>
    <w:rsid w:val="001E178B"/>
    <w:rsid w:val="001E2E7E"/>
    <w:rsid w:val="001E388F"/>
    <w:rsid w:val="001E416D"/>
    <w:rsid w:val="001E54D7"/>
    <w:rsid w:val="001E6F14"/>
    <w:rsid w:val="001F0788"/>
    <w:rsid w:val="001F3521"/>
    <w:rsid w:val="001F3695"/>
    <w:rsid w:val="001F417E"/>
    <w:rsid w:val="001F7515"/>
    <w:rsid w:val="00200477"/>
    <w:rsid w:val="00200DED"/>
    <w:rsid w:val="00200E2C"/>
    <w:rsid w:val="0020253B"/>
    <w:rsid w:val="00202BA2"/>
    <w:rsid w:val="00202E0C"/>
    <w:rsid w:val="00203726"/>
    <w:rsid w:val="00203886"/>
    <w:rsid w:val="0020568B"/>
    <w:rsid w:val="00206522"/>
    <w:rsid w:val="00206A62"/>
    <w:rsid w:val="00207B91"/>
    <w:rsid w:val="00210230"/>
    <w:rsid w:val="00211617"/>
    <w:rsid w:val="0021189E"/>
    <w:rsid w:val="00212456"/>
    <w:rsid w:val="00214470"/>
    <w:rsid w:val="0021499D"/>
    <w:rsid w:val="00215ED4"/>
    <w:rsid w:val="002177AA"/>
    <w:rsid w:val="002177E4"/>
    <w:rsid w:val="00220295"/>
    <w:rsid w:val="0022071D"/>
    <w:rsid w:val="00220F36"/>
    <w:rsid w:val="0022133E"/>
    <w:rsid w:val="002219BF"/>
    <w:rsid w:val="00221DDE"/>
    <w:rsid w:val="002233BB"/>
    <w:rsid w:val="002238FD"/>
    <w:rsid w:val="00223980"/>
    <w:rsid w:val="00223AC0"/>
    <w:rsid w:val="002275D7"/>
    <w:rsid w:val="00227733"/>
    <w:rsid w:val="00231A04"/>
    <w:rsid w:val="002336D0"/>
    <w:rsid w:val="00233946"/>
    <w:rsid w:val="002351FB"/>
    <w:rsid w:val="002354D7"/>
    <w:rsid w:val="00235D0F"/>
    <w:rsid w:val="0024034E"/>
    <w:rsid w:val="00240749"/>
    <w:rsid w:val="00240EF0"/>
    <w:rsid w:val="00240F2A"/>
    <w:rsid w:val="00241440"/>
    <w:rsid w:val="0024157E"/>
    <w:rsid w:val="002415B0"/>
    <w:rsid w:val="00241AA6"/>
    <w:rsid w:val="00242509"/>
    <w:rsid w:val="00245B1A"/>
    <w:rsid w:val="00246993"/>
    <w:rsid w:val="002469B8"/>
    <w:rsid w:val="0024765E"/>
    <w:rsid w:val="00251004"/>
    <w:rsid w:val="0025156F"/>
    <w:rsid w:val="002521A5"/>
    <w:rsid w:val="002524A2"/>
    <w:rsid w:val="002532DC"/>
    <w:rsid w:val="00254667"/>
    <w:rsid w:val="00255399"/>
    <w:rsid w:val="00255B02"/>
    <w:rsid w:val="00257F91"/>
    <w:rsid w:val="002607B3"/>
    <w:rsid w:val="002637DD"/>
    <w:rsid w:val="00264742"/>
    <w:rsid w:val="00265649"/>
    <w:rsid w:val="0026571F"/>
    <w:rsid w:val="00265834"/>
    <w:rsid w:val="00265BBD"/>
    <w:rsid w:val="00270513"/>
    <w:rsid w:val="00270D08"/>
    <w:rsid w:val="00271196"/>
    <w:rsid w:val="00271638"/>
    <w:rsid w:val="0027312A"/>
    <w:rsid w:val="00274D7D"/>
    <w:rsid w:val="00275892"/>
    <w:rsid w:val="002771D2"/>
    <w:rsid w:val="00277BA1"/>
    <w:rsid w:val="00280141"/>
    <w:rsid w:val="00280A81"/>
    <w:rsid w:val="00281473"/>
    <w:rsid w:val="00282EEC"/>
    <w:rsid w:val="002847D8"/>
    <w:rsid w:val="002861B8"/>
    <w:rsid w:val="00286B0F"/>
    <w:rsid w:val="0029227F"/>
    <w:rsid w:val="002935CD"/>
    <w:rsid w:val="002945DF"/>
    <w:rsid w:val="0029656A"/>
    <w:rsid w:val="002973DC"/>
    <w:rsid w:val="00297F53"/>
    <w:rsid w:val="002A0312"/>
    <w:rsid w:val="002A119F"/>
    <w:rsid w:val="002A1975"/>
    <w:rsid w:val="002A1D12"/>
    <w:rsid w:val="002A4260"/>
    <w:rsid w:val="002A49D7"/>
    <w:rsid w:val="002A5758"/>
    <w:rsid w:val="002A7682"/>
    <w:rsid w:val="002A76A5"/>
    <w:rsid w:val="002B11AC"/>
    <w:rsid w:val="002B328D"/>
    <w:rsid w:val="002B3975"/>
    <w:rsid w:val="002B3ADB"/>
    <w:rsid w:val="002B3FDB"/>
    <w:rsid w:val="002B4E03"/>
    <w:rsid w:val="002B597A"/>
    <w:rsid w:val="002B7783"/>
    <w:rsid w:val="002C15B2"/>
    <w:rsid w:val="002C190E"/>
    <w:rsid w:val="002C1B34"/>
    <w:rsid w:val="002C1E8B"/>
    <w:rsid w:val="002C35BF"/>
    <w:rsid w:val="002C4E99"/>
    <w:rsid w:val="002C579F"/>
    <w:rsid w:val="002C5CB5"/>
    <w:rsid w:val="002C6787"/>
    <w:rsid w:val="002C6FB7"/>
    <w:rsid w:val="002C7483"/>
    <w:rsid w:val="002D0902"/>
    <w:rsid w:val="002D15E6"/>
    <w:rsid w:val="002D2271"/>
    <w:rsid w:val="002D4035"/>
    <w:rsid w:val="002D435E"/>
    <w:rsid w:val="002D43BC"/>
    <w:rsid w:val="002D4952"/>
    <w:rsid w:val="002D4F2F"/>
    <w:rsid w:val="002D514C"/>
    <w:rsid w:val="002D6895"/>
    <w:rsid w:val="002D7CFB"/>
    <w:rsid w:val="002E1384"/>
    <w:rsid w:val="002E1F45"/>
    <w:rsid w:val="002E30D7"/>
    <w:rsid w:val="002E4576"/>
    <w:rsid w:val="002E4FD5"/>
    <w:rsid w:val="002E57D9"/>
    <w:rsid w:val="002E58A4"/>
    <w:rsid w:val="002E5FB1"/>
    <w:rsid w:val="002E6659"/>
    <w:rsid w:val="002E6B50"/>
    <w:rsid w:val="002E6F7E"/>
    <w:rsid w:val="002E700A"/>
    <w:rsid w:val="002E7365"/>
    <w:rsid w:val="002E7EE8"/>
    <w:rsid w:val="002F07F1"/>
    <w:rsid w:val="002F133B"/>
    <w:rsid w:val="002F15B8"/>
    <w:rsid w:val="002F1A14"/>
    <w:rsid w:val="002F2066"/>
    <w:rsid w:val="002F3368"/>
    <w:rsid w:val="002F3C55"/>
    <w:rsid w:val="002F4E30"/>
    <w:rsid w:val="002F507B"/>
    <w:rsid w:val="002F5137"/>
    <w:rsid w:val="002F51F3"/>
    <w:rsid w:val="002F6814"/>
    <w:rsid w:val="002F7B14"/>
    <w:rsid w:val="00301398"/>
    <w:rsid w:val="0030285F"/>
    <w:rsid w:val="0030344B"/>
    <w:rsid w:val="00303673"/>
    <w:rsid w:val="0030422D"/>
    <w:rsid w:val="00304742"/>
    <w:rsid w:val="0030487A"/>
    <w:rsid w:val="00304A71"/>
    <w:rsid w:val="003053FE"/>
    <w:rsid w:val="003054F0"/>
    <w:rsid w:val="00305BC2"/>
    <w:rsid w:val="00306074"/>
    <w:rsid w:val="00306261"/>
    <w:rsid w:val="0030648F"/>
    <w:rsid w:val="00312EFD"/>
    <w:rsid w:val="00315663"/>
    <w:rsid w:val="00317064"/>
    <w:rsid w:val="00317922"/>
    <w:rsid w:val="003201F6"/>
    <w:rsid w:val="00320A52"/>
    <w:rsid w:val="0032243A"/>
    <w:rsid w:val="0032263A"/>
    <w:rsid w:val="00322D17"/>
    <w:rsid w:val="00326F68"/>
    <w:rsid w:val="00331AC0"/>
    <w:rsid w:val="0033275F"/>
    <w:rsid w:val="00333289"/>
    <w:rsid w:val="00335318"/>
    <w:rsid w:val="003353FF"/>
    <w:rsid w:val="00335D62"/>
    <w:rsid w:val="003372BD"/>
    <w:rsid w:val="00337354"/>
    <w:rsid w:val="00340A52"/>
    <w:rsid w:val="00341108"/>
    <w:rsid w:val="003412F9"/>
    <w:rsid w:val="003413B1"/>
    <w:rsid w:val="003415C8"/>
    <w:rsid w:val="00341C03"/>
    <w:rsid w:val="00341C3F"/>
    <w:rsid w:val="00343186"/>
    <w:rsid w:val="00344010"/>
    <w:rsid w:val="00346D5D"/>
    <w:rsid w:val="00347DC3"/>
    <w:rsid w:val="0035017D"/>
    <w:rsid w:val="003510D3"/>
    <w:rsid w:val="0035252F"/>
    <w:rsid w:val="00352BC0"/>
    <w:rsid w:val="00354070"/>
    <w:rsid w:val="00354EFD"/>
    <w:rsid w:val="0035576A"/>
    <w:rsid w:val="00356219"/>
    <w:rsid w:val="003566F1"/>
    <w:rsid w:val="00360BF7"/>
    <w:rsid w:val="00361609"/>
    <w:rsid w:val="00361BE1"/>
    <w:rsid w:val="0036292B"/>
    <w:rsid w:val="00362B79"/>
    <w:rsid w:val="00363484"/>
    <w:rsid w:val="00363B9B"/>
    <w:rsid w:val="00364B04"/>
    <w:rsid w:val="00364FC4"/>
    <w:rsid w:val="00366574"/>
    <w:rsid w:val="00366E04"/>
    <w:rsid w:val="0036790B"/>
    <w:rsid w:val="00367BE2"/>
    <w:rsid w:val="003707F4"/>
    <w:rsid w:val="00370860"/>
    <w:rsid w:val="0037091E"/>
    <w:rsid w:val="003720C5"/>
    <w:rsid w:val="00372CE9"/>
    <w:rsid w:val="00374128"/>
    <w:rsid w:val="00374CE8"/>
    <w:rsid w:val="00375C0E"/>
    <w:rsid w:val="00377B74"/>
    <w:rsid w:val="00377E5C"/>
    <w:rsid w:val="00380798"/>
    <w:rsid w:val="00380DAE"/>
    <w:rsid w:val="00380F88"/>
    <w:rsid w:val="00381A0D"/>
    <w:rsid w:val="003835B9"/>
    <w:rsid w:val="003845F7"/>
    <w:rsid w:val="00386032"/>
    <w:rsid w:val="003871AD"/>
    <w:rsid w:val="00387256"/>
    <w:rsid w:val="00387ACC"/>
    <w:rsid w:val="00390871"/>
    <w:rsid w:val="00390961"/>
    <w:rsid w:val="00392B88"/>
    <w:rsid w:val="003937B4"/>
    <w:rsid w:val="00393A07"/>
    <w:rsid w:val="00393A86"/>
    <w:rsid w:val="003944DE"/>
    <w:rsid w:val="00396175"/>
    <w:rsid w:val="00396641"/>
    <w:rsid w:val="003969D6"/>
    <w:rsid w:val="00397B6A"/>
    <w:rsid w:val="003A047B"/>
    <w:rsid w:val="003A08CD"/>
    <w:rsid w:val="003A0F07"/>
    <w:rsid w:val="003A318B"/>
    <w:rsid w:val="003A40B3"/>
    <w:rsid w:val="003A46D2"/>
    <w:rsid w:val="003A487E"/>
    <w:rsid w:val="003A4E95"/>
    <w:rsid w:val="003A587F"/>
    <w:rsid w:val="003A6D09"/>
    <w:rsid w:val="003A7368"/>
    <w:rsid w:val="003A7439"/>
    <w:rsid w:val="003B0FCF"/>
    <w:rsid w:val="003B27ED"/>
    <w:rsid w:val="003B2C35"/>
    <w:rsid w:val="003B383C"/>
    <w:rsid w:val="003B3E7F"/>
    <w:rsid w:val="003B6137"/>
    <w:rsid w:val="003B69AA"/>
    <w:rsid w:val="003B6F41"/>
    <w:rsid w:val="003C0789"/>
    <w:rsid w:val="003C2DEC"/>
    <w:rsid w:val="003C3394"/>
    <w:rsid w:val="003C3444"/>
    <w:rsid w:val="003C501A"/>
    <w:rsid w:val="003C7297"/>
    <w:rsid w:val="003D06BE"/>
    <w:rsid w:val="003D0831"/>
    <w:rsid w:val="003D1919"/>
    <w:rsid w:val="003D3927"/>
    <w:rsid w:val="003D4130"/>
    <w:rsid w:val="003D6312"/>
    <w:rsid w:val="003D77C9"/>
    <w:rsid w:val="003D7DC0"/>
    <w:rsid w:val="003E0C30"/>
    <w:rsid w:val="003E115D"/>
    <w:rsid w:val="003E1316"/>
    <w:rsid w:val="003E175D"/>
    <w:rsid w:val="003E2542"/>
    <w:rsid w:val="003E3978"/>
    <w:rsid w:val="003E4916"/>
    <w:rsid w:val="003E4E2F"/>
    <w:rsid w:val="003E748C"/>
    <w:rsid w:val="003F1833"/>
    <w:rsid w:val="003F1EE8"/>
    <w:rsid w:val="003F2243"/>
    <w:rsid w:val="003F33F0"/>
    <w:rsid w:val="003F4CE5"/>
    <w:rsid w:val="003F6667"/>
    <w:rsid w:val="003F71CD"/>
    <w:rsid w:val="003F7A98"/>
    <w:rsid w:val="003F7E37"/>
    <w:rsid w:val="00400428"/>
    <w:rsid w:val="004014D8"/>
    <w:rsid w:val="00401C70"/>
    <w:rsid w:val="00402198"/>
    <w:rsid w:val="00403175"/>
    <w:rsid w:val="00403268"/>
    <w:rsid w:val="004062E7"/>
    <w:rsid w:val="004072BC"/>
    <w:rsid w:val="0041085A"/>
    <w:rsid w:val="00411458"/>
    <w:rsid w:val="00413CA5"/>
    <w:rsid w:val="00413FC5"/>
    <w:rsid w:val="00414194"/>
    <w:rsid w:val="00414BAB"/>
    <w:rsid w:val="004154EB"/>
    <w:rsid w:val="00415DC1"/>
    <w:rsid w:val="00415E96"/>
    <w:rsid w:val="004161BE"/>
    <w:rsid w:val="00417A66"/>
    <w:rsid w:val="00417F1E"/>
    <w:rsid w:val="00420022"/>
    <w:rsid w:val="004203C1"/>
    <w:rsid w:val="004205F7"/>
    <w:rsid w:val="00421487"/>
    <w:rsid w:val="004215B7"/>
    <w:rsid w:val="0042210C"/>
    <w:rsid w:val="00426BF7"/>
    <w:rsid w:val="004326F9"/>
    <w:rsid w:val="00433470"/>
    <w:rsid w:val="00433673"/>
    <w:rsid w:val="004339A8"/>
    <w:rsid w:val="00434AC4"/>
    <w:rsid w:val="00434C44"/>
    <w:rsid w:val="00435DD5"/>
    <w:rsid w:val="004364B7"/>
    <w:rsid w:val="004368B6"/>
    <w:rsid w:val="00436EFC"/>
    <w:rsid w:val="0043713B"/>
    <w:rsid w:val="004371F5"/>
    <w:rsid w:val="00437C0C"/>
    <w:rsid w:val="0044207E"/>
    <w:rsid w:val="00442B29"/>
    <w:rsid w:val="00442EBB"/>
    <w:rsid w:val="004446AC"/>
    <w:rsid w:val="004452F9"/>
    <w:rsid w:val="00445685"/>
    <w:rsid w:val="004460C2"/>
    <w:rsid w:val="004473EE"/>
    <w:rsid w:val="00447AFB"/>
    <w:rsid w:val="00450697"/>
    <w:rsid w:val="00451367"/>
    <w:rsid w:val="00454437"/>
    <w:rsid w:val="00455248"/>
    <w:rsid w:val="004557B2"/>
    <w:rsid w:val="004578B9"/>
    <w:rsid w:val="0046058C"/>
    <w:rsid w:val="00460ACA"/>
    <w:rsid w:val="00460E3A"/>
    <w:rsid w:val="004613E7"/>
    <w:rsid w:val="00461E1C"/>
    <w:rsid w:val="004637DA"/>
    <w:rsid w:val="00464140"/>
    <w:rsid w:val="00466505"/>
    <w:rsid w:val="00470204"/>
    <w:rsid w:val="00470950"/>
    <w:rsid w:val="00470994"/>
    <w:rsid w:val="004720BF"/>
    <w:rsid w:val="00473FB6"/>
    <w:rsid w:val="004749FE"/>
    <w:rsid w:val="0047660A"/>
    <w:rsid w:val="00476B36"/>
    <w:rsid w:val="00481AA9"/>
    <w:rsid w:val="00482639"/>
    <w:rsid w:val="00482A11"/>
    <w:rsid w:val="00482A7F"/>
    <w:rsid w:val="00483308"/>
    <w:rsid w:val="004839A0"/>
    <w:rsid w:val="00490026"/>
    <w:rsid w:val="004911AE"/>
    <w:rsid w:val="0049120A"/>
    <w:rsid w:val="004914FB"/>
    <w:rsid w:val="00491824"/>
    <w:rsid w:val="0049252D"/>
    <w:rsid w:val="00493751"/>
    <w:rsid w:val="00493D9A"/>
    <w:rsid w:val="004957AD"/>
    <w:rsid w:val="00496624"/>
    <w:rsid w:val="00497008"/>
    <w:rsid w:val="0049757D"/>
    <w:rsid w:val="004978E0"/>
    <w:rsid w:val="00497E5F"/>
    <w:rsid w:val="004A0A91"/>
    <w:rsid w:val="004A1717"/>
    <w:rsid w:val="004A1BE4"/>
    <w:rsid w:val="004A1F91"/>
    <w:rsid w:val="004A469A"/>
    <w:rsid w:val="004A561F"/>
    <w:rsid w:val="004A748A"/>
    <w:rsid w:val="004B1750"/>
    <w:rsid w:val="004B1849"/>
    <w:rsid w:val="004B333A"/>
    <w:rsid w:val="004B379B"/>
    <w:rsid w:val="004B43DD"/>
    <w:rsid w:val="004B443A"/>
    <w:rsid w:val="004B556E"/>
    <w:rsid w:val="004B5D76"/>
    <w:rsid w:val="004B6697"/>
    <w:rsid w:val="004B67C6"/>
    <w:rsid w:val="004C21E7"/>
    <w:rsid w:val="004C2386"/>
    <w:rsid w:val="004C381B"/>
    <w:rsid w:val="004C5C89"/>
    <w:rsid w:val="004C6E40"/>
    <w:rsid w:val="004D35B3"/>
    <w:rsid w:val="004D4F9C"/>
    <w:rsid w:val="004D6DC7"/>
    <w:rsid w:val="004D79DD"/>
    <w:rsid w:val="004E059E"/>
    <w:rsid w:val="004E088F"/>
    <w:rsid w:val="004E182C"/>
    <w:rsid w:val="004E18C9"/>
    <w:rsid w:val="004E2AB0"/>
    <w:rsid w:val="004E2CFE"/>
    <w:rsid w:val="004E3541"/>
    <w:rsid w:val="004E3CE6"/>
    <w:rsid w:val="004E45DF"/>
    <w:rsid w:val="004E55E7"/>
    <w:rsid w:val="004E5D68"/>
    <w:rsid w:val="004E6F6F"/>
    <w:rsid w:val="004F07D4"/>
    <w:rsid w:val="004F1538"/>
    <w:rsid w:val="004F2666"/>
    <w:rsid w:val="004F5039"/>
    <w:rsid w:val="004F611E"/>
    <w:rsid w:val="004F745D"/>
    <w:rsid w:val="00500A03"/>
    <w:rsid w:val="00501679"/>
    <w:rsid w:val="00502B99"/>
    <w:rsid w:val="00504D28"/>
    <w:rsid w:val="00505ABC"/>
    <w:rsid w:val="00505B4A"/>
    <w:rsid w:val="00507447"/>
    <w:rsid w:val="0050745D"/>
    <w:rsid w:val="00507771"/>
    <w:rsid w:val="00507D19"/>
    <w:rsid w:val="005153E4"/>
    <w:rsid w:val="00516990"/>
    <w:rsid w:val="0051B39F"/>
    <w:rsid w:val="005206B6"/>
    <w:rsid w:val="005209C2"/>
    <w:rsid w:val="00520ABF"/>
    <w:rsid w:val="005219F2"/>
    <w:rsid w:val="00521C40"/>
    <w:rsid w:val="00521E20"/>
    <w:rsid w:val="00521FD2"/>
    <w:rsid w:val="00522181"/>
    <w:rsid w:val="0052273B"/>
    <w:rsid w:val="00522DB4"/>
    <w:rsid w:val="00524289"/>
    <w:rsid w:val="0052446D"/>
    <w:rsid w:val="0052462D"/>
    <w:rsid w:val="0052466B"/>
    <w:rsid w:val="00527257"/>
    <w:rsid w:val="0053041B"/>
    <w:rsid w:val="005305CF"/>
    <w:rsid w:val="0053117F"/>
    <w:rsid w:val="00531BB3"/>
    <w:rsid w:val="005329E4"/>
    <w:rsid w:val="00532D9D"/>
    <w:rsid w:val="00532E7A"/>
    <w:rsid w:val="005330FA"/>
    <w:rsid w:val="00533575"/>
    <w:rsid w:val="00533DA9"/>
    <w:rsid w:val="00537AD6"/>
    <w:rsid w:val="0054088B"/>
    <w:rsid w:val="0054213C"/>
    <w:rsid w:val="005429E3"/>
    <w:rsid w:val="00544FC7"/>
    <w:rsid w:val="00545A0B"/>
    <w:rsid w:val="00546385"/>
    <w:rsid w:val="00546920"/>
    <w:rsid w:val="00550462"/>
    <w:rsid w:val="00551849"/>
    <w:rsid w:val="005520F0"/>
    <w:rsid w:val="00552401"/>
    <w:rsid w:val="00552BF6"/>
    <w:rsid w:val="005533CF"/>
    <w:rsid w:val="00556E8C"/>
    <w:rsid w:val="0055750B"/>
    <w:rsid w:val="00557961"/>
    <w:rsid w:val="00560E28"/>
    <w:rsid w:val="00561D05"/>
    <w:rsid w:val="00563910"/>
    <w:rsid w:val="00563F96"/>
    <w:rsid w:val="005654A3"/>
    <w:rsid w:val="00566752"/>
    <w:rsid w:val="00566DD2"/>
    <w:rsid w:val="00567369"/>
    <w:rsid w:val="00567A20"/>
    <w:rsid w:val="00570A27"/>
    <w:rsid w:val="00570EE5"/>
    <w:rsid w:val="00571271"/>
    <w:rsid w:val="005713DB"/>
    <w:rsid w:val="0057183B"/>
    <w:rsid w:val="00571E19"/>
    <w:rsid w:val="0057293B"/>
    <w:rsid w:val="0057298B"/>
    <w:rsid w:val="00572A8F"/>
    <w:rsid w:val="00572D36"/>
    <w:rsid w:val="005746F9"/>
    <w:rsid w:val="00574C3A"/>
    <w:rsid w:val="00575177"/>
    <w:rsid w:val="0057540B"/>
    <w:rsid w:val="005775BA"/>
    <w:rsid w:val="0058130E"/>
    <w:rsid w:val="00582020"/>
    <w:rsid w:val="00582B16"/>
    <w:rsid w:val="00583757"/>
    <w:rsid w:val="00583867"/>
    <w:rsid w:val="0058748A"/>
    <w:rsid w:val="0058784F"/>
    <w:rsid w:val="0059120B"/>
    <w:rsid w:val="005924EF"/>
    <w:rsid w:val="00593189"/>
    <w:rsid w:val="00594130"/>
    <w:rsid w:val="0059641E"/>
    <w:rsid w:val="00596430"/>
    <w:rsid w:val="00596A8A"/>
    <w:rsid w:val="00596EDB"/>
    <w:rsid w:val="005A0D98"/>
    <w:rsid w:val="005A1F26"/>
    <w:rsid w:val="005A2323"/>
    <w:rsid w:val="005A2E43"/>
    <w:rsid w:val="005A4482"/>
    <w:rsid w:val="005A488D"/>
    <w:rsid w:val="005A4A01"/>
    <w:rsid w:val="005A50A9"/>
    <w:rsid w:val="005A5C6F"/>
    <w:rsid w:val="005A6C84"/>
    <w:rsid w:val="005A6D42"/>
    <w:rsid w:val="005A7393"/>
    <w:rsid w:val="005B00AD"/>
    <w:rsid w:val="005B2100"/>
    <w:rsid w:val="005B35B1"/>
    <w:rsid w:val="005B62EA"/>
    <w:rsid w:val="005C0A0F"/>
    <w:rsid w:val="005C103C"/>
    <w:rsid w:val="005C2646"/>
    <w:rsid w:val="005C28A2"/>
    <w:rsid w:val="005C7571"/>
    <w:rsid w:val="005D1137"/>
    <w:rsid w:val="005D1568"/>
    <w:rsid w:val="005D1976"/>
    <w:rsid w:val="005D1D7F"/>
    <w:rsid w:val="005D2621"/>
    <w:rsid w:val="005D36F2"/>
    <w:rsid w:val="005D3C59"/>
    <w:rsid w:val="005D5308"/>
    <w:rsid w:val="005D7BE1"/>
    <w:rsid w:val="005E006C"/>
    <w:rsid w:val="005E0FD1"/>
    <w:rsid w:val="005E1133"/>
    <w:rsid w:val="005E1848"/>
    <w:rsid w:val="005E2806"/>
    <w:rsid w:val="005E2810"/>
    <w:rsid w:val="005E3230"/>
    <w:rsid w:val="005E3796"/>
    <w:rsid w:val="005E443C"/>
    <w:rsid w:val="005E51D9"/>
    <w:rsid w:val="005E736D"/>
    <w:rsid w:val="005F0A8E"/>
    <w:rsid w:val="005F0EB7"/>
    <w:rsid w:val="005F1E0D"/>
    <w:rsid w:val="005F3594"/>
    <w:rsid w:val="005F3798"/>
    <w:rsid w:val="005F3D5E"/>
    <w:rsid w:val="005F4374"/>
    <w:rsid w:val="005F557A"/>
    <w:rsid w:val="005F57A0"/>
    <w:rsid w:val="005F5CB4"/>
    <w:rsid w:val="005F5D6D"/>
    <w:rsid w:val="005F660B"/>
    <w:rsid w:val="005F6F8F"/>
    <w:rsid w:val="005F7B26"/>
    <w:rsid w:val="005F7C45"/>
    <w:rsid w:val="006002F6"/>
    <w:rsid w:val="00600BDF"/>
    <w:rsid w:val="00600E17"/>
    <w:rsid w:val="006021BA"/>
    <w:rsid w:val="00603780"/>
    <w:rsid w:val="00604C53"/>
    <w:rsid w:val="00605707"/>
    <w:rsid w:val="00606330"/>
    <w:rsid w:val="00611132"/>
    <w:rsid w:val="00611677"/>
    <w:rsid w:val="006119F1"/>
    <w:rsid w:val="0061222E"/>
    <w:rsid w:val="006123B8"/>
    <w:rsid w:val="0061295D"/>
    <w:rsid w:val="00614030"/>
    <w:rsid w:val="00614F4B"/>
    <w:rsid w:val="00616150"/>
    <w:rsid w:val="0061686E"/>
    <w:rsid w:val="00616AA0"/>
    <w:rsid w:val="006170B9"/>
    <w:rsid w:val="00617901"/>
    <w:rsid w:val="00617D82"/>
    <w:rsid w:val="00621E79"/>
    <w:rsid w:val="006239E1"/>
    <w:rsid w:val="006242B6"/>
    <w:rsid w:val="00624335"/>
    <w:rsid w:val="006248F4"/>
    <w:rsid w:val="006275F7"/>
    <w:rsid w:val="0063054D"/>
    <w:rsid w:val="00630C1B"/>
    <w:rsid w:val="0063203D"/>
    <w:rsid w:val="00632A4E"/>
    <w:rsid w:val="00634763"/>
    <w:rsid w:val="00635BE8"/>
    <w:rsid w:val="006367C1"/>
    <w:rsid w:val="006378B0"/>
    <w:rsid w:val="006442B7"/>
    <w:rsid w:val="00644375"/>
    <w:rsid w:val="00644680"/>
    <w:rsid w:val="006446E8"/>
    <w:rsid w:val="0064744C"/>
    <w:rsid w:val="00647B27"/>
    <w:rsid w:val="00650C3E"/>
    <w:rsid w:val="0065256A"/>
    <w:rsid w:val="00652C34"/>
    <w:rsid w:val="00656477"/>
    <w:rsid w:val="0065671E"/>
    <w:rsid w:val="006569A9"/>
    <w:rsid w:val="00657183"/>
    <w:rsid w:val="00657455"/>
    <w:rsid w:val="00660776"/>
    <w:rsid w:val="0066173B"/>
    <w:rsid w:val="00661A3D"/>
    <w:rsid w:val="00662426"/>
    <w:rsid w:val="0066270B"/>
    <w:rsid w:val="00662F89"/>
    <w:rsid w:val="006635D4"/>
    <w:rsid w:val="006640E7"/>
    <w:rsid w:val="00664AC3"/>
    <w:rsid w:val="00665160"/>
    <w:rsid w:val="00665702"/>
    <w:rsid w:val="006657E0"/>
    <w:rsid w:val="00665EF1"/>
    <w:rsid w:val="006668AE"/>
    <w:rsid w:val="00666D90"/>
    <w:rsid w:val="00667430"/>
    <w:rsid w:val="00670A60"/>
    <w:rsid w:val="00670AE1"/>
    <w:rsid w:val="006719E3"/>
    <w:rsid w:val="00672846"/>
    <w:rsid w:val="00673740"/>
    <w:rsid w:val="006748E9"/>
    <w:rsid w:val="00676798"/>
    <w:rsid w:val="00676946"/>
    <w:rsid w:val="006772CE"/>
    <w:rsid w:val="00677675"/>
    <w:rsid w:val="006808C8"/>
    <w:rsid w:val="00680A0E"/>
    <w:rsid w:val="00683064"/>
    <w:rsid w:val="00683709"/>
    <w:rsid w:val="00684162"/>
    <w:rsid w:val="0068543F"/>
    <w:rsid w:val="00686F17"/>
    <w:rsid w:val="00687376"/>
    <w:rsid w:val="00687DC6"/>
    <w:rsid w:val="0069016C"/>
    <w:rsid w:val="006910AA"/>
    <w:rsid w:val="0069655A"/>
    <w:rsid w:val="0069691A"/>
    <w:rsid w:val="00696B11"/>
    <w:rsid w:val="006973BC"/>
    <w:rsid w:val="0069785A"/>
    <w:rsid w:val="00697994"/>
    <w:rsid w:val="006A09F1"/>
    <w:rsid w:val="006A0FE5"/>
    <w:rsid w:val="006A1285"/>
    <w:rsid w:val="006A138F"/>
    <w:rsid w:val="006A139A"/>
    <w:rsid w:val="006A19FD"/>
    <w:rsid w:val="006A1C47"/>
    <w:rsid w:val="006A3E93"/>
    <w:rsid w:val="006A3EAF"/>
    <w:rsid w:val="006A426E"/>
    <w:rsid w:val="006A5F8D"/>
    <w:rsid w:val="006A7919"/>
    <w:rsid w:val="006B0078"/>
    <w:rsid w:val="006B0188"/>
    <w:rsid w:val="006B01D5"/>
    <w:rsid w:val="006B03C1"/>
    <w:rsid w:val="006B0C61"/>
    <w:rsid w:val="006B0E36"/>
    <w:rsid w:val="006B0F00"/>
    <w:rsid w:val="006B16BC"/>
    <w:rsid w:val="006B188B"/>
    <w:rsid w:val="006B1FAD"/>
    <w:rsid w:val="006B5405"/>
    <w:rsid w:val="006B58C4"/>
    <w:rsid w:val="006B7557"/>
    <w:rsid w:val="006B7AC3"/>
    <w:rsid w:val="006B7CA3"/>
    <w:rsid w:val="006B7E98"/>
    <w:rsid w:val="006C39F4"/>
    <w:rsid w:val="006C5027"/>
    <w:rsid w:val="006C5A25"/>
    <w:rsid w:val="006C6344"/>
    <w:rsid w:val="006C671E"/>
    <w:rsid w:val="006C6E31"/>
    <w:rsid w:val="006C709C"/>
    <w:rsid w:val="006D0D8E"/>
    <w:rsid w:val="006D1F54"/>
    <w:rsid w:val="006D291E"/>
    <w:rsid w:val="006D4CAF"/>
    <w:rsid w:val="006D4E3E"/>
    <w:rsid w:val="006D52FE"/>
    <w:rsid w:val="006D616A"/>
    <w:rsid w:val="006D75C7"/>
    <w:rsid w:val="006D7981"/>
    <w:rsid w:val="006D7B91"/>
    <w:rsid w:val="006D7FF6"/>
    <w:rsid w:val="006E0DDF"/>
    <w:rsid w:val="006E54ED"/>
    <w:rsid w:val="006E55EA"/>
    <w:rsid w:val="006E5B5F"/>
    <w:rsid w:val="006E6AD6"/>
    <w:rsid w:val="006E6FB8"/>
    <w:rsid w:val="006E74DD"/>
    <w:rsid w:val="006F03CE"/>
    <w:rsid w:val="006F041D"/>
    <w:rsid w:val="006F11B3"/>
    <w:rsid w:val="006F120C"/>
    <w:rsid w:val="006F1344"/>
    <w:rsid w:val="006F2C3D"/>
    <w:rsid w:val="006F3835"/>
    <w:rsid w:val="006F3EDA"/>
    <w:rsid w:val="006F4C90"/>
    <w:rsid w:val="006F4DEA"/>
    <w:rsid w:val="006F54CB"/>
    <w:rsid w:val="006F76D4"/>
    <w:rsid w:val="007013E4"/>
    <w:rsid w:val="0070149E"/>
    <w:rsid w:val="00701744"/>
    <w:rsid w:val="00702B52"/>
    <w:rsid w:val="0070375C"/>
    <w:rsid w:val="00703A5B"/>
    <w:rsid w:val="00704729"/>
    <w:rsid w:val="00704CB0"/>
    <w:rsid w:val="00704DD5"/>
    <w:rsid w:val="007061A2"/>
    <w:rsid w:val="00706635"/>
    <w:rsid w:val="00707338"/>
    <w:rsid w:val="007101E3"/>
    <w:rsid w:val="00710707"/>
    <w:rsid w:val="00710CB0"/>
    <w:rsid w:val="007119A5"/>
    <w:rsid w:val="00712DBA"/>
    <w:rsid w:val="00714120"/>
    <w:rsid w:val="007158C6"/>
    <w:rsid w:val="0071685E"/>
    <w:rsid w:val="00716F06"/>
    <w:rsid w:val="00717793"/>
    <w:rsid w:val="007210A5"/>
    <w:rsid w:val="00724076"/>
    <w:rsid w:val="00724C62"/>
    <w:rsid w:val="00724EFD"/>
    <w:rsid w:val="00726368"/>
    <w:rsid w:val="00727803"/>
    <w:rsid w:val="00727A96"/>
    <w:rsid w:val="00727C23"/>
    <w:rsid w:val="00731526"/>
    <w:rsid w:val="00733539"/>
    <w:rsid w:val="007336B2"/>
    <w:rsid w:val="00735A2E"/>
    <w:rsid w:val="00736B05"/>
    <w:rsid w:val="00736DBC"/>
    <w:rsid w:val="00741484"/>
    <w:rsid w:val="0074232D"/>
    <w:rsid w:val="00742E69"/>
    <w:rsid w:val="0074370C"/>
    <w:rsid w:val="00744480"/>
    <w:rsid w:val="00744A2D"/>
    <w:rsid w:val="00745380"/>
    <w:rsid w:val="00745448"/>
    <w:rsid w:val="00747254"/>
    <w:rsid w:val="00747870"/>
    <w:rsid w:val="00751F00"/>
    <w:rsid w:val="00752081"/>
    <w:rsid w:val="0075360F"/>
    <w:rsid w:val="0075397B"/>
    <w:rsid w:val="00753DFE"/>
    <w:rsid w:val="00754943"/>
    <w:rsid w:val="00755E27"/>
    <w:rsid w:val="00757D3D"/>
    <w:rsid w:val="007604A3"/>
    <w:rsid w:val="00761A87"/>
    <w:rsid w:val="00762A21"/>
    <w:rsid w:val="00763CA3"/>
    <w:rsid w:val="00764F0B"/>
    <w:rsid w:val="00766247"/>
    <w:rsid w:val="00766AAB"/>
    <w:rsid w:val="007670FD"/>
    <w:rsid w:val="0076713D"/>
    <w:rsid w:val="007678BD"/>
    <w:rsid w:val="00770550"/>
    <w:rsid w:val="00770772"/>
    <w:rsid w:val="00771BA1"/>
    <w:rsid w:val="00772048"/>
    <w:rsid w:val="0077226C"/>
    <w:rsid w:val="007759BA"/>
    <w:rsid w:val="00776227"/>
    <w:rsid w:val="007762CA"/>
    <w:rsid w:val="007763ED"/>
    <w:rsid w:val="007764E2"/>
    <w:rsid w:val="00776890"/>
    <w:rsid w:val="0077692A"/>
    <w:rsid w:val="007808AC"/>
    <w:rsid w:val="00780FCD"/>
    <w:rsid w:val="00781327"/>
    <w:rsid w:val="007814AF"/>
    <w:rsid w:val="00781619"/>
    <w:rsid w:val="0078358C"/>
    <w:rsid w:val="00783BDE"/>
    <w:rsid w:val="00783EFE"/>
    <w:rsid w:val="007859E5"/>
    <w:rsid w:val="00785E48"/>
    <w:rsid w:val="00786133"/>
    <w:rsid w:val="00790D6F"/>
    <w:rsid w:val="0079196F"/>
    <w:rsid w:val="0079235C"/>
    <w:rsid w:val="00793247"/>
    <w:rsid w:val="00793496"/>
    <w:rsid w:val="00793557"/>
    <w:rsid w:val="007941EF"/>
    <w:rsid w:val="00795BFE"/>
    <w:rsid w:val="007A0AB3"/>
    <w:rsid w:val="007A0C47"/>
    <w:rsid w:val="007A238A"/>
    <w:rsid w:val="007A306A"/>
    <w:rsid w:val="007A549D"/>
    <w:rsid w:val="007A7138"/>
    <w:rsid w:val="007A72E2"/>
    <w:rsid w:val="007A7855"/>
    <w:rsid w:val="007A7F49"/>
    <w:rsid w:val="007B1559"/>
    <w:rsid w:val="007B1B46"/>
    <w:rsid w:val="007B2EDC"/>
    <w:rsid w:val="007B347D"/>
    <w:rsid w:val="007B3BD6"/>
    <w:rsid w:val="007B61AD"/>
    <w:rsid w:val="007B761A"/>
    <w:rsid w:val="007B7B01"/>
    <w:rsid w:val="007C138B"/>
    <w:rsid w:val="007C1E8C"/>
    <w:rsid w:val="007C26E6"/>
    <w:rsid w:val="007C2F04"/>
    <w:rsid w:val="007C30FC"/>
    <w:rsid w:val="007C4B78"/>
    <w:rsid w:val="007C59B7"/>
    <w:rsid w:val="007C5CD6"/>
    <w:rsid w:val="007C6483"/>
    <w:rsid w:val="007C732F"/>
    <w:rsid w:val="007C78B2"/>
    <w:rsid w:val="007C7F92"/>
    <w:rsid w:val="007CC908"/>
    <w:rsid w:val="007D1465"/>
    <w:rsid w:val="007D1B32"/>
    <w:rsid w:val="007D233D"/>
    <w:rsid w:val="007D45E3"/>
    <w:rsid w:val="007D4C4A"/>
    <w:rsid w:val="007D582D"/>
    <w:rsid w:val="007D6ADF"/>
    <w:rsid w:val="007D6F4B"/>
    <w:rsid w:val="007E0558"/>
    <w:rsid w:val="007E0F89"/>
    <w:rsid w:val="007E1617"/>
    <w:rsid w:val="007E3017"/>
    <w:rsid w:val="007E3DC3"/>
    <w:rsid w:val="007E43BD"/>
    <w:rsid w:val="007E472B"/>
    <w:rsid w:val="007E49BB"/>
    <w:rsid w:val="007E57A6"/>
    <w:rsid w:val="007E72E4"/>
    <w:rsid w:val="007F01EA"/>
    <w:rsid w:val="007F077A"/>
    <w:rsid w:val="007F22D1"/>
    <w:rsid w:val="007F2981"/>
    <w:rsid w:val="007F3A88"/>
    <w:rsid w:val="007F48C9"/>
    <w:rsid w:val="007F658B"/>
    <w:rsid w:val="007F7412"/>
    <w:rsid w:val="00800125"/>
    <w:rsid w:val="008011D2"/>
    <w:rsid w:val="00801DBA"/>
    <w:rsid w:val="008026B1"/>
    <w:rsid w:val="00802C25"/>
    <w:rsid w:val="00802E26"/>
    <w:rsid w:val="00803A59"/>
    <w:rsid w:val="00803FD3"/>
    <w:rsid w:val="00804908"/>
    <w:rsid w:val="00804955"/>
    <w:rsid w:val="00804CD3"/>
    <w:rsid w:val="00804FB3"/>
    <w:rsid w:val="00806230"/>
    <w:rsid w:val="00806B5D"/>
    <w:rsid w:val="0081002F"/>
    <w:rsid w:val="00811B52"/>
    <w:rsid w:val="0081249B"/>
    <w:rsid w:val="00812754"/>
    <w:rsid w:val="00813146"/>
    <w:rsid w:val="00815DF4"/>
    <w:rsid w:val="008164AE"/>
    <w:rsid w:val="00817104"/>
    <w:rsid w:val="00817216"/>
    <w:rsid w:val="008172C1"/>
    <w:rsid w:val="00820E97"/>
    <w:rsid w:val="00821B31"/>
    <w:rsid w:val="00824162"/>
    <w:rsid w:val="00824C95"/>
    <w:rsid w:val="00825D10"/>
    <w:rsid w:val="00825D94"/>
    <w:rsid w:val="00830D3E"/>
    <w:rsid w:val="008313D4"/>
    <w:rsid w:val="00831440"/>
    <w:rsid w:val="00831C9E"/>
    <w:rsid w:val="0083210B"/>
    <w:rsid w:val="008322EC"/>
    <w:rsid w:val="00832C7E"/>
    <w:rsid w:val="008342D2"/>
    <w:rsid w:val="00834C0D"/>
    <w:rsid w:val="00836557"/>
    <w:rsid w:val="00837EC6"/>
    <w:rsid w:val="00840151"/>
    <w:rsid w:val="00840405"/>
    <w:rsid w:val="00840DC5"/>
    <w:rsid w:val="00843174"/>
    <w:rsid w:val="008432D6"/>
    <w:rsid w:val="00843F19"/>
    <w:rsid w:val="008440B0"/>
    <w:rsid w:val="0084437B"/>
    <w:rsid w:val="00846B34"/>
    <w:rsid w:val="0085057D"/>
    <w:rsid w:val="00851C6B"/>
    <w:rsid w:val="00852096"/>
    <w:rsid w:val="0085511C"/>
    <w:rsid w:val="00855969"/>
    <w:rsid w:val="008559D1"/>
    <w:rsid w:val="00855B38"/>
    <w:rsid w:val="0085618D"/>
    <w:rsid w:val="008564AF"/>
    <w:rsid w:val="00856FDD"/>
    <w:rsid w:val="008606AB"/>
    <w:rsid w:val="00860D0F"/>
    <w:rsid w:val="00861319"/>
    <w:rsid w:val="0086189B"/>
    <w:rsid w:val="0086202B"/>
    <w:rsid w:val="0086221B"/>
    <w:rsid w:val="00862BA0"/>
    <w:rsid w:val="00864255"/>
    <w:rsid w:val="00866C92"/>
    <w:rsid w:val="00866E24"/>
    <w:rsid w:val="00867172"/>
    <w:rsid w:val="00867FDF"/>
    <w:rsid w:val="008706A9"/>
    <w:rsid w:val="008707D5"/>
    <w:rsid w:val="00872126"/>
    <w:rsid w:val="008771F9"/>
    <w:rsid w:val="00880EBC"/>
    <w:rsid w:val="00884AFC"/>
    <w:rsid w:val="00885A1F"/>
    <w:rsid w:val="00885D51"/>
    <w:rsid w:val="00886E15"/>
    <w:rsid w:val="00887D71"/>
    <w:rsid w:val="00890446"/>
    <w:rsid w:val="00890633"/>
    <w:rsid w:val="00891D23"/>
    <w:rsid w:val="008929AE"/>
    <w:rsid w:val="00893B45"/>
    <w:rsid w:val="00894A9F"/>
    <w:rsid w:val="008950AA"/>
    <w:rsid w:val="00896264"/>
    <w:rsid w:val="00897D48"/>
    <w:rsid w:val="008A024F"/>
    <w:rsid w:val="008A09B1"/>
    <w:rsid w:val="008A1327"/>
    <w:rsid w:val="008A38FF"/>
    <w:rsid w:val="008A71F5"/>
    <w:rsid w:val="008B081A"/>
    <w:rsid w:val="008B1D98"/>
    <w:rsid w:val="008B39C3"/>
    <w:rsid w:val="008B3F88"/>
    <w:rsid w:val="008B462C"/>
    <w:rsid w:val="008B6EB4"/>
    <w:rsid w:val="008C0E1A"/>
    <w:rsid w:val="008C198F"/>
    <w:rsid w:val="008C291B"/>
    <w:rsid w:val="008C3015"/>
    <w:rsid w:val="008C3026"/>
    <w:rsid w:val="008C3717"/>
    <w:rsid w:val="008C4BEF"/>
    <w:rsid w:val="008C4DED"/>
    <w:rsid w:val="008C5A38"/>
    <w:rsid w:val="008C7118"/>
    <w:rsid w:val="008C749A"/>
    <w:rsid w:val="008C7BCA"/>
    <w:rsid w:val="008D0271"/>
    <w:rsid w:val="008D0785"/>
    <w:rsid w:val="008D184E"/>
    <w:rsid w:val="008D1CB7"/>
    <w:rsid w:val="008D1E43"/>
    <w:rsid w:val="008D1E62"/>
    <w:rsid w:val="008D2C4E"/>
    <w:rsid w:val="008D309A"/>
    <w:rsid w:val="008D3F86"/>
    <w:rsid w:val="008D489B"/>
    <w:rsid w:val="008D4D6A"/>
    <w:rsid w:val="008D5B68"/>
    <w:rsid w:val="008D6164"/>
    <w:rsid w:val="008D6AD3"/>
    <w:rsid w:val="008E077F"/>
    <w:rsid w:val="008E0A44"/>
    <w:rsid w:val="008E13B5"/>
    <w:rsid w:val="008E2792"/>
    <w:rsid w:val="008E28DD"/>
    <w:rsid w:val="008E2DFF"/>
    <w:rsid w:val="008E5349"/>
    <w:rsid w:val="008E559C"/>
    <w:rsid w:val="008E56FB"/>
    <w:rsid w:val="008E5FA7"/>
    <w:rsid w:val="008E60FC"/>
    <w:rsid w:val="008E6540"/>
    <w:rsid w:val="008E7CA6"/>
    <w:rsid w:val="008F024D"/>
    <w:rsid w:val="008F0A96"/>
    <w:rsid w:val="008F1DE8"/>
    <w:rsid w:val="008F258A"/>
    <w:rsid w:val="008F474B"/>
    <w:rsid w:val="008F49DE"/>
    <w:rsid w:val="008F5A28"/>
    <w:rsid w:val="008F5AB9"/>
    <w:rsid w:val="008F6158"/>
    <w:rsid w:val="008F61EE"/>
    <w:rsid w:val="009012BF"/>
    <w:rsid w:val="00901C5A"/>
    <w:rsid w:val="009024A5"/>
    <w:rsid w:val="009029A9"/>
    <w:rsid w:val="0090366A"/>
    <w:rsid w:val="009043E5"/>
    <w:rsid w:val="0090446B"/>
    <w:rsid w:val="00905614"/>
    <w:rsid w:val="00905DB7"/>
    <w:rsid w:val="00906C3B"/>
    <w:rsid w:val="00907153"/>
    <w:rsid w:val="00907582"/>
    <w:rsid w:val="00907B78"/>
    <w:rsid w:val="009103CC"/>
    <w:rsid w:val="009105CA"/>
    <w:rsid w:val="00910B54"/>
    <w:rsid w:val="00910B73"/>
    <w:rsid w:val="00911C6C"/>
    <w:rsid w:val="0091299F"/>
    <w:rsid w:val="00912E37"/>
    <w:rsid w:val="00912FB9"/>
    <w:rsid w:val="00913400"/>
    <w:rsid w:val="009148E6"/>
    <w:rsid w:val="0091604E"/>
    <w:rsid w:val="009161D8"/>
    <w:rsid w:val="009174E6"/>
    <w:rsid w:val="00920702"/>
    <w:rsid w:val="009216F9"/>
    <w:rsid w:val="00922FD9"/>
    <w:rsid w:val="00923753"/>
    <w:rsid w:val="00924056"/>
    <w:rsid w:val="00924272"/>
    <w:rsid w:val="00926350"/>
    <w:rsid w:val="009266C0"/>
    <w:rsid w:val="00926804"/>
    <w:rsid w:val="009277B0"/>
    <w:rsid w:val="0093234E"/>
    <w:rsid w:val="009327DA"/>
    <w:rsid w:val="00933380"/>
    <w:rsid w:val="009349FB"/>
    <w:rsid w:val="00934A93"/>
    <w:rsid w:val="0093582E"/>
    <w:rsid w:val="0093614E"/>
    <w:rsid w:val="0093686F"/>
    <w:rsid w:val="0093768C"/>
    <w:rsid w:val="00937727"/>
    <w:rsid w:val="009427FF"/>
    <w:rsid w:val="009430FD"/>
    <w:rsid w:val="00943F10"/>
    <w:rsid w:val="00944107"/>
    <w:rsid w:val="00944C2E"/>
    <w:rsid w:val="00944CC0"/>
    <w:rsid w:val="00944D4D"/>
    <w:rsid w:val="00946CC2"/>
    <w:rsid w:val="009475D5"/>
    <w:rsid w:val="00950725"/>
    <w:rsid w:val="00950C16"/>
    <w:rsid w:val="009519FD"/>
    <w:rsid w:val="0095287B"/>
    <w:rsid w:val="009534B3"/>
    <w:rsid w:val="009536FC"/>
    <w:rsid w:val="0095396A"/>
    <w:rsid w:val="00954AF4"/>
    <w:rsid w:val="00955812"/>
    <w:rsid w:val="0096149B"/>
    <w:rsid w:val="00961D48"/>
    <w:rsid w:val="00961D83"/>
    <w:rsid w:val="0096201B"/>
    <w:rsid w:val="009620D3"/>
    <w:rsid w:val="00962111"/>
    <w:rsid w:val="0096227A"/>
    <w:rsid w:val="00963574"/>
    <w:rsid w:val="009635AD"/>
    <w:rsid w:val="009649FF"/>
    <w:rsid w:val="00964A78"/>
    <w:rsid w:val="0096502A"/>
    <w:rsid w:val="00965093"/>
    <w:rsid w:val="0096516B"/>
    <w:rsid w:val="00966310"/>
    <w:rsid w:val="00966879"/>
    <w:rsid w:val="00967697"/>
    <w:rsid w:val="0097027E"/>
    <w:rsid w:val="00970FD2"/>
    <w:rsid w:val="00970FD5"/>
    <w:rsid w:val="0097472D"/>
    <w:rsid w:val="00977BA1"/>
    <w:rsid w:val="00977BAF"/>
    <w:rsid w:val="009828F4"/>
    <w:rsid w:val="00982B13"/>
    <w:rsid w:val="00982E6E"/>
    <w:rsid w:val="00983802"/>
    <w:rsid w:val="00983F66"/>
    <w:rsid w:val="009845F0"/>
    <w:rsid w:val="009849B1"/>
    <w:rsid w:val="009864F7"/>
    <w:rsid w:val="009866B0"/>
    <w:rsid w:val="0098732E"/>
    <w:rsid w:val="00990A4D"/>
    <w:rsid w:val="00990A9B"/>
    <w:rsid w:val="00990DEB"/>
    <w:rsid w:val="00991884"/>
    <w:rsid w:val="00992184"/>
    <w:rsid w:val="00992BD1"/>
    <w:rsid w:val="0099435F"/>
    <w:rsid w:val="009943E9"/>
    <w:rsid w:val="009947B1"/>
    <w:rsid w:val="0099488B"/>
    <w:rsid w:val="00996495"/>
    <w:rsid w:val="00996C11"/>
    <w:rsid w:val="009974F3"/>
    <w:rsid w:val="00997697"/>
    <w:rsid w:val="0099798D"/>
    <w:rsid w:val="009A0029"/>
    <w:rsid w:val="009A0251"/>
    <w:rsid w:val="009A388F"/>
    <w:rsid w:val="009A4F36"/>
    <w:rsid w:val="009A5568"/>
    <w:rsid w:val="009A5C0D"/>
    <w:rsid w:val="009A6578"/>
    <w:rsid w:val="009A6B45"/>
    <w:rsid w:val="009A712E"/>
    <w:rsid w:val="009B1686"/>
    <w:rsid w:val="009B188D"/>
    <w:rsid w:val="009B3424"/>
    <w:rsid w:val="009B512E"/>
    <w:rsid w:val="009B5136"/>
    <w:rsid w:val="009B544D"/>
    <w:rsid w:val="009B73A5"/>
    <w:rsid w:val="009C0281"/>
    <w:rsid w:val="009C103E"/>
    <w:rsid w:val="009C132C"/>
    <w:rsid w:val="009C1669"/>
    <w:rsid w:val="009C3C93"/>
    <w:rsid w:val="009C4079"/>
    <w:rsid w:val="009C5106"/>
    <w:rsid w:val="009C519F"/>
    <w:rsid w:val="009C6068"/>
    <w:rsid w:val="009C6858"/>
    <w:rsid w:val="009C6904"/>
    <w:rsid w:val="009D09AF"/>
    <w:rsid w:val="009D0C97"/>
    <w:rsid w:val="009D1377"/>
    <w:rsid w:val="009D18D5"/>
    <w:rsid w:val="009D4540"/>
    <w:rsid w:val="009D6B2E"/>
    <w:rsid w:val="009D78EB"/>
    <w:rsid w:val="009E0FB8"/>
    <w:rsid w:val="009E19A5"/>
    <w:rsid w:val="009E2367"/>
    <w:rsid w:val="009E2C5E"/>
    <w:rsid w:val="009E3F7B"/>
    <w:rsid w:val="009E43A0"/>
    <w:rsid w:val="009E4A3C"/>
    <w:rsid w:val="009E694C"/>
    <w:rsid w:val="009E707D"/>
    <w:rsid w:val="009E7266"/>
    <w:rsid w:val="009E771A"/>
    <w:rsid w:val="009E7F34"/>
    <w:rsid w:val="009F0643"/>
    <w:rsid w:val="009F0D10"/>
    <w:rsid w:val="009F2113"/>
    <w:rsid w:val="009F23B6"/>
    <w:rsid w:val="009F2F9D"/>
    <w:rsid w:val="009F3196"/>
    <w:rsid w:val="009F5E18"/>
    <w:rsid w:val="009F689F"/>
    <w:rsid w:val="009F6936"/>
    <w:rsid w:val="009F7BDB"/>
    <w:rsid w:val="009F7FAA"/>
    <w:rsid w:val="009F7FC8"/>
    <w:rsid w:val="00A0027B"/>
    <w:rsid w:val="00A017DC"/>
    <w:rsid w:val="00A02442"/>
    <w:rsid w:val="00A026FA"/>
    <w:rsid w:val="00A03F0C"/>
    <w:rsid w:val="00A0419B"/>
    <w:rsid w:val="00A04481"/>
    <w:rsid w:val="00A047E6"/>
    <w:rsid w:val="00A05DD6"/>
    <w:rsid w:val="00A0671D"/>
    <w:rsid w:val="00A07178"/>
    <w:rsid w:val="00A07A7A"/>
    <w:rsid w:val="00A07F29"/>
    <w:rsid w:val="00A11835"/>
    <w:rsid w:val="00A11F30"/>
    <w:rsid w:val="00A14238"/>
    <w:rsid w:val="00A17ACC"/>
    <w:rsid w:val="00A17C02"/>
    <w:rsid w:val="00A2112A"/>
    <w:rsid w:val="00A21607"/>
    <w:rsid w:val="00A22305"/>
    <w:rsid w:val="00A229D7"/>
    <w:rsid w:val="00A2449A"/>
    <w:rsid w:val="00A252F3"/>
    <w:rsid w:val="00A25B9C"/>
    <w:rsid w:val="00A26EF2"/>
    <w:rsid w:val="00A26F69"/>
    <w:rsid w:val="00A30136"/>
    <w:rsid w:val="00A31D89"/>
    <w:rsid w:val="00A33148"/>
    <w:rsid w:val="00A33153"/>
    <w:rsid w:val="00A34692"/>
    <w:rsid w:val="00A34891"/>
    <w:rsid w:val="00A34CD3"/>
    <w:rsid w:val="00A35FD4"/>
    <w:rsid w:val="00A365AC"/>
    <w:rsid w:val="00A374D9"/>
    <w:rsid w:val="00A40AA5"/>
    <w:rsid w:val="00A41BBF"/>
    <w:rsid w:val="00A4240F"/>
    <w:rsid w:val="00A43F6B"/>
    <w:rsid w:val="00A44015"/>
    <w:rsid w:val="00A47D86"/>
    <w:rsid w:val="00A47F2C"/>
    <w:rsid w:val="00A53A87"/>
    <w:rsid w:val="00A5494C"/>
    <w:rsid w:val="00A55954"/>
    <w:rsid w:val="00A56441"/>
    <w:rsid w:val="00A56A8D"/>
    <w:rsid w:val="00A56C8C"/>
    <w:rsid w:val="00A6060B"/>
    <w:rsid w:val="00A6063A"/>
    <w:rsid w:val="00A62017"/>
    <w:rsid w:val="00A62D53"/>
    <w:rsid w:val="00A66A75"/>
    <w:rsid w:val="00A67454"/>
    <w:rsid w:val="00A70261"/>
    <w:rsid w:val="00A70EC5"/>
    <w:rsid w:val="00A715A2"/>
    <w:rsid w:val="00A71FC4"/>
    <w:rsid w:val="00A75B1C"/>
    <w:rsid w:val="00A75D4E"/>
    <w:rsid w:val="00A75DB6"/>
    <w:rsid w:val="00A76ED6"/>
    <w:rsid w:val="00A77337"/>
    <w:rsid w:val="00A801D5"/>
    <w:rsid w:val="00A81EA0"/>
    <w:rsid w:val="00A824A9"/>
    <w:rsid w:val="00A82B22"/>
    <w:rsid w:val="00A83458"/>
    <w:rsid w:val="00A83595"/>
    <w:rsid w:val="00A84053"/>
    <w:rsid w:val="00A84439"/>
    <w:rsid w:val="00A85256"/>
    <w:rsid w:val="00A85D39"/>
    <w:rsid w:val="00A86522"/>
    <w:rsid w:val="00A866B5"/>
    <w:rsid w:val="00A86C5D"/>
    <w:rsid w:val="00A87ACF"/>
    <w:rsid w:val="00A8F9FC"/>
    <w:rsid w:val="00A91F5F"/>
    <w:rsid w:val="00A92864"/>
    <w:rsid w:val="00A9288A"/>
    <w:rsid w:val="00A9304C"/>
    <w:rsid w:val="00A944E9"/>
    <w:rsid w:val="00A95356"/>
    <w:rsid w:val="00A95884"/>
    <w:rsid w:val="00A9695F"/>
    <w:rsid w:val="00A9719A"/>
    <w:rsid w:val="00AA0EE7"/>
    <w:rsid w:val="00AA1080"/>
    <w:rsid w:val="00AA200B"/>
    <w:rsid w:val="00AA3CDE"/>
    <w:rsid w:val="00AA49F5"/>
    <w:rsid w:val="00AA60E9"/>
    <w:rsid w:val="00AB0539"/>
    <w:rsid w:val="00AB14CE"/>
    <w:rsid w:val="00AB2C07"/>
    <w:rsid w:val="00AB3756"/>
    <w:rsid w:val="00AB426F"/>
    <w:rsid w:val="00AB4FAD"/>
    <w:rsid w:val="00AB64AF"/>
    <w:rsid w:val="00AC101C"/>
    <w:rsid w:val="00AC189D"/>
    <w:rsid w:val="00AC1C3A"/>
    <w:rsid w:val="00AC3F25"/>
    <w:rsid w:val="00AC4DAA"/>
    <w:rsid w:val="00AC5A66"/>
    <w:rsid w:val="00AC5F1A"/>
    <w:rsid w:val="00AC63BC"/>
    <w:rsid w:val="00AC64C5"/>
    <w:rsid w:val="00AD119D"/>
    <w:rsid w:val="00AD3089"/>
    <w:rsid w:val="00AD40C1"/>
    <w:rsid w:val="00AD4313"/>
    <w:rsid w:val="00AD495D"/>
    <w:rsid w:val="00AD647C"/>
    <w:rsid w:val="00AD6D03"/>
    <w:rsid w:val="00AD6EB5"/>
    <w:rsid w:val="00AD7925"/>
    <w:rsid w:val="00AE01AA"/>
    <w:rsid w:val="00AE0C41"/>
    <w:rsid w:val="00AE1B0A"/>
    <w:rsid w:val="00AE2C1E"/>
    <w:rsid w:val="00AE2FBA"/>
    <w:rsid w:val="00AE341C"/>
    <w:rsid w:val="00AE443B"/>
    <w:rsid w:val="00AE4681"/>
    <w:rsid w:val="00AE4A94"/>
    <w:rsid w:val="00AF0D13"/>
    <w:rsid w:val="00AF0DA1"/>
    <w:rsid w:val="00AF1CE5"/>
    <w:rsid w:val="00AF2187"/>
    <w:rsid w:val="00AF23FB"/>
    <w:rsid w:val="00AF28C4"/>
    <w:rsid w:val="00AF2D25"/>
    <w:rsid w:val="00AF350F"/>
    <w:rsid w:val="00AF5C31"/>
    <w:rsid w:val="00AF5DC5"/>
    <w:rsid w:val="00AF6229"/>
    <w:rsid w:val="00AF6CF6"/>
    <w:rsid w:val="00AF7270"/>
    <w:rsid w:val="00B00547"/>
    <w:rsid w:val="00B01BA6"/>
    <w:rsid w:val="00B01E86"/>
    <w:rsid w:val="00B02D64"/>
    <w:rsid w:val="00B0378A"/>
    <w:rsid w:val="00B058D6"/>
    <w:rsid w:val="00B06D9A"/>
    <w:rsid w:val="00B06FBC"/>
    <w:rsid w:val="00B0762D"/>
    <w:rsid w:val="00B1065F"/>
    <w:rsid w:val="00B11A79"/>
    <w:rsid w:val="00B11CB0"/>
    <w:rsid w:val="00B13BD7"/>
    <w:rsid w:val="00B174EE"/>
    <w:rsid w:val="00B175DE"/>
    <w:rsid w:val="00B176B1"/>
    <w:rsid w:val="00B17E2C"/>
    <w:rsid w:val="00B20C3F"/>
    <w:rsid w:val="00B300E6"/>
    <w:rsid w:val="00B3013E"/>
    <w:rsid w:val="00B303CE"/>
    <w:rsid w:val="00B3066C"/>
    <w:rsid w:val="00B3158E"/>
    <w:rsid w:val="00B33A75"/>
    <w:rsid w:val="00B34C2E"/>
    <w:rsid w:val="00B36107"/>
    <w:rsid w:val="00B375EC"/>
    <w:rsid w:val="00B37BFB"/>
    <w:rsid w:val="00B40A5A"/>
    <w:rsid w:val="00B430F6"/>
    <w:rsid w:val="00B43A13"/>
    <w:rsid w:val="00B43A50"/>
    <w:rsid w:val="00B43D98"/>
    <w:rsid w:val="00B44237"/>
    <w:rsid w:val="00B445A6"/>
    <w:rsid w:val="00B458F0"/>
    <w:rsid w:val="00B4705C"/>
    <w:rsid w:val="00B478F5"/>
    <w:rsid w:val="00B50028"/>
    <w:rsid w:val="00B5090B"/>
    <w:rsid w:val="00B50F73"/>
    <w:rsid w:val="00B54266"/>
    <w:rsid w:val="00B542D6"/>
    <w:rsid w:val="00B55147"/>
    <w:rsid w:val="00B55342"/>
    <w:rsid w:val="00B56ED7"/>
    <w:rsid w:val="00B60482"/>
    <w:rsid w:val="00B61646"/>
    <w:rsid w:val="00B61BBF"/>
    <w:rsid w:val="00B640E6"/>
    <w:rsid w:val="00B656E3"/>
    <w:rsid w:val="00B66B84"/>
    <w:rsid w:val="00B674D2"/>
    <w:rsid w:val="00B6795A"/>
    <w:rsid w:val="00B67B34"/>
    <w:rsid w:val="00B67B6A"/>
    <w:rsid w:val="00B7103B"/>
    <w:rsid w:val="00B71A5B"/>
    <w:rsid w:val="00B72951"/>
    <w:rsid w:val="00B72F95"/>
    <w:rsid w:val="00B74BC6"/>
    <w:rsid w:val="00B750EC"/>
    <w:rsid w:val="00B75BEB"/>
    <w:rsid w:val="00B8015C"/>
    <w:rsid w:val="00B80242"/>
    <w:rsid w:val="00B80F7B"/>
    <w:rsid w:val="00B8267E"/>
    <w:rsid w:val="00B8288F"/>
    <w:rsid w:val="00B834BF"/>
    <w:rsid w:val="00B84357"/>
    <w:rsid w:val="00B87420"/>
    <w:rsid w:val="00B87948"/>
    <w:rsid w:val="00B879FE"/>
    <w:rsid w:val="00B9006D"/>
    <w:rsid w:val="00B90D1D"/>
    <w:rsid w:val="00B935B6"/>
    <w:rsid w:val="00B936D7"/>
    <w:rsid w:val="00B94356"/>
    <w:rsid w:val="00B9618C"/>
    <w:rsid w:val="00B96BE4"/>
    <w:rsid w:val="00B96F66"/>
    <w:rsid w:val="00B97CCE"/>
    <w:rsid w:val="00BA1854"/>
    <w:rsid w:val="00BA1F5F"/>
    <w:rsid w:val="00BA2B08"/>
    <w:rsid w:val="00BB0D35"/>
    <w:rsid w:val="00BB0DED"/>
    <w:rsid w:val="00BB1203"/>
    <w:rsid w:val="00BB1B9D"/>
    <w:rsid w:val="00BB1C09"/>
    <w:rsid w:val="00BB3BA0"/>
    <w:rsid w:val="00BB3D6D"/>
    <w:rsid w:val="00BB3E3A"/>
    <w:rsid w:val="00BB4582"/>
    <w:rsid w:val="00BB477B"/>
    <w:rsid w:val="00BB6E7D"/>
    <w:rsid w:val="00BB7F24"/>
    <w:rsid w:val="00BC01A4"/>
    <w:rsid w:val="00BC2395"/>
    <w:rsid w:val="00BC2B0C"/>
    <w:rsid w:val="00BC406A"/>
    <w:rsid w:val="00BC4F22"/>
    <w:rsid w:val="00BC5DB3"/>
    <w:rsid w:val="00BC6E0C"/>
    <w:rsid w:val="00BC7859"/>
    <w:rsid w:val="00BD02CC"/>
    <w:rsid w:val="00BD0D5B"/>
    <w:rsid w:val="00BD0E5F"/>
    <w:rsid w:val="00BD16A9"/>
    <w:rsid w:val="00BD3BFE"/>
    <w:rsid w:val="00BD3F22"/>
    <w:rsid w:val="00BD4D93"/>
    <w:rsid w:val="00BD5479"/>
    <w:rsid w:val="00BD5CA8"/>
    <w:rsid w:val="00BD6F4F"/>
    <w:rsid w:val="00BE0952"/>
    <w:rsid w:val="00BE1B10"/>
    <w:rsid w:val="00BE1D73"/>
    <w:rsid w:val="00BE37CF"/>
    <w:rsid w:val="00BE4FE7"/>
    <w:rsid w:val="00BE59F5"/>
    <w:rsid w:val="00BF16B1"/>
    <w:rsid w:val="00BF3160"/>
    <w:rsid w:val="00BF3251"/>
    <w:rsid w:val="00BF3BAD"/>
    <w:rsid w:val="00BF4EFD"/>
    <w:rsid w:val="00BF5F92"/>
    <w:rsid w:val="00BF674D"/>
    <w:rsid w:val="00BF7611"/>
    <w:rsid w:val="00C009D8"/>
    <w:rsid w:val="00C01DE6"/>
    <w:rsid w:val="00C02FC7"/>
    <w:rsid w:val="00C0352A"/>
    <w:rsid w:val="00C03863"/>
    <w:rsid w:val="00C039A5"/>
    <w:rsid w:val="00C039AE"/>
    <w:rsid w:val="00C05598"/>
    <w:rsid w:val="00C07CD1"/>
    <w:rsid w:val="00C10E71"/>
    <w:rsid w:val="00C11345"/>
    <w:rsid w:val="00C11F94"/>
    <w:rsid w:val="00C120BC"/>
    <w:rsid w:val="00C124D9"/>
    <w:rsid w:val="00C12823"/>
    <w:rsid w:val="00C137BC"/>
    <w:rsid w:val="00C14E2A"/>
    <w:rsid w:val="00C15DCC"/>
    <w:rsid w:val="00C1634A"/>
    <w:rsid w:val="00C165F4"/>
    <w:rsid w:val="00C207A1"/>
    <w:rsid w:val="00C207BF"/>
    <w:rsid w:val="00C20CF9"/>
    <w:rsid w:val="00C21344"/>
    <w:rsid w:val="00C213F9"/>
    <w:rsid w:val="00C2144D"/>
    <w:rsid w:val="00C22274"/>
    <w:rsid w:val="00C224D4"/>
    <w:rsid w:val="00C23470"/>
    <w:rsid w:val="00C238C5"/>
    <w:rsid w:val="00C25055"/>
    <w:rsid w:val="00C25799"/>
    <w:rsid w:val="00C27777"/>
    <w:rsid w:val="00C27AD0"/>
    <w:rsid w:val="00C30333"/>
    <w:rsid w:val="00C31AE8"/>
    <w:rsid w:val="00C3201A"/>
    <w:rsid w:val="00C328A4"/>
    <w:rsid w:val="00C34919"/>
    <w:rsid w:val="00C35335"/>
    <w:rsid w:val="00C35D20"/>
    <w:rsid w:val="00C3654D"/>
    <w:rsid w:val="00C36938"/>
    <w:rsid w:val="00C36EBE"/>
    <w:rsid w:val="00C3726F"/>
    <w:rsid w:val="00C426C6"/>
    <w:rsid w:val="00C43086"/>
    <w:rsid w:val="00C449BB"/>
    <w:rsid w:val="00C45AB9"/>
    <w:rsid w:val="00C4641D"/>
    <w:rsid w:val="00C475C8"/>
    <w:rsid w:val="00C47834"/>
    <w:rsid w:val="00C52268"/>
    <w:rsid w:val="00C532EC"/>
    <w:rsid w:val="00C54C49"/>
    <w:rsid w:val="00C54E32"/>
    <w:rsid w:val="00C550C8"/>
    <w:rsid w:val="00C5610C"/>
    <w:rsid w:val="00C57F17"/>
    <w:rsid w:val="00C600E9"/>
    <w:rsid w:val="00C6046F"/>
    <w:rsid w:val="00C6153F"/>
    <w:rsid w:val="00C61B63"/>
    <w:rsid w:val="00C64799"/>
    <w:rsid w:val="00C65EE4"/>
    <w:rsid w:val="00C6606A"/>
    <w:rsid w:val="00C67EAF"/>
    <w:rsid w:val="00C70A60"/>
    <w:rsid w:val="00C74B78"/>
    <w:rsid w:val="00C7505D"/>
    <w:rsid w:val="00C764BA"/>
    <w:rsid w:val="00C77E02"/>
    <w:rsid w:val="00C815C0"/>
    <w:rsid w:val="00C81678"/>
    <w:rsid w:val="00C82192"/>
    <w:rsid w:val="00C8299D"/>
    <w:rsid w:val="00C866C0"/>
    <w:rsid w:val="00C86D18"/>
    <w:rsid w:val="00C8706D"/>
    <w:rsid w:val="00C8750B"/>
    <w:rsid w:val="00C87ACC"/>
    <w:rsid w:val="00C87D57"/>
    <w:rsid w:val="00C90319"/>
    <w:rsid w:val="00C911BD"/>
    <w:rsid w:val="00C919E9"/>
    <w:rsid w:val="00C925D9"/>
    <w:rsid w:val="00C927C9"/>
    <w:rsid w:val="00C93C6C"/>
    <w:rsid w:val="00C93E97"/>
    <w:rsid w:val="00C955FF"/>
    <w:rsid w:val="00C97024"/>
    <w:rsid w:val="00CA0461"/>
    <w:rsid w:val="00CA16BE"/>
    <w:rsid w:val="00CA18CC"/>
    <w:rsid w:val="00CA25A5"/>
    <w:rsid w:val="00CA2787"/>
    <w:rsid w:val="00CA4C42"/>
    <w:rsid w:val="00CA4F41"/>
    <w:rsid w:val="00CA5440"/>
    <w:rsid w:val="00CA5966"/>
    <w:rsid w:val="00CA62BD"/>
    <w:rsid w:val="00CA6492"/>
    <w:rsid w:val="00CA7EB8"/>
    <w:rsid w:val="00CB1DBA"/>
    <w:rsid w:val="00CB2CA3"/>
    <w:rsid w:val="00CB2DF6"/>
    <w:rsid w:val="00CB33BE"/>
    <w:rsid w:val="00CB4709"/>
    <w:rsid w:val="00CB471C"/>
    <w:rsid w:val="00CB48B3"/>
    <w:rsid w:val="00CB682E"/>
    <w:rsid w:val="00CB7112"/>
    <w:rsid w:val="00CB79D2"/>
    <w:rsid w:val="00CC01C0"/>
    <w:rsid w:val="00CC1F73"/>
    <w:rsid w:val="00CC27C9"/>
    <w:rsid w:val="00CC3012"/>
    <w:rsid w:val="00CC3230"/>
    <w:rsid w:val="00CC62DD"/>
    <w:rsid w:val="00CC70DA"/>
    <w:rsid w:val="00CD1847"/>
    <w:rsid w:val="00CD2921"/>
    <w:rsid w:val="00CD29C9"/>
    <w:rsid w:val="00CD2DDF"/>
    <w:rsid w:val="00CD3075"/>
    <w:rsid w:val="00CD4398"/>
    <w:rsid w:val="00CD5F64"/>
    <w:rsid w:val="00CD601A"/>
    <w:rsid w:val="00CD630E"/>
    <w:rsid w:val="00CD797D"/>
    <w:rsid w:val="00CE0AFC"/>
    <w:rsid w:val="00CE0DBF"/>
    <w:rsid w:val="00CE1B41"/>
    <w:rsid w:val="00CE37E9"/>
    <w:rsid w:val="00CE711A"/>
    <w:rsid w:val="00CF042C"/>
    <w:rsid w:val="00CF103D"/>
    <w:rsid w:val="00CF1446"/>
    <w:rsid w:val="00CF1E65"/>
    <w:rsid w:val="00CF38B2"/>
    <w:rsid w:val="00CF4277"/>
    <w:rsid w:val="00CF565F"/>
    <w:rsid w:val="00CF5E08"/>
    <w:rsid w:val="00CF6F40"/>
    <w:rsid w:val="00CF72AA"/>
    <w:rsid w:val="00CF78A8"/>
    <w:rsid w:val="00CF798E"/>
    <w:rsid w:val="00D001FC"/>
    <w:rsid w:val="00D00431"/>
    <w:rsid w:val="00D03A62"/>
    <w:rsid w:val="00D0457D"/>
    <w:rsid w:val="00D049AC"/>
    <w:rsid w:val="00D1088D"/>
    <w:rsid w:val="00D10D6B"/>
    <w:rsid w:val="00D10E76"/>
    <w:rsid w:val="00D11157"/>
    <w:rsid w:val="00D11466"/>
    <w:rsid w:val="00D11A9F"/>
    <w:rsid w:val="00D12504"/>
    <w:rsid w:val="00D131DA"/>
    <w:rsid w:val="00D1397F"/>
    <w:rsid w:val="00D15706"/>
    <w:rsid w:val="00D15993"/>
    <w:rsid w:val="00D15D09"/>
    <w:rsid w:val="00D15EE1"/>
    <w:rsid w:val="00D225FA"/>
    <w:rsid w:val="00D24DDC"/>
    <w:rsid w:val="00D24EFE"/>
    <w:rsid w:val="00D251DB"/>
    <w:rsid w:val="00D2567E"/>
    <w:rsid w:val="00D25C9D"/>
    <w:rsid w:val="00D263FD"/>
    <w:rsid w:val="00D266BC"/>
    <w:rsid w:val="00D268EA"/>
    <w:rsid w:val="00D2716B"/>
    <w:rsid w:val="00D311E7"/>
    <w:rsid w:val="00D3165F"/>
    <w:rsid w:val="00D31916"/>
    <w:rsid w:val="00D319FF"/>
    <w:rsid w:val="00D323B6"/>
    <w:rsid w:val="00D324FF"/>
    <w:rsid w:val="00D33143"/>
    <w:rsid w:val="00D350B5"/>
    <w:rsid w:val="00D37173"/>
    <w:rsid w:val="00D37B89"/>
    <w:rsid w:val="00D4061D"/>
    <w:rsid w:val="00D408A0"/>
    <w:rsid w:val="00D41912"/>
    <w:rsid w:val="00D426F5"/>
    <w:rsid w:val="00D44031"/>
    <w:rsid w:val="00D4550A"/>
    <w:rsid w:val="00D4745C"/>
    <w:rsid w:val="00D4781E"/>
    <w:rsid w:val="00D47B98"/>
    <w:rsid w:val="00D47BB1"/>
    <w:rsid w:val="00D526C4"/>
    <w:rsid w:val="00D52EEB"/>
    <w:rsid w:val="00D52EFD"/>
    <w:rsid w:val="00D53F91"/>
    <w:rsid w:val="00D56052"/>
    <w:rsid w:val="00D57D4C"/>
    <w:rsid w:val="00D606BD"/>
    <w:rsid w:val="00D61EFB"/>
    <w:rsid w:val="00D63921"/>
    <w:rsid w:val="00D64722"/>
    <w:rsid w:val="00D64D7D"/>
    <w:rsid w:val="00D6619B"/>
    <w:rsid w:val="00D66411"/>
    <w:rsid w:val="00D6649D"/>
    <w:rsid w:val="00D66B8F"/>
    <w:rsid w:val="00D700B4"/>
    <w:rsid w:val="00D709AD"/>
    <w:rsid w:val="00D71553"/>
    <w:rsid w:val="00D71BCC"/>
    <w:rsid w:val="00D72222"/>
    <w:rsid w:val="00D73325"/>
    <w:rsid w:val="00D745D4"/>
    <w:rsid w:val="00D763CA"/>
    <w:rsid w:val="00D772E8"/>
    <w:rsid w:val="00D77C68"/>
    <w:rsid w:val="00D803E5"/>
    <w:rsid w:val="00D815D3"/>
    <w:rsid w:val="00D8222B"/>
    <w:rsid w:val="00D82617"/>
    <w:rsid w:val="00D82FF7"/>
    <w:rsid w:val="00D83A6A"/>
    <w:rsid w:val="00D846DC"/>
    <w:rsid w:val="00D8593B"/>
    <w:rsid w:val="00D85B12"/>
    <w:rsid w:val="00D86DA0"/>
    <w:rsid w:val="00D8784B"/>
    <w:rsid w:val="00D904AC"/>
    <w:rsid w:val="00D90CD3"/>
    <w:rsid w:val="00D91B7C"/>
    <w:rsid w:val="00D92303"/>
    <w:rsid w:val="00D92415"/>
    <w:rsid w:val="00D92607"/>
    <w:rsid w:val="00D928CF"/>
    <w:rsid w:val="00D937DF"/>
    <w:rsid w:val="00D94F62"/>
    <w:rsid w:val="00D9559D"/>
    <w:rsid w:val="00D95ED7"/>
    <w:rsid w:val="00D96058"/>
    <w:rsid w:val="00D97B61"/>
    <w:rsid w:val="00DA2E53"/>
    <w:rsid w:val="00DA606B"/>
    <w:rsid w:val="00DA707F"/>
    <w:rsid w:val="00DB1D8E"/>
    <w:rsid w:val="00DB36E7"/>
    <w:rsid w:val="00DB383F"/>
    <w:rsid w:val="00DB4590"/>
    <w:rsid w:val="00DB591D"/>
    <w:rsid w:val="00DB594E"/>
    <w:rsid w:val="00DB615A"/>
    <w:rsid w:val="00DB7235"/>
    <w:rsid w:val="00DB7CED"/>
    <w:rsid w:val="00DC12CC"/>
    <w:rsid w:val="00DC1A92"/>
    <w:rsid w:val="00DC29A6"/>
    <w:rsid w:val="00DC3531"/>
    <w:rsid w:val="00DC45E8"/>
    <w:rsid w:val="00DC5811"/>
    <w:rsid w:val="00DC5A0B"/>
    <w:rsid w:val="00DC6072"/>
    <w:rsid w:val="00DD04E8"/>
    <w:rsid w:val="00DD15CF"/>
    <w:rsid w:val="00DD1ECC"/>
    <w:rsid w:val="00DD283A"/>
    <w:rsid w:val="00DD32A3"/>
    <w:rsid w:val="00DD43C8"/>
    <w:rsid w:val="00DD4985"/>
    <w:rsid w:val="00DD4BA8"/>
    <w:rsid w:val="00DD5242"/>
    <w:rsid w:val="00DD5645"/>
    <w:rsid w:val="00DD70CD"/>
    <w:rsid w:val="00DD71D4"/>
    <w:rsid w:val="00DE03F1"/>
    <w:rsid w:val="00DE0443"/>
    <w:rsid w:val="00DE2031"/>
    <w:rsid w:val="00DE25D6"/>
    <w:rsid w:val="00DE26AD"/>
    <w:rsid w:val="00DE2F21"/>
    <w:rsid w:val="00DE2F63"/>
    <w:rsid w:val="00DE441E"/>
    <w:rsid w:val="00DE701C"/>
    <w:rsid w:val="00DF1118"/>
    <w:rsid w:val="00DF1232"/>
    <w:rsid w:val="00DF3304"/>
    <w:rsid w:val="00DF4E1D"/>
    <w:rsid w:val="00DF5716"/>
    <w:rsid w:val="00DF5BEB"/>
    <w:rsid w:val="00DF6C92"/>
    <w:rsid w:val="00E0073C"/>
    <w:rsid w:val="00E010D1"/>
    <w:rsid w:val="00E031B0"/>
    <w:rsid w:val="00E03C94"/>
    <w:rsid w:val="00E03F23"/>
    <w:rsid w:val="00E03F32"/>
    <w:rsid w:val="00E051D5"/>
    <w:rsid w:val="00E05A35"/>
    <w:rsid w:val="00E064B7"/>
    <w:rsid w:val="00E064DD"/>
    <w:rsid w:val="00E079D3"/>
    <w:rsid w:val="00E11016"/>
    <w:rsid w:val="00E11090"/>
    <w:rsid w:val="00E128C0"/>
    <w:rsid w:val="00E1421D"/>
    <w:rsid w:val="00E15AF3"/>
    <w:rsid w:val="00E16231"/>
    <w:rsid w:val="00E200CD"/>
    <w:rsid w:val="00E21404"/>
    <w:rsid w:val="00E2194C"/>
    <w:rsid w:val="00E24395"/>
    <w:rsid w:val="00E2660C"/>
    <w:rsid w:val="00E31C7B"/>
    <w:rsid w:val="00E333EE"/>
    <w:rsid w:val="00E33E9A"/>
    <w:rsid w:val="00E344A3"/>
    <w:rsid w:val="00E353A4"/>
    <w:rsid w:val="00E357C2"/>
    <w:rsid w:val="00E357E0"/>
    <w:rsid w:val="00E35A34"/>
    <w:rsid w:val="00E37B23"/>
    <w:rsid w:val="00E37B69"/>
    <w:rsid w:val="00E41710"/>
    <w:rsid w:val="00E41FC5"/>
    <w:rsid w:val="00E42DB5"/>
    <w:rsid w:val="00E44668"/>
    <w:rsid w:val="00E45CB6"/>
    <w:rsid w:val="00E4654E"/>
    <w:rsid w:val="00E46658"/>
    <w:rsid w:val="00E467E9"/>
    <w:rsid w:val="00E46AF7"/>
    <w:rsid w:val="00E5033C"/>
    <w:rsid w:val="00E50B38"/>
    <w:rsid w:val="00E512F3"/>
    <w:rsid w:val="00E51BAE"/>
    <w:rsid w:val="00E51C12"/>
    <w:rsid w:val="00E52322"/>
    <w:rsid w:val="00E52D1E"/>
    <w:rsid w:val="00E54E44"/>
    <w:rsid w:val="00E55CE2"/>
    <w:rsid w:val="00E56718"/>
    <w:rsid w:val="00E5765E"/>
    <w:rsid w:val="00E577C0"/>
    <w:rsid w:val="00E60C19"/>
    <w:rsid w:val="00E60D96"/>
    <w:rsid w:val="00E631A2"/>
    <w:rsid w:val="00E63EC9"/>
    <w:rsid w:val="00E64242"/>
    <w:rsid w:val="00E645CE"/>
    <w:rsid w:val="00E64F4C"/>
    <w:rsid w:val="00E65172"/>
    <w:rsid w:val="00E6567D"/>
    <w:rsid w:val="00E663D1"/>
    <w:rsid w:val="00E66A23"/>
    <w:rsid w:val="00E66DD6"/>
    <w:rsid w:val="00E66FFC"/>
    <w:rsid w:val="00E6799A"/>
    <w:rsid w:val="00E7018F"/>
    <w:rsid w:val="00E701A1"/>
    <w:rsid w:val="00E70D85"/>
    <w:rsid w:val="00E744EA"/>
    <w:rsid w:val="00E74846"/>
    <w:rsid w:val="00E74AA3"/>
    <w:rsid w:val="00E74D5A"/>
    <w:rsid w:val="00E756E3"/>
    <w:rsid w:val="00E759B5"/>
    <w:rsid w:val="00E759C6"/>
    <w:rsid w:val="00E75F3D"/>
    <w:rsid w:val="00E776ED"/>
    <w:rsid w:val="00E77C27"/>
    <w:rsid w:val="00E802D6"/>
    <w:rsid w:val="00E80F4A"/>
    <w:rsid w:val="00E848BF"/>
    <w:rsid w:val="00E84C58"/>
    <w:rsid w:val="00E85AAB"/>
    <w:rsid w:val="00E9025C"/>
    <w:rsid w:val="00E911F5"/>
    <w:rsid w:val="00E928AE"/>
    <w:rsid w:val="00E92982"/>
    <w:rsid w:val="00E955FE"/>
    <w:rsid w:val="00E957FB"/>
    <w:rsid w:val="00E95D68"/>
    <w:rsid w:val="00E96AFC"/>
    <w:rsid w:val="00E96F4C"/>
    <w:rsid w:val="00E9704D"/>
    <w:rsid w:val="00E974C4"/>
    <w:rsid w:val="00EA0BE9"/>
    <w:rsid w:val="00EA199B"/>
    <w:rsid w:val="00EA2E40"/>
    <w:rsid w:val="00EA37FF"/>
    <w:rsid w:val="00EA41B6"/>
    <w:rsid w:val="00EA42AA"/>
    <w:rsid w:val="00EA4A0E"/>
    <w:rsid w:val="00EA4DB3"/>
    <w:rsid w:val="00EA4F85"/>
    <w:rsid w:val="00EA6EC6"/>
    <w:rsid w:val="00EA7DA1"/>
    <w:rsid w:val="00EA7FF5"/>
    <w:rsid w:val="00EB3AFF"/>
    <w:rsid w:val="00EB3F95"/>
    <w:rsid w:val="00EB4F44"/>
    <w:rsid w:val="00EB5366"/>
    <w:rsid w:val="00EB579E"/>
    <w:rsid w:val="00EB6E02"/>
    <w:rsid w:val="00EB72F9"/>
    <w:rsid w:val="00EC022C"/>
    <w:rsid w:val="00EC0AB8"/>
    <w:rsid w:val="00EC245E"/>
    <w:rsid w:val="00EC2B4C"/>
    <w:rsid w:val="00EC4402"/>
    <w:rsid w:val="00EC4944"/>
    <w:rsid w:val="00EC4D7F"/>
    <w:rsid w:val="00EC7E36"/>
    <w:rsid w:val="00ED00AF"/>
    <w:rsid w:val="00ED327A"/>
    <w:rsid w:val="00ED34C7"/>
    <w:rsid w:val="00ED40C2"/>
    <w:rsid w:val="00ED5BB2"/>
    <w:rsid w:val="00ED64DF"/>
    <w:rsid w:val="00ED7182"/>
    <w:rsid w:val="00EE27E6"/>
    <w:rsid w:val="00EE2822"/>
    <w:rsid w:val="00EE3A97"/>
    <w:rsid w:val="00EE45B4"/>
    <w:rsid w:val="00EE69B6"/>
    <w:rsid w:val="00EF01E4"/>
    <w:rsid w:val="00EF28B5"/>
    <w:rsid w:val="00EF35CE"/>
    <w:rsid w:val="00EF47F4"/>
    <w:rsid w:val="00EF4A20"/>
    <w:rsid w:val="00EF6E79"/>
    <w:rsid w:val="00EF7ABC"/>
    <w:rsid w:val="00F003EE"/>
    <w:rsid w:val="00F01413"/>
    <w:rsid w:val="00F02778"/>
    <w:rsid w:val="00F0319F"/>
    <w:rsid w:val="00F03F25"/>
    <w:rsid w:val="00F065DF"/>
    <w:rsid w:val="00F10C21"/>
    <w:rsid w:val="00F115D0"/>
    <w:rsid w:val="00F1278F"/>
    <w:rsid w:val="00F12971"/>
    <w:rsid w:val="00F12AEF"/>
    <w:rsid w:val="00F13D59"/>
    <w:rsid w:val="00F13D79"/>
    <w:rsid w:val="00F1792B"/>
    <w:rsid w:val="00F220C3"/>
    <w:rsid w:val="00F231EC"/>
    <w:rsid w:val="00F237A3"/>
    <w:rsid w:val="00F25FBD"/>
    <w:rsid w:val="00F30401"/>
    <w:rsid w:val="00F30B92"/>
    <w:rsid w:val="00F30CA6"/>
    <w:rsid w:val="00F3169A"/>
    <w:rsid w:val="00F3239C"/>
    <w:rsid w:val="00F32E06"/>
    <w:rsid w:val="00F3428E"/>
    <w:rsid w:val="00F34358"/>
    <w:rsid w:val="00F343A8"/>
    <w:rsid w:val="00F34BEB"/>
    <w:rsid w:val="00F34C11"/>
    <w:rsid w:val="00F35307"/>
    <w:rsid w:val="00F3597F"/>
    <w:rsid w:val="00F359FD"/>
    <w:rsid w:val="00F42680"/>
    <w:rsid w:val="00F453AE"/>
    <w:rsid w:val="00F461F1"/>
    <w:rsid w:val="00F469D7"/>
    <w:rsid w:val="00F471EA"/>
    <w:rsid w:val="00F47324"/>
    <w:rsid w:val="00F474CC"/>
    <w:rsid w:val="00F4750A"/>
    <w:rsid w:val="00F47745"/>
    <w:rsid w:val="00F477D0"/>
    <w:rsid w:val="00F51589"/>
    <w:rsid w:val="00F52C2D"/>
    <w:rsid w:val="00F53019"/>
    <w:rsid w:val="00F53515"/>
    <w:rsid w:val="00F53918"/>
    <w:rsid w:val="00F54A89"/>
    <w:rsid w:val="00F55D57"/>
    <w:rsid w:val="00F56C10"/>
    <w:rsid w:val="00F60FD3"/>
    <w:rsid w:val="00F6269B"/>
    <w:rsid w:val="00F628E3"/>
    <w:rsid w:val="00F645E9"/>
    <w:rsid w:val="00F66EE9"/>
    <w:rsid w:val="00F6724C"/>
    <w:rsid w:val="00F6740D"/>
    <w:rsid w:val="00F704D4"/>
    <w:rsid w:val="00F70BDE"/>
    <w:rsid w:val="00F71A63"/>
    <w:rsid w:val="00F71AFA"/>
    <w:rsid w:val="00F71CDE"/>
    <w:rsid w:val="00F7274B"/>
    <w:rsid w:val="00F74E2B"/>
    <w:rsid w:val="00F76F10"/>
    <w:rsid w:val="00F80433"/>
    <w:rsid w:val="00F80775"/>
    <w:rsid w:val="00F81E56"/>
    <w:rsid w:val="00F81E57"/>
    <w:rsid w:val="00F82D55"/>
    <w:rsid w:val="00F8403D"/>
    <w:rsid w:val="00F846FE"/>
    <w:rsid w:val="00F85E6B"/>
    <w:rsid w:val="00F86B9F"/>
    <w:rsid w:val="00F878E3"/>
    <w:rsid w:val="00F879A4"/>
    <w:rsid w:val="00F90EA4"/>
    <w:rsid w:val="00F917B0"/>
    <w:rsid w:val="00F926BE"/>
    <w:rsid w:val="00F935AC"/>
    <w:rsid w:val="00F95817"/>
    <w:rsid w:val="00FA047E"/>
    <w:rsid w:val="00FA20E5"/>
    <w:rsid w:val="00FA2B41"/>
    <w:rsid w:val="00FA412D"/>
    <w:rsid w:val="00FA539D"/>
    <w:rsid w:val="00FA575A"/>
    <w:rsid w:val="00FA62E9"/>
    <w:rsid w:val="00FA68B1"/>
    <w:rsid w:val="00FA7682"/>
    <w:rsid w:val="00FB04A2"/>
    <w:rsid w:val="00FB120E"/>
    <w:rsid w:val="00FB1FDD"/>
    <w:rsid w:val="00FB22E3"/>
    <w:rsid w:val="00FB3D91"/>
    <w:rsid w:val="00FB50BB"/>
    <w:rsid w:val="00FB53D6"/>
    <w:rsid w:val="00FB57E4"/>
    <w:rsid w:val="00FB5E90"/>
    <w:rsid w:val="00FB64EE"/>
    <w:rsid w:val="00FB6882"/>
    <w:rsid w:val="00FB69B6"/>
    <w:rsid w:val="00FB6ED6"/>
    <w:rsid w:val="00FC094F"/>
    <w:rsid w:val="00FC0F15"/>
    <w:rsid w:val="00FC13A6"/>
    <w:rsid w:val="00FC1947"/>
    <w:rsid w:val="00FC2154"/>
    <w:rsid w:val="00FC356D"/>
    <w:rsid w:val="00FC4754"/>
    <w:rsid w:val="00FC49D6"/>
    <w:rsid w:val="00FC4D95"/>
    <w:rsid w:val="00FC5400"/>
    <w:rsid w:val="00FC5AD5"/>
    <w:rsid w:val="00FC5CB5"/>
    <w:rsid w:val="00FC754C"/>
    <w:rsid w:val="00FC7EF9"/>
    <w:rsid w:val="00FD1E4C"/>
    <w:rsid w:val="00FD30AD"/>
    <w:rsid w:val="00FD3BE5"/>
    <w:rsid w:val="00FD71BE"/>
    <w:rsid w:val="00FE0BB4"/>
    <w:rsid w:val="00FE1A24"/>
    <w:rsid w:val="00FE1A69"/>
    <w:rsid w:val="00FE38DC"/>
    <w:rsid w:val="00FE40A0"/>
    <w:rsid w:val="00FE5758"/>
    <w:rsid w:val="00FF27AE"/>
    <w:rsid w:val="00FF508E"/>
    <w:rsid w:val="00FF7CC7"/>
    <w:rsid w:val="00FF7E44"/>
    <w:rsid w:val="010F619D"/>
    <w:rsid w:val="013810E8"/>
    <w:rsid w:val="02186D89"/>
    <w:rsid w:val="0241778F"/>
    <w:rsid w:val="025F0F41"/>
    <w:rsid w:val="02703AFF"/>
    <w:rsid w:val="028DCC05"/>
    <w:rsid w:val="0291D956"/>
    <w:rsid w:val="029B0403"/>
    <w:rsid w:val="037A9C17"/>
    <w:rsid w:val="03AFBD7F"/>
    <w:rsid w:val="04070F29"/>
    <w:rsid w:val="0447568F"/>
    <w:rsid w:val="0472C0C7"/>
    <w:rsid w:val="0475FA67"/>
    <w:rsid w:val="047DB0A5"/>
    <w:rsid w:val="049B6940"/>
    <w:rsid w:val="04CB2AFD"/>
    <w:rsid w:val="0526CE0C"/>
    <w:rsid w:val="052E9A30"/>
    <w:rsid w:val="0543DCF7"/>
    <w:rsid w:val="05792A73"/>
    <w:rsid w:val="0598C109"/>
    <w:rsid w:val="05D742FF"/>
    <w:rsid w:val="061BD075"/>
    <w:rsid w:val="06263115"/>
    <w:rsid w:val="0636FC38"/>
    <w:rsid w:val="063739A1"/>
    <w:rsid w:val="067C8857"/>
    <w:rsid w:val="06C5A04B"/>
    <w:rsid w:val="06D3AC41"/>
    <w:rsid w:val="06DDA021"/>
    <w:rsid w:val="06F8B2CF"/>
    <w:rsid w:val="0732D048"/>
    <w:rsid w:val="07A36678"/>
    <w:rsid w:val="07D30A02"/>
    <w:rsid w:val="080D814F"/>
    <w:rsid w:val="0848F435"/>
    <w:rsid w:val="0864A2A2"/>
    <w:rsid w:val="08C4ED4E"/>
    <w:rsid w:val="09156525"/>
    <w:rsid w:val="091635E6"/>
    <w:rsid w:val="092FBFFB"/>
    <w:rsid w:val="094D0033"/>
    <w:rsid w:val="0953D6E0"/>
    <w:rsid w:val="098C9336"/>
    <w:rsid w:val="09D5DA37"/>
    <w:rsid w:val="0A079E65"/>
    <w:rsid w:val="0A7E8E70"/>
    <w:rsid w:val="0A9151B1"/>
    <w:rsid w:val="0A91E885"/>
    <w:rsid w:val="0A928DC7"/>
    <w:rsid w:val="0AC5AFD9"/>
    <w:rsid w:val="0B093EC4"/>
    <w:rsid w:val="0B515626"/>
    <w:rsid w:val="0B67E6AE"/>
    <w:rsid w:val="0B8631CA"/>
    <w:rsid w:val="0B9363D9"/>
    <w:rsid w:val="0BED3FA9"/>
    <w:rsid w:val="0C140961"/>
    <w:rsid w:val="0C156676"/>
    <w:rsid w:val="0C275CAD"/>
    <w:rsid w:val="0C634EA4"/>
    <w:rsid w:val="0C9BF5B6"/>
    <w:rsid w:val="0CCE736C"/>
    <w:rsid w:val="0CDE46B0"/>
    <w:rsid w:val="0D0FEE82"/>
    <w:rsid w:val="0D2C27BF"/>
    <w:rsid w:val="0D32ABFC"/>
    <w:rsid w:val="0D37EDE5"/>
    <w:rsid w:val="0D8AF38E"/>
    <w:rsid w:val="0D8F2080"/>
    <w:rsid w:val="0D91DDCC"/>
    <w:rsid w:val="0D9D5D96"/>
    <w:rsid w:val="0DBAA88A"/>
    <w:rsid w:val="0DC6FC37"/>
    <w:rsid w:val="0DD794F3"/>
    <w:rsid w:val="0DDEF748"/>
    <w:rsid w:val="0DF9E11E"/>
    <w:rsid w:val="0E278553"/>
    <w:rsid w:val="0E2CD2ED"/>
    <w:rsid w:val="0E339088"/>
    <w:rsid w:val="0E40ADB0"/>
    <w:rsid w:val="0E451218"/>
    <w:rsid w:val="0E55A97B"/>
    <w:rsid w:val="0E703A8F"/>
    <w:rsid w:val="0ED3E426"/>
    <w:rsid w:val="0EF60711"/>
    <w:rsid w:val="0F08F1F8"/>
    <w:rsid w:val="0F511DC8"/>
    <w:rsid w:val="0F6C4F0D"/>
    <w:rsid w:val="0F85BC28"/>
    <w:rsid w:val="0F98BC38"/>
    <w:rsid w:val="0FB3EAFE"/>
    <w:rsid w:val="0FC5B33B"/>
    <w:rsid w:val="0FEC875A"/>
    <w:rsid w:val="100C0AF0"/>
    <w:rsid w:val="1028B9E0"/>
    <w:rsid w:val="103FD0E5"/>
    <w:rsid w:val="1041292B"/>
    <w:rsid w:val="106D6D5D"/>
    <w:rsid w:val="107106D4"/>
    <w:rsid w:val="10779016"/>
    <w:rsid w:val="10793A5D"/>
    <w:rsid w:val="108CAADB"/>
    <w:rsid w:val="109C6EE1"/>
    <w:rsid w:val="109D27A1"/>
    <w:rsid w:val="10BDCA71"/>
    <w:rsid w:val="10D3189D"/>
    <w:rsid w:val="10D4D7FE"/>
    <w:rsid w:val="1123A2D8"/>
    <w:rsid w:val="11279B49"/>
    <w:rsid w:val="112F1240"/>
    <w:rsid w:val="1139E6EC"/>
    <w:rsid w:val="117759DA"/>
    <w:rsid w:val="118084AB"/>
    <w:rsid w:val="11CEBF3B"/>
    <w:rsid w:val="11D74DF9"/>
    <w:rsid w:val="11FF6C50"/>
    <w:rsid w:val="1260E0A6"/>
    <w:rsid w:val="127BA92C"/>
    <w:rsid w:val="128C1CBC"/>
    <w:rsid w:val="128D615D"/>
    <w:rsid w:val="12AD7093"/>
    <w:rsid w:val="12BEA70A"/>
    <w:rsid w:val="12C27183"/>
    <w:rsid w:val="130A0F56"/>
    <w:rsid w:val="132CAD17"/>
    <w:rsid w:val="132DF2AE"/>
    <w:rsid w:val="137C3874"/>
    <w:rsid w:val="137D81DB"/>
    <w:rsid w:val="13837EC9"/>
    <w:rsid w:val="1397B2C2"/>
    <w:rsid w:val="13A9D633"/>
    <w:rsid w:val="13E5B342"/>
    <w:rsid w:val="13F3B965"/>
    <w:rsid w:val="1405688E"/>
    <w:rsid w:val="149D12A9"/>
    <w:rsid w:val="14C46358"/>
    <w:rsid w:val="14DDE91B"/>
    <w:rsid w:val="14F154F3"/>
    <w:rsid w:val="15781337"/>
    <w:rsid w:val="15EBCAA6"/>
    <w:rsid w:val="15F3473B"/>
    <w:rsid w:val="15F76A5D"/>
    <w:rsid w:val="16559050"/>
    <w:rsid w:val="1661A489"/>
    <w:rsid w:val="16723130"/>
    <w:rsid w:val="1687B211"/>
    <w:rsid w:val="169C051A"/>
    <w:rsid w:val="16B0FA56"/>
    <w:rsid w:val="16CA47D1"/>
    <w:rsid w:val="16E176F5"/>
    <w:rsid w:val="171278A6"/>
    <w:rsid w:val="173480B0"/>
    <w:rsid w:val="173EB5EA"/>
    <w:rsid w:val="1743426C"/>
    <w:rsid w:val="17471E2D"/>
    <w:rsid w:val="17516C63"/>
    <w:rsid w:val="1758C2A0"/>
    <w:rsid w:val="177296AC"/>
    <w:rsid w:val="177D536D"/>
    <w:rsid w:val="17B69EAA"/>
    <w:rsid w:val="17F50EFD"/>
    <w:rsid w:val="17FFD929"/>
    <w:rsid w:val="1832AC68"/>
    <w:rsid w:val="18343269"/>
    <w:rsid w:val="184B18E3"/>
    <w:rsid w:val="186F3DED"/>
    <w:rsid w:val="18A82FAA"/>
    <w:rsid w:val="18F43754"/>
    <w:rsid w:val="19053ABD"/>
    <w:rsid w:val="190B2A7D"/>
    <w:rsid w:val="19241279"/>
    <w:rsid w:val="194298C2"/>
    <w:rsid w:val="1967C9ED"/>
    <w:rsid w:val="198CAE4A"/>
    <w:rsid w:val="19924CAF"/>
    <w:rsid w:val="199F0F89"/>
    <w:rsid w:val="19B8A55F"/>
    <w:rsid w:val="19BC390D"/>
    <w:rsid w:val="19E7F39B"/>
    <w:rsid w:val="1A13030E"/>
    <w:rsid w:val="1A1866BE"/>
    <w:rsid w:val="1A1AC372"/>
    <w:rsid w:val="1A2FAEB0"/>
    <w:rsid w:val="1A6010B4"/>
    <w:rsid w:val="1ABFA52C"/>
    <w:rsid w:val="1AF7CBC4"/>
    <w:rsid w:val="1B336005"/>
    <w:rsid w:val="1B408EEB"/>
    <w:rsid w:val="1B51F058"/>
    <w:rsid w:val="1B7BE814"/>
    <w:rsid w:val="1BC2A8CC"/>
    <w:rsid w:val="1BE36387"/>
    <w:rsid w:val="1C2BAD90"/>
    <w:rsid w:val="1C341E53"/>
    <w:rsid w:val="1C40E863"/>
    <w:rsid w:val="1C52BF9B"/>
    <w:rsid w:val="1C5AD236"/>
    <w:rsid w:val="1C6D9C79"/>
    <w:rsid w:val="1C97D8F6"/>
    <w:rsid w:val="1D2E5735"/>
    <w:rsid w:val="1D6CEB35"/>
    <w:rsid w:val="1D7550B7"/>
    <w:rsid w:val="1D926B48"/>
    <w:rsid w:val="1DB77A87"/>
    <w:rsid w:val="1DECE1F3"/>
    <w:rsid w:val="1E61F691"/>
    <w:rsid w:val="1E796976"/>
    <w:rsid w:val="1E95AA4D"/>
    <w:rsid w:val="1EC54A5D"/>
    <w:rsid w:val="1ED9C94E"/>
    <w:rsid w:val="1F316C10"/>
    <w:rsid w:val="1F3950B2"/>
    <w:rsid w:val="1F6D1990"/>
    <w:rsid w:val="1FFC2D37"/>
    <w:rsid w:val="200405AF"/>
    <w:rsid w:val="20228035"/>
    <w:rsid w:val="20782EAA"/>
    <w:rsid w:val="2089781F"/>
    <w:rsid w:val="208DC5D7"/>
    <w:rsid w:val="209010EB"/>
    <w:rsid w:val="20FFCEAC"/>
    <w:rsid w:val="21005095"/>
    <w:rsid w:val="211A657D"/>
    <w:rsid w:val="211D80B5"/>
    <w:rsid w:val="214C65B0"/>
    <w:rsid w:val="21634561"/>
    <w:rsid w:val="2175F402"/>
    <w:rsid w:val="2187BFA7"/>
    <w:rsid w:val="2197FD98"/>
    <w:rsid w:val="21A19CBE"/>
    <w:rsid w:val="21A5981B"/>
    <w:rsid w:val="21C423F1"/>
    <w:rsid w:val="21EF27AD"/>
    <w:rsid w:val="22084001"/>
    <w:rsid w:val="226FC558"/>
    <w:rsid w:val="2292C63E"/>
    <w:rsid w:val="22BE27AB"/>
    <w:rsid w:val="22DB3DCD"/>
    <w:rsid w:val="2321F64D"/>
    <w:rsid w:val="23303D16"/>
    <w:rsid w:val="23450844"/>
    <w:rsid w:val="235FF452"/>
    <w:rsid w:val="23795183"/>
    <w:rsid w:val="2398BB80"/>
    <w:rsid w:val="23B81E13"/>
    <w:rsid w:val="23E25600"/>
    <w:rsid w:val="23EF81C2"/>
    <w:rsid w:val="241D8750"/>
    <w:rsid w:val="2425EFBA"/>
    <w:rsid w:val="243D409A"/>
    <w:rsid w:val="247B2970"/>
    <w:rsid w:val="2483D949"/>
    <w:rsid w:val="24A4CDE9"/>
    <w:rsid w:val="24A5BBEC"/>
    <w:rsid w:val="24C99CED"/>
    <w:rsid w:val="24CA0D8A"/>
    <w:rsid w:val="24CF9E5A"/>
    <w:rsid w:val="2516E4EE"/>
    <w:rsid w:val="252D3137"/>
    <w:rsid w:val="255761BC"/>
    <w:rsid w:val="2563E6D6"/>
    <w:rsid w:val="2572B3F3"/>
    <w:rsid w:val="2593634F"/>
    <w:rsid w:val="25DC3E18"/>
    <w:rsid w:val="2600907A"/>
    <w:rsid w:val="2613E1CA"/>
    <w:rsid w:val="261F9164"/>
    <w:rsid w:val="262759BF"/>
    <w:rsid w:val="2641CF87"/>
    <w:rsid w:val="26495C04"/>
    <w:rsid w:val="266E9062"/>
    <w:rsid w:val="26D1E91E"/>
    <w:rsid w:val="26F8B9A3"/>
    <w:rsid w:val="271C32FD"/>
    <w:rsid w:val="271DA69A"/>
    <w:rsid w:val="27502097"/>
    <w:rsid w:val="278FBA67"/>
    <w:rsid w:val="27C1D1DD"/>
    <w:rsid w:val="2815C4DA"/>
    <w:rsid w:val="2841C905"/>
    <w:rsid w:val="2844D565"/>
    <w:rsid w:val="28570AAD"/>
    <w:rsid w:val="28586891"/>
    <w:rsid w:val="289181C4"/>
    <w:rsid w:val="2893E775"/>
    <w:rsid w:val="28948A04"/>
    <w:rsid w:val="28981CC9"/>
    <w:rsid w:val="28CF801A"/>
    <w:rsid w:val="291C2797"/>
    <w:rsid w:val="29324D07"/>
    <w:rsid w:val="293A45E9"/>
    <w:rsid w:val="29646841"/>
    <w:rsid w:val="297EC3B2"/>
    <w:rsid w:val="29C30D23"/>
    <w:rsid w:val="29D3DA73"/>
    <w:rsid w:val="2A00AA7F"/>
    <w:rsid w:val="2A4FBC59"/>
    <w:rsid w:val="2AE0F60D"/>
    <w:rsid w:val="2AEF7584"/>
    <w:rsid w:val="2B241F76"/>
    <w:rsid w:val="2B3F6C74"/>
    <w:rsid w:val="2B4DF4CF"/>
    <w:rsid w:val="2B7B9866"/>
    <w:rsid w:val="2B82AAE8"/>
    <w:rsid w:val="2B9C62E7"/>
    <w:rsid w:val="2BABB0EE"/>
    <w:rsid w:val="2BCD2889"/>
    <w:rsid w:val="2BD30337"/>
    <w:rsid w:val="2BF18B3F"/>
    <w:rsid w:val="2BF57DDE"/>
    <w:rsid w:val="2C3295CA"/>
    <w:rsid w:val="2C4AEEF0"/>
    <w:rsid w:val="2C70A197"/>
    <w:rsid w:val="2C7B3635"/>
    <w:rsid w:val="2C7ED96F"/>
    <w:rsid w:val="2C8B2E02"/>
    <w:rsid w:val="2CAA0920"/>
    <w:rsid w:val="2CFE8253"/>
    <w:rsid w:val="2D2E0B6B"/>
    <w:rsid w:val="2D927883"/>
    <w:rsid w:val="2D93180B"/>
    <w:rsid w:val="2DF83DF3"/>
    <w:rsid w:val="2E02230D"/>
    <w:rsid w:val="2E17D787"/>
    <w:rsid w:val="2E18392E"/>
    <w:rsid w:val="2E1EF3AF"/>
    <w:rsid w:val="2E227E81"/>
    <w:rsid w:val="2E2A47B5"/>
    <w:rsid w:val="2E35F111"/>
    <w:rsid w:val="2E4176D9"/>
    <w:rsid w:val="2EDC813F"/>
    <w:rsid w:val="2F4751DC"/>
    <w:rsid w:val="2F78D6EE"/>
    <w:rsid w:val="2F7F4C98"/>
    <w:rsid w:val="2FD13266"/>
    <w:rsid w:val="301AF191"/>
    <w:rsid w:val="302E0888"/>
    <w:rsid w:val="30475F46"/>
    <w:rsid w:val="308AC144"/>
    <w:rsid w:val="30A94AD6"/>
    <w:rsid w:val="30B8F216"/>
    <w:rsid w:val="311E943B"/>
    <w:rsid w:val="311F52B7"/>
    <w:rsid w:val="3162F2D1"/>
    <w:rsid w:val="31751A54"/>
    <w:rsid w:val="31A2FFA1"/>
    <w:rsid w:val="31BFC29E"/>
    <w:rsid w:val="31C7B878"/>
    <w:rsid w:val="31C9D8E9"/>
    <w:rsid w:val="31F7E5E2"/>
    <w:rsid w:val="321E4D57"/>
    <w:rsid w:val="3257760A"/>
    <w:rsid w:val="32778B3C"/>
    <w:rsid w:val="32B42330"/>
    <w:rsid w:val="32CA4868"/>
    <w:rsid w:val="3302C48B"/>
    <w:rsid w:val="3317B63B"/>
    <w:rsid w:val="333AEEC4"/>
    <w:rsid w:val="335BB349"/>
    <w:rsid w:val="339DE373"/>
    <w:rsid w:val="33A87D09"/>
    <w:rsid w:val="33D2EFFD"/>
    <w:rsid w:val="342B1824"/>
    <w:rsid w:val="3444F759"/>
    <w:rsid w:val="3445B810"/>
    <w:rsid w:val="345ABFC6"/>
    <w:rsid w:val="34ACB9D7"/>
    <w:rsid w:val="34FAFAD6"/>
    <w:rsid w:val="350E5740"/>
    <w:rsid w:val="354981D1"/>
    <w:rsid w:val="3559E4AF"/>
    <w:rsid w:val="356B296A"/>
    <w:rsid w:val="358C244B"/>
    <w:rsid w:val="35B12A1D"/>
    <w:rsid w:val="35C01F51"/>
    <w:rsid w:val="35C196CF"/>
    <w:rsid w:val="35F12461"/>
    <w:rsid w:val="36064A83"/>
    <w:rsid w:val="3624BA3F"/>
    <w:rsid w:val="362C8524"/>
    <w:rsid w:val="36488A38"/>
    <w:rsid w:val="364E45CF"/>
    <w:rsid w:val="366B776A"/>
    <w:rsid w:val="36D137E4"/>
    <w:rsid w:val="370B3E6D"/>
    <w:rsid w:val="371EBADA"/>
    <w:rsid w:val="37252FE3"/>
    <w:rsid w:val="3743C46F"/>
    <w:rsid w:val="374F2BF9"/>
    <w:rsid w:val="3752D70E"/>
    <w:rsid w:val="375BD60A"/>
    <w:rsid w:val="3772F554"/>
    <w:rsid w:val="37B302B3"/>
    <w:rsid w:val="37C80696"/>
    <w:rsid w:val="37CBE12A"/>
    <w:rsid w:val="37CE58D5"/>
    <w:rsid w:val="37DA3C99"/>
    <w:rsid w:val="37E45A99"/>
    <w:rsid w:val="37E71216"/>
    <w:rsid w:val="37E9BB0F"/>
    <w:rsid w:val="382A7A9B"/>
    <w:rsid w:val="38413739"/>
    <w:rsid w:val="3841C439"/>
    <w:rsid w:val="3852E3DF"/>
    <w:rsid w:val="38797434"/>
    <w:rsid w:val="3890EC0F"/>
    <w:rsid w:val="3900C3CB"/>
    <w:rsid w:val="39C249AD"/>
    <w:rsid w:val="39E18D1F"/>
    <w:rsid w:val="39E6A501"/>
    <w:rsid w:val="3A0F70CF"/>
    <w:rsid w:val="3A10168E"/>
    <w:rsid w:val="3A5016B0"/>
    <w:rsid w:val="3A86BF33"/>
    <w:rsid w:val="3A9D2BBA"/>
    <w:rsid w:val="3AB6C580"/>
    <w:rsid w:val="3ABB3239"/>
    <w:rsid w:val="3AC1BCE6"/>
    <w:rsid w:val="3ADA793F"/>
    <w:rsid w:val="3AEE9556"/>
    <w:rsid w:val="3AF0BB82"/>
    <w:rsid w:val="3B190959"/>
    <w:rsid w:val="3BA057DF"/>
    <w:rsid w:val="3BB521B0"/>
    <w:rsid w:val="3BF9F63D"/>
    <w:rsid w:val="3C4658DE"/>
    <w:rsid w:val="3C57BAC5"/>
    <w:rsid w:val="3C669E78"/>
    <w:rsid w:val="3C778C93"/>
    <w:rsid w:val="3C9067DB"/>
    <w:rsid w:val="3C9C51F1"/>
    <w:rsid w:val="3CB04408"/>
    <w:rsid w:val="3CEEFBAC"/>
    <w:rsid w:val="3CF06E24"/>
    <w:rsid w:val="3CFBBEB5"/>
    <w:rsid w:val="3D00996A"/>
    <w:rsid w:val="3D0D7B56"/>
    <w:rsid w:val="3D16B00C"/>
    <w:rsid w:val="3D407968"/>
    <w:rsid w:val="3D706C58"/>
    <w:rsid w:val="3D73E1AE"/>
    <w:rsid w:val="3D77688A"/>
    <w:rsid w:val="3D784548"/>
    <w:rsid w:val="3DA8A7A4"/>
    <w:rsid w:val="3DB0A86C"/>
    <w:rsid w:val="3DE2293F"/>
    <w:rsid w:val="3E557D3E"/>
    <w:rsid w:val="3E6C6591"/>
    <w:rsid w:val="3E745A1B"/>
    <w:rsid w:val="3E7C32E1"/>
    <w:rsid w:val="3E967A0B"/>
    <w:rsid w:val="3EC22FF9"/>
    <w:rsid w:val="3EF57226"/>
    <w:rsid w:val="3F020ED4"/>
    <w:rsid w:val="3F21AE39"/>
    <w:rsid w:val="3F2EB4E7"/>
    <w:rsid w:val="3F76EA46"/>
    <w:rsid w:val="3FC70B20"/>
    <w:rsid w:val="4038F17C"/>
    <w:rsid w:val="403CD181"/>
    <w:rsid w:val="40914287"/>
    <w:rsid w:val="40AB8270"/>
    <w:rsid w:val="40CA01AC"/>
    <w:rsid w:val="4112C163"/>
    <w:rsid w:val="4124E9D5"/>
    <w:rsid w:val="414DF005"/>
    <w:rsid w:val="41AB7826"/>
    <w:rsid w:val="41B19E55"/>
    <w:rsid w:val="41DC5A7F"/>
    <w:rsid w:val="41F8E1F3"/>
    <w:rsid w:val="423693AC"/>
    <w:rsid w:val="4263CE97"/>
    <w:rsid w:val="42713182"/>
    <w:rsid w:val="42A9C119"/>
    <w:rsid w:val="42AB740D"/>
    <w:rsid w:val="42BE5129"/>
    <w:rsid w:val="42DF15AE"/>
    <w:rsid w:val="4313024D"/>
    <w:rsid w:val="433CBF74"/>
    <w:rsid w:val="434243BE"/>
    <w:rsid w:val="439BF40C"/>
    <w:rsid w:val="439CE509"/>
    <w:rsid w:val="43B384CC"/>
    <w:rsid w:val="43D5571D"/>
    <w:rsid w:val="43DF7922"/>
    <w:rsid w:val="43DFEC32"/>
    <w:rsid w:val="43F01456"/>
    <w:rsid w:val="440EA428"/>
    <w:rsid w:val="4460FDB2"/>
    <w:rsid w:val="44873C05"/>
    <w:rsid w:val="449F8652"/>
    <w:rsid w:val="44C89FA4"/>
    <w:rsid w:val="44DD1C77"/>
    <w:rsid w:val="44E28EC6"/>
    <w:rsid w:val="4503CD70"/>
    <w:rsid w:val="4522D75F"/>
    <w:rsid w:val="458A4799"/>
    <w:rsid w:val="45954B4B"/>
    <w:rsid w:val="45A8E4F6"/>
    <w:rsid w:val="45D5BEF4"/>
    <w:rsid w:val="46532B93"/>
    <w:rsid w:val="465378FF"/>
    <w:rsid w:val="46845AE2"/>
    <w:rsid w:val="46B0DDB1"/>
    <w:rsid w:val="46BADD1E"/>
    <w:rsid w:val="46C2E188"/>
    <w:rsid w:val="46DEAE32"/>
    <w:rsid w:val="46E80A28"/>
    <w:rsid w:val="46EF4934"/>
    <w:rsid w:val="4703BD7B"/>
    <w:rsid w:val="4711BCE5"/>
    <w:rsid w:val="4712D6DB"/>
    <w:rsid w:val="4722426E"/>
    <w:rsid w:val="475712B0"/>
    <w:rsid w:val="477433B5"/>
    <w:rsid w:val="478487DB"/>
    <w:rsid w:val="47D2BE2B"/>
    <w:rsid w:val="47E67370"/>
    <w:rsid w:val="48080A44"/>
    <w:rsid w:val="48094ABA"/>
    <w:rsid w:val="48207F9E"/>
    <w:rsid w:val="4834BD9B"/>
    <w:rsid w:val="48646192"/>
    <w:rsid w:val="48953787"/>
    <w:rsid w:val="48A828D4"/>
    <w:rsid w:val="48B821BE"/>
    <w:rsid w:val="48CAE65C"/>
    <w:rsid w:val="48FCEE68"/>
    <w:rsid w:val="493387C3"/>
    <w:rsid w:val="49488A17"/>
    <w:rsid w:val="49798699"/>
    <w:rsid w:val="49B32A64"/>
    <w:rsid w:val="49BA401B"/>
    <w:rsid w:val="49D9D3C1"/>
    <w:rsid w:val="49DD01DB"/>
    <w:rsid w:val="4A1E5746"/>
    <w:rsid w:val="4A522680"/>
    <w:rsid w:val="4A65E4CD"/>
    <w:rsid w:val="4A68146E"/>
    <w:rsid w:val="4A8788C2"/>
    <w:rsid w:val="4A8D550E"/>
    <w:rsid w:val="4AA4549C"/>
    <w:rsid w:val="4AADBAD2"/>
    <w:rsid w:val="4AC07CE0"/>
    <w:rsid w:val="4AC5B439"/>
    <w:rsid w:val="4AEC2A49"/>
    <w:rsid w:val="4B128657"/>
    <w:rsid w:val="4B25E082"/>
    <w:rsid w:val="4B5CD369"/>
    <w:rsid w:val="4B6C2391"/>
    <w:rsid w:val="4B75A422"/>
    <w:rsid w:val="4BAC4402"/>
    <w:rsid w:val="4BE5EA8B"/>
    <w:rsid w:val="4C0CB9BB"/>
    <w:rsid w:val="4C15E4E8"/>
    <w:rsid w:val="4C2BDC44"/>
    <w:rsid w:val="4C431671"/>
    <w:rsid w:val="4C4655A7"/>
    <w:rsid w:val="4C47835F"/>
    <w:rsid w:val="4C5EE9D9"/>
    <w:rsid w:val="4C6DEF82"/>
    <w:rsid w:val="4CDC8F7F"/>
    <w:rsid w:val="4CFE73D0"/>
    <w:rsid w:val="4D42E7B2"/>
    <w:rsid w:val="4D56F819"/>
    <w:rsid w:val="4DA056A0"/>
    <w:rsid w:val="4DEEC353"/>
    <w:rsid w:val="4DFABA3A"/>
    <w:rsid w:val="4E49EB03"/>
    <w:rsid w:val="4E4E6D76"/>
    <w:rsid w:val="4E4E8EAC"/>
    <w:rsid w:val="4E62A658"/>
    <w:rsid w:val="4E7032CC"/>
    <w:rsid w:val="4E7A1A3C"/>
    <w:rsid w:val="4E856529"/>
    <w:rsid w:val="4EB60DDD"/>
    <w:rsid w:val="4EF70F8C"/>
    <w:rsid w:val="4F0AC634"/>
    <w:rsid w:val="4F0B5261"/>
    <w:rsid w:val="4F153EAE"/>
    <w:rsid w:val="4F15EC05"/>
    <w:rsid w:val="4F2ECFA7"/>
    <w:rsid w:val="4F554E43"/>
    <w:rsid w:val="4F5A834E"/>
    <w:rsid w:val="4F78E9D8"/>
    <w:rsid w:val="4F820238"/>
    <w:rsid w:val="4FCB474B"/>
    <w:rsid w:val="4FCBC627"/>
    <w:rsid w:val="50B26AB6"/>
    <w:rsid w:val="50D70C9E"/>
    <w:rsid w:val="50E77E86"/>
    <w:rsid w:val="50FC19CC"/>
    <w:rsid w:val="514AEB72"/>
    <w:rsid w:val="51523E40"/>
    <w:rsid w:val="51605176"/>
    <w:rsid w:val="518200E7"/>
    <w:rsid w:val="519025D2"/>
    <w:rsid w:val="51D00CD7"/>
    <w:rsid w:val="51EA202F"/>
    <w:rsid w:val="51ECCF7D"/>
    <w:rsid w:val="51F80E96"/>
    <w:rsid w:val="525D67C8"/>
    <w:rsid w:val="525FC568"/>
    <w:rsid w:val="5265A407"/>
    <w:rsid w:val="526FA7DF"/>
    <w:rsid w:val="52817CE8"/>
    <w:rsid w:val="52A5D854"/>
    <w:rsid w:val="52A9CD00"/>
    <w:rsid w:val="52B49DA7"/>
    <w:rsid w:val="52CE2B5D"/>
    <w:rsid w:val="5374C47E"/>
    <w:rsid w:val="53832910"/>
    <w:rsid w:val="538CEBC2"/>
    <w:rsid w:val="539F7F89"/>
    <w:rsid w:val="53B9C551"/>
    <w:rsid w:val="53E01E9F"/>
    <w:rsid w:val="542FEB89"/>
    <w:rsid w:val="5441F50F"/>
    <w:rsid w:val="544F863E"/>
    <w:rsid w:val="54506E08"/>
    <w:rsid w:val="5457757D"/>
    <w:rsid w:val="546B2FD6"/>
    <w:rsid w:val="547A2B25"/>
    <w:rsid w:val="549CC905"/>
    <w:rsid w:val="54A96CD3"/>
    <w:rsid w:val="54D3E192"/>
    <w:rsid w:val="54DACE96"/>
    <w:rsid w:val="54EA66DE"/>
    <w:rsid w:val="54EFB3D8"/>
    <w:rsid w:val="54F05D58"/>
    <w:rsid w:val="54F8279A"/>
    <w:rsid w:val="555E414D"/>
    <w:rsid w:val="55AE4A1A"/>
    <w:rsid w:val="55AFCB70"/>
    <w:rsid w:val="5640BB68"/>
    <w:rsid w:val="564918F3"/>
    <w:rsid w:val="56E2C244"/>
    <w:rsid w:val="5712202E"/>
    <w:rsid w:val="5714231E"/>
    <w:rsid w:val="5751EAEF"/>
    <w:rsid w:val="5755F70B"/>
    <w:rsid w:val="57875F4A"/>
    <w:rsid w:val="5807D425"/>
    <w:rsid w:val="583BDA02"/>
    <w:rsid w:val="5890FE4E"/>
    <w:rsid w:val="5893BB1D"/>
    <w:rsid w:val="58B67007"/>
    <w:rsid w:val="58BFDCE1"/>
    <w:rsid w:val="5912BABB"/>
    <w:rsid w:val="596C456E"/>
    <w:rsid w:val="596DACE4"/>
    <w:rsid w:val="59707E2A"/>
    <w:rsid w:val="5995599D"/>
    <w:rsid w:val="59A0912D"/>
    <w:rsid w:val="59AC9F57"/>
    <w:rsid w:val="59D6FF1A"/>
    <w:rsid w:val="59E3E6E8"/>
    <w:rsid w:val="59F17213"/>
    <w:rsid w:val="5A068FC3"/>
    <w:rsid w:val="5A09C0FD"/>
    <w:rsid w:val="5A251718"/>
    <w:rsid w:val="5A79F261"/>
    <w:rsid w:val="5AA6872F"/>
    <w:rsid w:val="5AD717E8"/>
    <w:rsid w:val="5AE5D01C"/>
    <w:rsid w:val="5AF7D262"/>
    <w:rsid w:val="5B0A95DE"/>
    <w:rsid w:val="5B3B35FD"/>
    <w:rsid w:val="5B40733A"/>
    <w:rsid w:val="5B452FFB"/>
    <w:rsid w:val="5B486FB8"/>
    <w:rsid w:val="5B565D1A"/>
    <w:rsid w:val="5B62D1E0"/>
    <w:rsid w:val="5B6FE19A"/>
    <w:rsid w:val="5B7FE9D4"/>
    <w:rsid w:val="5B8CE703"/>
    <w:rsid w:val="5BD8CAE8"/>
    <w:rsid w:val="5BFCCA66"/>
    <w:rsid w:val="5C0C01DC"/>
    <w:rsid w:val="5C207000"/>
    <w:rsid w:val="5C4529EB"/>
    <w:rsid w:val="5C493EFB"/>
    <w:rsid w:val="5C60B0B7"/>
    <w:rsid w:val="5C72A342"/>
    <w:rsid w:val="5C88EC42"/>
    <w:rsid w:val="5CB45611"/>
    <w:rsid w:val="5CD7065E"/>
    <w:rsid w:val="5D150BA3"/>
    <w:rsid w:val="5D1BBA35"/>
    <w:rsid w:val="5D3E3085"/>
    <w:rsid w:val="5D42861A"/>
    <w:rsid w:val="5D68D096"/>
    <w:rsid w:val="5D75B8E6"/>
    <w:rsid w:val="5DA519B8"/>
    <w:rsid w:val="5DFD0695"/>
    <w:rsid w:val="5E4B68E3"/>
    <w:rsid w:val="5E4CF3E2"/>
    <w:rsid w:val="5E4F4918"/>
    <w:rsid w:val="5E70BE04"/>
    <w:rsid w:val="5E73C644"/>
    <w:rsid w:val="5EB78A96"/>
    <w:rsid w:val="5EBEB39E"/>
    <w:rsid w:val="5ECA6474"/>
    <w:rsid w:val="5EDA00E6"/>
    <w:rsid w:val="5EDA3E4F"/>
    <w:rsid w:val="5EEB1341"/>
    <w:rsid w:val="5EEE0850"/>
    <w:rsid w:val="5F1E0E47"/>
    <w:rsid w:val="5F30D49F"/>
    <w:rsid w:val="5F631660"/>
    <w:rsid w:val="5F824BBD"/>
    <w:rsid w:val="5FDC424E"/>
    <w:rsid w:val="5FDEC1D5"/>
    <w:rsid w:val="5FEAA1BF"/>
    <w:rsid w:val="5FFFFAD0"/>
    <w:rsid w:val="6013E45D"/>
    <w:rsid w:val="6014B676"/>
    <w:rsid w:val="60313CD1"/>
    <w:rsid w:val="606F2104"/>
    <w:rsid w:val="6071E7C8"/>
    <w:rsid w:val="60AD59A8"/>
    <w:rsid w:val="60C5E51E"/>
    <w:rsid w:val="6134A757"/>
    <w:rsid w:val="6186E9DA"/>
    <w:rsid w:val="61E788A6"/>
    <w:rsid w:val="61EE36C0"/>
    <w:rsid w:val="62007474"/>
    <w:rsid w:val="623315E3"/>
    <w:rsid w:val="6299C5DE"/>
    <w:rsid w:val="62CC2375"/>
    <w:rsid w:val="62FEBDAC"/>
    <w:rsid w:val="6300B2E9"/>
    <w:rsid w:val="63087A2F"/>
    <w:rsid w:val="6322BA3B"/>
    <w:rsid w:val="63355215"/>
    <w:rsid w:val="634AA11D"/>
    <w:rsid w:val="634B851F"/>
    <w:rsid w:val="635981C1"/>
    <w:rsid w:val="6387B0CD"/>
    <w:rsid w:val="63BD49A5"/>
    <w:rsid w:val="63D9D86C"/>
    <w:rsid w:val="63FDF365"/>
    <w:rsid w:val="64479C2A"/>
    <w:rsid w:val="6469DEFD"/>
    <w:rsid w:val="64A4D99C"/>
    <w:rsid w:val="64EB33A1"/>
    <w:rsid w:val="64F133B6"/>
    <w:rsid w:val="6529B807"/>
    <w:rsid w:val="656559B1"/>
    <w:rsid w:val="659E3906"/>
    <w:rsid w:val="65B5187D"/>
    <w:rsid w:val="65E5AC47"/>
    <w:rsid w:val="662563E1"/>
    <w:rsid w:val="665A5AFD"/>
    <w:rsid w:val="66A19B4C"/>
    <w:rsid w:val="66E30DAF"/>
    <w:rsid w:val="671864DE"/>
    <w:rsid w:val="671F893E"/>
    <w:rsid w:val="67743545"/>
    <w:rsid w:val="67918E4E"/>
    <w:rsid w:val="67961476"/>
    <w:rsid w:val="67A2C759"/>
    <w:rsid w:val="67B31505"/>
    <w:rsid w:val="67EB4191"/>
    <w:rsid w:val="682A10F5"/>
    <w:rsid w:val="68407209"/>
    <w:rsid w:val="68838CC5"/>
    <w:rsid w:val="689E22C1"/>
    <w:rsid w:val="68A15FE9"/>
    <w:rsid w:val="68D9A32D"/>
    <w:rsid w:val="68E6EA00"/>
    <w:rsid w:val="68F5E1EF"/>
    <w:rsid w:val="68F6648B"/>
    <w:rsid w:val="691C4C61"/>
    <w:rsid w:val="692048A2"/>
    <w:rsid w:val="69214DCA"/>
    <w:rsid w:val="693FB93C"/>
    <w:rsid w:val="6942C519"/>
    <w:rsid w:val="694A6D09"/>
    <w:rsid w:val="69763895"/>
    <w:rsid w:val="6976F5C5"/>
    <w:rsid w:val="69D64644"/>
    <w:rsid w:val="69FBF321"/>
    <w:rsid w:val="69FDF771"/>
    <w:rsid w:val="6A08E223"/>
    <w:rsid w:val="6A62C894"/>
    <w:rsid w:val="6A6ECDCE"/>
    <w:rsid w:val="6AA37CDD"/>
    <w:rsid w:val="6ABA5946"/>
    <w:rsid w:val="6AD3E749"/>
    <w:rsid w:val="6B31D971"/>
    <w:rsid w:val="6B41FE67"/>
    <w:rsid w:val="6B5EB1BF"/>
    <w:rsid w:val="6B814AEF"/>
    <w:rsid w:val="6B8712F9"/>
    <w:rsid w:val="6BC70C57"/>
    <w:rsid w:val="6BCF4045"/>
    <w:rsid w:val="6BE4E7B0"/>
    <w:rsid w:val="6C1C0EF1"/>
    <w:rsid w:val="6C6BC7F0"/>
    <w:rsid w:val="6C7566C4"/>
    <w:rsid w:val="6C8406DD"/>
    <w:rsid w:val="6C8CFCE2"/>
    <w:rsid w:val="6CAE6BD3"/>
    <w:rsid w:val="6CBEEAE1"/>
    <w:rsid w:val="6CC2ACE9"/>
    <w:rsid w:val="6D48E58C"/>
    <w:rsid w:val="6DCD01FB"/>
    <w:rsid w:val="6DDF3DC3"/>
    <w:rsid w:val="6DF85A5D"/>
    <w:rsid w:val="6E102CD5"/>
    <w:rsid w:val="6E1D1E00"/>
    <w:rsid w:val="6E6DEA2A"/>
    <w:rsid w:val="6E782384"/>
    <w:rsid w:val="6E98097A"/>
    <w:rsid w:val="6EA754A6"/>
    <w:rsid w:val="6EB3A550"/>
    <w:rsid w:val="6EEED251"/>
    <w:rsid w:val="6EF9E4B8"/>
    <w:rsid w:val="6F0408E6"/>
    <w:rsid w:val="6F0B2DB2"/>
    <w:rsid w:val="6F39A10B"/>
    <w:rsid w:val="6F62CE48"/>
    <w:rsid w:val="6FBD5A0C"/>
    <w:rsid w:val="6FD54059"/>
    <w:rsid w:val="70013D43"/>
    <w:rsid w:val="7009BA8B"/>
    <w:rsid w:val="701A98ED"/>
    <w:rsid w:val="70348566"/>
    <w:rsid w:val="70730A1D"/>
    <w:rsid w:val="70B93CE7"/>
    <w:rsid w:val="70CFFD84"/>
    <w:rsid w:val="70FFAE0F"/>
    <w:rsid w:val="7104A2BD"/>
    <w:rsid w:val="71149164"/>
    <w:rsid w:val="71167522"/>
    <w:rsid w:val="71467AEA"/>
    <w:rsid w:val="71A73806"/>
    <w:rsid w:val="71B63601"/>
    <w:rsid w:val="71CE0F03"/>
    <w:rsid w:val="71CFAA3C"/>
    <w:rsid w:val="71D075EA"/>
    <w:rsid w:val="723AD929"/>
    <w:rsid w:val="723F14D7"/>
    <w:rsid w:val="7258CDD1"/>
    <w:rsid w:val="72769182"/>
    <w:rsid w:val="72802BDC"/>
    <w:rsid w:val="728A5203"/>
    <w:rsid w:val="72979D95"/>
    <w:rsid w:val="72CEC29A"/>
    <w:rsid w:val="72D29F73"/>
    <w:rsid w:val="72DFE9B8"/>
    <w:rsid w:val="72EF400A"/>
    <w:rsid w:val="72F104F0"/>
    <w:rsid w:val="7326BCB9"/>
    <w:rsid w:val="733ED6F6"/>
    <w:rsid w:val="738C716E"/>
    <w:rsid w:val="738C8115"/>
    <w:rsid w:val="73D60A32"/>
    <w:rsid w:val="73DEA6AC"/>
    <w:rsid w:val="7402D8EF"/>
    <w:rsid w:val="7437F5C7"/>
    <w:rsid w:val="7440D50F"/>
    <w:rsid w:val="748A5969"/>
    <w:rsid w:val="749F7D46"/>
    <w:rsid w:val="74EB4612"/>
    <w:rsid w:val="74F8AA92"/>
    <w:rsid w:val="7504C173"/>
    <w:rsid w:val="751B7A02"/>
    <w:rsid w:val="7520A531"/>
    <w:rsid w:val="753305BD"/>
    <w:rsid w:val="75605397"/>
    <w:rsid w:val="757E2155"/>
    <w:rsid w:val="75C87159"/>
    <w:rsid w:val="75F73F82"/>
    <w:rsid w:val="763B409D"/>
    <w:rsid w:val="76418BAC"/>
    <w:rsid w:val="767C1EA6"/>
    <w:rsid w:val="76E849B8"/>
    <w:rsid w:val="7707D3FD"/>
    <w:rsid w:val="7736E892"/>
    <w:rsid w:val="776CBF02"/>
    <w:rsid w:val="7777C1A8"/>
    <w:rsid w:val="7790A155"/>
    <w:rsid w:val="77A940EC"/>
    <w:rsid w:val="77DF4FE6"/>
    <w:rsid w:val="77E3C82B"/>
    <w:rsid w:val="77FCEA45"/>
    <w:rsid w:val="77FCF90A"/>
    <w:rsid w:val="7803DE3B"/>
    <w:rsid w:val="780D598C"/>
    <w:rsid w:val="78195731"/>
    <w:rsid w:val="783FB76E"/>
    <w:rsid w:val="784577B1"/>
    <w:rsid w:val="78766F98"/>
    <w:rsid w:val="7879D5A8"/>
    <w:rsid w:val="78967311"/>
    <w:rsid w:val="78A97B55"/>
    <w:rsid w:val="78E35D90"/>
    <w:rsid w:val="7955AB4F"/>
    <w:rsid w:val="795DCA8C"/>
    <w:rsid w:val="796B5632"/>
    <w:rsid w:val="79B0A69E"/>
    <w:rsid w:val="79B7DED9"/>
    <w:rsid w:val="79BAADA7"/>
    <w:rsid w:val="79DD76B8"/>
    <w:rsid w:val="7A245515"/>
    <w:rsid w:val="7A4147CA"/>
    <w:rsid w:val="7A56B61E"/>
    <w:rsid w:val="7A76EE53"/>
    <w:rsid w:val="7A870B84"/>
    <w:rsid w:val="7AA3CA64"/>
    <w:rsid w:val="7AAB8503"/>
    <w:rsid w:val="7AD8E4E3"/>
    <w:rsid w:val="7B0BE550"/>
    <w:rsid w:val="7B142D43"/>
    <w:rsid w:val="7B1AC6F9"/>
    <w:rsid w:val="7B5E2FD3"/>
    <w:rsid w:val="7B5EA725"/>
    <w:rsid w:val="7B77F0B4"/>
    <w:rsid w:val="7B935D83"/>
    <w:rsid w:val="7B9D3147"/>
    <w:rsid w:val="7BD4E886"/>
    <w:rsid w:val="7BE11C17"/>
    <w:rsid w:val="7C3774F3"/>
    <w:rsid w:val="7C3A35EA"/>
    <w:rsid w:val="7C4BD650"/>
    <w:rsid w:val="7C5D9B67"/>
    <w:rsid w:val="7C6E2CCC"/>
    <w:rsid w:val="7C9E62BA"/>
    <w:rsid w:val="7D597AAB"/>
    <w:rsid w:val="7D888653"/>
    <w:rsid w:val="7DBD5529"/>
    <w:rsid w:val="7DCC8ED4"/>
    <w:rsid w:val="7DD39A18"/>
    <w:rsid w:val="7E01B74C"/>
    <w:rsid w:val="7E0F6402"/>
    <w:rsid w:val="7E41D516"/>
    <w:rsid w:val="7EBBCC7D"/>
    <w:rsid w:val="7EC8F9B8"/>
    <w:rsid w:val="7EC95FEC"/>
    <w:rsid w:val="7EF8CEAA"/>
    <w:rsid w:val="7F03E8BF"/>
    <w:rsid w:val="7F042E6A"/>
    <w:rsid w:val="7F1DE4B9"/>
    <w:rsid w:val="7F58A2BE"/>
    <w:rsid w:val="7F596770"/>
    <w:rsid w:val="7F8C94BC"/>
    <w:rsid w:val="7FF0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D4D42"/>
  <w15:chartTrackingRefBased/>
  <w15:docId w15:val="{A3230293-F93B-44EE-B438-C2582E4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8B3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B48B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B48B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B48B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1B3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1B39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1B39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1B39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1B3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1B39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CB48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48B3"/>
  </w:style>
  <w:style w:type="paragraph" w:styleId="FootnoteText">
    <w:name w:val="footnote text"/>
    <w:basedOn w:val="Normal"/>
    <w:link w:val="FootnoteTextChar"/>
    <w:semiHidden/>
    <w:rsid w:val="00CB48B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B48B3"/>
    <w:rPr>
      <w:rFonts w:ascii="Times New Roman" w:eastAsia="MS Mincho" w:hAnsi="Times New Roman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rsid w:val="00CB4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48B3"/>
    <w:rPr>
      <w:rFonts w:ascii="Times New Roman" w:eastAsia="MS Mincho" w:hAnsi="Times New Roman" w:cs="Times New Roman"/>
      <w:szCs w:val="24"/>
      <w:lang w:val="en-GB"/>
    </w:rPr>
  </w:style>
  <w:style w:type="character" w:styleId="FootnoteReference">
    <w:name w:val="footnote reference"/>
    <w:basedOn w:val="DefaultParagraphFont"/>
    <w:link w:val="BVIfnrCarattereCharCharCharCarattereCharCharCharCharCharChar1CharCharCharCarattereChar"/>
    <w:rsid w:val="00CB48B3"/>
    <w:rPr>
      <w:vertAlign w:val="superscript"/>
    </w:rPr>
  </w:style>
  <w:style w:type="character" w:styleId="Hyperlink">
    <w:name w:val="Hyperlink"/>
    <w:basedOn w:val="DefaultParagraphFont"/>
    <w:unhideWhenUsed/>
    <w:rsid w:val="00CB48B3"/>
    <w:rPr>
      <w:color w:val="0000FF"/>
      <w:u w:val="none"/>
    </w:rPr>
  </w:style>
  <w:style w:type="paragraph" w:customStyle="1" w:styleId="BVIfnrCarattereCharCharCharCarattereCharCharCharCharCharChar1CharCharCharCarattereChar">
    <w:name w:val="BVI fnr Carattere Char Char Char Carattere Char Char Char Char Char Char1 Char Char Char Carattere Char"/>
    <w:basedOn w:val="Normal"/>
    <w:link w:val="FootnoteReference"/>
    <w:rsid w:val="0051B39F"/>
    <w:rPr>
      <w:rFonts w:asciiTheme="minorHAnsi" w:eastAsiaTheme="minorHAnsi" w:hAnsiTheme="minorHAnsi" w:cstheme="minorBidi"/>
      <w:szCs w:val="22"/>
      <w:vertAlign w:val="superscript"/>
      <w:lang w:val="en-US"/>
    </w:rPr>
  </w:style>
  <w:style w:type="character" w:styleId="CommentReference">
    <w:name w:val="annotation reference"/>
    <w:uiPriority w:val="99"/>
    <w:rsid w:val="008C2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1B3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B39F"/>
    <w:rPr>
      <w:rFonts w:ascii="Times New Roman" w:eastAsia="MS Mincho" w:hAnsi="Times New Roman" w:cs="Times New Roman"/>
      <w:noProof w:val="0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rsid w:val="008C291B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B48B3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B48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8B3"/>
    <w:rPr>
      <w:rFonts w:ascii="Tahoma" w:eastAsia="MS Mincho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B39F"/>
    <w:pPr>
      <w:spacing w:after="160"/>
      <w:jc w:val="left"/>
    </w:pPr>
    <w:rPr>
      <w:b/>
      <w:bCs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B39F"/>
    <w:rPr>
      <w:rFonts w:ascii="Times New Roman" w:eastAsia="MS Mincho" w:hAnsi="Times New Roman" w:cs="Times New Roman"/>
      <w:b/>
      <w:bCs/>
      <w:noProof w:val="0"/>
      <w:sz w:val="20"/>
      <w:szCs w:val="20"/>
      <w:lang w:val="en-CA"/>
    </w:rPr>
  </w:style>
  <w:style w:type="character" w:styleId="FollowedHyperlink">
    <w:name w:val="FollowedHyperlink"/>
    <w:basedOn w:val="DefaultParagraphFont"/>
    <w:semiHidden/>
    <w:unhideWhenUsed/>
    <w:rsid w:val="00CB48B3"/>
    <w:rPr>
      <w:color w:val="954F72" w:themeColor="followedHyperlink"/>
      <w:u w:val="none"/>
    </w:rPr>
  </w:style>
  <w:style w:type="paragraph" w:customStyle="1" w:styleId="IPPParagraphnumbering">
    <w:name w:val="IPP Paragraph numbering"/>
    <w:basedOn w:val="IPPNormal"/>
    <w:qFormat/>
    <w:rsid w:val="00CB48B3"/>
    <w:pPr>
      <w:numPr>
        <w:numId w:val="13"/>
      </w:numPr>
    </w:pPr>
    <w:rPr>
      <w:lang w:val="en-US"/>
    </w:rPr>
  </w:style>
  <w:style w:type="numbering" w:customStyle="1" w:styleId="IPPParagraphnumberedlist">
    <w:name w:val="IPP Paragraph numbered list"/>
    <w:rsid w:val="00CB48B3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CB48B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Default">
    <w:name w:val="Default"/>
    <w:rsid w:val="00D924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CA"/>
    </w:rPr>
  </w:style>
  <w:style w:type="paragraph" w:styleId="Header">
    <w:name w:val="header"/>
    <w:basedOn w:val="Normal"/>
    <w:link w:val="HeaderChar"/>
    <w:rsid w:val="00CB4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48B3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CB48B3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CB48B3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CB48B3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CB48B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CB48B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CB48B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CB48B3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CB48B3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CB48B3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CB48B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CB48B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CB48B3"/>
    <w:pPr>
      <w:spacing w:after="180"/>
    </w:pPr>
  </w:style>
  <w:style w:type="paragraph" w:customStyle="1" w:styleId="IPPFootnote">
    <w:name w:val="IPP Footnote"/>
    <w:basedOn w:val="IPPArialFootnote"/>
    <w:qFormat/>
    <w:rsid w:val="00CB48B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CB48B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CB48B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CB48B3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CB48B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CB48B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CB48B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CB48B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CB48B3"/>
    <w:pPr>
      <w:numPr>
        <w:numId w:val="9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CB48B3"/>
    <w:pPr>
      <w:numPr>
        <w:numId w:val="5"/>
      </w:numPr>
    </w:pPr>
  </w:style>
  <w:style w:type="character" w:customStyle="1" w:styleId="IPPNormalstrikethrough">
    <w:name w:val="IPP Normal strikethrough"/>
    <w:rsid w:val="00CB48B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CB48B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CB48B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CB48B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CB48B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CB48B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CB48B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CB48B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CB48B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CB48B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CB48B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CB48B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CB48B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CB48B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CB48B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CB48B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CB48B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CB48B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CB48B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CB48B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CB48B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CB48B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CB48B3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CB48B3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CB48B3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CB48B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CB48B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CB48B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CB48B3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CB48B3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CB48B3"/>
    <w:pPr>
      <w:numPr>
        <w:numId w:val="8"/>
      </w:numPr>
    </w:pPr>
  </w:style>
  <w:style w:type="character" w:styleId="Strong">
    <w:name w:val="Strong"/>
    <w:basedOn w:val="DefaultParagraphFont"/>
    <w:qFormat/>
    <w:rsid w:val="00CB48B3"/>
    <w:rPr>
      <w:b/>
      <w:bCs/>
    </w:rPr>
  </w:style>
  <w:style w:type="paragraph" w:customStyle="1" w:styleId="IPPParagraphnumberingclose">
    <w:name w:val="IPP Paragraph numbering close"/>
    <w:basedOn w:val="IPPParagraphnumbering"/>
    <w:qFormat/>
    <w:rsid w:val="00CB48B3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CB48B3"/>
    <w:pPr>
      <w:spacing w:after="180"/>
    </w:pPr>
  </w:style>
  <w:style w:type="paragraph" w:customStyle="1" w:styleId="IPPPargraphnumbering">
    <w:name w:val="IPP Pargraph numbering"/>
    <w:basedOn w:val="IPPNormal"/>
    <w:uiPriority w:val="1"/>
    <w:qFormat/>
    <w:rsid w:val="0051B39F"/>
    <w:pPr>
      <w:tabs>
        <w:tab w:val="num" w:pos="360"/>
      </w:tabs>
    </w:pPr>
    <w:rPr>
      <w:lang w:val="en-US"/>
    </w:rPr>
  </w:style>
  <w:style w:type="character" w:customStyle="1" w:styleId="IPPNormalChar">
    <w:name w:val="IPP Normal Char"/>
    <w:link w:val="IPPNormal"/>
    <w:rsid w:val="0051B39F"/>
    <w:rPr>
      <w:rFonts w:ascii="Times New Roman" w:eastAsia="Times" w:hAnsi="Times New Roman" w:cs="Times New Roman"/>
      <w:szCs w:val="24"/>
      <w:lang w:val="en-GB"/>
    </w:rPr>
  </w:style>
  <w:style w:type="numbering" w:customStyle="1" w:styleId="IPPParagraphnumberedlist1">
    <w:name w:val="IPP Paragraph numbered list1"/>
    <w:rsid w:val="00046E82"/>
  </w:style>
  <w:style w:type="paragraph" w:styleId="NormalWeb">
    <w:name w:val="Normal (Web)"/>
    <w:basedOn w:val="Normal"/>
    <w:uiPriority w:val="99"/>
    <w:semiHidden/>
    <w:unhideWhenUsed/>
    <w:rsid w:val="0051B39F"/>
    <w:rPr>
      <w:sz w:val="24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51B39F"/>
    <w:pPr>
      <w:spacing w:beforeAutospacing="1" w:afterAutospacing="1"/>
      <w:jc w:val="left"/>
    </w:pPr>
    <w:rPr>
      <w:rFonts w:eastAsia="Times New Roman"/>
      <w:sz w:val="24"/>
      <w:lang w:val="en-CA" w:eastAsia="en-CA"/>
    </w:rPr>
  </w:style>
  <w:style w:type="character" w:customStyle="1" w:styleId="normaltextrun">
    <w:name w:val="normaltextrun"/>
    <w:basedOn w:val="DefaultParagraphFont"/>
    <w:rsid w:val="003E1316"/>
  </w:style>
  <w:style w:type="character" w:customStyle="1" w:styleId="eop">
    <w:name w:val="eop"/>
    <w:basedOn w:val="DefaultParagraphFont"/>
    <w:rsid w:val="003E1316"/>
  </w:style>
  <w:style w:type="paragraph" w:styleId="Title">
    <w:name w:val="Title"/>
    <w:basedOn w:val="Normal"/>
    <w:next w:val="Normal"/>
    <w:link w:val="TitleChar"/>
    <w:uiPriority w:val="10"/>
    <w:qFormat/>
    <w:rsid w:val="0051B39F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B39F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051B39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B39F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1B39F"/>
    <w:rPr>
      <w:rFonts w:asciiTheme="majorHAnsi" w:eastAsiaTheme="majorEastAsia" w:hAnsiTheme="majorHAnsi" w:cstheme="majorBidi"/>
      <w:i/>
      <w:iCs/>
      <w:noProof w:val="0"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51B39F"/>
    <w:rPr>
      <w:rFonts w:asciiTheme="majorHAnsi" w:eastAsiaTheme="majorEastAsia" w:hAnsiTheme="majorHAnsi" w:cstheme="majorBidi"/>
      <w:noProof w:val="0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51B39F"/>
    <w:rPr>
      <w:rFonts w:asciiTheme="majorHAnsi" w:eastAsiaTheme="majorEastAsia" w:hAnsiTheme="majorHAnsi" w:cstheme="majorBidi"/>
      <w:noProof w:val="0"/>
      <w:color w:val="1F4D78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51B39F"/>
    <w:rPr>
      <w:rFonts w:asciiTheme="majorHAnsi" w:eastAsiaTheme="majorEastAsia" w:hAnsiTheme="majorHAnsi" w:cstheme="majorBidi"/>
      <w:i/>
      <w:iCs/>
      <w:noProof w:val="0"/>
      <w:color w:val="1F4D78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51B39F"/>
    <w:rPr>
      <w:rFonts w:asciiTheme="majorHAnsi" w:eastAsiaTheme="majorEastAsia" w:hAnsiTheme="majorHAnsi" w:cstheme="majorBidi"/>
      <w:noProof w:val="0"/>
      <w:color w:val="272727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51B39F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1B39F"/>
    <w:rPr>
      <w:rFonts w:asciiTheme="majorHAnsi" w:eastAsiaTheme="majorEastAsia" w:hAnsiTheme="majorHAnsi" w:cstheme="majorBidi"/>
      <w:noProof w:val="0"/>
      <w:sz w:val="56"/>
      <w:szCs w:val="56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51B39F"/>
    <w:rPr>
      <w:rFonts w:asciiTheme="minorHAnsi" w:eastAsiaTheme="minorEastAsia" w:hAnsiTheme="minorHAnsi" w:cstheme="minorBidi"/>
      <w:noProof w:val="0"/>
      <w:color w:val="5A5A5A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51B39F"/>
    <w:rPr>
      <w:i/>
      <w:iCs/>
      <w:noProof w:val="0"/>
      <w:color w:val="404040" w:themeColor="text1" w:themeTint="BF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B39F"/>
    <w:rPr>
      <w:i/>
      <w:iCs/>
      <w:noProof w:val="0"/>
      <w:color w:val="5B9BD5" w:themeColor="accent1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B39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B39F"/>
    <w:rPr>
      <w:noProof w:val="0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F8077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5A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8541E"/>
    <w:pPr>
      <w:spacing w:after="0" w:line="240" w:lineRule="auto"/>
    </w:pPr>
    <w:rPr>
      <w:rFonts w:ascii="Times New Roman" w:eastAsia="MS Mincho" w:hAnsi="Times New Roman" w:cs="Times New Roman"/>
      <w:lang w:val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findhit">
    <w:name w:val="findhit"/>
    <w:basedOn w:val="DefaultParagraphFont"/>
    <w:rsid w:val="00800125"/>
  </w:style>
  <w:style w:type="character" w:customStyle="1" w:styleId="superscript">
    <w:name w:val="superscript"/>
    <w:basedOn w:val="DefaultParagraphFont"/>
    <w:rsid w:val="0080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4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publications/93059/" TargetMode="External"/><Relationship Id="rId2" Type="http://schemas.openxmlformats.org/officeDocument/2006/relationships/hyperlink" Target="https://assets.ippc.int/static/media/files/publication/en/2024/05/CPM-18_Report_2024-05-15.pdf" TargetMode="External"/><Relationship Id="rId1" Type="http://schemas.openxmlformats.org/officeDocument/2006/relationships/hyperlink" Target="https://www.ippc.int/en/publications/93058/" TargetMode="External"/><Relationship Id="rId5" Type="http://schemas.openxmlformats.org/officeDocument/2006/relationships/hyperlink" Target="https://openknowledge.fao.org/server/api/core/bitstreams/3ed7e000-e2f3-4e28-966d-799619ef9cee/content" TargetMode="External"/><Relationship Id="rId4" Type="http://schemas.openxmlformats.org/officeDocument/2006/relationships/hyperlink" Target="https://standardsfacility.org/PG-856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22-12-15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78979BA2-1608-40A0-A1D5-27DD49976AF9}">
    <t:Anchor>
      <t:Comment id="1871626500"/>
    </t:Anchor>
    <t:History>
      <t:Event id="{0989EEA6-6E13-4B38-AEDF-94CBBD16F703}" time="2022-10-14T17:21:36.745Z">
        <t:Attribution userId="S::barbara.peterson@fao.org::4a3c5689-ce26-4a0b-ba79-9ffb1c0b9846" userProvider="AD" userName="Peterson, Barbara (NSP)"/>
        <t:Anchor>
          <t:Comment id="1871626500"/>
        </t:Anchor>
        <t:Create/>
      </t:Event>
      <t:Event id="{812997AD-75BA-49A2-8BFF-3E95D5AABDD4}" time="2022-10-14T17:21:36.745Z">
        <t:Attribution userId="S::barbara.peterson@fao.org::4a3c5689-ce26-4a0b-ba79-9ffb1c0b9846" userProvider="AD" userName="Peterson, Barbara (NSP)"/>
        <t:Anchor>
          <t:Comment id="1871626500"/>
        </t:Anchor>
        <t:Assign userId="S::Descartes.Koumba@fao.org::c8524d96-0bf0-430f-a2c3-6e03110ffe26" userProvider="AD" userName="Koumba, Descartes (NSP)"/>
      </t:Event>
      <t:Event id="{043180D3-63AA-48D9-AE6B-A27A795E6172}" time="2022-10-14T17:21:36.745Z">
        <t:Attribution userId="S::barbara.peterson@fao.org::4a3c5689-ce26-4a0b-ba79-9ffb1c0b9846" userProvider="AD" userName="Peterson, Barbara (NSP)"/>
        <t:Anchor>
          <t:Comment id="1871626500"/>
        </t:Anchor>
        <t:SetTitle title="@Koumba, Descartes (NSP) Please verify that this section and the associated workplan item in Appendix 1 of this paper aligns with the IPPC Observatory paper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Menon, Dominique (NSPD)</DisplayName>
        <AccountId>16056</AccountId>
        <AccountType/>
      </UserInfo>
      <UserInfo>
        <DisplayName>Brunel, Sarah (NSP)</DisplayName>
        <AccountId>14352</AccountId>
        <AccountType/>
      </UserInfo>
      <UserInfo>
        <DisplayName>Cassin, Aoife (NSP)</DisplayName>
        <AccountId>14363</AccountId>
        <AccountType/>
      </UserInfo>
      <UserInfo>
        <DisplayName>Deng, Arop (NSPD)</DisplayName>
        <AccountId>14322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60CCA9-5216-4A9B-9A48-1524B6CBE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B5E61-FC59-4DEF-B38A-57E40D003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56D054-D47D-44CF-A57D-FA682C92A5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D244D-A020-4BAF-8DC0-865EA7F610A9}">
  <ds:schemaRefs>
    <ds:schemaRef ds:uri="http://purl.org/dc/dcmitype/"/>
    <ds:schemaRef ds:uri="http://schemas.openxmlformats.org/package/2006/metadata/core-properties"/>
    <ds:schemaRef ds:uri="ea6feb38-a85a-45e8-92e9-814486bbe375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05d7f75-f42e-4288-8809-604fd4d9691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IPPC_2022-12-15.dotx</Template>
  <TotalTime>15</TotalTime>
  <Pages>3</Pages>
  <Words>1224</Words>
  <Characters>6612</Characters>
  <Application>Microsoft Office Word</Application>
  <DocSecurity>0</DocSecurity>
  <Lines>183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Links>
    <vt:vector size="36" baseType="variant">
      <vt:variant>
        <vt:i4>917572</vt:i4>
      </vt:variant>
      <vt:variant>
        <vt:i4>12</vt:i4>
      </vt:variant>
      <vt:variant>
        <vt:i4>0</vt:i4>
      </vt:variant>
      <vt:variant>
        <vt:i4>5</vt:i4>
      </vt:variant>
      <vt:variant>
        <vt:lpwstr>https://openknowledge.fao.org/server/api/core/bitstreams/3ed7e000-e2f3-4e28-966d-799619ef9cee/content</vt:lpwstr>
      </vt:variant>
      <vt:variant>
        <vt:lpwstr/>
      </vt:variant>
      <vt:variant>
        <vt:i4>589903</vt:i4>
      </vt:variant>
      <vt:variant>
        <vt:i4>9</vt:i4>
      </vt:variant>
      <vt:variant>
        <vt:i4>0</vt:i4>
      </vt:variant>
      <vt:variant>
        <vt:i4>5</vt:i4>
      </vt:variant>
      <vt:variant>
        <vt:lpwstr>https://standardsfacility.org/PG-856</vt:lpwstr>
      </vt:variant>
      <vt:variant>
        <vt:lpwstr/>
      </vt:variant>
      <vt:variant>
        <vt:i4>3014764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https://www.ippc.int/en/publications/93059/</vt:lpwstr>
      </vt:variant>
      <vt:variant>
        <vt:lpwstr/>
      </vt:variant>
      <vt:variant>
        <vt:i4>4980757</vt:i4>
      </vt:variant>
      <vt:variant>
        <vt:i4>3</vt:i4>
      </vt:variant>
      <vt:variant>
        <vt:i4>0</vt:i4>
      </vt:variant>
      <vt:variant>
        <vt:i4>5</vt:i4>
      </vt:variant>
      <vt:variant>
        <vt:lpwstr>https://assets.ippc.int/static/media/files/publication/en/2024/05/CPM-18_Report_2024-05-15.pdf</vt:lpwstr>
      </vt:variant>
      <vt:variant>
        <vt:lpwstr/>
      </vt:variant>
      <vt:variant>
        <vt:i4>3080300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https://www.ippc.int/en/publications/93058/</vt:lpwstr>
      </vt:variant>
      <vt:variant>
        <vt:lpwstr/>
      </vt:variant>
      <vt:variant>
        <vt:i4>8192009</vt:i4>
      </vt:variant>
      <vt:variant>
        <vt:i4>0</vt:i4>
      </vt:variant>
      <vt:variant>
        <vt:i4>0</vt:i4>
      </vt:variant>
      <vt:variant>
        <vt:i4>5</vt:i4>
      </vt:variant>
      <vt:variant>
        <vt:lpwstr>mailto:Dominique.Menon@fao.org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Barbara</dc:creator>
  <cp:keywords/>
  <dc:description/>
  <cp:lastModifiedBy>Cassin, Aoife (NSP)</cp:lastModifiedBy>
  <cp:revision>25</cp:revision>
  <cp:lastPrinted>2024-10-14T13:30:00Z</cp:lastPrinted>
  <dcterms:created xsi:type="dcterms:W3CDTF">2024-10-16T18:20:00Z</dcterms:created>
  <dcterms:modified xsi:type="dcterms:W3CDTF">2024-10-17T09:07:00Z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