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916C9" w14:textId="50C59914" w:rsidR="005E5AA5" w:rsidRDefault="009F28BD" w:rsidP="0052023B">
      <w:pPr>
        <w:tabs>
          <w:tab w:val="left" w:pos="599"/>
        </w:tabs>
        <w:spacing w:before="119"/>
        <w:ind w:right="13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CPM Focus Group on Sea Containers – Action Plan</w:t>
      </w:r>
      <w:r w:rsidR="002C5BAC">
        <w:rPr>
          <w:rFonts w:ascii="Times New Roman" w:eastAsia="Times New Roman" w:hAnsi="Times New Roman" w:cs="Times New Roman"/>
        </w:rPr>
        <w:t xml:space="preserve"> (as approved by the CPM Bureau (October 2024)</w:t>
      </w:r>
    </w:p>
    <w:p w14:paraId="47D473EF" w14:textId="77777777" w:rsidR="009F28BD" w:rsidRDefault="009F28BD" w:rsidP="0052023B">
      <w:pPr>
        <w:tabs>
          <w:tab w:val="left" w:pos="599"/>
        </w:tabs>
        <w:spacing w:before="119"/>
        <w:ind w:right="132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14468" w:type="dxa"/>
        <w:tblInd w:w="-725" w:type="dxa"/>
        <w:tblLook w:val="04A0" w:firstRow="1" w:lastRow="0" w:firstColumn="1" w:lastColumn="0" w:noHBand="0" w:noVBand="1"/>
      </w:tblPr>
      <w:tblGrid>
        <w:gridCol w:w="2430"/>
        <w:gridCol w:w="6390"/>
        <w:gridCol w:w="5648"/>
      </w:tblGrid>
      <w:tr w:rsidR="00CB0FCC" w14:paraId="11995670" w14:textId="77777777" w:rsidTr="00FF3B63">
        <w:trPr>
          <w:trHeight w:val="287"/>
        </w:trPr>
        <w:tc>
          <w:tcPr>
            <w:tcW w:w="2430" w:type="dxa"/>
          </w:tcPr>
          <w:p w14:paraId="7202AC81" w14:textId="77777777" w:rsidR="00CB0FCC" w:rsidRPr="00493887" w:rsidRDefault="00CB0FCC" w:rsidP="00FF3B63">
            <w:pPr>
              <w:rPr>
                <w:b/>
                <w:bCs/>
              </w:rPr>
            </w:pPr>
            <w:r w:rsidRPr="00493887">
              <w:rPr>
                <w:b/>
                <w:bCs/>
              </w:rPr>
              <w:t>Month, Year</w:t>
            </w:r>
          </w:p>
        </w:tc>
        <w:tc>
          <w:tcPr>
            <w:tcW w:w="6390" w:type="dxa"/>
          </w:tcPr>
          <w:p w14:paraId="6BA0C8BF" w14:textId="77777777" w:rsidR="00CB0FCC" w:rsidRPr="00493887" w:rsidRDefault="00CB0FCC" w:rsidP="00FF3B63">
            <w:pPr>
              <w:rPr>
                <w:b/>
                <w:bCs/>
              </w:rPr>
            </w:pPr>
            <w:r w:rsidRPr="00493887">
              <w:rPr>
                <w:b/>
                <w:bCs/>
              </w:rPr>
              <w:t>Key activity</w:t>
            </w:r>
          </w:p>
        </w:tc>
        <w:tc>
          <w:tcPr>
            <w:tcW w:w="5648" w:type="dxa"/>
          </w:tcPr>
          <w:p w14:paraId="12423935" w14:textId="77777777" w:rsidR="00CB0FCC" w:rsidRPr="00493887" w:rsidRDefault="00CB0FCC" w:rsidP="00FF3B63">
            <w:pPr>
              <w:rPr>
                <w:b/>
                <w:bCs/>
              </w:rPr>
            </w:pPr>
            <w:r>
              <w:rPr>
                <w:b/>
                <w:bCs/>
              </w:rPr>
              <w:t>Outputs and deliverables</w:t>
            </w:r>
          </w:p>
        </w:tc>
      </w:tr>
      <w:tr w:rsidR="00CB0FCC" w14:paraId="564688C0" w14:textId="77777777" w:rsidTr="00FF3B63">
        <w:trPr>
          <w:trHeight w:val="1132"/>
        </w:trPr>
        <w:tc>
          <w:tcPr>
            <w:tcW w:w="2430" w:type="dxa"/>
          </w:tcPr>
          <w:p w14:paraId="4295B24C" w14:textId="77777777" w:rsidR="00CB0FCC" w:rsidRDefault="00CB0FCC" w:rsidP="00FF3B63">
            <w:r>
              <w:t>July 2024</w:t>
            </w:r>
          </w:p>
        </w:tc>
        <w:tc>
          <w:tcPr>
            <w:tcW w:w="6390" w:type="dxa"/>
          </w:tcPr>
          <w:p w14:paraId="03E5DC83" w14:textId="77777777" w:rsidR="00CB0FCC" w:rsidRDefault="00CB0FCC" w:rsidP="00FF3B63">
            <w:r>
              <w:t>VIRTUAL MEETING (9 and 11 July)</w:t>
            </w:r>
          </w:p>
          <w:p w14:paraId="24494B55" w14:textId="77777777" w:rsidR="00CB0FCC" w:rsidRDefault="00CB0FCC" w:rsidP="00FF3B63">
            <w:r>
              <w:t>Identify key activities to support ToR and populate action plan, including:</w:t>
            </w:r>
          </w:p>
          <w:p w14:paraId="2ADBC922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Establish sub-groups on:</w:t>
            </w:r>
          </w:p>
          <w:p w14:paraId="4CBFDB3E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contextualSpacing/>
            </w:pPr>
            <w:r>
              <w:t>Regulatory and Non-regulatory Options, Costs and Benefits</w:t>
            </w:r>
          </w:p>
          <w:p w14:paraId="774AB4B5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contextualSpacing/>
            </w:pPr>
            <w:r>
              <w:t>Multilateral Frameworks</w:t>
            </w:r>
          </w:p>
          <w:p w14:paraId="08038622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contextualSpacing/>
            </w:pPr>
            <w:r>
              <w:t>Data Model (DM) of the World Customs Organization (WCO)</w:t>
            </w:r>
          </w:p>
          <w:p w14:paraId="0A3D7BEE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contextualSpacing/>
            </w:pPr>
            <w:r>
              <w:t xml:space="preserve">CTU Code Update </w:t>
            </w:r>
          </w:p>
          <w:p w14:paraId="73C80810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contextualSpacing/>
            </w:pPr>
            <w:r>
              <w:t>Data and Risk</w:t>
            </w:r>
          </w:p>
          <w:p w14:paraId="5BEA4D44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contextualSpacing/>
            </w:pPr>
            <w:r>
              <w:t>Sea Container Design, Innovations and Trials</w:t>
            </w:r>
          </w:p>
          <w:p w14:paraId="46A3027E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contextualSpacing/>
            </w:pPr>
            <w:r>
              <w:t>Planning Group for Workshop 2026</w:t>
            </w:r>
            <w:r>
              <w:tab/>
            </w:r>
          </w:p>
          <w:p w14:paraId="76A37EFA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Identify gaps in knowledge and/or activities taking place</w:t>
            </w:r>
          </w:p>
          <w:p w14:paraId="794B298A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Draft action plan commenced.</w:t>
            </w:r>
          </w:p>
        </w:tc>
        <w:tc>
          <w:tcPr>
            <w:tcW w:w="5648" w:type="dxa"/>
          </w:tcPr>
          <w:p w14:paraId="5385828D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 xml:space="preserve">Sub-groups formed and members identified along with relevant ToR activities to be addressed through these groups. </w:t>
            </w:r>
          </w:p>
          <w:p w14:paraId="43EE38F5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Focus Group action plan drafted for finalization in October 2024 prior to CPM Bureau October 2024 meetings.</w:t>
            </w:r>
          </w:p>
          <w:p w14:paraId="250BF1C3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 xml:space="preserve">Consider initial meetings for sub-groups prior to October 2024 virtual meeting. </w:t>
            </w:r>
          </w:p>
        </w:tc>
      </w:tr>
      <w:tr w:rsidR="00CB0FCC" w14:paraId="091FD124" w14:textId="77777777" w:rsidTr="00FF3B63">
        <w:trPr>
          <w:trHeight w:val="845"/>
        </w:trPr>
        <w:tc>
          <w:tcPr>
            <w:tcW w:w="2430" w:type="dxa"/>
          </w:tcPr>
          <w:p w14:paraId="6AF90F74" w14:textId="77777777" w:rsidR="00CB0FCC" w:rsidRDefault="00CB0FCC" w:rsidP="00FF3B63"/>
        </w:tc>
        <w:tc>
          <w:tcPr>
            <w:tcW w:w="6390" w:type="dxa"/>
          </w:tcPr>
          <w:p w14:paraId="6FD2CFF2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Prepare initial communications to stakeholders on the Recommendation and the Focus Group.</w:t>
            </w:r>
          </w:p>
          <w:p w14:paraId="05806C08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Identify channels to obtain feedback on the Recommendation.</w:t>
            </w:r>
          </w:p>
          <w:p w14:paraId="2ABD1EC9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Preparing/issuing communications on the Rotterdam Symposium.</w:t>
            </w:r>
          </w:p>
          <w:p w14:paraId="3452E17B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Prepare an engagement plan for Focus Group members to engage with appropriate bodies e.g. WCO, IMO and industry associations.</w:t>
            </w:r>
          </w:p>
          <w:p w14:paraId="6AA10B11" w14:textId="77777777" w:rsidR="00CB0FCC" w:rsidRPr="00DA54ED" w:rsidRDefault="00CB0FCC" w:rsidP="00FF3B63">
            <w:pPr>
              <w:spacing w:before="120"/>
              <w:rPr>
                <w:i/>
                <w:iCs/>
              </w:rPr>
            </w:pPr>
            <w:r w:rsidRPr="00DA54ED">
              <w:rPr>
                <w:i/>
                <w:iCs/>
              </w:rPr>
              <w:t>Tasks relating to ToR activity #6</w:t>
            </w:r>
          </w:p>
        </w:tc>
        <w:tc>
          <w:tcPr>
            <w:tcW w:w="5648" w:type="dxa"/>
          </w:tcPr>
          <w:p w14:paraId="3F326DC8" w14:textId="77777777" w:rsidR="00CB0FCC" w:rsidRDefault="00CB0FCC" w:rsidP="00FF3B63"/>
          <w:p w14:paraId="0CAA6CFF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 xml:space="preserve">Communication products </w:t>
            </w:r>
          </w:p>
          <w:p w14:paraId="0124363A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Established communication channels (c</w:t>
            </w:r>
            <w:r w:rsidRPr="00C20F9E">
              <w:t>onsider mechanism for oversight of information received</w:t>
            </w:r>
            <w:r>
              <w:t>)</w:t>
            </w:r>
          </w:p>
          <w:p w14:paraId="6540FC66" w14:textId="77777777" w:rsidR="00CB0FCC" w:rsidDel="00285FC9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 xml:space="preserve">Develop common talking points </w:t>
            </w:r>
          </w:p>
        </w:tc>
      </w:tr>
      <w:tr w:rsidR="00CB0FCC" w14:paraId="242A0FC1" w14:textId="77777777" w:rsidTr="00FF3B63">
        <w:trPr>
          <w:trHeight w:val="574"/>
        </w:trPr>
        <w:tc>
          <w:tcPr>
            <w:tcW w:w="2430" w:type="dxa"/>
          </w:tcPr>
          <w:p w14:paraId="24A7093A" w14:textId="77777777" w:rsidR="00CB0FCC" w:rsidRDefault="00CB0FCC" w:rsidP="00FF3B63">
            <w:r>
              <w:t>September 2024</w:t>
            </w:r>
          </w:p>
        </w:tc>
        <w:tc>
          <w:tcPr>
            <w:tcW w:w="6390" w:type="dxa"/>
          </w:tcPr>
          <w:p w14:paraId="3719C3EC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Prepare initial compendium of known emerging and evolving innovations, research and other information to be reviewed over following two years.</w:t>
            </w:r>
          </w:p>
          <w:p w14:paraId="727E0401" w14:textId="77777777" w:rsidR="00CB0FCC" w:rsidRDefault="00CB0FCC" w:rsidP="00FF3B63"/>
        </w:tc>
        <w:tc>
          <w:tcPr>
            <w:tcW w:w="5648" w:type="dxa"/>
          </w:tcPr>
          <w:p w14:paraId="676CA14F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lastRenderedPageBreak/>
              <w:t>Identified known trials underway.</w:t>
            </w:r>
          </w:p>
          <w:p w14:paraId="4D7532C8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lastRenderedPageBreak/>
              <w:t xml:space="preserve">Utilise identified knowledge to assist to formulate work of the sub-groups and agenda for 2026 workshop. </w:t>
            </w:r>
          </w:p>
        </w:tc>
      </w:tr>
      <w:tr w:rsidR="00CB0FCC" w14:paraId="6A1080F4" w14:textId="77777777" w:rsidTr="00FF3B63">
        <w:trPr>
          <w:trHeight w:val="323"/>
        </w:trPr>
        <w:tc>
          <w:tcPr>
            <w:tcW w:w="2430" w:type="dxa"/>
          </w:tcPr>
          <w:p w14:paraId="7CAB2492" w14:textId="77777777" w:rsidR="00CB0FCC" w:rsidRDefault="00CB0FCC" w:rsidP="00FF3B63"/>
        </w:tc>
        <w:tc>
          <w:tcPr>
            <w:tcW w:w="6390" w:type="dxa"/>
          </w:tcPr>
          <w:p w14:paraId="4CA6DD7D" w14:textId="77777777" w:rsidR="00CB0FCC" w:rsidRDefault="00CB0FCC" w:rsidP="00FF3B63">
            <w:r>
              <w:t>Initial meetings of sub-groups where feasible, to consider future steps and focus.</w:t>
            </w:r>
          </w:p>
        </w:tc>
        <w:tc>
          <w:tcPr>
            <w:tcW w:w="5648" w:type="dxa"/>
          </w:tcPr>
          <w:p w14:paraId="388BE658" w14:textId="77777777" w:rsidR="00CB0FCC" w:rsidDel="0071324A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 xml:space="preserve">Initial considerations from sub-groups to assist in determining side sessions to be held during December 2024 physical meeting.  </w:t>
            </w:r>
          </w:p>
        </w:tc>
      </w:tr>
      <w:tr w:rsidR="00CB0FCC" w14:paraId="1151F6D7" w14:textId="77777777" w:rsidTr="00FF3B63">
        <w:trPr>
          <w:trHeight w:val="558"/>
        </w:trPr>
        <w:tc>
          <w:tcPr>
            <w:tcW w:w="2430" w:type="dxa"/>
          </w:tcPr>
          <w:p w14:paraId="162FF951" w14:textId="77777777" w:rsidR="00CB0FCC" w:rsidRDefault="00CB0FCC" w:rsidP="00FF3B63">
            <w:r>
              <w:t>October 2024</w:t>
            </w:r>
          </w:p>
        </w:tc>
        <w:tc>
          <w:tcPr>
            <w:tcW w:w="6390" w:type="dxa"/>
          </w:tcPr>
          <w:p w14:paraId="497C68C0" w14:textId="77777777" w:rsidR="00CB0FCC" w:rsidRDefault="00CB0FCC" w:rsidP="00FF3B63">
            <w:r>
              <w:t>VIRTUAL MEETING (01 October 2024)</w:t>
            </w:r>
          </w:p>
          <w:p w14:paraId="44CB5CCD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Review and finalize draft action plan for presentation to the Bureau in October 2024.</w:t>
            </w:r>
          </w:p>
          <w:p w14:paraId="48B3F026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Develop agenda for December 2024 physical meeting.</w:t>
            </w:r>
          </w:p>
          <w:p w14:paraId="3A10CD2D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Consider stock-take of activities for small working groups.</w:t>
            </w:r>
          </w:p>
          <w:p w14:paraId="319C1C5A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Provide requests from UNECE informal working group relating to the revision of the CTU Code.</w:t>
            </w:r>
          </w:p>
        </w:tc>
        <w:tc>
          <w:tcPr>
            <w:tcW w:w="5648" w:type="dxa"/>
          </w:tcPr>
          <w:p w14:paraId="4CF87CD7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Finalized action plan for the Focus Group.</w:t>
            </w:r>
          </w:p>
          <w:p w14:paraId="73DA1D44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Consider focus and outcomes of December 2024 physical meeting / develop agenda.</w:t>
            </w:r>
          </w:p>
          <w:p w14:paraId="11A1BFC1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 xml:space="preserve">Initiate compiling consolidated listing of known innovations and trials </w:t>
            </w:r>
          </w:p>
          <w:p w14:paraId="054600F2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Initiate outlines of workplans for small groups.</w:t>
            </w:r>
          </w:p>
          <w:p w14:paraId="699EEF5F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 xml:space="preserve">Finalized proposal to UNECE informal working group for revision of the CTU Code. </w:t>
            </w:r>
          </w:p>
        </w:tc>
      </w:tr>
      <w:tr w:rsidR="00CB0FCC" w14:paraId="10947B33" w14:textId="77777777" w:rsidTr="00FF3B63">
        <w:trPr>
          <w:trHeight w:val="611"/>
        </w:trPr>
        <w:tc>
          <w:tcPr>
            <w:tcW w:w="2430" w:type="dxa"/>
          </w:tcPr>
          <w:p w14:paraId="10775C17" w14:textId="77777777" w:rsidR="00CB0FCC" w:rsidRDefault="00CB0FCC" w:rsidP="00FF3B63">
            <w:r>
              <w:t>October 2024</w:t>
            </w:r>
          </w:p>
          <w:p w14:paraId="4E14AADB" w14:textId="77777777" w:rsidR="00CB0FCC" w:rsidRPr="00C54D42" w:rsidRDefault="00CB0FCC" w:rsidP="00FF3B63"/>
          <w:p w14:paraId="09EB7EDC" w14:textId="77777777" w:rsidR="00CB0FCC" w:rsidRPr="00C54D42" w:rsidRDefault="00CB0FCC" w:rsidP="00FF3B63">
            <w:pPr>
              <w:jc w:val="right"/>
            </w:pPr>
          </w:p>
          <w:p w14:paraId="2A6E7598" w14:textId="77777777" w:rsidR="00CB0FCC" w:rsidRPr="00C54D42" w:rsidRDefault="00CB0FCC" w:rsidP="00FF3B63"/>
        </w:tc>
        <w:tc>
          <w:tcPr>
            <w:tcW w:w="6390" w:type="dxa"/>
          </w:tcPr>
          <w:p w14:paraId="6AA2207B" w14:textId="77777777" w:rsidR="00CB0FCC" w:rsidRDefault="00CB0FCC" w:rsidP="00FF3B63">
            <w:r>
              <w:t>Present draft Action Plan to Bureau (23</w:t>
            </w:r>
            <w:r w:rsidRPr="009B6375">
              <w:rPr>
                <w:vertAlign w:val="superscript"/>
              </w:rPr>
              <w:t>rd</w:t>
            </w:r>
            <w:r>
              <w:t xml:space="preserve"> – 25</w:t>
            </w:r>
            <w:r w:rsidRPr="009B6375">
              <w:rPr>
                <w:vertAlign w:val="superscript"/>
              </w:rPr>
              <w:t>th</w:t>
            </w:r>
            <w:r>
              <w:t xml:space="preserve"> October)</w:t>
            </w:r>
          </w:p>
          <w:p w14:paraId="68C50DD6" w14:textId="77777777" w:rsidR="00CB0FCC" w:rsidRPr="006C74C9" w:rsidRDefault="00CB0FCC" w:rsidP="00FF3B63">
            <w:pPr>
              <w:spacing w:before="120"/>
              <w:rPr>
                <w:i/>
                <w:iCs/>
              </w:rPr>
            </w:pPr>
            <w:r w:rsidRPr="006C74C9">
              <w:rPr>
                <w:i/>
                <w:iCs/>
              </w:rPr>
              <w:t>Activity relates to task #8 of the ToR</w:t>
            </w:r>
          </w:p>
        </w:tc>
        <w:tc>
          <w:tcPr>
            <w:tcW w:w="5648" w:type="dxa"/>
          </w:tcPr>
          <w:p w14:paraId="6AB0ADF2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 xml:space="preserve">Approved action plan </w:t>
            </w:r>
          </w:p>
          <w:p w14:paraId="170E09A3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Action plan to CPM for noting</w:t>
            </w:r>
          </w:p>
        </w:tc>
      </w:tr>
      <w:tr w:rsidR="00CB0FCC" w14:paraId="6B5F1804" w14:textId="77777777" w:rsidTr="00FF3B63">
        <w:trPr>
          <w:trHeight w:val="271"/>
        </w:trPr>
        <w:tc>
          <w:tcPr>
            <w:tcW w:w="2430" w:type="dxa"/>
          </w:tcPr>
          <w:p w14:paraId="2B4703DC" w14:textId="77777777" w:rsidR="00CB0FCC" w:rsidRDefault="00CB0FCC" w:rsidP="00FF3B63">
            <w:r>
              <w:t>November 2024</w:t>
            </w:r>
          </w:p>
        </w:tc>
        <w:tc>
          <w:tcPr>
            <w:tcW w:w="6390" w:type="dxa"/>
          </w:tcPr>
          <w:p w14:paraId="5E6BC877" w14:textId="77777777" w:rsidR="00CB0FCC" w:rsidRDefault="00CB0FCC" w:rsidP="00FF3B63">
            <w:r>
              <w:t xml:space="preserve">11 November – Symposium Rotterdam </w:t>
            </w:r>
          </w:p>
          <w:p w14:paraId="67F66A40" w14:textId="77777777" w:rsidR="00CB0FCC" w:rsidRDefault="00CB0FCC" w:rsidP="00FF3B63">
            <w:pPr>
              <w:spacing w:before="120"/>
            </w:pPr>
            <w:r w:rsidRPr="006C74C9">
              <w:rPr>
                <w:i/>
                <w:iCs/>
              </w:rPr>
              <w:t>Activity relates to task #</w:t>
            </w:r>
            <w:r>
              <w:rPr>
                <w:i/>
                <w:iCs/>
              </w:rPr>
              <w:t>2</w:t>
            </w:r>
            <w:r w:rsidRPr="006C74C9">
              <w:rPr>
                <w:i/>
                <w:iCs/>
              </w:rPr>
              <w:t xml:space="preserve"> of the ToR</w:t>
            </w:r>
          </w:p>
        </w:tc>
        <w:tc>
          <w:tcPr>
            <w:tcW w:w="5648" w:type="dxa"/>
          </w:tcPr>
          <w:p w14:paraId="7356FE1A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Report of the Symposium relating to the Recommendation</w:t>
            </w:r>
          </w:p>
        </w:tc>
      </w:tr>
      <w:tr w:rsidR="00CB0FCC" w14:paraId="0BC08352" w14:textId="77777777" w:rsidTr="00FF3B63">
        <w:trPr>
          <w:trHeight w:val="1132"/>
        </w:trPr>
        <w:tc>
          <w:tcPr>
            <w:tcW w:w="2430" w:type="dxa"/>
          </w:tcPr>
          <w:p w14:paraId="3A2932EF" w14:textId="77777777" w:rsidR="00CB0FCC" w:rsidRDefault="00CB0FCC" w:rsidP="00FF3B63">
            <w:r>
              <w:t>December 2024</w:t>
            </w:r>
          </w:p>
        </w:tc>
        <w:tc>
          <w:tcPr>
            <w:tcW w:w="6390" w:type="dxa"/>
          </w:tcPr>
          <w:p w14:paraId="5993E0CD" w14:textId="77777777" w:rsidR="00CB0FCC" w:rsidRDefault="00CB0FCC" w:rsidP="00FF3B63">
            <w:r>
              <w:t xml:space="preserve">PHYSICAL MEETING (09-13 December 2024)  </w:t>
            </w:r>
          </w:p>
          <w:p w14:paraId="1923FA7B" w14:textId="77777777" w:rsidR="00CB0FCC" w:rsidRDefault="00CB0FCC" w:rsidP="00FF3B63">
            <w:r>
              <w:t>Key agenda items:</w:t>
            </w:r>
          </w:p>
          <w:p w14:paraId="144D0AA4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>Outline for 2026 workshop</w:t>
            </w:r>
          </w:p>
          <w:p w14:paraId="6A9DF3C4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>Identification of any trials that could be promoted</w:t>
            </w:r>
          </w:p>
          <w:p w14:paraId="489D9D44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>Updates from small working groups and review of activities</w:t>
            </w:r>
          </w:p>
          <w:p w14:paraId="61A7053B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>Break out meetings for some small groups</w:t>
            </w:r>
          </w:p>
          <w:p w14:paraId="5F8085DE" w14:textId="77777777" w:rsidR="00CB0FCC" w:rsidRPr="00A2630B" w:rsidRDefault="00CB0FCC" w:rsidP="00FF3B63">
            <w:pPr>
              <w:spacing w:before="120"/>
              <w:rPr>
                <w:i/>
                <w:iCs/>
              </w:rPr>
            </w:pPr>
            <w:r w:rsidRPr="00A2630B">
              <w:rPr>
                <w:i/>
                <w:iCs/>
              </w:rPr>
              <w:t>Activities relate to all tasks of the ToR</w:t>
            </w:r>
          </w:p>
        </w:tc>
        <w:tc>
          <w:tcPr>
            <w:tcW w:w="5648" w:type="dxa"/>
          </w:tcPr>
          <w:p w14:paraId="609C82E4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Physical meeting in Rome</w:t>
            </w:r>
          </w:p>
          <w:p w14:paraId="6F565E96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Progress reports from small groups</w:t>
            </w:r>
          </w:p>
          <w:p w14:paraId="5F7780B3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Outline for 2026 workshop</w:t>
            </w:r>
          </w:p>
          <w:p w14:paraId="06913590" w14:textId="77777777" w:rsidR="00CB0FCC" w:rsidRDefault="00CB0FCC" w:rsidP="00FF3B63">
            <w:pPr>
              <w:ind w:left="178" w:hanging="178"/>
            </w:pPr>
          </w:p>
        </w:tc>
      </w:tr>
      <w:tr w:rsidR="00CB0FCC" w14:paraId="4131DBD8" w14:textId="77777777" w:rsidTr="00FF3B63">
        <w:trPr>
          <w:trHeight w:val="350"/>
        </w:trPr>
        <w:tc>
          <w:tcPr>
            <w:tcW w:w="2430" w:type="dxa"/>
          </w:tcPr>
          <w:p w14:paraId="737AA87E" w14:textId="77777777" w:rsidR="00CB0FCC" w:rsidRDefault="00CB0FCC" w:rsidP="00FF3B63">
            <w:r>
              <w:t>March 2025</w:t>
            </w:r>
          </w:p>
        </w:tc>
        <w:tc>
          <w:tcPr>
            <w:tcW w:w="6390" w:type="dxa"/>
          </w:tcPr>
          <w:p w14:paraId="439EE375" w14:textId="77777777" w:rsidR="00CB0FCC" w:rsidRDefault="00CB0FCC" w:rsidP="00FF3B63">
            <w:r>
              <w:t>CPM-19 (17-21 March 2024)</w:t>
            </w:r>
          </w:p>
          <w:p w14:paraId="4188D8BE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>Approved action plan and INF paper to CPM-19 for noting.</w:t>
            </w:r>
          </w:p>
        </w:tc>
        <w:tc>
          <w:tcPr>
            <w:tcW w:w="5648" w:type="dxa"/>
          </w:tcPr>
          <w:p w14:paraId="39EFD7AD" w14:textId="77777777" w:rsidR="00CB0FCC" w:rsidRDefault="00CB0FCC" w:rsidP="00FF3B63"/>
        </w:tc>
      </w:tr>
      <w:tr w:rsidR="00CB0FCC" w14:paraId="74D9C09A" w14:textId="77777777" w:rsidTr="00FF3B63">
        <w:trPr>
          <w:trHeight w:val="350"/>
        </w:trPr>
        <w:tc>
          <w:tcPr>
            <w:tcW w:w="2430" w:type="dxa"/>
          </w:tcPr>
          <w:p w14:paraId="30CBB8B3" w14:textId="77777777" w:rsidR="00CB0FCC" w:rsidRDefault="00CB0FCC" w:rsidP="00FF3B63">
            <w:r>
              <w:t>First half 2026</w:t>
            </w:r>
          </w:p>
        </w:tc>
        <w:tc>
          <w:tcPr>
            <w:tcW w:w="6390" w:type="dxa"/>
          </w:tcPr>
          <w:p w14:paraId="12796C98" w14:textId="77777777" w:rsidR="00CB0FCC" w:rsidRDefault="00CB0FCC" w:rsidP="00FF3B63"/>
        </w:tc>
        <w:tc>
          <w:tcPr>
            <w:tcW w:w="5648" w:type="dxa"/>
          </w:tcPr>
          <w:p w14:paraId="5747B439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Updated CTU Code</w:t>
            </w:r>
          </w:p>
        </w:tc>
      </w:tr>
      <w:tr w:rsidR="00CB0FCC" w14:paraId="522DCD8B" w14:textId="77777777" w:rsidTr="00FF3B63">
        <w:trPr>
          <w:trHeight w:val="800"/>
        </w:trPr>
        <w:tc>
          <w:tcPr>
            <w:tcW w:w="2430" w:type="dxa"/>
          </w:tcPr>
          <w:p w14:paraId="60BEC23D" w14:textId="77777777" w:rsidR="00CB0FCC" w:rsidRDefault="00CB0FCC" w:rsidP="00FF3B63">
            <w:r>
              <w:t>June 2025</w:t>
            </w:r>
          </w:p>
        </w:tc>
        <w:tc>
          <w:tcPr>
            <w:tcW w:w="6390" w:type="dxa"/>
          </w:tcPr>
          <w:p w14:paraId="112E8663" w14:textId="77777777" w:rsidR="00CB0FCC" w:rsidRDefault="00CB0FCC" w:rsidP="00FF3B63">
            <w:r>
              <w:t>MEETING (dates TBC)</w:t>
            </w:r>
          </w:p>
          <w:p w14:paraId="40E650D7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Review outcomes of CPM-19, review and update Action Plan.</w:t>
            </w:r>
          </w:p>
          <w:p w14:paraId="5EB82FE1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lastRenderedPageBreak/>
              <w:t>Identify arrangements for workshop in 2026 and related activities.</w:t>
            </w:r>
          </w:p>
        </w:tc>
        <w:tc>
          <w:tcPr>
            <w:tcW w:w="5648" w:type="dxa"/>
          </w:tcPr>
          <w:p w14:paraId="5B11BA88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lastRenderedPageBreak/>
              <w:t xml:space="preserve">Virtual </w:t>
            </w:r>
            <w:proofErr w:type="gramStart"/>
            <w:r>
              <w:t>meeting;</w:t>
            </w:r>
            <w:proofErr w:type="gramEnd"/>
            <w:r>
              <w:t xml:space="preserve"> or given content a physical meeting may be required.</w:t>
            </w:r>
          </w:p>
        </w:tc>
      </w:tr>
      <w:tr w:rsidR="00CB0FCC" w14:paraId="1CCCE803" w14:textId="77777777" w:rsidTr="00FF3B63">
        <w:trPr>
          <w:trHeight w:val="890"/>
        </w:trPr>
        <w:tc>
          <w:tcPr>
            <w:tcW w:w="2430" w:type="dxa"/>
          </w:tcPr>
          <w:p w14:paraId="42333B0B" w14:textId="77777777" w:rsidR="00CB0FCC" w:rsidRDefault="00CB0FCC" w:rsidP="00FF3B63">
            <w:r>
              <w:t>September 2025</w:t>
            </w:r>
          </w:p>
        </w:tc>
        <w:tc>
          <w:tcPr>
            <w:tcW w:w="6390" w:type="dxa"/>
          </w:tcPr>
          <w:p w14:paraId="426CDDE7" w14:textId="77777777" w:rsidR="00CB0FCC" w:rsidRDefault="00CB0FCC" w:rsidP="00FF3B63">
            <w:r>
              <w:t>MEETING (dates TBC)</w:t>
            </w:r>
          </w:p>
          <w:p w14:paraId="6589B6A4" w14:textId="77777777" w:rsidR="00CB0FCC" w:rsidRPr="00970DE0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 w:rsidRPr="006B77DD">
              <w:t>Work to a</w:t>
            </w:r>
            <w:r w:rsidRPr="00F07E88">
              <w:t xml:space="preserve">nalyze the information gathered in </w:t>
            </w:r>
            <w:r w:rsidRPr="006B77DD">
              <w:t>activities</w:t>
            </w:r>
            <w:r w:rsidRPr="00F07E88">
              <w:t xml:space="preserve"> 1-4 </w:t>
            </w:r>
            <w:r w:rsidRPr="006B77DD">
              <w:t>of the ToR</w:t>
            </w:r>
            <w:r w:rsidRPr="00F07E88">
              <w:t>. Provide recommendations to CPM that are consistent with the pest risk on preferred options for regulatory and/or non-regulatory actions including additional guidance and whether development of an ISPM is feasible and desirable, and draft specifications for such actions as necessary.</w:t>
            </w:r>
            <w:r w:rsidRPr="00F07E88">
              <w:rPr>
                <w:lang w:val="en-US"/>
              </w:rPr>
              <w:t xml:space="preserve"> </w:t>
            </w:r>
          </w:p>
          <w:p w14:paraId="6F30959B" w14:textId="77777777" w:rsidR="00CB0FCC" w:rsidRPr="00970DE0" w:rsidRDefault="00CB0FCC" w:rsidP="00FF3B63">
            <w:pPr>
              <w:spacing w:before="100"/>
              <w:rPr>
                <w:i/>
                <w:iCs/>
              </w:rPr>
            </w:pPr>
            <w:r>
              <w:rPr>
                <w:i/>
                <w:iCs/>
              </w:rPr>
              <w:t>R</w:t>
            </w:r>
            <w:r w:rsidRPr="00970DE0">
              <w:rPr>
                <w:i/>
                <w:iCs/>
              </w:rPr>
              <w:t>elates</w:t>
            </w:r>
            <w:r>
              <w:rPr>
                <w:i/>
                <w:iCs/>
              </w:rPr>
              <w:t xml:space="preserve"> specifically</w:t>
            </w:r>
            <w:r w:rsidRPr="00970DE0">
              <w:rPr>
                <w:i/>
                <w:iCs/>
              </w:rPr>
              <w:t xml:space="preserve"> to activity #5 of the ToR</w:t>
            </w:r>
          </w:p>
        </w:tc>
        <w:tc>
          <w:tcPr>
            <w:tcW w:w="5648" w:type="dxa"/>
          </w:tcPr>
          <w:p w14:paraId="35E847F5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 xml:space="preserve">Preliminary identification on the FGs emerging position. </w:t>
            </w:r>
          </w:p>
          <w:p w14:paraId="2B1D442B" w14:textId="77777777" w:rsidR="00CB0FCC" w:rsidRDefault="00CB0FCC" w:rsidP="00FF3B63">
            <w:pPr>
              <w:ind w:left="178" w:hanging="178"/>
            </w:pPr>
          </w:p>
        </w:tc>
      </w:tr>
      <w:tr w:rsidR="00CB0FCC" w14:paraId="3D92058A" w14:textId="77777777" w:rsidTr="00FF3B63">
        <w:trPr>
          <w:trHeight w:val="341"/>
        </w:trPr>
        <w:tc>
          <w:tcPr>
            <w:tcW w:w="2430" w:type="dxa"/>
          </w:tcPr>
          <w:p w14:paraId="7BED6C04" w14:textId="77777777" w:rsidR="00CB0FCC" w:rsidRDefault="00CB0FCC" w:rsidP="00FF3B63">
            <w:r>
              <w:t>October 2025</w:t>
            </w:r>
          </w:p>
        </w:tc>
        <w:tc>
          <w:tcPr>
            <w:tcW w:w="6390" w:type="dxa"/>
          </w:tcPr>
          <w:p w14:paraId="5E55C6BE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78"/>
              <w:contextualSpacing/>
            </w:pPr>
            <w:r>
              <w:t>Bureau and SPG updated action plan and emerging recommendations</w:t>
            </w:r>
          </w:p>
        </w:tc>
        <w:tc>
          <w:tcPr>
            <w:tcW w:w="5648" w:type="dxa"/>
          </w:tcPr>
          <w:p w14:paraId="1BB65971" w14:textId="77777777" w:rsidR="00CB0FCC" w:rsidRDefault="00CB0FCC" w:rsidP="00FF3B63"/>
        </w:tc>
      </w:tr>
      <w:tr w:rsidR="00CB0FCC" w14:paraId="5D7D4150" w14:textId="77777777" w:rsidTr="00FF3B63">
        <w:trPr>
          <w:trHeight w:val="1160"/>
        </w:trPr>
        <w:tc>
          <w:tcPr>
            <w:tcW w:w="2430" w:type="dxa"/>
          </w:tcPr>
          <w:p w14:paraId="25EB4F88" w14:textId="77777777" w:rsidR="00CB0FCC" w:rsidRDefault="00CB0FCC" w:rsidP="00FF3B63">
            <w:r>
              <w:t>June 2026</w:t>
            </w:r>
          </w:p>
        </w:tc>
        <w:tc>
          <w:tcPr>
            <w:tcW w:w="6390" w:type="dxa"/>
          </w:tcPr>
          <w:p w14:paraId="4F56EA6C" w14:textId="77777777" w:rsidR="00CB0FCC" w:rsidRDefault="00CB0FCC" w:rsidP="00FF3B63">
            <w:r>
              <w:t>MEETING (dates TBC)</w:t>
            </w:r>
          </w:p>
          <w:p w14:paraId="546C1F27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>Review outcomes of CPM-20, review and update Action Plan.</w:t>
            </w:r>
          </w:p>
          <w:p w14:paraId="52F406EA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>Confirm arrangements for workshop in 2026 including all presenters and materials.</w:t>
            </w:r>
          </w:p>
        </w:tc>
        <w:tc>
          <w:tcPr>
            <w:tcW w:w="5648" w:type="dxa"/>
          </w:tcPr>
          <w:p w14:paraId="76BA207D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 xml:space="preserve">Virtual </w:t>
            </w:r>
            <w:proofErr w:type="gramStart"/>
            <w:r>
              <w:t>meeting;</w:t>
            </w:r>
            <w:proofErr w:type="gramEnd"/>
            <w:r>
              <w:t xml:space="preserve"> or given content a physical meeting may be required.</w:t>
            </w:r>
          </w:p>
        </w:tc>
      </w:tr>
      <w:tr w:rsidR="00CB0FCC" w14:paraId="4720FA5C" w14:textId="77777777" w:rsidTr="00FF3B63">
        <w:trPr>
          <w:trHeight w:val="611"/>
        </w:trPr>
        <w:tc>
          <w:tcPr>
            <w:tcW w:w="2430" w:type="dxa"/>
          </w:tcPr>
          <w:p w14:paraId="293F751A" w14:textId="77777777" w:rsidR="00CB0FCC" w:rsidRDefault="00CB0FCC" w:rsidP="00FF3B63">
            <w:r>
              <w:t>June - September 2026</w:t>
            </w:r>
          </w:p>
        </w:tc>
        <w:tc>
          <w:tcPr>
            <w:tcW w:w="6390" w:type="dxa"/>
          </w:tcPr>
          <w:p w14:paraId="027C3486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>Industry-government Workshop to review experiences with the IPPC Recommendation.</w:t>
            </w:r>
          </w:p>
        </w:tc>
        <w:tc>
          <w:tcPr>
            <w:tcW w:w="5648" w:type="dxa"/>
          </w:tcPr>
          <w:p w14:paraId="71F7B67E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 xml:space="preserve">May need a year to plan, but also need sufficient time afterwards to analyze and draw conclusions. </w:t>
            </w:r>
          </w:p>
        </w:tc>
      </w:tr>
      <w:tr w:rsidR="00CB0FCC" w14:paraId="6C344593" w14:textId="77777777" w:rsidTr="00FF3B63">
        <w:trPr>
          <w:trHeight w:val="323"/>
        </w:trPr>
        <w:tc>
          <w:tcPr>
            <w:tcW w:w="2430" w:type="dxa"/>
          </w:tcPr>
          <w:p w14:paraId="57316C45" w14:textId="77777777" w:rsidR="00CB0FCC" w:rsidRDefault="00CB0FCC" w:rsidP="00FF3B63">
            <w:r>
              <w:t>October 2026</w:t>
            </w:r>
          </w:p>
        </w:tc>
        <w:tc>
          <w:tcPr>
            <w:tcW w:w="6390" w:type="dxa"/>
          </w:tcPr>
          <w:p w14:paraId="1E136C88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>Bureau and SPG updated action plan and emerging recommendations.</w:t>
            </w:r>
          </w:p>
        </w:tc>
        <w:tc>
          <w:tcPr>
            <w:tcW w:w="5648" w:type="dxa"/>
          </w:tcPr>
          <w:p w14:paraId="6A377299" w14:textId="77777777" w:rsidR="00CB0FCC" w:rsidRDefault="00CB0FCC" w:rsidP="00FF3B63"/>
        </w:tc>
      </w:tr>
      <w:tr w:rsidR="00CB0FCC" w14:paraId="5F9BD405" w14:textId="77777777" w:rsidTr="00FF3B63">
        <w:trPr>
          <w:trHeight w:val="271"/>
        </w:trPr>
        <w:tc>
          <w:tcPr>
            <w:tcW w:w="2430" w:type="dxa"/>
          </w:tcPr>
          <w:p w14:paraId="2C5E0B1E" w14:textId="77777777" w:rsidR="00CB0FCC" w:rsidRDefault="00CB0FCC" w:rsidP="00FF3B63">
            <w:r>
              <w:t>December 2026</w:t>
            </w:r>
          </w:p>
        </w:tc>
        <w:tc>
          <w:tcPr>
            <w:tcW w:w="6390" w:type="dxa"/>
          </w:tcPr>
          <w:p w14:paraId="2EDD5B56" w14:textId="77777777" w:rsidR="00CB0FCC" w:rsidRDefault="00CB0FCC" w:rsidP="00CB0FCC">
            <w:pPr>
              <w:pStyle w:val="ListParagraph"/>
              <w:numPr>
                <w:ilvl w:val="0"/>
                <w:numId w:val="21"/>
              </w:numPr>
              <w:ind w:left="178" w:hanging="141"/>
              <w:contextualSpacing/>
            </w:pPr>
            <w:r>
              <w:t xml:space="preserve">Prepare final report and recommendations for CPM-21, as per the ToR expected outputs and advice on future guidance </w:t>
            </w:r>
          </w:p>
        </w:tc>
        <w:tc>
          <w:tcPr>
            <w:tcW w:w="5648" w:type="dxa"/>
          </w:tcPr>
          <w:p w14:paraId="7D05B91F" w14:textId="77777777" w:rsidR="00CB0FCC" w:rsidRDefault="00CB0FCC" w:rsidP="00FF3B63"/>
        </w:tc>
      </w:tr>
    </w:tbl>
    <w:p w14:paraId="43175AC9" w14:textId="77777777" w:rsidR="00CB0FCC" w:rsidRPr="0052023B" w:rsidRDefault="00CB0FCC" w:rsidP="0052023B">
      <w:pPr>
        <w:tabs>
          <w:tab w:val="left" w:pos="599"/>
        </w:tabs>
        <w:spacing w:before="119"/>
        <w:ind w:right="132"/>
        <w:jc w:val="both"/>
        <w:rPr>
          <w:rFonts w:ascii="Times New Roman" w:eastAsia="Times New Roman" w:hAnsi="Times New Roman" w:cs="Times New Roman"/>
        </w:rPr>
      </w:pPr>
    </w:p>
    <w:sectPr w:rsidR="00CB0FCC" w:rsidRPr="0052023B" w:rsidSect="00EA3F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851" w:right="851" w:bottom="1274" w:left="1418" w:header="288" w:footer="2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CB1BD" w14:textId="77777777" w:rsidR="000B4ECE" w:rsidRDefault="000B4ECE">
      <w:r>
        <w:separator/>
      </w:r>
    </w:p>
  </w:endnote>
  <w:endnote w:type="continuationSeparator" w:id="0">
    <w:p w14:paraId="0D96E5A1" w14:textId="77777777" w:rsidR="000B4ECE" w:rsidRDefault="000B4ECE">
      <w:r>
        <w:continuationSeparator/>
      </w:r>
    </w:p>
  </w:endnote>
  <w:endnote w:type="continuationNotice" w:id="1">
    <w:p w14:paraId="5BA8F253" w14:textId="77777777" w:rsidR="000B4ECE" w:rsidRDefault="000B4E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68C68" w14:textId="1D4B8344" w:rsidR="00C14827" w:rsidRPr="00C14827" w:rsidRDefault="00C14827" w:rsidP="00C14827">
    <w:pPr>
      <w:pStyle w:val="IPPFooter"/>
      <w:jc w:val="left"/>
      <w:rPr>
        <w:b w:val="0"/>
        <w:bCs/>
      </w:rPr>
    </w:pPr>
    <w:r w:rsidRPr="00A62A0E">
      <w:t>International Plant Protection Convention</w:t>
    </w:r>
    <w:r>
      <w:ptab w:relativeTo="margin" w:alignment="right" w:leader="none"/>
    </w:r>
    <w:r w:rsidRPr="00D47C14">
      <w:rPr>
        <w:rStyle w:val="PageNumber"/>
        <w:b/>
      </w:rPr>
      <w:t xml:space="preserve">Page </w:t>
    </w:r>
    <w:r w:rsidRPr="00D47C14">
      <w:rPr>
        <w:rStyle w:val="PageNumber"/>
        <w:b/>
      </w:rPr>
      <w:fldChar w:fldCharType="begin"/>
    </w:r>
    <w:r w:rsidRPr="00D47C14">
      <w:rPr>
        <w:rStyle w:val="PageNumber"/>
        <w:b/>
      </w:rPr>
      <w:instrText xml:space="preserve"> PAGE </w:instrText>
    </w:r>
    <w:r w:rsidRPr="00D47C14">
      <w:rPr>
        <w:rStyle w:val="PageNumber"/>
        <w:b/>
      </w:rPr>
      <w:fldChar w:fldCharType="separate"/>
    </w:r>
    <w:r w:rsidR="002603F0">
      <w:rPr>
        <w:rStyle w:val="PageNumber"/>
        <w:b/>
        <w:noProof/>
      </w:rPr>
      <w:t>2</w:t>
    </w:r>
    <w:r w:rsidRPr="00D47C14">
      <w:rPr>
        <w:rStyle w:val="PageNumber"/>
        <w:b/>
      </w:rPr>
      <w:fldChar w:fldCharType="end"/>
    </w:r>
    <w:r w:rsidRPr="00D47C14">
      <w:rPr>
        <w:rStyle w:val="PageNumber"/>
        <w:b/>
      </w:rPr>
      <w:t xml:space="preserve"> of </w:t>
    </w:r>
    <w:r w:rsidRPr="00D47C14">
      <w:rPr>
        <w:rStyle w:val="PageNumber"/>
        <w:b/>
      </w:rPr>
      <w:fldChar w:fldCharType="begin"/>
    </w:r>
    <w:r w:rsidRPr="00D47C14">
      <w:rPr>
        <w:rStyle w:val="PageNumber"/>
        <w:b/>
      </w:rPr>
      <w:instrText xml:space="preserve"> NUMPAGES </w:instrText>
    </w:r>
    <w:r w:rsidRPr="00D47C14">
      <w:rPr>
        <w:rStyle w:val="PageNumber"/>
        <w:b/>
      </w:rPr>
      <w:fldChar w:fldCharType="separate"/>
    </w:r>
    <w:r w:rsidR="002603F0">
      <w:rPr>
        <w:rStyle w:val="PageNumber"/>
        <w:b/>
        <w:noProof/>
      </w:rPr>
      <w:t>2</w:t>
    </w:r>
    <w:r w:rsidRPr="00D47C14"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C1918" w14:textId="353EC8D6" w:rsidR="006E7EE5" w:rsidRPr="000F61E7" w:rsidRDefault="006E7EE5" w:rsidP="006E7EE5">
    <w:pPr>
      <w:pStyle w:val="IPPFooter"/>
      <w:jc w:val="left"/>
      <w:rPr>
        <w:b w:val="0"/>
        <w:bCs/>
      </w:rPr>
    </w:pPr>
    <w:r w:rsidRPr="00A62A0E">
      <w:t>International Plant Protection Convention</w:t>
    </w:r>
    <w:r w:rsidR="00F77073">
      <w:ptab w:relativeTo="margin" w:alignment="right" w:leader="none"/>
    </w:r>
    <w:r w:rsidRPr="00F77073">
      <w:rPr>
        <w:rStyle w:val="PageNumber"/>
        <w:b/>
      </w:rPr>
      <w:t xml:space="preserve">Page </w:t>
    </w:r>
    <w:r w:rsidRPr="00F77073">
      <w:rPr>
        <w:rStyle w:val="PageNumber"/>
        <w:b/>
      </w:rPr>
      <w:fldChar w:fldCharType="begin"/>
    </w:r>
    <w:r w:rsidRPr="00F77073">
      <w:rPr>
        <w:rStyle w:val="PageNumber"/>
        <w:b/>
      </w:rPr>
      <w:instrText xml:space="preserve"> PAGE </w:instrText>
    </w:r>
    <w:r w:rsidRPr="00F77073">
      <w:rPr>
        <w:rStyle w:val="PageNumber"/>
        <w:b/>
      </w:rPr>
      <w:fldChar w:fldCharType="separate"/>
    </w:r>
    <w:r w:rsidRPr="00F77073">
      <w:rPr>
        <w:rStyle w:val="PageNumber"/>
        <w:b/>
      </w:rPr>
      <w:t>1</w:t>
    </w:r>
    <w:r w:rsidRPr="00F77073">
      <w:rPr>
        <w:rStyle w:val="PageNumber"/>
        <w:b/>
      </w:rPr>
      <w:fldChar w:fldCharType="end"/>
    </w:r>
    <w:r w:rsidRPr="00F77073">
      <w:rPr>
        <w:rStyle w:val="PageNumber"/>
        <w:b/>
      </w:rPr>
      <w:t xml:space="preserve"> of </w:t>
    </w:r>
    <w:r w:rsidRPr="00F77073">
      <w:rPr>
        <w:rStyle w:val="PageNumber"/>
        <w:b/>
      </w:rPr>
      <w:fldChar w:fldCharType="begin"/>
    </w:r>
    <w:r w:rsidRPr="00F77073">
      <w:rPr>
        <w:rStyle w:val="PageNumber"/>
        <w:b/>
      </w:rPr>
      <w:instrText xml:space="preserve"> NUMPAGES </w:instrText>
    </w:r>
    <w:r w:rsidRPr="00F77073">
      <w:rPr>
        <w:rStyle w:val="PageNumber"/>
        <w:b/>
      </w:rPr>
      <w:fldChar w:fldCharType="separate"/>
    </w:r>
    <w:r w:rsidRPr="00F77073">
      <w:rPr>
        <w:rStyle w:val="PageNumber"/>
        <w:b/>
      </w:rPr>
      <w:t>2</w:t>
    </w:r>
    <w:r w:rsidRPr="00F77073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F9D8" w14:textId="41FCC6CA" w:rsidR="00C86850" w:rsidRPr="00D47C14" w:rsidRDefault="00D47C14" w:rsidP="00D47C14">
    <w:pPr>
      <w:pStyle w:val="IPPFooter"/>
      <w:jc w:val="left"/>
      <w:rPr>
        <w:b w:val="0"/>
        <w:bCs/>
      </w:rPr>
    </w:pPr>
    <w:r w:rsidRPr="00A62A0E">
      <w:t>International Plant Protection Convention</w:t>
    </w:r>
    <w:r>
      <w:ptab w:relativeTo="margin" w:alignment="right" w:leader="none"/>
    </w:r>
    <w:r w:rsidRPr="00D47C14">
      <w:rPr>
        <w:rStyle w:val="PageNumber"/>
        <w:b/>
      </w:rPr>
      <w:t xml:space="preserve">Page </w:t>
    </w:r>
    <w:r w:rsidRPr="00D47C14">
      <w:rPr>
        <w:rStyle w:val="PageNumber"/>
        <w:b/>
      </w:rPr>
      <w:fldChar w:fldCharType="begin"/>
    </w:r>
    <w:r w:rsidRPr="00D47C14">
      <w:rPr>
        <w:rStyle w:val="PageNumber"/>
        <w:b/>
      </w:rPr>
      <w:instrText xml:space="preserve"> PAGE </w:instrText>
    </w:r>
    <w:r w:rsidRPr="00D47C14">
      <w:rPr>
        <w:rStyle w:val="PageNumber"/>
        <w:b/>
      </w:rPr>
      <w:fldChar w:fldCharType="separate"/>
    </w:r>
    <w:r w:rsidR="002603F0">
      <w:rPr>
        <w:rStyle w:val="PageNumber"/>
        <w:b/>
        <w:noProof/>
      </w:rPr>
      <w:t>1</w:t>
    </w:r>
    <w:r w:rsidRPr="00D47C14">
      <w:rPr>
        <w:rStyle w:val="PageNumber"/>
        <w:b/>
      </w:rPr>
      <w:fldChar w:fldCharType="end"/>
    </w:r>
    <w:r w:rsidRPr="00D47C14">
      <w:rPr>
        <w:rStyle w:val="PageNumber"/>
        <w:b/>
      </w:rPr>
      <w:t xml:space="preserve"> of </w:t>
    </w:r>
    <w:r w:rsidRPr="00D47C14">
      <w:rPr>
        <w:rStyle w:val="PageNumber"/>
        <w:b/>
      </w:rPr>
      <w:fldChar w:fldCharType="begin"/>
    </w:r>
    <w:r w:rsidRPr="00D47C14">
      <w:rPr>
        <w:rStyle w:val="PageNumber"/>
        <w:b/>
      </w:rPr>
      <w:instrText xml:space="preserve"> NUMPAGES </w:instrText>
    </w:r>
    <w:r w:rsidRPr="00D47C14">
      <w:rPr>
        <w:rStyle w:val="PageNumber"/>
        <w:b/>
      </w:rPr>
      <w:fldChar w:fldCharType="separate"/>
    </w:r>
    <w:r w:rsidR="002603F0">
      <w:rPr>
        <w:rStyle w:val="PageNumber"/>
        <w:b/>
        <w:noProof/>
      </w:rPr>
      <w:t>2</w:t>
    </w:r>
    <w:r w:rsidRPr="00D47C14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AB47C4" w14:textId="77777777" w:rsidR="000B4ECE" w:rsidRDefault="000B4ECE">
      <w:r>
        <w:separator/>
      </w:r>
    </w:p>
  </w:footnote>
  <w:footnote w:type="continuationSeparator" w:id="0">
    <w:p w14:paraId="4A2D4D5A" w14:textId="77777777" w:rsidR="000B4ECE" w:rsidRDefault="000B4ECE">
      <w:r>
        <w:continuationSeparator/>
      </w:r>
    </w:p>
  </w:footnote>
  <w:footnote w:type="continuationNotice" w:id="1">
    <w:p w14:paraId="01900D89" w14:textId="77777777" w:rsidR="000B4ECE" w:rsidRDefault="000B4E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ABF16" w14:textId="77777777" w:rsidR="00076C1D" w:rsidRDefault="00076C1D" w:rsidP="00076C1D">
    <w:pPr>
      <w:pStyle w:val="IPPHeader"/>
      <w:tabs>
        <w:tab w:val="clear" w:pos="1134"/>
        <w:tab w:val="clear" w:pos="9072"/>
        <w:tab w:val="right" w:pos="9026"/>
      </w:tabs>
    </w:pPr>
  </w:p>
  <w:p w14:paraId="3C94736C" w14:textId="48F99954" w:rsidR="00076C1D" w:rsidRDefault="00076C1D" w:rsidP="00EC0264">
    <w:pPr>
      <w:pStyle w:val="IPPHeader"/>
      <w:tabs>
        <w:tab w:val="clear" w:pos="1134"/>
        <w:tab w:val="clear" w:pos="9072"/>
        <w:tab w:val="right" w:pos="9026"/>
      </w:tabs>
      <w:jc w:val="both"/>
    </w:pPr>
    <w:r>
      <w:ptab w:relativeTo="margin" w:alignment="right" w:leader="none"/>
    </w:r>
    <w:r>
      <w:t xml:space="preserve"> 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2A6B4" w14:textId="77777777" w:rsidR="000916F3" w:rsidRDefault="000916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0D34" w14:textId="3C0144DE" w:rsidR="000916F3" w:rsidRDefault="000916F3" w:rsidP="000916F3">
    <w:pPr>
      <w:pStyle w:val="IPPHeader"/>
      <w:spacing w:after="0"/>
    </w:pPr>
    <w:bookmarkStart w:id="0" w:name="_Hlk76548889"/>
    <w:bookmarkStart w:id="1" w:name="_Hlk76548890"/>
    <w:bookmarkStart w:id="2" w:name="_Hlk76548912"/>
    <w:bookmarkStart w:id="3" w:name="_Hlk76548913"/>
    <w:bookmarkStart w:id="4" w:name="_Hlk76549578"/>
    <w:bookmarkStart w:id="5" w:name="_Hlk76549579"/>
    <w:bookmarkStart w:id="6" w:name="_Hlk76551018"/>
    <w:bookmarkStart w:id="7" w:name="_Hlk76551019"/>
    <w:bookmarkStart w:id="8" w:name="_Hlk76551047"/>
    <w:bookmarkStart w:id="9" w:name="_Hlk76551048"/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0" wp14:anchorId="1BC370C1" wp14:editId="7AF0E418">
          <wp:simplePos x="0" y="0"/>
          <wp:positionH relativeFrom="page">
            <wp:posOffset>0</wp:posOffset>
          </wp:positionH>
          <wp:positionV relativeFrom="paragraph">
            <wp:posOffset>-165626</wp:posOffset>
          </wp:positionV>
          <wp:extent cx="10671457" cy="534838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28708" cy="5477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A6ADAF" w14:textId="4401D3A5" w:rsidR="000916F3" w:rsidRDefault="000916F3" w:rsidP="000916F3">
    <w:pPr>
      <w:pStyle w:val="IPPHeader"/>
      <w:spacing w:after="0"/>
    </w:pP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1A581E8D" wp14:editId="51C37ED3">
          <wp:simplePos x="0" y="0"/>
          <wp:positionH relativeFrom="margin">
            <wp:posOffset>-745801</wp:posOffset>
          </wp:positionH>
          <wp:positionV relativeFrom="margin">
            <wp:posOffset>-418249</wp:posOffset>
          </wp:positionV>
          <wp:extent cx="647065" cy="333375"/>
          <wp:effectExtent l="0" t="0" r="635" b="9525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3D1A472" w14:textId="444FFEE3" w:rsidR="000916F3" w:rsidRDefault="000916F3" w:rsidP="000916F3">
    <w:pPr>
      <w:pStyle w:val="IPPHeader"/>
      <w:spacing w:after="0"/>
    </w:pPr>
  </w:p>
  <w:p w14:paraId="615E3591" w14:textId="77777777" w:rsidR="000916F3" w:rsidRDefault="000916F3" w:rsidP="000916F3">
    <w:pPr>
      <w:pStyle w:val="IPPHeader"/>
      <w:spacing w:after="0"/>
    </w:pPr>
  </w:p>
  <w:p w14:paraId="521C7C21" w14:textId="6B0FB2BE" w:rsidR="000916F3" w:rsidRPr="007E205D" w:rsidRDefault="000916F3" w:rsidP="000916F3">
    <w:pPr>
      <w:pStyle w:val="IPPHeader"/>
      <w:spacing w:after="0"/>
    </w:pP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>
      <w:tab/>
    </w:r>
    <w:r>
      <w:tab/>
    </w:r>
    <w:r>
      <w:tab/>
    </w:r>
    <w:r>
      <w:tab/>
    </w:r>
    <w:r>
      <w:tab/>
    </w:r>
    <w:r>
      <w:t>0</w:t>
    </w:r>
    <w:r w:rsidR="00376296">
      <w:t>3</w:t>
    </w:r>
    <w:r w:rsidRPr="000C5879">
      <w:t>_</w:t>
    </w:r>
    <w:r>
      <w:t>CPMFG_SC</w:t>
    </w:r>
    <w:r w:rsidRPr="000C5879">
      <w:t>_202</w:t>
    </w:r>
    <w:r>
      <w:t>4_Dec</w:t>
    </w:r>
  </w:p>
  <w:p w14:paraId="29D2E2EB" w14:textId="18F0C3EA" w:rsidR="000916F3" w:rsidRPr="00596B3E" w:rsidRDefault="000916F3" w:rsidP="000916F3">
    <w:pPr>
      <w:pStyle w:val="IPPHeader"/>
      <w:tabs>
        <w:tab w:val="clear" w:pos="1134"/>
      </w:tabs>
      <w:rPr>
        <w:i/>
      </w:rPr>
    </w:pPr>
    <w:r>
      <w:rPr>
        <w:i/>
      </w:rPr>
      <w:t>CPM Focus Group on Sea Containers – Action Plan</w:t>
    </w:r>
    <w:r w:rsidRPr="007E205D"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 w:rsidRPr="007E205D">
      <w:rPr>
        <w:i/>
      </w:rPr>
      <w:t xml:space="preserve">Agenda item: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="00376296">
      <w:rPr>
        <w:i/>
      </w:rPr>
      <w:t>4.1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978A6"/>
    <w:multiLevelType w:val="hybridMultilevel"/>
    <w:tmpl w:val="15E2ED22"/>
    <w:lvl w:ilvl="0" w:tplc="3D347370">
      <w:start w:val="1"/>
      <w:numFmt w:val="bullet"/>
      <w:lvlText w:val="-"/>
      <w:lvlJc w:val="left"/>
      <w:pPr>
        <w:ind w:left="1800" w:hanging="360"/>
      </w:pPr>
      <w:rPr>
        <w:rFonts w:ascii="Times New Roman" w:eastAsia="Tahom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C5419F0"/>
    <w:multiLevelType w:val="hybridMultilevel"/>
    <w:tmpl w:val="6F208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3774B"/>
    <w:multiLevelType w:val="hybridMultilevel"/>
    <w:tmpl w:val="B86CA5C4"/>
    <w:lvl w:ilvl="0" w:tplc="D990F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4E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16F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2A8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AD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A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EA4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609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492183"/>
    <w:multiLevelType w:val="hybridMultilevel"/>
    <w:tmpl w:val="2EF8527C"/>
    <w:lvl w:ilvl="0" w:tplc="969C59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A743EDA"/>
    <w:multiLevelType w:val="hybridMultilevel"/>
    <w:tmpl w:val="BA0263D8"/>
    <w:lvl w:ilvl="0" w:tplc="FFFFFFFF">
      <w:start w:val="1"/>
      <w:numFmt w:val="decimal"/>
      <w:pStyle w:val="IPPNumberedListLast"/>
      <w:lvlText w:val="[%1]"/>
      <w:lvlJc w:val="left"/>
      <w:pPr>
        <w:ind w:left="598" w:hanging="483"/>
      </w:pPr>
      <w:rPr>
        <w:rFonts w:ascii="Arial" w:eastAsia="Arial" w:hAnsi="Arial" w:cs="Arial" w:hint="default"/>
        <w:i/>
        <w:iCs/>
        <w:color w:val="0000FF"/>
        <w:spacing w:val="-1"/>
        <w:w w:val="100"/>
        <w:sz w:val="16"/>
        <w:szCs w:val="16"/>
        <w:lang w:val="en-US" w:eastAsia="en-US" w:bidi="ar-SA"/>
      </w:rPr>
    </w:lvl>
    <w:lvl w:ilvl="1" w:tplc="FFFFFFFF">
      <w:numFmt w:val="bullet"/>
      <w:lvlText w:val="-"/>
      <w:lvlJc w:val="left"/>
      <w:pPr>
        <w:ind w:left="1164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FFFFFFFF">
      <w:numFmt w:val="bullet"/>
      <w:lvlText w:val="•"/>
      <w:lvlJc w:val="left"/>
      <w:pPr>
        <w:ind w:left="2120" w:hanging="567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081" w:hanging="567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042" w:hanging="567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002" w:hanging="567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963" w:hanging="567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924" w:hanging="567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884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400D6C49"/>
    <w:multiLevelType w:val="hybridMultilevel"/>
    <w:tmpl w:val="524E0D6A"/>
    <w:lvl w:ilvl="0" w:tplc="BA5CE25A">
      <w:start w:val="1"/>
      <w:numFmt w:val="bullet"/>
      <w:lvlText w:val="-"/>
      <w:lvlJc w:val="left"/>
      <w:pPr>
        <w:ind w:left="446" w:hanging="360"/>
      </w:pPr>
      <w:rPr>
        <w:rFonts w:ascii="Times New Roman" w:eastAsia="Tahoma" w:hAnsi="Times New Roman" w:cs="Times New Roman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9" w15:restartNumberingAfterBreak="0">
    <w:nsid w:val="42E810DA"/>
    <w:multiLevelType w:val="hybridMultilevel"/>
    <w:tmpl w:val="A5727354"/>
    <w:lvl w:ilvl="0" w:tplc="FC4A4F18">
      <w:start w:val="1"/>
      <w:numFmt w:val="upperLetter"/>
      <w:lvlText w:val="%1."/>
      <w:lvlJc w:val="left"/>
      <w:pPr>
        <w:ind w:left="9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10" w15:restartNumberingAfterBreak="0">
    <w:nsid w:val="4B9C5A1A"/>
    <w:multiLevelType w:val="hybridMultilevel"/>
    <w:tmpl w:val="BA0263D8"/>
    <w:lvl w:ilvl="0" w:tplc="AC80393C">
      <w:start w:val="1"/>
      <w:numFmt w:val="decimal"/>
      <w:lvlText w:val="[%1]"/>
      <w:lvlJc w:val="left"/>
      <w:pPr>
        <w:ind w:left="598" w:hanging="483"/>
      </w:pPr>
      <w:rPr>
        <w:rFonts w:ascii="Arial" w:eastAsia="Arial" w:hAnsi="Arial" w:cs="Arial" w:hint="default"/>
        <w:i/>
        <w:iCs/>
        <w:color w:val="0000FF"/>
        <w:spacing w:val="-1"/>
        <w:w w:val="100"/>
        <w:sz w:val="16"/>
        <w:szCs w:val="16"/>
        <w:lang w:val="en-US" w:eastAsia="en-US" w:bidi="ar-SA"/>
      </w:rPr>
    </w:lvl>
    <w:lvl w:ilvl="1" w:tplc="42F06DE6">
      <w:numFmt w:val="bullet"/>
      <w:lvlText w:val="-"/>
      <w:lvlJc w:val="left"/>
      <w:pPr>
        <w:ind w:left="1164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AAA4F0C8">
      <w:numFmt w:val="bullet"/>
      <w:lvlText w:val="•"/>
      <w:lvlJc w:val="left"/>
      <w:pPr>
        <w:ind w:left="2120" w:hanging="567"/>
      </w:pPr>
      <w:rPr>
        <w:rFonts w:hint="default"/>
        <w:lang w:val="en-US" w:eastAsia="en-US" w:bidi="ar-SA"/>
      </w:rPr>
    </w:lvl>
    <w:lvl w:ilvl="3" w:tplc="B8EEF07A">
      <w:numFmt w:val="bullet"/>
      <w:lvlText w:val="•"/>
      <w:lvlJc w:val="left"/>
      <w:pPr>
        <w:ind w:left="3081" w:hanging="567"/>
      </w:pPr>
      <w:rPr>
        <w:rFonts w:hint="default"/>
        <w:lang w:val="en-US" w:eastAsia="en-US" w:bidi="ar-SA"/>
      </w:rPr>
    </w:lvl>
    <w:lvl w:ilvl="4" w:tplc="37E6D484">
      <w:numFmt w:val="bullet"/>
      <w:lvlText w:val="•"/>
      <w:lvlJc w:val="left"/>
      <w:pPr>
        <w:ind w:left="4042" w:hanging="567"/>
      </w:pPr>
      <w:rPr>
        <w:rFonts w:hint="default"/>
        <w:lang w:val="en-US" w:eastAsia="en-US" w:bidi="ar-SA"/>
      </w:rPr>
    </w:lvl>
    <w:lvl w:ilvl="5" w:tplc="4808CE72">
      <w:numFmt w:val="bullet"/>
      <w:lvlText w:val="•"/>
      <w:lvlJc w:val="left"/>
      <w:pPr>
        <w:ind w:left="5002" w:hanging="567"/>
      </w:pPr>
      <w:rPr>
        <w:rFonts w:hint="default"/>
        <w:lang w:val="en-US" w:eastAsia="en-US" w:bidi="ar-SA"/>
      </w:rPr>
    </w:lvl>
    <w:lvl w:ilvl="6" w:tplc="9D762EFA">
      <w:numFmt w:val="bullet"/>
      <w:lvlText w:val="•"/>
      <w:lvlJc w:val="left"/>
      <w:pPr>
        <w:ind w:left="5963" w:hanging="567"/>
      </w:pPr>
      <w:rPr>
        <w:rFonts w:hint="default"/>
        <w:lang w:val="en-US" w:eastAsia="en-US" w:bidi="ar-SA"/>
      </w:rPr>
    </w:lvl>
    <w:lvl w:ilvl="7" w:tplc="B80C5C2C">
      <w:numFmt w:val="bullet"/>
      <w:lvlText w:val="•"/>
      <w:lvlJc w:val="left"/>
      <w:pPr>
        <w:ind w:left="6924" w:hanging="567"/>
      </w:pPr>
      <w:rPr>
        <w:rFonts w:hint="default"/>
        <w:lang w:val="en-US" w:eastAsia="en-US" w:bidi="ar-SA"/>
      </w:rPr>
    </w:lvl>
    <w:lvl w:ilvl="8" w:tplc="7D34C26C">
      <w:numFmt w:val="bullet"/>
      <w:lvlText w:val="•"/>
      <w:lvlJc w:val="left"/>
      <w:pPr>
        <w:ind w:left="7884" w:hanging="567"/>
      </w:pPr>
      <w:rPr>
        <w:rFonts w:hint="default"/>
        <w:lang w:val="en-US" w:eastAsia="en-US" w:bidi="ar-SA"/>
      </w:rPr>
    </w:lvl>
  </w:abstractNum>
  <w:abstractNum w:abstractNumId="11" w15:restartNumberingAfterBreak="0">
    <w:nsid w:val="51642183"/>
    <w:multiLevelType w:val="multilevel"/>
    <w:tmpl w:val="5CFCB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ahoma" w:eastAsia="Tahoma" w:hAnsi="Tahoma" w:cs="Tahoma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68A3F6C"/>
    <w:multiLevelType w:val="hybridMultilevel"/>
    <w:tmpl w:val="C4E880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709E0"/>
    <w:multiLevelType w:val="hybridMultilevel"/>
    <w:tmpl w:val="F5E86722"/>
    <w:lvl w:ilvl="0" w:tplc="1C5E886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18582C"/>
    <w:multiLevelType w:val="hybridMultilevel"/>
    <w:tmpl w:val="6F208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74106"/>
    <w:multiLevelType w:val="hybridMultilevel"/>
    <w:tmpl w:val="D5F237A0"/>
    <w:lvl w:ilvl="0" w:tplc="3FD63EAC">
      <w:start w:val="11"/>
      <w:numFmt w:val="decimal"/>
      <w:lvlText w:val="%1."/>
      <w:lvlJc w:val="left"/>
      <w:pPr>
        <w:ind w:left="806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DFC05A36">
      <w:numFmt w:val="bullet"/>
      <w:lvlText w:val="•"/>
      <w:lvlJc w:val="left"/>
      <w:pPr>
        <w:ind w:left="1788" w:hanging="361"/>
      </w:pPr>
      <w:rPr>
        <w:rFonts w:hint="default"/>
        <w:lang w:val="en-US" w:eastAsia="en-US" w:bidi="ar-SA"/>
      </w:rPr>
    </w:lvl>
    <w:lvl w:ilvl="2" w:tplc="47B6A39C">
      <w:numFmt w:val="bullet"/>
      <w:lvlText w:val="•"/>
      <w:lvlJc w:val="left"/>
      <w:pPr>
        <w:ind w:left="2777" w:hanging="361"/>
      </w:pPr>
      <w:rPr>
        <w:rFonts w:hint="default"/>
        <w:lang w:val="en-US" w:eastAsia="en-US" w:bidi="ar-SA"/>
      </w:rPr>
    </w:lvl>
    <w:lvl w:ilvl="3" w:tplc="198A18E8">
      <w:numFmt w:val="bullet"/>
      <w:lvlText w:val="•"/>
      <w:lvlJc w:val="left"/>
      <w:pPr>
        <w:ind w:left="3766" w:hanging="361"/>
      </w:pPr>
      <w:rPr>
        <w:rFonts w:hint="default"/>
        <w:lang w:val="en-US" w:eastAsia="en-US" w:bidi="ar-SA"/>
      </w:rPr>
    </w:lvl>
    <w:lvl w:ilvl="4" w:tplc="D4BA8F0E">
      <w:numFmt w:val="bullet"/>
      <w:lvlText w:val="•"/>
      <w:lvlJc w:val="left"/>
      <w:pPr>
        <w:ind w:left="4754" w:hanging="361"/>
      </w:pPr>
      <w:rPr>
        <w:rFonts w:hint="default"/>
        <w:lang w:val="en-US" w:eastAsia="en-US" w:bidi="ar-SA"/>
      </w:rPr>
    </w:lvl>
    <w:lvl w:ilvl="5" w:tplc="B502BCAA">
      <w:numFmt w:val="bullet"/>
      <w:lvlText w:val="•"/>
      <w:lvlJc w:val="left"/>
      <w:pPr>
        <w:ind w:left="5743" w:hanging="361"/>
      </w:pPr>
      <w:rPr>
        <w:rFonts w:hint="default"/>
        <w:lang w:val="en-US" w:eastAsia="en-US" w:bidi="ar-SA"/>
      </w:rPr>
    </w:lvl>
    <w:lvl w:ilvl="6" w:tplc="7D9C541E">
      <w:numFmt w:val="bullet"/>
      <w:lvlText w:val="•"/>
      <w:lvlJc w:val="left"/>
      <w:pPr>
        <w:ind w:left="6732" w:hanging="361"/>
      </w:pPr>
      <w:rPr>
        <w:rFonts w:hint="default"/>
        <w:lang w:val="en-US" w:eastAsia="en-US" w:bidi="ar-SA"/>
      </w:rPr>
    </w:lvl>
    <w:lvl w:ilvl="7" w:tplc="7CE86F14">
      <w:numFmt w:val="bullet"/>
      <w:lvlText w:val="•"/>
      <w:lvlJc w:val="left"/>
      <w:pPr>
        <w:ind w:left="7720" w:hanging="361"/>
      </w:pPr>
      <w:rPr>
        <w:rFonts w:hint="default"/>
        <w:lang w:val="en-US" w:eastAsia="en-US" w:bidi="ar-SA"/>
      </w:rPr>
    </w:lvl>
    <w:lvl w:ilvl="8" w:tplc="E1121348">
      <w:numFmt w:val="bullet"/>
      <w:lvlText w:val="•"/>
      <w:lvlJc w:val="left"/>
      <w:pPr>
        <w:ind w:left="8709" w:hanging="361"/>
      </w:pPr>
      <w:rPr>
        <w:rFonts w:hint="default"/>
        <w:lang w:val="en-US" w:eastAsia="en-US" w:bidi="ar-SA"/>
      </w:rPr>
    </w:lvl>
  </w:abstractNum>
  <w:abstractNum w:abstractNumId="16" w15:restartNumberingAfterBreak="0">
    <w:nsid w:val="7B216D3D"/>
    <w:multiLevelType w:val="hybridMultilevel"/>
    <w:tmpl w:val="FC3C15F8"/>
    <w:lvl w:ilvl="0" w:tplc="30A226EA">
      <w:numFmt w:val="bullet"/>
      <w:lvlText w:val="*"/>
      <w:lvlJc w:val="left"/>
      <w:pPr>
        <w:ind w:left="338" w:hanging="140"/>
      </w:pPr>
      <w:rPr>
        <w:rFonts w:ascii="Tahoma" w:eastAsia="Tahoma" w:hAnsi="Tahoma" w:cs="Tahoma" w:hint="default"/>
        <w:b w:val="0"/>
        <w:bCs w:val="0"/>
        <w:i w:val="0"/>
        <w:iCs w:val="0"/>
        <w:w w:val="100"/>
        <w:sz w:val="16"/>
        <w:szCs w:val="16"/>
        <w:lang w:val="en-US" w:eastAsia="en-US" w:bidi="ar-SA"/>
      </w:rPr>
    </w:lvl>
    <w:lvl w:ilvl="1" w:tplc="66D6B4F8">
      <w:start w:val="1"/>
      <w:numFmt w:val="decimal"/>
      <w:lvlText w:val="%2."/>
      <w:lvlJc w:val="left"/>
      <w:pPr>
        <w:ind w:left="919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 w:tplc="3DDC7FD4">
      <w:numFmt w:val="bullet"/>
      <w:lvlText w:val="•"/>
      <w:lvlJc w:val="left"/>
      <w:pPr>
        <w:ind w:left="920" w:hanging="361"/>
      </w:pPr>
      <w:rPr>
        <w:rFonts w:hint="default"/>
        <w:lang w:val="en-US" w:eastAsia="en-US" w:bidi="ar-SA"/>
      </w:rPr>
    </w:lvl>
    <w:lvl w:ilvl="3" w:tplc="7F88EE20">
      <w:numFmt w:val="bullet"/>
      <w:lvlText w:val="•"/>
      <w:lvlJc w:val="left"/>
      <w:pPr>
        <w:ind w:left="2170" w:hanging="361"/>
      </w:pPr>
      <w:rPr>
        <w:rFonts w:hint="default"/>
        <w:lang w:val="en-US" w:eastAsia="en-US" w:bidi="ar-SA"/>
      </w:rPr>
    </w:lvl>
    <w:lvl w:ilvl="4" w:tplc="D8D88B4E">
      <w:numFmt w:val="bullet"/>
      <w:lvlText w:val="•"/>
      <w:lvlJc w:val="left"/>
      <w:pPr>
        <w:ind w:left="3420" w:hanging="361"/>
      </w:pPr>
      <w:rPr>
        <w:rFonts w:hint="default"/>
        <w:lang w:val="en-US" w:eastAsia="en-US" w:bidi="ar-SA"/>
      </w:rPr>
    </w:lvl>
    <w:lvl w:ilvl="5" w:tplc="AB94F146">
      <w:numFmt w:val="bullet"/>
      <w:lvlText w:val="•"/>
      <w:lvlJc w:val="left"/>
      <w:pPr>
        <w:ind w:left="4670" w:hanging="361"/>
      </w:pPr>
      <w:rPr>
        <w:rFonts w:hint="default"/>
        <w:lang w:val="en-US" w:eastAsia="en-US" w:bidi="ar-SA"/>
      </w:rPr>
    </w:lvl>
    <w:lvl w:ilvl="6" w:tplc="983A922E">
      <w:numFmt w:val="bullet"/>
      <w:lvlText w:val="•"/>
      <w:lvlJc w:val="left"/>
      <w:pPr>
        <w:ind w:left="5920" w:hanging="361"/>
      </w:pPr>
      <w:rPr>
        <w:rFonts w:hint="default"/>
        <w:lang w:val="en-US" w:eastAsia="en-US" w:bidi="ar-SA"/>
      </w:rPr>
    </w:lvl>
    <w:lvl w:ilvl="7" w:tplc="963CF990">
      <w:numFmt w:val="bullet"/>
      <w:lvlText w:val="•"/>
      <w:lvlJc w:val="left"/>
      <w:pPr>
        <w:ind w:left="7170" w:hanging="361"/>
      </w:pPr>
      <w:rPr>
        <w:rFonts w:hint="default"/>
        <w:lang w:val="en-US" w:eastAsia="en-US" w:bidi="ar-SA"/>
      </w:rPr>
    </w:lvl>
    <w:lvl w:ilvl="8" w:tplc="CF4E586A">
      <w:numFmt w:val="bullet"/>
      <w:lvlText w:val="•"/>
      <w:lvlJc w:val="left"/>
      <w:pPr>
        <w:ind w:left="8420" w:hanging="361"/>
      </w:pPr>
      <w:rPr>
        <w:rFonts w:hint="default"/>
        <w:lang w:val="en-US" w:eastAsia="en-US" w:bidi="ar-SA"/>
      </w:rPr>
    </w:lvl>
  </w:abstractNum>
  <w:abstractNum w:abstractNumId="17" w15:restartNumberingAfterBreak="0">
    <w:nsid w:val="7F13497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45389105">
    <w:abstractNumId w:val="15"/>
  </w:num>
  <w:num w:numId="2" w16cid:durableId="1537961696">
    <w:abstractNumId w:val="16"/>
  </w:num>
  <w:num w:numId="3" w16cid:durableId="823132497">
    <w:abstractNumId w:val="11"/>
  </w:num>
  <w:num w:numId="4" w16cid:durableId="770200160">
    <w:abstractNumId w:val="3"/>
  </w:num>
  <w:num w:numId="5" w16cid:durableId="607085842">
    <w:abstractNumId w:val="14"/>
  </w:num>
  <w:num w:numId="6" w16cid:durableId="157962131">
    <w:abstractNumId w:val="6"/>
  </w:num>
  <w:num w:numId="7" w16cid:durableId="132928762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8" w16cid:durableId="440611127">
    <w:abstractNumId w:val="2"/>
  </w:num>
  <w:num w:numId="9" w16cid:durableId="12830300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325853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cs="Times New Roman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2">
      <w:lvl w:ilvl="2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3">
      <w:lvl w:ilvl="3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4">
      <w:lvl w:ilvl="4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5">
      <w:lvl w:ilvl="5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6">
      <w:lvl w:ilvl="6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7">
      <w:lvl w:ilvl="7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  <w:lvlOverride w:ilvl="8">
      <w:lvl w:ilvl="8">
        <w:start w:val="1"/>
        <w:numFmt w:val="decimal"/>
        <w:lvlRestart w:val="0"/>
        <w:lvlText w:val=""/>
        <w:lvlJc w:val="left"/>
        <w:pPr>
          <w:tabs>
            <w:tab w:val="num" w:pos="0"/>
          </w:tabs>
          <w:ind w:left="0" w:hanging="482"/>
        </w:pPr>
      </w:lvl>
    </w:lvlOverride>
  </w:num>
  <w:num w:numId="11" w16cid:durableId="431167123">
    <w:abstractNumId w:val="0"/>
  </w:num>
  <w:num w:numId="12" w16cid:durableId="923296408">
    <w:abstractNumId w:val="17"/>
  </w:num>
  <w:num w:numId="13" w16cid:durableId="1134984744">
    <w:abstractNumId w:val="12"/>
  </w:num>
  <w:num w:numId="14" w16cid:durableId="1261141830">
    <w:abstractNumId w:val="8"/>
  </w:num>
  <w:num w:numId="15" w16cid:durableId="1354569942">
    <w:abstractNumId w:val="10"/>
  </w:num>
  <w:num w:numId="16" w16cid:durableId="1559169294">
    <w:abstractNumId w:val="7"/>
  </w:num>
  <w:num w:numId="17" w16cid:durableId="2106144634">
    <w:abstractNumId w:val="13"/>
  </w:num>
  <w:num w:numId="18" w16cid:durableId="1438871982">
    <w:abstractNumId w:val="9"/>
  </w:num>
  <w:num w:numId="19" w16cid:durableId="310403188">
    <w:abstractNumId w:val="1"/>
  </w:num>
  <w:num w:numId="20" w16cid:durableId="979725495">
    <w:abstractNumId w:val="4"/>
  </w:num>
  <w:num w:numId="21" w16cid:durableId="14078041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F29"/>
    <w:rsid w:val="000015AE"/>
    <w:rsid w:val="0000248D"/>
    <w:rsid w:val="00004A01"/>
    <w:rsid w:val="000105A7"/>
    <w:rsid w:val="00020FA2"/>
    <w:rsid w:val="00022DAC"/>
    <w:rsid w:val="00032998"/>
    <w:rsid w:val="0003410A"/>
    <w:rsid w:val="000342DA"/>
    <w:rsid w:val="00035FDF"/>
    <w:rsid w:val="00046376"/>
    <w:rsid w:val="000519AE"/>
    <w:rsid w:val="000540B3"/>
    <w:rsid w:val="00066BD6"/>
    <w:rsid w:val="00076C1D"/>
    <w:rsid w:val="000916F3"/>
    <w:rsid w:val="000A34AD"/>
    <w:rsid w:val="000A51B8"/>
    <w:rsid w:val="000B25C6"/>
    <w:rsid w:val="000B4ECE"/>
    <w:rsid w:val="000B7CDF"/>
    <w:rsid w:val="000C3CE2"/>
    <w:rsid w:val="000C541E"/>
    <w:rsid w:val="000D0D16"/>
    <w:rsid w:val="000E4D93"/>
    <w:rsid w:val="000F15F9"/>
    <w:rsid w:val="000F23F0"/>
    <w:rsid w:val="000F5EA4"/>
    <w:rsid w:val="00103341"/>
    <w:rsid w:val="0010340F"/>
    <w:rsid w:val="00107D56"/>
    <w:rsid w:val="00110AC5"/>
    <w:rsid w:val="00114DBA"/>
    <w:rsid w:val="001216BD"/>
    <w:rsid w:val="00122288"/>
    <w:rsid w:val="00126EBC"/>
    <w:rsid w:val="00131AEA"/>
    <w:rsid w:val="0015142D"/>
    <w:rsid w:val="001518D0"/>
    <w:rsid w:val="001527DE"/>
    <w:rsid w:val="0015287B"/>
    <w:rsid w:val="0015736C"/>
    <w:rsid w:val="001713A3"/>
    <w:rsid w:val="00172299"/>
    <w:rsid w:val="0018024D"/>
    <w:rsid w:val="001847B8"/>
    <w:rsid w:val="001902D6"/>
    <w:rsid w:val="00191BD5"/>
    <w:rsid w:val="0019343E"/>
    <w:rsid w:val="00195140"/>
    <w:rsid w:val="00196226"/>
    <w:rsid w:val="001B0FBD"/>
    <w:rsid w:val="001B424C"/>
    <w:rsid w:val="001B5C7C"/>
    <w:rsid w:val="001B7504"/>
    <w:rsid w:val="001C3BEA"/>
    <w:rsid w:val="001C6D29"/>
    <w:rsid w:val="001D2FC0"/>
    <w:rsid w:val="001D7DF5"/>
    <w:rsid w:val="001E0864"/>
    <w:rsid w:val="001E2C1C"/>
    <w:rsid w:val="001E3E39"/>
    <w:rsid w:val="001F1521"/>
    <w:rsid w:val="001F5F3E"/>
    <w:rsid w:val="0020168D"/>
    <w:rsid w:val="00202C00"/>
    <w:rsid w:val="00202C5B"/>
    <w:rsid w:val="002056AF"/>
    <w:rsid w:val="00206261"/>
    <w:rsid w:val="00213EF3"/>
    <w:rsid w:val="002142CA"/>
    <w:rsid w:val="00224EF0"/>
    <w:rsid w:val="00224F43"/>
    <w:rsid w:val="002259CB"/>
    <w:rsid w:val="002327AD"/>
    <w:rsid w:val="00235CE2"/>
    <w:rsid w:val="002400EE"/>
    <w:rsid w:val="00241834"/>
    <w:rsid w:val="00242AE5"/>
    <w:rsid w:val="002456E0"/>
    <w:rsid w:val="00245896"/>
    <w:rsid w:val="00253421"/>
    <w:rsid w:val="00254CA6"/>
    <w:rsid w:val="002571EC"/>
    <w:rsid w:val="002603F0"/>
    <w:rsid w:val="002627B6"/>
    <w:rsid w:val="00266228"/>
    <w:rsid w:val="00271D29"/>
    <w:rsid w:val="00274822"/>
    <w:rsid w:val="00276260"/>
    <w:rsid w:val="00276D40"/>
    <w:rsid w:val="00280456"/>
    <w:rsid w:val="00287835"/>
    <w:rsid w:val="00287C47"/>
    <w:rsid w:val="00290206"/>
    <w:rsid w:val="00291DA8"/>
    <w:rsid w:val="00291E5B"/>
    <w:rsid w:val="00296CC1"/>
    <w:rsid w:val="002974A7"/>
    <w:rsid w:val="002A79B0"/>
    <w:rsid w:val="002B1D99"/>
    <w:rsid w:val="002B40D3"/>
    <w:rsid w:val="002C24ED"/>
    <w:rsid w:val="002C260B"/>
    <w:rsid w:val="002C5BAC"/>
    <w:rsid w:val="002C6D07"/>
    <w:rsid w:val="002D73D0"/>
    <w:rsid w:val="002E0F4F"/>
    <w:rsid w:val="002E3F29"/>
    <w:rsid w:val="002F6AAB"/>
    <w:rsid w:val="0030421C"/>
    <w:rsid w:val="00304558"/>
    <w:rsid w:val="00311E48"/>
    <w:rsid w:val="00316D22"/>
    <w:rsid w:val="00320C98"/>
    <w:rsid w:val="00321434"/>
    <w:rsid w:val="00325E9C"/>
    <w:rsid w:val="00325F9B"/>
    <w:rsid w:val="00337D70"/>
    <w:rsid w:val="00344E80"/>
    <w:rsid w:val="00362938"/>
    <w:rsid w:val="00364DEA"/>
    <w:rsid w:val="0036606D"/>
    <w:rsid w:val="00376296"/>
    <w:rsid w:val="00382FDC"/>
    <w:rsid w:val="00392EA7"/>
    <w:rsid w:val="003956FD"/>
    <w:rsid w:val="003A0FBA"/>
    <w:rsid w:val="003B2C90"/>
    <w:rsid w:val="003B64DB"/>
    <w:rsid w:val="003B756B"/>
    <w:rsid w:val="003C0F9B"/>
    <w:rsid w:val="003C30E4"/>
    <w:rsid w:val="003D0726"/>
    <w:rsid w:val="003D1A5E"/>
    <w:rsid w:val="003D248F"/>
    <w:rsid w:val="003D78B6"/>
    <w:rsid w:val="003D78FC"/>
    <w:rsid w:val="003E04B5"/>
    <w:rsid w:val="003E0FFB"/>
    <w:rsid w:val="003E5AB0"/>
    <w:rsid w:val="003E7727"/>
    <w:rsid w:val="003E78BA"/>
    <w:rsid w:val="003E7C7E"/>
    <w:rsid w:val="003F3968"/>
    <w:rsid w:val="003F7214"/>
    <w:rsid w:val="00401FB4"/>
    <w:rsid w:val="0040454B"/>
    <w:rsid w:val="00412418"/>
    <w:rsid w:val="00413ECF"/>
    <w:rsid w:val="00414F8F"/>
    <w:rsid w:val="00417D1D"/>
    <w:rsid w:val="00421A47"/>
    <w:rsid w:val="00423D8C"/>
    <w:rsid w:val="00424199"/>
    <w:rsid w:val="004269A5"/>
    <w:rsid w:val="00434AF3"/>
    <w:rsid w:val="00444610"/>
    <w:rsid w:val="0044648C"/>
    <w:rsid w:val="00464910"/>
    <w:rsid w:val="00464A97"/>
    <w:rsid w:val="004665EF"/>
    <w:rsid w:val="00466F18"/>
    <w:rsid w:val="00491382"/>
    <w:rsid w:val="004A5EF9"/>
    <w:rsid w:val="004B2E45"/>
    <w:rsid w:val="004B321D"/>
    <w:rsid w:val="004B42B4"/>
    <w:rsid w:val="004C4DD6"/>
    <w:rsid w:val="004C5D67"/>
    <w:rsid w:val="004C6689"/>
    <w:rsid w:val="004D116D"/>
    <w:rsid w:val="004D19E8"/>
    <w:rsid w:val="004D3B4A"/>
    <w:rsid w:val="004D4D17"/>
    <w:rsid w:val="004D75DF"/>
    <w:rsid w:val="004D7608"/>
    <w:rsid w:val="004D7C98"/>
    <w:rsid w:val="004E1D40"/>
    <w:rsid w:val="004E1EB0"/>
    <w:rsid w:val="004F53D6"/>
    <w:rsid w:val="005016E7"/>
    <w:rsid w:val="0050176C"/>
    <w:rsid w:val="00504955"/>
    <w:rsid w:val="00505E75"/>
    <w:rsid w:val="00510CC5"/>
    <w:rsid w:val="0052023B"/>
    <w:rsid w:val="005227E2"/>
    <w:rsid w:val="00526327"/>
    <w:rsid w:val="00531423"/>
    <w:rsid w:val="00531F5C"/>
    <w:rsid w:val="00542BD4"/>
    <w:rsid w:val="00547780"/>
    <w:rsid w:val="005521A5"/>
    <w:rsid w:val="00554B4F"/>
    <w:rsid w:val="00556442"/>
    <w:rsid w:val="00557EEE"/>
    <w:rsid w:val="00564C2D"/>
    <w:rsid w:val="00577365"/>
    <w:rsid w:val="00592F69"/>
    <w:rsid w:val="00594793"/>
    <w:rsid w:val="005962A0"/>
    <w:rsid w:val="00596490"/>
    <w:rsid w:val="00596C00"/>
    <w:rsid w:val="005A095C"/>
    <w:rsid w:val="005A6D41"/>
    <w:rsid w:val="005B31B6"/>
    <w:rsid w:val="005B38A7"/>
    <w:rsid w:val="005B52E6"/>
    <w:rsid w:val="005C663C"/>
    <w:rsid w:val="005E02CD"/>
    <w:rsid w:val="005E0811"/>
    <w:rsid w:val="005E0CD5"/>
    <w:rsid w:val="005E2D3B"/>
    <w:rsid w:val="005E3C8C"/>
    <w:rsid w:val="005E4492"/>
    <w:rsid w:val="005E4495"/>
    <w:rsid w:val="005E5AA5"/>
    <w:rsid w:val="005F3B1A"/>
    <w:rsid w:val="005F51D5"/>
    <w:rsid w:val="006066A1"/>
    <w:rsid w:val="00607AD9"/>
    <w:rsid w:val="00614FBE"/>
    <w:rsid w:val="00615571"/>
    <w:rsid w:val="00615D48"/>
    <w:rsid w:val="00617545"/>
    <w:rsid w:val="00624CEF"/>
    <w:rsid w:val="006311DE"/>
    <w:rsid w:val="0063630D"/>
    <w:rsid w:val="006405A5"/>
    <w:rsid w:val="00645482"/>
    <w:rsid w:val="006535D8"/>
    <w:rsid w:val="006639A6"/>
    <w:rsid w:val="00671C82"/>
    <w:rsid w:val="00681687"/>
    <w:rsid w:val="00684B2A"/>
    <w:rsid w:val="006A0CDB"/>
    <w:rsid w:val="006A19DA"/>
    <w:rsid w:val="006B0633"/>
    <w:rsid w:val="006B6188"/>
    <w:rsid w:val="006C4599"/>
    <w:rsid w:val="006C6C26"/>
    <w:rsid w:val="006D2B83"/>
    <w:rsid w:val="006D2C36"/>
    <w:rsid w:val="006D3F06"/>
    <w:rsid w:val="006D6440"/>
    <w:rsid w:val="006E7EE5"/>
    <w:rsid w:val="006F09AF"/>
    <w:rsid w:val="006F2020"/>
    <w:rsid w:val="006F274A"/>
    <w:rsid w:val="0070162C"/>
    <w:rsid w:val="00711170"/>
    <w:rsid w:val="00711E58"/>
    <w:rsid w:val="007120E0"/>
    <w:rsid w:val="00713430"/>
    <w:rsid w:val="007154B8"/>
    <w:rsid w:val="007273C9"/>
    <w:rsid w:val="007313D2"/>
    <w:rsid w:val="00731C5E"/>
    <w:rsid w:val="00732E1A"/>
    <w:rsid w:val="00733A4B"/>
    <w:rsid w:val="007341EA"/>
    <w:rsid w:val="007372B6"/>
    <w:rsid w:val="00737705"/>
    <w:rsid w:val="00742B07"/>
    <w:rsid w:val="00742C59"/>
    <w:rsid w:val="0074446F"/>
    <w:rsid w:val="00744704"/>
    <w:rsid w:val="00744E8B"/>
    <w:rsid w:val="00746363"/>
    <w:rsid w:val="00746E4D"/>
    <w:rsid w:val="0075237D"/>
    <w:rsid w:val="007604CF"/>
    <w:rsid w:val="00763CBE"/>
    <w:rsid w:val="00764024"/>
    <w:rsid w:val="00766BB1"/>
    <w:rsid w:val="00767C6E"/>
    <w:rsid w:val="00781083"/>
    <w:rsid w:val="00782B0E"/>
    <w:rsid w:val="00784510"/>
    <w:rsid w:val="00795B4F"/>
    <w:rsid w:val="007B15E3"/>
    <w:rsid w:val="007B4528"/>
    <w:rsid w:val="007B45F9"/>
    <w:rsid w:val="007C3B59"/>
    <w:rsid w:val="007E3F9F"/>
    <w:rsid w:val="007F3B5B"/>
    <w:rsid w:val="007F5373"/>
    <w:rsid w:val="007F69A0"/>
    <w:rsid w:val="007F795C"/>
    <w:rsid w:val="00822047"/>
    <w:rsid w:val="008236FE"/>
    <w:rsid w:val="00826177"/>
    <w:rsid w:val="0084025E"/>
    <w:rsid w:val="008601F5"/>
    <w:rsid w:val="00863BA3"/>
    <w:rsid w:val="00867D8C"/>
    <w:rsid w:val="00870E03"/>
    <w:rsid w:val="00873BB6"/>
    <w:rsid w:val="00874450"/>
    <w:rsid w:val="00874FA1"/>
    <w:rsid w:val="008752C8"/>
    <w:rsid w:val="0087708F"/>
    <w:rsid w:val="00882132"/>
    <w:rsid w:val="0089627D"/>
    <w:rsid w:val="008A007A"/>
    <w:rsid w:val="008A07F0"/>
    <w:rsid w:val="008A0EF0"/>
    <w:rsid w:val="008A4B2A"/>
    <w:rsid w:val="008A620D"/>
    <w:rsid w:val="008A6807"/>
    <w:rsid w:val="008A690C"/>
    <w:rsid w:val="008A6D0B"/>
    <w:rsid w:val="008B4D42"/>
    <w:rsid w:val="008C28C9"/>
    <w:rsid w:val="008C313F"/>
    <w:rsid w:val="008C3E89"/>
    <w:rsid w:val="008C428D"/>
    <w:rsid w:val="008D1938"/>
    <w:rsid w:val="008E0316"/>
    <w:rsid w:val="008E36E1"/>
    <w:rsid w:val="008E3BA1"/>
    <w:rsid w:val="008E705C"/>
    <w:rsid w:val="008F0FED"/>
    <w:rsid w:val="008F54B2"/>
    <w:rsid w:val="008F6706"/>
    <w:rsid w:val="008F7342"/>
    <w:rsid w:val="00900E15"/>
    <w:rsid w:val="00906C4A"/>
    <w:rsid w:val="00913A5C"/>
    <w:rsid w:val="00925754"/>
    <w:rsid w:val="009263B1"/>
    <w:rsid w:val="00945237"/>
    <w:rsid w:val="00945C05"/>
    <w:rsid w:val="00947FAE"/>
    <w:rsid w:val="009516DF"/>
    <w:rsid w:val="00955C70"/>
    <w:rsid w:val="009602A8"/>
    <w:rsid w:val="00961578"/>
    <w:rsid w:val="0096768D"/>
    <w:rsid w:val="0096793A"/>
    <w:rsid w:val="009701FA"/>
    <w:rsid w:val="00984C30"/>
    <w:rsid w:val="009942EA"/>
    <w:rsid w:val="00997E1F"/>
    <w:rsid w:val="009A1A7B"/>
    <w:rsid w:val="009A6A7E"/>
    <w:rsid w:val="009A7030"/>
    <w:rsid w:val="009B0909"/>
    <w:rsid w:val="009B4CA3"/>
    <w:rsid w:val="009C1360"/>
    <w:rsid w:val="009C3C6E"/>
    <w:rsid w:val="009C7826"/>
    <w:rsid w:val="009D31C6"/>
    <w:rsid w:val="009D5975"/>
    <w:rsid w:val="009D6B9D"/>
    <w:rsid w:val="009E3846"/>
    <w:rsid w:val="009E503D"/>
    <w:rsid w:val="009F28BD"/>
    <w:rsid w:val="009F5DDC"/>
    <w:rsid w:val="00A0277C"/>
    <w:rsid w:val="00A10F4A"/>
    <w:rsid w:val="00A1492E"/>
    <w:rsid w:val="00A17AFB"/>
    <w:rsid w:val="00A217D5"/>
    <w:rsid w:val="00A27887"/>
    <w:rsid w:val="00A30D73"/>
    <w:rsid w:val="00A30F47"/>
    <w:rsid w:val="00A33A7F"/>
    <w:rsid w:val="00A35015"/>
    <w:rsid w:val="00A40CD7"/>
    <w:rsid w:val="00A4269A"/>
    <w:rsid w:val="00A54ADF"/>
    <w:rsid w:val="00A6255F"/>
    <w:rsid w:val="00A627CC"/>
    <w:rsid w:val="00A64549"/>
    <w:rsid w:val="00A708A9"/>
    <w:rsid w:val="00A7385B"/>
    <w:rsid w:val="00A7533F"/>
    <w:rsid w:val="00A75B7B"/>
    <w:rsid w:val="00A809AD"/>
    <w:rsid w:val="00A84A8D"/>
    <w:rsid w:val="00A862D1"/>
    <w:rsid w:val="00AD18F7"/>
    <w:rsid w:val="00AE6A7E"/>
    <w:rsid w:val="00AF1CCA"/>
    <w:rsid w:val="00AF31AF"/>
    <w:rsid w:val="00AF6A82"/>
    <w:rsid w:val="00B01756"/>
    <w:rsid w:val="00B04F66"/>
    <w:rsid w:val="00B05A5F"/>
    <w:rsid w:val="00B05FE7"/>
    <w:rsid w:val="00B06115"/>
    <w:rsid w:val="00B07275"/>
    <w:rsid w:val="00B104F7"/>
    <w:rsid w:val="00B123D0"/>
    <w:rsid w:val="00B150D9"/>
    <w:rsid w:val="00B208E4"/>
    <w:rsid w:val="00B235D4"/>
    <w:rsid w:val="00B3187B"/>
    <w:rsid w:val="00B4204E"/>
    <w:rsid w:val="00B4481E"/>
    <w:rsid w:val="00B51720"/>
    <w:rsid w:val="00B5340C"/>
    <w:rsid w:val="00B56864"/>
    <w:rsid w:val="00B64068"/>
    <w:rsid w:val="00B66053"/>
    <w:rsid w:val="00B677A4"/>
    <w:rsid w:val="00B823CF"/>
    <w:rsid w:val="00B8343B"/>
    <w:rsid w:val="00B977EB"/>
    <w:rsid w:val="00BA1F90"/>
    <w:rsid w:val="00BA3E60"/>
    <w:rsid w:val="00BA5D19"/>
    <w:rsid w:val="00BB0616"/>
    <w:rsid w:val="00BB19E9"/>
    <w:rsid w:val="00BB500B"/>
    <w:rsid w:val="00BC0FA6"/>
    <w:rsid w:val="00BC1618"/>
    <w:rsid w:val="00BC61C6"/>
    <w:rsid w:val="00BD0347"/>
    <w:rsid w:val="00BD4B4A"/>
    <w:rsid w:val="00BD6426"/>
    <w:rsid w:val="00BE406C"/>
    <w:rsid w:val="00BF0128"/>
    <w:rsid w:val="00C0044B"/>
    <w:rsid w:val="00C0069D"/>
    <w:rsid w:val="00C05306"/>
    <w:rsid w:val="00C05524"/>
    <w:rsid w:val="00C056EF"/>
    <w:rsid w:val="00C065F4"/>
    <w:rsid w:val="00C13883"/>
    <w:rsid w:val="00C14827"/>
    <w:rsid w:val="00C2065A"/>
    <w:rsid w:val="00C27FBD"/>
    <w:rsid w:val="00C343E3"/>
    <w:rsid w:val="00C35161"/>
    <w:rsid w:val="00C35FA0"/>
    <w:rsid w:val="00C43E5B"/>
    <w:rsid w:val="00C52FCB"/>
    <w:rsid w:val="00C619EF"/>
    <w:rsid w:val="00C62C39"/>
    <w:rsid w:val="00C641D2"/>
    <w:rsid w:val="00C74C28"/>
    <w:rsid w:val="00C86850"/>
    <w:rsid w:val="00CA4076"/>
    <w:rsid w:val="00CA4295"/>
    <w:rsid w:val="00CA4CEF"/>
    <w:rsid w:val="00CA6947"/>
    <w:rsid w:val="00CB0CAB"/>
    <w:rsid w:val="00CB0FCC"/>
    <w:rsid w:val="00CB2FE8"/>
    <w:rsid w:val="00CB5ABB"/>
    <w:rsid w:val="00CB6517"/>
    <w:rsid w:val="00CD52BF"/>
    <w:rsid w:val="00CD7D93"/>
    <w:rsid w:val="00CE0259"/>
    <w:rsid w:val="00CE5007"/>
    <w:rsid w:val="00CF05F2"/>
    <w:rsid w:val="00CF0678"/>
    <w:rsid w:val="00CF459E"/>
    <w:rsid w:val="00CF5CAA"/>
    <w:rsid w:val="00D00FF1"/>
    <w:rsid w:val="00D03B76"/>
    <w:rsid w:val="00D05E72"/>
    <w:rsid w:val="00D07D70"/>
    <w:rsid w:val="00D1243D"/>
    <w:rsid w:val="00D16AF8"/>
    <w:rsid w:val="00D21088"/>
    <w:rsid w:val="00D234D1"/>
    <w:rsid w:val="00D27FEF"/>
    <w:rsid w:val="00D303E0"/>
    <w:rsid w:val="00D37977"/>
    <w:rsid w:val="00D42583"/>
    <w:rsid w:val="00D46D74"/>
    <w:rsid w:val="00D47C14"/>
    <w:rsid w:val="00D523B0"/>
    <w:rsid w:val="00D52498"/>
    <w:rsid w:val="00D61131"/>
    <w:rsid w:val="00D714A2"/>
    <w:rsid w:val="00D718E4"/>
    <w:rsid w:val="00D71CEC"/>
    <w:rsid w:val="00D7505C"/>
    <w:rsid w:val="00D81D8F"/>
    <w:rsid w:val="00D82015"/>
    <w:rsid w:val="00D910AC"/>
    <w:rsid w:val="00D933C4"/>
    <w:rsid w:val="00D940D4"/>
    <w:rsid w:val="00D95C4E"/>
    <w:rsid w:val="00D96485"/>
    <w:rsid w:val="00D9665E"/>
    <w:rsid w:val="00DA10CD"/>
    <w:rsid w:val="00DA2A32"/>
    <w:rsid w:val="00DC1A3C"/>
    <w:rsid w:val="00DD3036"/>
    <w:rsid w:val="00DD3DB5"/>
    <w:rsid w:val="00DD70AF"/>
    <w:rsid w:val="00DE6320"/>
    <w:rsid w:val="00DE715D"/>
    <w:rsid w:val="00DF0839"/>
    <w:rsid w:val="00DF3ED8"/>
    <w:rsid w:val="00DF4880"/>
    <w:rsid w:val="00DF6EF0"/>
    <w:rsid w:val="00E070A7"/>
    <w:rsid w:val="00E1584F"/>
    <w:rsid w:val="00E15C0B"/>
    <w:rsid w:val="00E17882"/>
    <w:rsid w:val="00E21BF5"/>
    <w:rsid w:val="00E227D0"/>
    <w:rsid w:val="00E25976"/>
    <w:rsid w:val="00E25CB7"/>
    <w:rsid w:val="00E27D9D"/>
    <w:rsid w:val="00E37A0E"/>
    <w:rsid w:val="00E41BB1"/>
    <w:rsid w:val="00E4289A"/>
    <w:rsid w:val="00E44CCF"/>
    <w:rsid w:val="00E55EF9"/>
    <w:rsid w:val="00E62CF8"/>
    <w:rsid w:val="00E645A1"/>
    <w:rsid w:val="00E73C42"/>
    <w:rsid w:val="00E90BBF"/>
    <w:rsid w:val="00E93E28"/>
    <w:rsid w:val="00EA026B"/>
    <w:rsid w:val="00EA11EB"/>
    <w:rsid w:val="00EA3FF5"/>
    <w:rsid w:val="00EA583C"/>
    <w:rsid w:val="00EB7CEB"/>
    <w:rsid w:val="00EC0264"/>
    <w:rsid w:val="00EC3760"/>
    <w:rsid w:val="00EC3F73"/>
    <w:rsid w:val="00EC781D"/>
    <w:rsid w:val="00ED42C9"/>
    <w:rsid w:val="00EF20F6"/>
    <w:rsid w:val="00EF4891"/>
    <w:rsid w:val="00EF5C0B"/>
    <w:rsid w:val="00F01D80"/>
    <w:rsid w:val="00F047A9"/>
    <w:rsid w:val="00F15CE0"/>
    <w:rsid w:val="00F24591"/>
    <w:rsid w:val="00F25B2F"/>
    <w:rsid w:val="00F319A6"/>
    <w:rsid w:val="00F33EE5"/>
    <w:rsid w:val="00F35AAD"/>
    <w:rsid w:val="00F3659B"/>
    <w:rsid w:val="00F37046"/>
    <w:rsid w:val="00F40BEA"/>
    <w:rsid w:val="00F44D92"/>
    <w:rsid w:val="00F53D9B"/>
    <w:rsid w:val="00F5420B"/>
    <w:rsid w:val="00F60F79"/>
    <w:rsid w:val="00F62407"/>
    <w:rsid w:val="00F71157"/>
    <w:rsid w:val="00F72A2C"/>
    <w:rsid w:val="00F77073"/>
    <w:rsid w:val="00F77DE8"/>
    <w:rsid w:val="00F80E67"/>
    <w:rsid w:val="00F852F3"/>
    <w:rsid w:val="00FA6BC3"/>
    <w:rsid w:val="00FB1018"/>
    <w:rsid w:val="00FB47FB"/>
    <w:rsid w:val="00FB53DD"/>
    <w:rsid w:val="00FC5795"/>
    <w:rsid w:val="00FD2B79"/>
    <w:rsid w:val="00FE031F"/>
    <w:rsid w:val="00FE1456"/>
    <w:rsid w:val="00FF27FC"/>
    <w:rsid w:val="00FF4CEC"/>
    <w:rsid w:val="03D200C1"/>
    <w:rsid w:val="0C7D5D6D"/>
    <w:rsid w:val="0F393091"/>
    <w:rsid w:val="13128E4D"/>
    <w:rsid w:val="1515F74C"/>
    <w:rsid w:val="1AB6152E"/>
    <w:rsid w:val="1F718BDA"/>
    <w:rsid w:val="20E1F02E"/>
    <w:rsid w:val="233D128A"/>
    <w:rsid w:val="23EC331C"/>
    <w:rsid w:val="32920089"/>
    <w:rsid w:val="3B28E731"/>
    <w:rsid w:val="41D3258D"/>
    <w:rsid w:val="44BBAC3A"/>
    <w:rsid w:val="47DB727B"/>
    <w:rsid w:val="49B94ECA"/>
    <w:rsid w:val="58B189C0"/>
    <w:rsid w:val="591C4ECA"/>
    <w:rsid w:val="602262E5"/>
    <w:rsid w:val="63DAF594"/>
    <w:rsid w:val="66CF49EF"/>
    <w:rsid w:val="67788ECD"/>
    <w:rsid w:val="73B3EF70"/>
    <w:rsid w:val="74EAF474"/>
    <w:rsid w:val="7D83383C"/>
    <w:rsid w:val="7E36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41AF22"/>
  <w15:docId w15:val="{8A3C6678-9AC2-4411-8462-C253026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paragraph" w:styleId="Heading1">
    <w:name w:val="heading 1"/>
    <w:basedOn w:val="Normal"/>
    <w:link w:val="Heading1Char"/>
    <w:uiPriority w:val="9"/>
    <w:qFormat/>
    <w:rsid w:val="00066BD6"/>
    <w:pPr>
      <w:ind w:left="891" w:hanging="29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19" w:hanging="361"/>
    </w:pPr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61"/>
      <w:ind w:left="1638" w:right="1638"/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pPr>
      <w:ind w:left="919" w:hanging="361"/>
    </w:pPr>
  </w:style>
  <w:style w:type="paragraph" w:customStyle="1" w:styleId="TableParagraph">
    <w:name w:val="Table Paragraph"/>
    <w:basedOn w:val="Normal"/>
    <w:uiPriority w:val="1"/>
    <w:qFormat/>
    <w:pPr>
      <w:spacing w:before="37"/>
      <w:ind w:left="806" w:hanging="361"/>
    </w:pPr>
  </w:style>
  <w:style w:type="character" w:styleId="CommentReference">
    <w:name w:val="annotation reference"/>
    <w:basedOn w:val="DefaultParagraphFont"/>
    <w:uiPriority w:val="99"/>
    <w:semiHidden/>
    <w:unhideWhenUsed/>
    <w:rsid w:val="00624C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4C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4CEF"/>
    <w:rPr>
      <w:rFonts w:ascii="Tahoma" w:eastAsia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CEF"/>
    <w:rPr>
      <w:rFonts w:ascii="Tahoma" w:eastAsia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C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CEF"/>
    <w:rPr>
      <w:rFonts w:ascii="Segoe UI" w:eastAsia="Tahom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35FD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158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584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E158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584F"/>
    <w:rPr>
      <w:rFonts w:ascii="Tahoma" w:eastAsia="Tahoma" w:hAnsi="Tahoma" w:cs="Tahoma"/>
    </w:rPr>
  </w:style>
  <w:style w:type="paragraph" w:customStyle="1" w:styleId="IPPHeader">
    <w:name w:val="IPP Header"/>
    <w:basedOn w:val="Normal"/>
    <w:qFormat/>
    <w:rsid w:val="00D42583"/>
    <w:pPr>
      <w:widowControl/>
      <w:pBdr>
        <w:bottom w:val="single" w:sz="4" w:space="4" w:color="auto"/>
      </w:pBdr>
      <w:tabs>
        <w:tab w:val="left" w:pos="1134"/>
        <w:tab w:val="right" w:pos="9072"/>
      </w:tabs>
      <w:autoSpaceDE/>
      <w:autoSpaceDN/>
      <w:spacing w:after="120"/>
    </w:pPr>
    <w:rPr>
      <w:rFonts w:ascii="Arial" w:eastAsia="MS Mincho" w:hAnsi="Arial" w:cstheme="minorBidi"/>
      <w:sz w:val="18"/>
      <w:szCs w:val="24"/>
      <w:lang w:eastAsia="zh-CN"/>
    </w:rPr>
  </w:style>
  <w:style w:type="character" w:styleId="PageNumber">
    <w:name w:val="page number"/>
    <w:rsid w:val="006E7EE5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6E7EE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E7EE5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E7EE5"/>
    <w:rPr>
      <w:rFonts w:ascii="Consolas" w:eastAsia="Tahoma" w:hAnsi="Consolas" w:cs="Tahoma"/>
      <w:sz w:val="21"/>
      <w:szCs w:val="21"/>
    </w:rPr>
  </w:style>
  <w:style w:type="numbering" w:customStyle="1" w:styleId="IPPParagraphnumberedlist">
    <w:name w:val="IPP Paragraph numbered list"/>
    <w:rsid w:val="005227E2"/>
    <w:pPr>
      <w:numPr>
        <w:numId w:val="6"/>
      </w:numPr>
    </w:pPr>
  </w:style>
  <w:style w:type="paragraph" w:customStyle="1" w:styleId="IPPParagraphnumbering">
    <w:name w:val="IPP Paragraph numbering"/>
    <w:basedOn w:val="Normal"/>
    <w:link w:val="IPPParagraphnumberingChar"/>
    <w:qFormat/>
    <w:rsid w:val="005227E2"/>
    <w:pPr>
      <w:widowControl/>
      <w:numPr>
        <w:numId w:val="7"/>
      </w:numPr>
      <w:autoSpaceDE/>
      <w:autoSpaceDN/>
      <w:spacing w:after="180"/>
      <w:jc w:val="both"/>
    </w:pPr>
    <w:rPr>
      <w:rFonts w:ascii="Times New Roman" w:eastAsia="Times" w:hAnsi="Times New Roman" w:cs="Times New Roman"/>
      <w:szCs w:val="24"/>
    </w:rPr>
  </w:style>
  <w:style w:type="paragraph" w:customStyle="1" w:styleId="IPPHeading1">
    <w:name w:val="IPP Heading1"/>
    <w:basedOn w:val="Normal"/>
    <w:next w:val="Normal"/>
    <w:qFormat/>
    <w:rsid w:val="005227E2"/>
    <w:pPr>
      <w:keepNext/>
      <w:widowControl/>
      <w:tabs>
        <w:tab w:val="left" w:pos="567"/>
      </w:tabs>
      <w:autoSpaceDE/>
      <w:autoSpaceDN/>
      <w:spacing w:before="240" w:after="120"/>
      <w:ind w:left="567" w:hanging="567"/>
      <w:outlineLvl w:val="1"/>
    </w:pPr>
    <w:rPr>
      <w:rFonts w:ascii="Times New Roman" w:eastAsia="Times" w:hAnsi="Times New Roman" w:cs="Times New Roman"/>
      <w:b/>
      <w:sz w:val="24"/>
      <w:lang w:val="en-GB"/>
    </w:rPr>
  </w:style>
  <w:style w:type="paragraph" w:customStyle="1" w:styleId="IPPNumberedList">
    <w:name w:val="IPP NumberedList"/>
    <w:basedOn w:val="Normal"/>
    <w:qFormat/>
    <w:rsid w:val="00C74C28"/>
    <w:pPr>
      <w:widowControl/>
      <w:numPr>
        <w:numId w:val="9"/>
      </w:numPr>
      <w:autoSpaceDE/>
      <w:autoSpaceDN/>
      <w:spacing w:after="60" w:line="256" w:lineRule="auto"/>
    </w:pPr>
    <w:rPr>
      <w:rFonts w:asciiTheme="minorHAnsi" w:eastAsia="Times" w:hAnsiTheme="minorHAnsi" w:cstheme="minorBidi"/>
      <w:kern w:val="2"/>
      <w14:ligatures w14:val="standardContextual"/>
    </w:rPr>
  </w:style>
  <w:style w:type="paragraph" w:styleId="Revision">
    <w:name w:val="Revision"/>
    <w:hidden/>
    <w:uiPriority w:val="99"/>
    <w:semiHidden/>
    <w:rsid w:val="00022DAC"/>
    <w:pPr>
      <w:widowControl/>
      <w:autoSpaceDE/>
      <w:autoSpaceDN/>
    </w:pPr>
    <w:rPr>
      <w:rFonts w:ascii="Tahoma" w:eastAsia="Tahoma" w:hAnsi="Tahoma" w:cs="Tahoma"/>
    </w:rPr>
  </w:style>
  <w:style w:type="character" w:customStyle="1" w:styleId="Mention1">
    <w:name w:val="Mention1"/>
    <w:basedOn w:val="DefaultParagraphFont"/>
    <w:uiPriority w:val="99"/>
    <w:unhideWhenUsed/>
    <w:rsid w:val="00325E9C"/>
    <w:rPr>
      <w:color w:val="2B579A"/>
      <w:shd w:val="clear" w:color="auto" w:fill="E1DFDD"/>
    </w:rPr>
  </w:style>
  <w:style w:type="character" w:customStyle="1" w:styleId="IPPParagraphnumberingChar">
    <w:name w:val="IPP Paragraph numbering Char"/>
    <w:basedOn w:val="DefaultParagraphFont"/>
    <w:link w:val="IPPParagraphnumbering"/>
    <w:rsid w:val="00711E58"/>
    <w:rPr>
      <w:rFonts w:ascii="Times New Roman" w:eastAsia="Times" w:hAnsi="Times New Roman" w:cs="Times New Roman"/>
      <w:szCs w:val="24"/>
    </w:rPr>
  </w:style>
  <w:style w:type="character" w:customStyle="1" w:styleId="eop">
    <w:name w:val="eop"/>
    <w:basedOn w:val="DefaultParagraphFont"/>
    <w:rsid w:val="00B3187B"/>
  </w:style>
  <w:style w:type="character" w:styleId="Hyperlink">
    <w:name w:val="Hyperlink"/>
    <w:basedOn w:val="DefaultParagraphFont"/>
    <w:uiPriority w:val="99"/>
    <w:unhideWhenUsed/>
    <w:rsid w:val="00C065F4"/>
    <w:rPr>
      <w:color w:val="0000FF"/>
      <w:u w:val="single"/>
    </w:rPr>
  </w:style>
  <w:style w:type="paragraph" w:customStyle="1" w:styleId="IPPParagraphnumberingclose">
    <w:name w:val="IPP Paragraph numbering close"/>
    <w:basedOn w:val="IPPParagraphnumbering"/>
    <w:qFormat/>
    <w:rsid w:val="00945C05"/>
    <w:pPr>
      <w:keepNext/>
      <w:numPr>
        <w:numId w:val="0"/>
      </w:numPr>
      <w:tabs>
        <w:tab w:val="num" w:pos="0"/>
      </w:tabs>
      <w:spacing w:after="60"/>
      <w:ind w:hanging="482"/>
    </w:pPr>
  </w:style>
  <w:style w:type="paragraph" w:customStyle="1" w:styleId="IPPNumberedListLast">
    <w:name w:val="IPP NumberedListLast"/>
    <w:basedOn w:val="IPPNumberedList"/>
    <w:qFormat/>
    <w:rsid w:val="00945C05"/>
    <w:pPr>
      <w:numPr>
        <w:numId w:val="16"/>
      </w:numPr>
      <w:tabs>
        <w:tab w:val="num" w:pos="567"/>
      </w:tabs>
      <w:spacing w:after="180" w:line="240" w:lineRule="auto"/>
      <w:ind w:left="567" w:hanging="567"/>
      <w:jc w:val="both"/>
    </w:pPr>
    <w:rPr>
      <w:rFonts w:ascii="Times New Roman" w:hAnsi="Times New Roman" w:cs="Times New Roman"/>
      <w:kern w:val="0"/>
      <w:szCs w:val="24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66BD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8045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B0FCC"/>
    <w:pPr>
      <w:widowControl/>
      <w:autoSpaceDE/>
      <w:autoSpaceDN/>
    </w:pPr>
    <w:rPr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87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3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D6D528-22D4-4D1C-A9AC-1550F6128C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44F616-4DAB-4AC3-8201-7B74DCA94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51A615-B19F-4B55-B116-D9403166E3A8}">
  <ds:schemaRefs>
    <ds:schemaRef ds:uri="http://purl.org/dc/dcmitype/"/>
    <ds:schemaRef ds:uri="http://schemas.microsoft.com/office/2006/documentManagement/types"/>
    <ds:schemaRef ds:uri="http://www.w3.org/XML/1998/namespace"/>
    <ds:schemaRef ds:uri="ea6feb38-a85a-45e8-92e9-814486bbe375"/>
    <ds:schemaRef ds:uri="http://purl.org/dc/terms/"/>
    <ds:schemaRef ds:uri="http://schemas.microsoft.com/office/2006/metadata/properties"/>
    <ds:schemaRef ds:uri="a05d7f75-f42e-4288-8809-604fd4d9691f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9B625E0-9045-4BD7-82FF-81989F83E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ADM1701e TOR Template</vt:lpstr>
    </vt:vector>
  </TitlesOfParts>
  <Company>FAO of the UN</Company>
  <LinksUpToDate>false</LinksUpToDate>
  <CharactersWithSpaces>4906</CharactersWithSpaces>
  <SharedDoc>false</SharedDoc>
  <HLinks>
    <vt:vector size="6" baseType="variant">
      <vt:variant>
        <vt:i4>3342444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https://www.ippc.int/en/publications/1036/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ADM1701e TOR Template</dc:title>
  <dc:subject/>
  <dc:creator>Szuts, Anna (CSSD)</dc:creator>
  <cp:keywords/>
  <cp:lastModifiedBy>Stirling, Colleen (NSPD)</cp:lastModifiedBy>
  <cp:revision>110</cp:revision>
  <cp:lastPrinted>2024-06-13T09:03:00Z</cp:lastPrinted>
  <dcterms:created xsi:type="dcterms:W3CDTF">2024-04-18T06:26:00Z</dcterms:created>
  <dcterms:modified xsi:type="dcterms:W3CDTF">2024-12-04T14:59:00Z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2022-01-07T00:00:00Z</vt:filetime>
  </property>
  <property fmtid="{D5CDD505-2E9C-101B-9397-08002B2CF9AE}" pid="5" name="ContentTypeId">
    <vt:lpwstr>0x010100299519679B1A8B4091DBA33CE26F55F5</vt:lpwstr>
  </property>
  <property fmtid="{D5CDD505-2E9C-101B-9397-08002B2CF9AE}" pid="6" name="MediaServiceImageTags">
    <vt:lpwstr/>
  </property>
</Properties>
</file>