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CBA36" w14:textId="77777777" w:rsidR="00D10CF5" w:rsidRDefault="00D10CF5" w:rsidP="00D10CF5">
      <w:pPr>
        <w:pStyle w:val="PleaseReviewReportTitle"/>
        <w:jc w:val="center"/>
      </w:pPr>
      <w:r w:rsidRPr="00BE604A">
        <w:t xml:space="preserve">2024 </w:t>
      </w:r>
      <w:r>
        <w:t>FIRST</w:t>
      </w:r>
      <w:r w:rsidRPr="00BE604A">
        <w:t xml:space="preserve"> CONSULTATION 1 July – 30 September 2024</w:t>
      </w:r>
    </w:p>
    <w:p w14:paraId="1705BC66" w14:textId="2E0D59A9" w:rsidR="00D10CF5" w:rsidRDefault="00D10CF5" w:rsidP="00D10CF5">
      <w:pPr>
        <w:pStyle w:val="PleaseReviewReportTitle"/>
        <w:jc w:val="center"/>
      </w:pPr>
      <w:r w:rsidRPr="00EB1BD9">
        <w:t xml:space="preserve">Compiled comments </w:t>
      </w:r>
      <w:r>
        <w:t xml:space="preserve">for </w:t>
      </w:r>
      <w:r w:rsidR="005E42B3" w:rsidRPr="005E42B3">
        <w:t xml:space="preserve">Draft annex to ISPM 28: Irradiation treatment for </w:t>
      </w:r>
      <w:r w:rsidR="005E42B3" w:rsidRPr="00483F30">
        <w:rPr>
          <w:i/>
          <w:iCs/>
        </w:rPr>
        <w:t>Paracoccus marginatus</w:t>
      </w:r>
      <w:r w:rsidR="005E42B3" w:rsidRPr="005E42B3">
        <w:t xml:space="preserve"> (2023-034) </w:t>
      </w:r>
      <w:r>
        <w:t>-  English</w:t>
      </w:r>
      <w:r w:rsidR="00DC31C0">
        <w:t xml:space="preserve"> – Lead’s Response</w:t>
      </w:r>
    </w:p>
    <w:p w14:paraId="33EAFA10" w14:textId="77777777" w:rsidR="007138F4" w:rsidRDefault="007138F4">
      <w:pPr>
        <w:pStyle w:val="PleaseReviewKey"/>
        <w:rPr>
          <w:b/>
        </w:rPr>
      </w:pPr>
    </w:p>
    <w:p w14:paraId="5D9490E9" w14:textId="2A525747" w:rsidR="003217C8" w:rsidRDefault="003B3238">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5EA5E375" w14:textId="77777777" w:rsidR="00EA49B8" w:rsidRDefault="00EA49B8">
      <w:pPr>
        <w:pStyle w:val="PleaseReviewKey"/>
      </w:pPr>
    </w:p>
    <w:tbl>
      <w:tblPr>
        <w:tblStyle w:val="NormalTable15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4592"/>
        <w:gridCol w:w="328"/>
        <w:gridCol w:w="3288"/>
        <w:gridCol w:w="4005"/>
      </w:tblGrid>
      <w:tr w:rsidR="00DC31C0" w14:paraId="5D9490F0" w14:textId="1E3C9255" w:rsidTr="008D04A9">
        <w:trPr>
          <w:trHeight w:val="200"/>
        </w:trPr>
        <w:tc>
          <w:tcPr>
            <w:tcW w:w="412" w:type="pct"/>
          </w:tcPr>
          <w:p w14:paraId="67C472D3" w14:textId="7E61B532" w:rsidR="00DC31C0" w:rsidRDefault="0045228D">
            <w:pPr>
              <w:pStyle w:val="PleaseReviewReportHeader"/>
              <w:jc w:val="center"/>
            </w:pPr>
            <w:r w:rsidRPr="00D63A04">
              <w:t>sequential number</w:t>
            </w:r>
          </w:p>
        </w:tc>
        <w:tc>
          <w:tcPr>
            <w:tcW w:w="224" w:type="pct"/>
            <w:vAlign w:val="center"/>
          </w:tcPr>
          <w:p w14:paraId="5D9490EA" w14:textId="2E90100C" w:rsidR="00DC31C0" w:rsidRDefault="00DC31C0">
            <w:pPr>
              <w:pStyle w:val="PleaseReviewReportHeader"/>
              <w:jc w:val="center"/>
            </w:pPr>
            <w:r>
              <w:t>Para</w:t>
            </w:r>
          </w:p>
        </w:tc>
        <w:tc>
          <w:tcPr>
            <w:tcW w:w="1641" w:type="pct"/>
            <w:vAlign w:val="center"/>
          </w:tcPr>
          <w:p w14:paraId="5D9490EB" w14:textId="77777777" w:rsidR="00DC31C0" w:rsidRDefault="00DC31C0">
            <w:pPr>
              <w:pStyle w:val="PleaseReviewReportHeader"/>
            </w:pPr>
            <w:r>
              <w:t>Text</w:t>
            </w:r>
          </w:p>
        </w:tc>
        <w:tc>
          <w:tcPr>
            <w:tcW w:w="117" w:type="pct"/>
            <w:vAlign w:val="center"/>
          </w:tcPr>
          <w:p w14:paraId="5D9490EC" w14:textId="77777777" w:rsidR="00DC31C0" w:rsidRDefault="00DC31C0">
            <w:pPr>
              <w:pStyle w:val="PleaseReviewReportHeader"/>
              <w:jc w:val="center"/>
            </w:pPr>
            <w:r>
              <w:t>T</w:t>
            </w:r>
          </w:p>
        </w:tc>
        <w:tc>
          <w:tcPr>
            <w:tcW w:w="1175" w:type="pct"/>
            <w:vAlign w:val="center"/>
          </w:tcPr>
          <w:p w14:paraId="5D9490ED" w14:textId="77777777" w:rsidR="00DC31C0" w:rsidRDefault="00DC31C0">
            <w:pPr>
              <w:pStyle w:val="PleaseReviewReportHeader"/>
            </w:pPr>
            <w:r>
              <w:t>Comment</w:t>
            </w:r>
          </w:p>
        </w:tc>
        <w:tc>
          <w:tcPr>
            <w:tcW w:w="1431" w:type="pct"/>
          </w:tcPr>
          <w:p w14:paraId="14C67CE8" w14:textId="2AE4C67B" w:rsidR="00DC31C0" w:rsidRDefault="00192162">
            <w:pPr>
              <w:pStyle w:val="PleaseReviewReportHeader"/>
            </w:pPr>
            <w:r>
              <w:t>Lead’s Response</w:t>
            </w:r>
          </w:p>
        </w:tc>
      </w:tr>
      <w:tr w:rsidR="00DC31C0" w14:paraId="5D9490F7" w14:textId="5AC85E45" w:rsidTr="008D04A9">
        <w:tc>
          <w:tcPr>
            <w:tcW w:w="412" w:type="pct"/>
          </w:tcPr>
          <w:p w14:paraId="60E177BA" w14:textId="77777777" w:rsidR="00DC31C0" w:rsidRDefault="00DC31C0" w:rsidP="0045228D">
            <w:pPr>
              <w:pStyle w:val="PleaseReviewReport"/>
              <w:numPr>
                <w:ilvl w:val="0"/>
                <w:numId w:val="11"/>
              </w:numPr>
              <w:jc w:val="center"/>
            </w:pPr>
          </w:p>
        </w:tc>
        <w:tc>
          <w:tcPr>
            <w:tcW w:w="224" w:type="pct"/>
          </w:tcPr>
          <w:p w14:paraId="5D9490F1" w14:textId="14FA497A" w:rsidR="00DC31C0" w:rsidRDefault="00DC31C0">
            <w:pPr>
              <w:pStyle w:val="PleaseReviewReport"/>
              <w:jc w:val="center"/>
            </w:pPr>
            <w:r>
              <w:t>G</w:t>
            </w:r>
          </w:p>
        </w:tc>
        <w:tc>
          <w:tcPr>
            <w:tcW w:w="1641" w:type="pct"/>
          </w:tcPr>
          <w:p w14:paraId="5D9490F2" w14:textId="77777777" w:rsidR="00DC31C0" w:rsidRDefault="00DC31C0">
            <w:pPr>
              <w:pStyle w:val="PleaseReviewReport"/>
            </w:pPr>
            <w:r>
              <w:t>(General Comment)</w:t>
            </w:r>
          </w:p>
        </w:tc>
        <w:tc>
          <w:tcPr>
            <w:tcW w:w="117" w:type="pct"/>
          </w:tcPr>
          <w:p w14:paraId="5D9490F3" w14:textId="77777777" w:rsidR="00DC31C0" w:rsidRDefault="00DC31C0">
            <w:pPr>
              <w:pStyle w:val="PleaseReviewReport"/>
              <w:jc w:val="center"/>
            </w:pPr>
            <w:r>
              <w:t>C</w:t>
            </w:r>
          </w:p>
        </w:tc>
        <w:tc>
          <w:tcPr>
            <w:tcW w:w="1175" w:type="pct"/>
          </w:tcPr>
          <w:p w14:paraId="5D9490F4" w14:textId="77777777" w:rsidR="00DC31C0" w:rsidRDefault="00DC31C0">
            <w:pPr>
              <w:pStyle w:val="PleaseReviewReport"/>
            </w:pPr>
            <w:r>
              <w:rPr>
                <w:i/>
              </w:rPr>
              <w:t>Category : SUBSTANTIVE </w:t>
            </w:r>
            <w:r>
              <w:br/>
            </w:r>
            <w:r>
              <w:rPr>
                <w:b/>
              </w:rPr>
              <w:t>(55) Costa Rica (30 Sep 2024 11:24 PM)</w:t>
            </w:r>
            <w:r>
              <w:br/>
              <w:t>No comments</w:t>
            </w:r>
          </w:p>
        </w:tc>
        <w:tc>
          <w:tcPr>
            <w:tcW w:w="1431" w:type="pct"/>
          </w:tcPr>
          <w:p w14:paraId="53D56A89" w14:textId="4C756458" w:rsidR="00DC31C0" w:rsidRDefault="009D2509">
            <w:pPr>
              <w:pStyle w:val="PleaseReviewReport"/>
              <w:rPr>
                <w:i/>
              </w:rPr>
            </w:pPr>
            <w:r>
              <w:rPr>
                <w:i/>
              </w:rPr>
              <w:t>Noted</w:t>
            </w:r>
          </w:p>
        </w:tc>
      </w:tr>
      <w:tr w:rsidR="00DC31C0" w14:paraId="5D9490FE" w14:textId="068F4343" w:rsidTr="008D04A9">
        <w:tc>
          <w:tcPr>
            <w:tcW w:w="412" w:type="pct"/>
          </w:tcPr>
          <w:p w14:paraId="70BABD98" w14:textId="77777777" w:rsidR="00DC31C0" w:rsidRDefault="00DC31C0" w:rsidP="0045228D">
            <w:pPr>
              <w:pStyle w:val="PleaseReviewReport"/>
              <w:numPr>
                <w:ilvl w:val="0"/>
                <w:numId w:val="11"/>
              </w:numPr>
              <w:jc w:val="center"/>
            </w:pPr>
          </w:p>
        </w:tc>
        <w:tc>
          <w:tcPr>
            <w:tcW w:w="224" w:type="pct"/>
          </w:tcPr>
          <w:p w14:paraId="5D9490F8" w14:textId="1046370E" w:rsidR="00DC31C0" w:rsidRDefault="00DC31C0">
            <w:pPr>
              <w:pStyle w:val="PleaseReviewReport"/>
              <w:jc w:val="center"/>
            </w:pPr>
            <w:r>
              <w:t>G</w:t>
            </w:r>
          </w:p>
        </w:tc>
        <w:tc>
          <w:tcPr>
            <w:tcW w:w="1641" w:type="pct"/>
          </w:tcPr>
          <w:p w14:paraId="5D9490F9" w14:textId="77777777" w:rsidR="00DC31C0" w:rsidRDefault="00DC31C0">
            <w:pPr>
              <w:pStyle w:val="PleaseReviewReport"/>
            </w:pPr>
            <w:r>
              <w:t>(General Comment)</w:t>
            </w:r>
          </w:p>
        </w:tc>
        <w:tc>
          <w:tcPr>
            <w:tcW w:w="117" w:type="pct"/>
          </w:tcPr>
          <w:p w14:paraId="5D9490FA" w14:textId="77777777" w:rsidR="00DC31C0" w:rsidRDefault="00DC31C0">
            <w:pPr>
              <w:pStyle w:val="PleaseReviewReport"/>
              <w:jc w:val="center"/>
            </w:pPr>
            <w:r>
              <w:t>C</w:t>
            </w:r>
          </w:p>
        </w:tc>
        <w:tc>
          <w:tcPr>
            <w:tcW w:w="1175" w:type="pct"/>
          </w:tcPr>
          <w:p w14:paraId="5D9490FB" w14:textId="77777777" w:rsidR="00DC31C0" w:rsidRDefault="00DC31C0">
            <w:pPr>
              <w:pStyle w:val="PleaseReviewReport"/>
            </w:pPr>
            <w:r>
              <w:rPr>
                <w:i/>
              </w:rPr>
              <w:t>Category : SUBSTANTIVE </w:t>
            </w:r>
            <w:r>
              <w:br/>
            </w:r>
            <w:r>
              <w:rPr>
                <w:b/>
              </w:rPr>
              <w:t>(53) Belarus (30 Sep 2024 3:01 PM)</w:t>
            </w:r>
            <w:r>
              <w:br/>
              <w:t>The Republic of Belarus would like to formally endorse the EPPO comments submitted via the IPPC Online Comment System</w:t>
            </w:r>
          </w:p>
        </w:tc>
        <w:tc>
          <w:tcPr>
            <w:tcW w:w="1431" w:type="pct"/>
          </w:tcPr>
          <w:p w14:paraId="411404C8" w14:textId="3A76F919" w:rsidR="00DC31C0" w:rsidRDefault="009D2509">
            <w:pPr>
              <w:pStyle w:val="PleaseReviewReport"/>
              <w:rPr>
                <w:i/>
              </w:rPr>
            </w:pPr>
            <w:r>
              <w:rPr>
                <w:i/>
              </w:rPr>
              <w:t>Noted</w:t>
            </w:r>
          </w:p>
        </w:tc>
      </w:tr>
      <w:tr w:rsidR="00DC31C0" w14:paraId="5D949105" w14:textId="7E4CE049" w:rsidTr="008D04A9">
        <w:tc>
          <w:tcPr>
            <w:tcW w:w="412" w:type="pct"/>
          </w:tcPr>
          <w:p w14:paraId="05D2B114" w14:textId="77777777" w:rsidR="00DC31C0" w:rsidRDefault="00DC31C0" w:rsidP="0045228D">
            <w:pPr>
              <w:pStyle w:val="PleaseReviewReport"/>
              <w:numPr>
                <w:ilvl w:val="0"/>
                <w:numId w:val="11"/>
              </w:numPr>
              <w:jc w:val="center"/>
            </w:pPr>
          </w:p>
        </w:tc>
        <w:tc>
          <w:tcPr>
            <w:tcW w:w="224" w:type="pct"/>
          </w:tcPr>
          <w:p w14:paraId="5D9490FF" w14:textId="7AC8D650" w:rsidR="00DC31C0" w:rsidRDefault="00DC31C0">
            <w:pPr>
              <w:pStyle w:val="PleaseReviewReport"/>
              <w:jc w:val="center"/>
            </w:pPr>
            <w:r>
              <w:t>G</w:t>
            </w:r>
          </w:p>
        </w:tc>
        <w:tc>
          <w:tcPr>
            <w:tcW w:w="1641" w:type="pct"/>
          </w:tcPr>
          <w:p w14:paraId="5D949100" w14:textId="77777777" w:rsidR="00DC31C0" w:rsidRDefault="00DC31C0">
            <w:pPr>
              <w:pStyle w:val="PleaseReviewReport"/>
            </w:pPr>
            <w:r>
              <w:t>(General Comment)</w:t>
            </w:r>
          </w:p>
        </w:tc>
        <w:tc>
          <w:tcPr>
            <w:tcW w:w="117" w:type="pct"/>
          </w:tcPr>
          <w:p w14:paraId="5D949101" w14:textId="77777777" w:rsidR="00DC31C0" w:rsidRDefault="00DC31C0">
            <w:pPr>
              <w:pStyle w:val="PleaseReviewReport"/>
              <w:jc w:val="center"/>
            </w:pPr>
            <w:r>
              <w:t>C</w:t>
            </w:r>
          </w:p>
        </w:tc>
        <w:tc>
          <w:tcPr>
            <w:tcW w:w="1175" w:type="pct"/>
          </w:tcPr>
          <w:p w14:paraId="5D949102" w14:textId="77777777" w:rsidR="00DC31C0" w:rsidRDefault="00DC31C0">
            <w:pPr>
              <w:pStyle w:val="PleaseReviewReport"/>
            </w:pPr>
            <w:r>
              <w:rPr>
                <w:i/>
              </w:rPr>
              <w:t>Category : SUBSTANTIVE </w:t>
            </w:r>
            <w:r>
              <w:br/>
            </w:r>
            <w:r>
              <w:rPr>
                <w:b/>
              </w:rPr>
              <w:t>(52) Barbados (30 Sep 2024 11:35 AM)</w:t>
            </w:r>
            <w:r>
              <w:br/>
              <w:t>Barbados has no objections to this draft annex.</w:t>
            </w:r>
          </w:p>
        </w:tc>
        <w:tc>
          <w:tcPr>
            <w:tcW w:w="1431" w:type="pct"/>
          </w:tcPr>
          <w:p w14:paraId="66455B5C" w14:textId="09632A8A" w:rsidR="00DC31C0" w:rsidRDefault="009D2509">
            <w:pPr>
              <w:pStyle w:val="PleaseReviewReport"/>
              <w:rPr>
                <w:i/>
              </w:rPr>
            </w:pPr>
            <w:r>
              <w:rPr>
                <w:i/>
              </w:rPr>
              <w:t>Noted</w:t>
            </w:r>
          </w:p>
        </w:tc>
      </w:tr>
      <w:tr w:rsidR="00DC31C0" w14:paraId="5D94910C" w14:textId="73AE3DE5" w:rsidTr="008D04A9">
        <w:tc>
          <w:tcPr>
            <w:tcW w:w="412" w:type="pct"/>
          </w:tcPr>
          <w:p w14:paraId="1317330D" w14:textId="77777777" w:rsidR="00DC31C0" w:rsidRDefault="00DC31C0" w:rsidP="0045228D">
            <w:pPr>
              <w:pStyle w:val="PleaseReviewReport"/>
              <w:numPr>
                <w:ilvl w:val="0"/>
                <w:numId w:val="11"/>
              </w:numPr>
              <w:jc w:val="center"/>
            </w:pPr>
          </w:p>
        </w:tc>
        <w:tc>
          <w:tcPr>
            <w:tcW w:w="224" w:type="pct"/>
          </w:tcPr>
          <w:p w14:paraId="5D949106" w14:textId="4C5FD264" w:rsidR="00DC31C0" w:rsidRDefault="00DC31C0">
            <w:pPr>
              <w:pStyle w:val="PleaseReviewReport"/>
              <w:jc w:val="center"/>
            </w:pPr>
            <w:r>
              <w:t>G</w:t>
            </w:r>
          </w:p>
        </w:tc>
        <w:tc>
          <w:tcPr>
            <w:tcW w:w="1641" w:type="pct"/>
          </w:tcPr>
          <w:p w14:paraId="5D949107" w14:textId="77777777" w:rsidR="00DC31C0" w:rsidRDefault="00DC31C0">
            <w:pPr>
              <w:pStyle w:val="PleaseReviewReport"/>
            </w:pPr>
            <w:r>
              <w:t>(General Comment)</w:t>
            </w:r>
          </w:p>
        </w:tc>
        <w:tc>
          <w:tcPr>
            <w:tcW w:w="117" w:type="pct"/>
          </w:tcPr>
          <w:p w14:paraId="5D949108" w14:textId="77777777" w:rsidR="00DC31C0" w:rsidRDefault="00DC31C0">
            <w:pPr>
              <w:pStyle w:val="PleaseReviewReport"/>
              <w:jc w:val="center"/>
            </w:pPr>
            <w:r>
              <w:t>C</w:t>
            </w:r>
          </w:p>
        </w:tc>
        <w:tc>
          <w:tcPr>
            <w:tcW w:w="1175" w:type="pct"/>
          </w:tcPr>
          <w:p w14:paraId="5D949109" w14:textId="77777777" w:rsidR="00DC31C0" w:rsidRDefault="00DC31C0">
            <w:pPr>
              <w:pStyle w:val="PleaseReviewReport"/>
            </w:pPr>
            <w:r>
              <w:rPr>
                <w:i/>
              </w:rPr>
              <w:t>Category : SUBSTANTIVE </w:t>
            </w:r>
            <w:r>
              <w:br/>
            </w:r>
            <w:r>
              <w:rPr>
                <w:b/>
              </w:rPr>
              <w:t>(48) Nigeria (28 Sep 2024 1:54 AM)</w:t>
            </w:r>
            <w:r>
              <w:br/>
              <w:t>NO COMMENTS.</w:t>
            </w:r>
          </w:p>
        </w:tc>
        <w:tc>
          <w:tcPr>
            <w:tcW w:w="1431" w:type="pct"/>
          </w:tcPr>
          <w:p w14:paraId="7E896B54" w14:textId="08E80783" w:rsidR="00DC31C0" w:rsidRDefault="009D2509">
            <w:pPr>
              <w:pStyle w:val="PleaseReviewReport"/>
              <w:rPr>
                <w:i/>
              </w:rPr>
            </w:pPr>
            <w:r>
              <w:rPr>
                <w:i/>
              </w:rPr>
              <w:t>Noted</w:t>
            </w:r>
          </w:p>
        </w:tc>
      </w:tr>
      <w:tr w:rsidR="00DC31C0" w14:paraId="5D949113" w14:textId="195F428C" w:rsidTr="008D04A9">
        <w:tc>
          <w:tcPr>
            <w:tcW w:w="412" w:type="pct"/>
          </w:tcPr>
          <w:p w14:paraId="2D5DBFAA" w14:textId="77777777" w:rsidR="00DC31C0" w:rsidRDefault="00DC31C0" w:rsidP="0045228D">
            <w:pPr>
              <w:pStyle w:val="PleaseReviewReport"/>
              <w:numPr>
                <w:ilvl w:val="0"/>
                <w:numId w:val="11"/>
              </w:numPr>
              <w:jc w:val="center"/>
            </w:pPr>
          </w:p>
        </w:tc>
        <w:tc>
          <w:tcPr>
            <w:tcW w:w="224" w:type="pct"/>
          </w:tcPr>
          <w:p w14:paraId="5D94910D" w14:textId="0D52679E" w:rsidR="00DC31C0" w:rsidRDefault="00DC31C0">
            <w:pPr>
              <w:pStyle w:val="PleaseReviewReport"/>
              <w:jc w:val="center"/>
            </w:pPr>
            <w:r>
              <w:t>G</w:t>
            </w:r>
          </w:p>
        </w:tc>
        <w:tc>
          <w:tcPr>
            <w:tcW w:w="1641" w:type="pct"/>
          </w:tcPr>
          <w:p w14:paraId="5D94910E" w14:textId="77777777" w:rsidR="00DC31C0" w:rsidRDefault="00DC31C0">
            <w:pPr>
              <w:pStyle w:val="PleaseReviewReport"/>
            </w:pPr>
            <w:r>
              <w:t>(General Comment)</w:t>
            </w:r>
          </w:p>
        </w:tc>
        <w:tc>
          <w:tcPr>
            <w:tcW w:w="117" w:type="pct"/>
          </w:tcPr>
          <w:p w14:paraId="5D94910F" w14:textId="77777777" w:rsidR="00DC31C0" w:rsidRDefault="00DC31C0">
            <w:pPr>
              <w:pStyle w:val="PleaseReviewReport"/>
              <w:jc w:val="center"/>
            </w:pPr>
            <w:r>
              <w:t>C</w:t>
            </w:r>
          </w:p>
        </w:tc>
        <w:tc>
          <w:tcPr>
            <w:tcW w:w="1175" w:type="pct"/>
          </w:tcPr>
          <w:p w14:paraId="5D949110" w14:textId="77777777" w:rsidR="00DC31C0" w:rsidRDefault="00DC31C0">
            <w:pPr>
              <w:pStyle w:val="PleaseReviewReport"/>
            </w:pPr>
            <w:r>
              <w:rPr>
                <w:i/>
              </w:rPr>
              <w:t>Category : SUBSTANTIVE </w:t>
            </w:r>
            <w:r>
              <w:br/>
            </w:r>
            <w:r>
              <w:rPr>
                <w:b/>
              </w:rPr>
              <w:t>(47) Germany (27 Sep 2024 6:01 PM)</w:t>
            </w:r>
            <w:r>
              <w:br/>
              <w:t>Germany would like to formally endorse the EPPO comments submitted via the IPPC Online Comment System.</w:t>
            </w:r>
          </w:p>
        </w:tc>
        <w:tc>
          <w:tcPr>
            <w:tcW w:w="1431" w:type="pct"/>
          </w:tcPr>
          <w:p w14:paraId="7688AF27" w14:textId="7F1A2484" w:rsidR="00DC31C0" w:rsidRDefault="009D2509">
            <w:pPr>
              <w:pStyle w:val="PleaseReviewReport"/>
              <w:rPr>
                <w:i/>
              </w:rPr>
            </w:pPr>
            <w:r>
              <w:rPr>
                <w:i/>
              </w:rPr>
              <w:t>Noted</w:t>
            </w:r>
          </w:p>
        </w:tc>
      </w:tr>
      <w:tr w:rsidR="00DC31C0" w14:paraId="5D94911A" w14:textId="5D6117AD" w:rsidTr="008D04A9">
        <w:tc>
          <w:tcPr>
            <w:tcW w:w="412" w:type="pct"/>
          </w:tcPr>
          <w:p w14:paraId="1A85CB0B" w14:textId="77777777" w:rsidR="00DC31C0" w:rsidRDefault="00DC31C0" w:rsidP="0045228D">
            <w:pPr>
              <w:pStyle w:val="PleaseReviewReport"/>
              <w:numPr>
                <w:ilvl w:val="0"/>
                <w:numId w:val="11"/>
              </w:numPr>
              <w:jc w:val="center"/>
            </w:pPr>
          </w:p>
        </w:tc>
        <w:tc>
          <w:tcPr>
            <w:tcW w:w="224" w:type="pct"/>
          </w:tcPr>
          <w:p w14:paraId="5D949114" w14:textId="705225EC" w:rsidR="00DC31C0" w:rsidRDefault="00DC31C0">
            <w:pPr>
              <w:pStyle w:val="PleaseReviewReport"/>
              <w:jc w:val="center"/>
            </w:pPr>
            <w:r>
              <w:t>G</w:t>
            </w:r>
          </w:p>
        </w:tc>
        <w:tc>
          <w:tcPr>
            <w:tcW w:w="1641" w:type="pct"/>
          </w:tcPr>
          <w:p w14:paraId="5D949115" w14:textId="77777777" w:rsidR="00DC31C0" w:rsidRDefault="00DC31C0">
            <w:pPr>
              <w:pStyle w:val="PleaseReviewReport"/>
            </w:pPr>
            <w:r>
              <w:t>(General Comment)</w:t>
            </w:r>
          </w:p>
        </w:tc>
        <w:tc>
          <w:tcPr>
            <w:tcW w:w="117" w:type="pct"/>
          </w:tcPr>
          <w:p w14:paraId="5D949116" w14:textId="77777777" w:rsidR="00DC31C0" w:rsidRDefault="00DC31C0">
            <w:pPr>
              <w:pStyle w:val="PleaseReviewReport"/>
              <w:jc w:val="center"/>
            </w:pPr>
            <w:r>
              <w:t>C</w:t>
            </w:r>
          </w:p>
        </w:tc>
        <w:tc>
          <w:tcPr>
            <w:tcW w:w="1175" w:type="pct"/>
          </w:tcPr>
          <w:p w14:paraId="5D949117" w14:textId="77777777" w:rsidR="00DC31C0" w:rsidRDefault="00DC31C0">
            <w:pPr>
              <w:pStyle w:val="PleaseReviewReport"/>
            </w:pPr>
            <w:r>
              <w:rPr>
                <w:i/>
              </w:rPr>
              <w:t>Category : TECHNICAL </w:t>
            </w:r>
            <w:r>
              <w:br/>
            </w:r>
            <w:r>
              <w:rPr>
                <w:b/>
              </w:rPr>
              <w:t>(46) Chile (27 Sep 2024 4:23 PM)</w:t>
            </w:r>
            <w:r>
              <w:br/>
              <w:t>Chile agrees with COSAVE comments</w:t>
            </w:r>
          </w:p>
        </w:tc>
        <w:tc>
          <w:tcPr>
            <w:tcW w:w="1431" w:type="pct"/>
          </w:tcPr>
          <w:p w14:paraId="70D62F3F" w14:textId="45BD3BC4" w:rsidR="00DC31C0" w:rsidRDefault="009D2509">
            <w:pPr>
              <w:pStyle w:val="PleaseReviewReport"/>
              <w:rPr>
                <w:i/>
              </w:rPr>
            </w:pPr>
            <w:r>
              <w:rPr>
                <w:i/>
              </w:rPr>
              <w:t xml:space="preserve">Noted </w:t>
            </w:r>
          </w:p>
        </w:tc>
      </w:tr>
      <w:tr w:rsidR="00DC31C0" w14:paraId="5D949121" w14:textId="2DB4F89C" w:rsidTr="008D04A9">
        <w:tc>
          <w:tcPr>
            <w:tcW w:w="412" w:type="pct"/>
          </w:tcPr>
          <w:p w14:paraId="1E7561A7" w14:textId="77777777" w:rsidR="00DC31C0" w:rsidRDefault="00DC31C0" w:rsidP="0045228D">
            <w:pPr>
              <w:pStyle w:val="PleaseReviewReport"/>
              <w:numPr>
                <w:ilvl w:val="0"/>
                <w:numId w:val="11"/>
              </w:numPr>
              <w:jc w:val="center"/>
            </w:pPr>
          </w:p>
        </w:tc>
        <w:tc>
          <w:tcPr>
            <w:tcW w:w="224" w:type="pct"/>
          </w:tcPr>
          <w:p w14:paraId="5D94911B" w14:textId="770BE5A2" w:rsidR="00DC31C0" w:rsidRDefault="00DC31C0">
            <w:pPr>
              <w:pStyle w:val="PleaseReviewReport"/>
              <w:jc w:val="center"/>
            </w:pPr>
            <w:r>
              <w:t>G</w:t>
            </w:r>
          </w:p>
        </w:tc>
        <w:tc>
          <w:tcPr>
            <w:tcW w:w="1641" w:type="pct"/>
          </w:tcPr>
          <w:p w14:paraId="5D94911C" w14:textId="77777777" w:rsidR="00DC31C0" w:rsidRDefault="00DC31C0">
            <w:pPr>
              <w:pStyle w:val="PleaseReviewReport"/>
            </w:pPr>
            <w:r>
              <w:t>(General Comment)</w:t>
            </w:r>
          </w:p>
        </w:tc>
        <w:tc>
          <w:tcPr>
            <w:tcW w:w="117" w:type="pct"/>
          </w:tcPr>
          <w:p w14:paraId="5D94911D" w14:textId="77777777" w:rsidR="00DC31C0" w:rsidRDefault="00DC31C0">
            <w:pPr>
              <w:pStyle w:val="PleaseReviewReport"/>
              <w:jc w:val="center"/>
            </w:pPr>
            <w:r>
              <w:t>C</w:t>
            </w:r>
          </w:p>
        </w:tc>
        <w:tc>
          <w:tcPr>
            <w:tcW w:w="1175" w:type="pct"/>
          </w:tcPr>
          <w:p w14:paraId="5D94911E" w14:textId="77777777" w:rsidR="00DC31C0" w:rsidRDefault="00DC31C0">
            <w:pPr>
              <w:pStyle w:val="PleaseReviewReport"/>
            </w:pPr>
            <w:r>
              <w:rPr>
                <w:i/>
              </w:rPr>
              <w:t>Category : SUBSTANTIVE </w:t>
            </w:r>
            <w:r>
              <w:br/>
            </w:r>
            <w:r>
              <w:rPr>
                <w:b/>
              </w:rPr>
              <w:t>(41) Guyana (25 Sep 2024 4:52 PM)</w:t>
            </w:r>
            <w:r>
              <w:br/>
              <w:t>Guyana supports this draft annex.</w:t>
            </w:r>
          </w:p>
        </w:tc>
        <w:tc>
          <w:tcPr>
            <w:tcW w:w="1431" w:type="pct"/>
          </w:tcPr>
          <w:p w14:paraId="12B24F11" w14:textId="27372E4F" w:rsidR="00DC31C0" w:rsidRDefault="009D2509">
            <w:pPr>
              <w:pStyle w:val="PleaseReviewReport"/>
              <w:rPr>
                <w:i/>
              </w:rPr>
            </w:pPr>
            <w:r>
              <w:rPr>
                <w:i/>
              </w:rPr>
              <w:t>Noted</w:t>
            </w:r>
          </w:p>
        </w:tc>
      </w:tr>
      <w:tr w:rsidR="00DC31C0" w14:paraId="5D949128" w14:textId="1261C6D6" w:rsidTr="008D04A9">
        <w:tc>
          <w:tcPr>
            <w:tcW w:w="412" w:type="pct"/>
          </w:tcPr>
          <w:p w14:paraId="5C6D68CC" w14:textId="77777777" w:rsidR="00DC31C0" w:rsidRDefault="00DC31C0" w:rsidP="0045228D">
            <w:pPr>
              <w:pStyle w:val="PleaseReviewReport"/>
              <w:numPr>
                <w:ilvl w:val="0"/>
                <w:numId w:val="11"/>
              </w:numPr>
              <w:jc w:val="center"/>
            </w:pPr>
          </w:p>
        </w:tc>
        <w:tc>
          <w:tcPr>
            <w:tcW w:w="224" w:type="pct"/>
          </w:tcPr>
          <w:p w14:paraId="5D949122" w14:textId="75ABD73E" w:rsidR="00DC31C0" w:rsidRDefault="00DC31C0">
            <w:pPr>
              <w:pStyle w:val="PleaseReviewReport"/>
              <w:jc w:val="center"/>
            </w:pPr>
            <w:r>
              <w:t>G</w:t>
            </w:r>
          </w:p>
        </w:tc>
        <w:tc>
          <w:tcPr>
            <w:tcW w:w="1641" w:type="pct"/>
          </w:tcPr>
          <w:p w14:paraId="5D949123" w14:textId="77777777" w:rsidR="00DC31C0" w:rsidRDefault="00DC31C0">
            <w:pPr>
              <w:pStyle w:val="PleaseReviewReport"/>
            </w:pPr>
            <w:r>
              <w:t>(General Comment)</w:t>
            </w:r>
          </w:p>
        </w:tc>
        <w:tc>
          <w:tcPr>
            <w:tcW w:w="117" w:type="pct"/>
          </w:tcPr>
          <w:p w14:paraId="5D949124" w14:textId="77777777" w:rsidR="00DC31C0" w:rsidRDefault="00DC31C0">
            <w:pPr>
              <w:pStyle w:val="PleaseReviewReport"/>
              <w:jc w:val="center"/>
            </w:pPr>
            <w:r>
              <w:t>C</w:t>
            </w:r>
          </w:p>
        </w:tc>
        <w:tc>
          <w:tcPr>
            <w:tcW w:w="1175" w:type="pct"/>
          </w:tcPr>
          <w:p w14:paraId="5D949125" w14:textId="77777777" w:rsidR="00DC31C0" w:rsidRDefault="00DC31C0">
            <w:pPr>
              <w:pStyle w:val="PleaseReviewReport"/>
            </w:pPr>
            <w:r>
              <w:rPr>
                <w:i/>
              </w:rPr>
              <w:t>Category : SUBSTANTIVE </w:t>
            </w:r>
            <w:r>
              <w:br/>
            </w:r>
            <w:r>
              <w:rPr>
                <w:b/>
              </w:rPr>
              <w:t>(35) United Kingdom (24 Sep 2024 4:46 PM)</w:t>
            </w:r>
            <w:r>
              <w:br/>
              <w:t>The UK would like to formally endorse the EPPO comments submitted via the IPPC Online Comment System.  EPPO have submitted these comments on behalf of the UK and as such they should be considered as UK national comments.</w:t>
            </w:r>
          </w:p>
        </w:tc>
        <w:tc>
          <w:tcPr>
            <w:tcW w:w="1431" w:type="pct"/>
          </w:tcPr>
          <w:p w14:paraId="4C15ADD3" w14:textId="3A49803C" w:rsidR="00DC31C0" w:rsidRDefault="00E02DE5">
            <w:pPr>
              <w:pStyle w:val="PleaseReviewReport"/>
              <w:rPr>
                <w:i/>
              </w:rPr>
            </w:pPr>
            <w:r>
              <w:rPr>
                <w:i/>
              </w:rPr>
              <w:t>Noted</w:t>
            </w:r>
          </w:p>
        </w:tc>
      </w:tr>
      <w:tr w:rsidR="00DC31C0" w14:paraId="5D94912F" w14:textId="304EED2C" w:rsidTr="008D04A9">
        <w:tc>
          <w:tcPr>
            <w:tcW w:w="412" w:type="pct"/>
          </w:tcPr>
          <w:p w14:paraId="2D9A6F6C" w14:textId="77777777" w:rsidR="00DC31C0" w:rsidRDefault="00DC31C0" w:rsidP="0045228D">
            <w:pPr>
              <w:pStyle w:val="PleaseReviewReport"/>
              <w:numPr>
                <w:ilvl w:val="0"/>
                <w:numId w:val="11"/>
              </w:numPr>
              <w:jc w:val="center"/>
            </w:pPr>
          </w:p>
        </w:tc>
        <w:tc>
          <w:tcPr>
            <w:tcW w:w="224" w:type="pct"/>
          </w:tcPr>
          <w:p w14:paraId="5D949129" w14:textId="335060B3" w:rsidR="00DC31C0" w:rsidRDefault="00DC31C0">
            <w:pPr>
              <w:pStyle w:val="PleaseReviewReport"/>
              <w:jc w:val="center"/>
            </w:pPr>
            <w:r>
              <w:t>G</w:t>
            </w:r>
          </w:p>
        </w:tc>
        <w:tc>
          <w:tcPr>
            <w:tcW w:w="1641" w:type="pct"/>
          </w:tcPr>
          <w:p w14:paraId="5D94912A" w14:textId="77777777" w:rsidR="00DC31C0" w:rsidRDefault="00DC31C0">
            <w:pPr>
              <w:pStyle w:val="PleaseReviewReport"/>
            </w:pPr>
            <w:r>
              <w:t>(General Comment)</w:t>
            </w:r>
          </w:p>
        </w:tc>
        <w:tc>
          <w:tcPr>
            <w:tcW w:w="117" w:type="pct"/>
          </w:tcPr>
          <w:p w14:paraId="5D94912B" w14:textId="77777777" w:rsidR="00DC31C0" w:rsidRDefault="00DC31C0">
            <w:pPr>
              <w:pStyle w:val="PleaseReviewReport"/>
              <w:jc w:val="center"/>
            </w:pPr>
            <w:r>
              <w:t>C</w:t>
            </w:r>
          </w:p>
        </w:tc>
        <w:tc>
          <w:tcPr>
            <w:tcW w:w="1175" w:type="pct"/>
          </w:tcPr>
          <w:p w14:paraId="5D94912C" w14:textId="77777777" w:rsidR="00DC31C0" w:rsidRDefault="00DC31C0">
            <w:pPr>
              <w:pStyle w:val="PleaseReviewReport"/>
            </w:pPr>
            <w:r>
              <w:rPr>
                <w:i/>
              </w:rPr>
              <w:t>Category : TECHNICAL </w:t>
            </w:r>
            <w:r>
              <w:br/>
            </w:r>
            <w:r>
              <w:rPr>
                <w:b/>
              </w:rPr>
              <w:t>(34) United States of America (24 Sep 2024 12:22 PM)</w:t>
            </w:r>
            <w:r>
              <w:br/>
              <w:t>This treatment seems well supported by the studies of Song et al 2023 and Seth et al 2016, with good sample sizes and a good argument for testing gravid females in the confirmatory tests. Is there consideration given to establishing a single generic dose for Pseudococcids?</w:t>
            </w:r>
          </w:p>
        </w:tc>
        <w:tc>
          <w:tcPr>
            <w:tcW w:w="1431" w:type="pct"/>
          </w:tcPr>
          <w:p w14:paraId="5EED74B8" w14:textId="2598F603" w:rsidR="00DC31C0" w:rsidRDefault="00291E6B">
            <w:pPr>
              <w:pStyle w:val="PleaseReviewReport"/>
              <w:rPr>
                <w:i/>
              </w:rPr>
            </w:pPr>
            <w:r>
              <w:rPr>
                <w:i/>
              </w:rPr>
              <w:t xml:space="preserve">Noted. </w:t>
            </w:r>
            <w:r w:rsidR="008A7A8C">
              <w:rPr>
                <w:i/>
              </w:rPr>
              <w:t>Yes</w:t>
            </w:r>
            <w:r>
              <w:rPr>
                <w:i/>
              </w:rPr>
              <w:t>,</w:t>
            </w:r>
            <w:r w:rsidR="008A7A8C">
              <w:rPr>
                <w:i/>
              </w:rPr>
              <w:t xml:space="preserve"> there is consideration for considering a generic dose for Pseudococcids. </w:t>
            </w:r>
            <w:r>
              <w:rPr>
                <w:i/>
              </w:rPr>
              <w:t xml:space="preserve"> </w:t>
            </w:r>
          </w:p>
        </w:tc>
      </w:tr>
      <w:tr w:rsidR="00DC31C0" w14:paraId="5D949136" w14:textId="483E5DE8" w:rsidTr="008D04A9">
        <w:tc>
          <w:tcPr>
            <w:tcW w:w="412" w:type="pct"/>
          </w:tcPr>
          <w:p w14:paraId="380401ED" w14:textId="77777777" w:rsidR="00DC31C0" w:rsidRDefault="00DC31C0" w:rsidP="0045228D">
            <w:pPr>
              <w:pStyle w:val="PleaseReviewReport"/>
              <w:numPr>
                <w:ilvl w:val="0"/>
                <w:numId w:val="11"/>
              </w:numPr>
              <w:jc w:val="center"/>
            </w:pPr>
          </w:p>
        </w:tc>
        <w:tc>
          <w:tcPr>
            <w:tcW w:w="224" w:type="pct"/>
          </w:tcPr>
          <w:p w14:paraId="5D949130" w14:textId="6B124C3F" w:rsidR="00DC31C0" w:rsidRDefault="00DC31C0">
            <w:pPr>
              <w:pStyle w:val="PleaseReviewReport"/>
              <w:jc w:val="center"/>
            </w:pPr>
            <w:r>
              <w:t>G</w:t>
            </w:r>
          </w:p>
        </w:tc>
        <w:tc>
          <w:tcPr>
            <w:tcW w:w="1641" w:type="pct"/>
          </w:tcPr>
          <w:p w14:paraId="5D949131" w14:textId="77777777" w:rsidR="00DC31C0" w:rsidRDefault="00DC31C0">
            <w:pPr>
              <w:pStyle w:val="PleaseReviewReport"/>
            </w:pPr>
            <w:r>
              <w:t>(General Comment)</w:t>
            </w:r>
          </w:p>
        </w:tc>
        <w:tc>
          <w:tcPr>
            <w:tcW w:w="117" w:type="pct"/>
          </w:tcPr>
          <w:p w14:paraId="5D949132" w14:textId="77777777" w:rsidR="00DC31C0" w:rsidRDefault="00DC31C0">
            <w:pPr>
              <w:pStyle w:val="PleaseReviewReport"/>
              <w:jc w:val="center"/>
            </w:pPr>
            <w:r>
              <w:t>C</w:t>
            </w:r>
          </w:p>
        </w:tc>
        <w:tc>
          <w:tcPr>
            <w:tcW w:w="1175" w:type="pct"/>
          </w:tcPr>
          <w:p w14:paraId="5D949133" w14:textId="77777777" w:rsidR="00DC31C0" w:rsidRDefault="00DC31C0">
            <w:pPr>
              <w:pStyle w:val="PleaseReviewReport"/>
            </w:pPr>
            <w:r>
              <w:rPr>
                <w:i/>
              </w:rPr>
              <w:t>Category : SUBSTANTIVE </w:t>
            </w:r>
            <w:r>
              <w:br/>
            </w:r>
            <w:r>
              <w:rPr>
                <w:b/>
              </w:rPr>
              <w:t>(33) Switzerland (24 Sep 2024 12:19 PM)</w:t>
            </w:r>
            <w:r>
              <w:br/>
              <w:t>Switzerland would like to formally endorse the EPPO comments submitted via the IPPC Online Comment System</w:t>
            </w:r>
          </w:p>
        </w:tc>
        <w:tc>
          <w:tcPr>
            <w:tcW w:w="1431" w:type="pct"/>
          </w:tcPr>
          <w:p w14:paraId="1BA55C1C" w14:textId="357103DB" w:rsidR="00DC31C0" w:rsidRDefault="008A7A8C">
            <w:pPr>
              <w:pStyle w:val="PleaseReviewReport"/>
              <w:rPr>
                <w:i/>
              </w:rPr>
            </w:pPr>
            <w:r>
              <w:rPr>
                <w:i/>
              </w:rPr>
              <w:t>Noted</w:t>
            </w:r>
          </w:p>
        </w:tc>
      </w:tr>
      <w:tr w:rsidR="00DC31C0" w14:paraId="5D94913D" w14:textId="26B36967" w:rsidTr="008D04A9">
        <w:tc>
          <w:tcPr>
            <w:tcW w:w="412" w:type="pct"/>
          </w:tcPr>
          <w:p w14:paraId="7E4285E6" w14:textId="77777777" w:rsidR="00DC31C0" w:rsidRDefault="00DC31C0" w:rsidP="0045228D">
            <w:pPr>
              <w:pStyle w:val="PleaseReviewReport"/>
              <w:numPr>
                <w:ilvl w:val="0"/>
                <w:numId w:val="11"/>
              </w:numPr>
              <w:jc w:val="center"/>
            </w:pPr>
          </w:p>
        </w:tc>
        <w:tc>
          <w:tcPr>
            <w:tcW w:w="224" w:type="pct"/>
          </w:tcPr>
          <w:p w14:paraId="5D949137" w14:textId="67929A9E" w:rsidR="00DC31C0" w:rsidRDefault="00DC31C0">
            <w:pPr>
              <w:pStyle w:val="PleaseReviewReport"/>
              <w:jc w:val="center"/>
            </w:pPr>
            <w:r>
              <w:t>G</w:t>
            </w:r>
          </w:p>
        </w:tc>
        <w:tc>
          <w:tcPr>
            <w:tcW w:w="1641" w:type="pct"/>
          </w:tcPr>
          <w:p w14:paraId="5D949138" w14:textId="77777777" w:rsidR="00DC31C0" w:rsidRDefault="00DC31C0">
            <w:pPr>
              <w:pStyle w:val="PleaseReviewReport"/>
            </w:pPr>
            <w:r>
              <w:t>(General Comment)</w:t>
            </w:r>
          </w:p>
        </w:tc>
        <w:tc>
          <w:tcPr>
            <w:tcW w:w="117" w:type="pct"/>
          </w:tcPr>
          <w:p w14:paraId="5D949139" w14:textId="77777777" w:rsidR="00DC31C0" w:rsidRDefault="00DC31C0">
            <w:pPr>
              <w:pStyle w:val="PleaseReviewReport"/>
              <w:jc w:val="center"/>
            </w:pPr>
            <w:r>
              <w:t>C</w:t>
            </w:r>
          </w:p>
        </w:tc>
        <w:tc>
          <w:tcPr>
            <w:tcW w:w="1175" w:type="pct"/>
          </w:tcPr>
          <w:p w14:paraId="5D94913A" w14:textId="77777777" w:rsidR="00DC31C0" w:rsidRDefault="00DC31C0">
            <w:pPr>
              <w:pStyle w:val="PleaseReviewReport"/>
            </w:pPr>
            <w:r>
              <w:rPr>
                <w:i/>
              </w:rPr>
              <w:t>Category : TECHNICAL </w:t>
            </w:r>
            <w:r>
              <w:br/>
            </w:r>
            <w:r>
              <w:rPr>
                <w:b/>
              </w:rPr>
              <w:t>(29) Uruguay (21 Sep 2024 1:26 PM)</w:t>
            </w:r>
            <w:r>
              <w:br/>
              <w:t>Uruguay agrees with COSAVE comments</w:t>
            </w:r>
          </w:p>
        </w:tc>
        <w:tc>
          <w:tcPr>
            <w:tcW w:w="1431" w:type="pct"/>
          </w:tcPr>
          <w:p w14:paraId="4BDF4CC3" w14:textId="76C735DC" w:rsidR="00DC31C0" w:rsidRDefault="008A7A8C">
            <w:pPr>
              <w:pStyle w:val="PleaseReviewReport"/>
              <w:rPr>
                <w:i/>
              </w:rPr>
            </w:pPr>
            <w:r>
              <w:rPr>
                <w:i/>
              </w:rPr>
              <w:t>Noted</w:t>
            </w:r>
          </w:p>
        </w:tc>
      </w:tr>
      <w:tr w:rsidR="00DC31C0" w14:paraId="5D949144" w14:textId="15D3E841" w:rsidTr="008D04A9">
        <w:tc>
          <w:tcPr>
            <w:tcW w:w="412" w:type="pct"/>
          </w:tcPr>
          <w:p w14:paraId="3FF56BE6" w14:textId="77777777" w:rsidR="00DC31C0" w:rsidRDefault="00DC31C0" w:rsidP="0045228D">
            <w:pPr>
              <w:pStyle w:val="PleaseReviewReport"/>
              <w:numPr>
                <w:ilvl w:val="0"/>
                <w:numId w:val="11"/>
              </w:numPr>
              <w:jc w:val="center"/>
            </w:pPr>
          </w:p>
        </w:tc>
        <w:tc>
          <w:tcPr>
            <w:tcW w:w="224" w:type="pct"/>
          </w:tcPr>
          <w:p w14:paraId="5D94913E" w14:textId="32DC13EE" w:rsidR="00DC31C0" w:rsidRDefault="00DC31C0">
            <w:pPr>
              <w:pStyle w:val="PleaseReviewReport"/>
              <w:jc w:val="center"/>
            </w:pPr>
            <w:r>
              <w:t>G</w:t>
            </w:r>
          </w:p>
        </w:tc>
        <w:tc>
          <w:tcPr>
            <w:tcW w:w="1641" w:type="pct"/>
          </w:tcPr>
          <w:p w14:paraId="5D94913F" w14:textId="77777777" w:rsidR="00DC31C0" w:rsidRDefault="00DC31C0">
            <w:pPr>
              <w:pStyle w:val="PleaseReviewReport"/>
            </w:pPr>
            <w:r>
              <w:t>(General Comment)</w:t>
            </w:r>
          </w:p>
        </w:tc>
        <w:tc>
          <w:tcPr>
            <w:tcW w:w="117" w:type="pct"/>
          </w:tcPr>
          <w:p w14:paraId="5D949140" w14:textId="77777777" w:rsidR="00DC31C0" w:rsidRDefault="00DC31C0">
            <w:pPr>
              <w:pStyle w:val="PleaseReviewReport"/>
              <w:jc w:val="center"/>
            </w:pPr>
            <w:r>
              <w:t>C</w:t>
            </w:r>
          </w:p>
        </w:tc>
        <w:tc>
          <w:tcPr>
            <w:tcW w:w="1175" w:type="pct"/>
          </w:tcPr>
          <w:p w14:paraId="5D949141" w14:textId="77777777" w:rsidR="00DC31C0" w:rsidRDefault="00DC31C0">
            <w:pPr>
              <w:pStyle w:val="PleaseReviewReport"/>
            </w:pPr>
            <w:r>
              <w:rPr>
                <w:i/>
              </w:rPr>
              <w:t>Category : SUBSTANTIVE </w:t>
            </w:r>
            <w:r>
              <w:br/>
            </w:r>
            <w:r>
              <w:rPr>
                <w:b/>
              </w:rPr>
              <w:t>(21) Mexico (6 Sep 2024 5:40 PM)</w:t>
            </w:r>
            <w:r>
              <w:br/>
              <w:t xml:space="preserve">No comments from Mexico. </w:t>
            </w:r>
            <w:r>
              <w:br/>
              <w:t xml:space="preserve">Mexico supports the adoption of this </w:t>
            </w:r>
            <w:r>
              <w:lastRenderedPageBreak/>
              <w:t>annex to ISPM 28: Irradiation treatment for Paracoccus marginatus (2023-034) in its current format.</w:t>
            </w:r>
          </w:p>
        </w:tc>
        <w:tc>
          <w:tcPr>
            <w:tcW w:w="1431" w:type="pct"/>
          </w:tcPr>
          <w:p w14:paraId="7D81D2A3" w14:textId="0D230E28" w:rsidR="00DC31C0" w:rsidRDefault="008A7A8C">
            <w:pPr>
              <w:pStyle w:val="PleaseReviewReport"/>
              <w:rPr>
                <w:i/>
              </w:rPr>
            </w:pPr>
            <w:r>
              <w:rPr>
                <w:i/>
              </w:rPr>
              <w:lastRenderedPageBreak/>
              <w:t>Noted</w:t>
            </w:r>
          </w:p>
        </w:tc>
      </w:tr>
      <w:tr w:rsidR="00DC31C0" w14:paraId="5D94914B" w14:textId="28EE8624" w:rsidTr="008D04A9">
        <w:tc>
          <w:tcPr>
            <w:tcW w:w="412" w:type="pct"/>
          </w:tcPr>
          <w:p w14:paraId="13039E84" w14:textId="77777777" w:rsidR="00DC31C0" w:rsidRDefault="00DC31C0" w:rsidP="0045228D">
            <w:pPr>
              <w:pStyle w:val="PleaseReviewReport"/>
              <w:numPr>
                <w:ilvl w:val="0"/>
                <w:numId w:val="11"/>
              </w:numPr>
              <w:jc w:val="center"/>
            </w:pPr>
          </w:p>
        </w:tc>
        <w:tc>
          <w:tcPr>
            <w:tcW w:w="224" w:type="pct"/>
          </w:tcPr>
          <w:p w14:paraId="5D949145" w14:textId="78A5FDB9" w:rsidR="00DC31C0" w:rsidRDefault="00DC31C0">
            <w:pPr>
              <w:pStyle w:val="PleaseReviewReport"/>
              <w:jc w:val="center"/>
            </w:pPr>
            <w:r>
              <w:t>G</w:t>
            </w:r>
          </w:p>
        </w:tc>
        <w:tc>
          <w:tcPr>
            <w:tcW w:w="1641" w:type="pct"/>
          </w:tcPr>
          <w:p w14:paraId="5D949146" w14:textId="77777777" w:rsidR="00DC31C0" w:rsidRDefault="00DC31C0">
            <w:pPr>
              <w:pStyle w:val="PleaseReviewReport"/>
            </w:pPr>
            <w:r>
              <w:t>(General Comment)</w:t>
            </w:r>
          </w:p>
        </w:tc>
        <w:tc>
          <w:tcPr>
            <w:tcW w:w="117" w:type="pct"/>
          </w:tcPr>
          <w:p w14:paraId="5D949147" w14:textId="77777777" w:rsidR="00DC31C0" w:rsidRDefault="00DC31C0">
            <w:pPr>
              <w:pStyle w:val="PleaseReviewReport"/>
              <w:jc w:val="center"/>
            </w:pPr>
            <w:r>
              <w:t>C</w:t>
            </w:r>
          </w:p>
        </w:tc>
        <w:tc>
          <w:tcPr>
            <w:tcW w:w="1175" w:type="pct"/>
          </w:tcPr>
          <w:p w14:paraId="5D949148" w14:textId="77777777" w:rsidR="00DC31C0" w:rsidRDefault="00DC31C0">
            <w:pPr>
              <w:pStyle w:val="PleaseReviewReport"/>
            </w:pPr>
            <w:r>
              <w:rPr>
                <w:i/>
              </w:rPr>
              <w:t>Category : SUBSTANTIVE </w:t>
            </w:r>
            <w:r>
              <w:br/>
            </w:r>
            <w:r>
              <w:rPr>
                <w:b/>
              </w:rPr>
              <w:t>(20) Senegal (29 Aug 2024 12:00 PM)</w:t>
            </w:r>
            <w:r>
              <w:br/>
              <w:t>No comment</w:t>
            </w:r>
          </w:p>
        </w:tc>
        <w:tc>
          <w:tcPr>
            <w:tcW w:w="1431" w:type="pct"/>
          </w:tcPr>
          <w:p w14:paraId="619CD610" w14:textId="1E84C88A" w:rsidR="00DC31C0" w:rsidRDefault="008A7A8C">
            <w:pPr>
              <w:pStyle w:val="PleaseReviewReport"/>
              <w:rPr>
                <w:i/>
              </w:rPr>
            </w:pPr>
            <w:r>
              <w:rPr>
                <w:i/>
              </w:rPr>
              <w:t>Noted</w:t>
            </w:r>
          </w:p>
        </w:tc>
      </w:tr>
      <w:tr w:rsidR="00DC31C0" w14:paraId="5D949152" w14:textId="331AE659" w:rsidTr="008D04A9">
        <w:tc>
          <w:tcPr>
            <w:tcW w:w="412" w:type="pct"/>
          </w:tcPr>
          <w:p w14:paraId="20E4B670" w14:textId="77777777" w:rsidR="00DC31C0" w:rsidRDefault="00DC31C0" w:rsidP="0045228D">
            <w:pPr>
              <w:pStyle w:val="PleaseReviewReport"/>
              <w:numPr>
                <w:ilvl w:val="0"/>
                <w:numId w:val="11"/>
              </w:numPr>
              <w:jc w:val="center"/>
            </w:pPr>
          </w:p>
        </w:tc>
        <w:tc>
          <w:tcPr>
            <w:tcW w:w="224" w:type="pct"/>
          </w:tcPr>
          <w:p w14:paraId="5D94914C" w14:textId="17728F00" w:rsidR="00DC31C0" w:rsidRDefault="00DC31C0">
            <w:pPr>
              <w:pStyle w:val="PleaseReviewReport"/>
              <w:jc w:val="center"/>
            </w:pPr>
            <w:r>
              <w:t>G</w:t>
            </w:r>
          </w:p>
        </w:tc>
        <w:tc>
          <w:tcPr>
            <w:tcW w:w="1641" w:type="pct"/>
          </w:tcPr>
          <w:p w14:paraId="5D94914D" w14:textId="77777777" w:rsidR="00DC31C0" w:rsidRDefault="00DC31C0">
            <w:pPr>
              <w:pStyle w:val="PleaseReviewReport"/>
            </w:pPr>
            <w:r>
              <w:t>(General Comment)</w:t>
            </w:r>
          </w:p>
        </w:tc>
        <w:tc>
          <w:tcPr>
            <w:tcW w:w="117" w:type="pct"/>
          </w:tcPr>
          <w:p w14:paraId="5D94914E" w14:textId="77777777" w:rsidR="00DC31C0" w:rsidRDefault="00DC31C0">
            <w:pPr>
              <w:pStyle w:val="PleaseReviewReport"/>
              <w:jc w:val="center"/>
            </w:pPr>
            <w:r>
              <w:t>C</w:t>
            </w:r>
          </w:p>
        </w:tc>
        <w:tc>
          <w:tcPr>
            <w:tcW w:w="1175" w:type="pct"/>
          </w:tcPr>
          <w:p w14:paraId="5D94914F" w14:textId="77777777" w:rsidR="00DC31C0" w:rsidRDefault="00DC31C0">
            <w:pPr>
              <w:pStyle w:val="PleaseReviewReport"/>
            </w:pPr>
            <w:r>
              <w:rPr>
                <w:i/>
              </w:rPr>
              <w:t>Category : EDITORIAL </w:t>
            </w:r>
            <w:r>
              <w:br/>
            </w:r>
            <w:r>
              <w:rPr>
                <w:b/>
              </w:rPr>
              <w:t>(17) South Africa (20 Aug 2024 12:04 PM)</w:t>
            </w:r>
            <w:r>
              <w:br/>
              <w:t>No comments</w:t>
            </w:r>
          </w:p>
        </w:tc>
        <w:tc>
          <w:tcPr>
            <w:tcW w:w="1431" w:type="pct"/>
          </w:tcPr>
          <w:p w14:paraId="2A03B003" w14:textId="7296285F" w:rsidR="00DC31C0" w:rsidRDefault="008A7A8C">
            <w:pPr>
              <w:pStyle w:val="PleaseReviewReport"/>
              <w:rPr>
                <w:i/>
              </w:rPr>
            </w:pPr>
            <w:r>
              <w:rPr>
                <w:i/>
              </w:rPr>
              <w:t>Noted</w:t>
            </w:r>
          </w:p>
        </w:tc>
      </w:tr>
      <w:tr w:rsidR="00DC31C0" w14:paraId="5D949159" w14:textId="73BF1C22" w:rsidTr="008D04A9">
        <w:tc>
          <w:tcPr>
            <w:tcW w:w="412" w:type="pct"/>
          </w:tcPr>
          <w:p w14:paraId="7A0E8B5B" w14:textId="77777777" w:rsidR="00DC31C0" w:rsidRDefault="00DC31C0" w:rsidP="0045228D">
            <w:pPr>
              <w:pStyle w:val="PleaseReviewReport"/>
              <w:numPr>
                <w:ilvl w:val="0"/>
                <w:numId w:val="11"/>
              </w:numPr>
              <w:jc w:val="center"/>
            </w:pPr>
          </w:p>
        </w:tc>
        <w:tc>
          <w:tcPr>
            <w:tcW w:w="224" w:type="pct"/>
          </w:tcPr>
          <w:p w14:paraId="5D949153" w14:textId="49C0872C" w:rsidR="00DC31C0" w:rsidRDefault="00DC31C0">
            <w:pPr>
              <w:pStyle w:val="PleaseReviewReport"/>
              <w:jc w:val="center"/>
            </w:pPr>
            <w:r>
              <w:t>G</w:t>
            </w:r>
          </w:p>
        </w:tc>
        <w:tc>
          <w:tcPr>
            <w:tcW w:w="1641" w:type="pct"/>
          </w:tcPr>
          <w:p w14:paraId="5D949154" w14:textId="77777777" w:rsidR="00DC31C0" w:rsidRDefault="00DC31C0">
            <w:pPr>
              <w:pStyle w:val="PleaseReviewReport"/>
            </w:pPr>
            <w:r>
              <w:t>(General Comment)</w:t>
            </w:r>
          </w:p>
        </w:tc>
        <w:tc>
          <w:tcPr>
            <w:tcW w:w="117" w:type="pct"/>
          </w:tcPr>
          <w:p w14:paraId="5D949155" w14:textId="77777777" w:rsidR="00DC31C0" w:rsidRDefault="00DC31C0">
            <w:pPr>
              <w:pStyle w:val="PleaseReviewReport"/>
              <w:jc w:val="center"/>
            </w:pPr>
            <w:r>
              <w:t>C</w:t>
            </w:r>
          </w:p>
        </w:tc>
        <w:tc>
          <w:tcPr>
            <w:tcW w:w="1175" w:type="pct"/>
          </w:tcPr>
          <w:p w14:paraId="5D949156" w14:textId="77777777" w:rsidR="00DC31C0" w:rsidRDefault="00DC31C0">
            <w:pPr>
              <w:pStyle w:val="PleaseReviewReport"/>
            </w:pPr>
            <w:r>
              <w:rPr>
                <w:i/>
              </w:rPr>
              <w:t>Category : TECHNICAL </w:t>
            </w:r>
            <w:r>
              <w:br/>
            </w:r>
            <w:r>
              <w:rPr>
                <w:b/>
              </w:rPr>
              <w:t>(8) COSAVE (15 Aug 2024 12:45 AM)</w:t>
            </w:r>
            <w:r>
              <w:br/>
              <w:t>We agree with the document as it is</w:t>
            </w:r>
          </w:p>
        </w:tc>
        <w:tc>
          <w:tcPr>
            <w:tcW w:w="1431" w:type="pct"/>
          </w:tcPr>
          <w:p w14:paraId="05A743F5" w14:textId="3A873E44" w:rsidR="00DC31C0" w:rsidRDefault="008A7A8C">
            <w:pPr>
              <w:pStyle w:val="PleaseReviewReport"/>
              <w:rPr>
                <w:i/>
              </w:rPr>
            </w:pPr>
            <w:r>
              <w:rPr>
                <w:i/>
              </w:rPr>
              <w:t>Noted</w:t>
            </w:r>
          </w:p>
        </w:tc>
      </w:tr>
      <w:tr w:rsidR="00DC31C0" w14:paraId="5D949160" w14:textId="1CEE6ACB" w:rsidTr="008D04A9">
        <w:tc>
          <w:tcPr>
            <w:tcW w:w="412" w:type="pct"/>
          </w:tcPr>
          <w:p w14:paraId="6C24518B" w14:textId="77777777" w:rsidR="00DC31C0" w:rsidRDefault="00DC31C0" w:rsidP="0045228D">
            <w:pPr>
              <w:pStyle w:val="PleaseReviewReport"/>
              <w:numPr>
                <w:ilvl w:val="0"/>
                <w:numId w:val="11"/>
              </w:numPr>
              <w:jc w:val="center"/>
            </w:pPr>
          </w:p>
        </w:tc>
        <w:tc>
          <w:tcPr>
            <w:tcW w:w="224" w:type="pct"/>
          </w:tcPr>
          <w:p w14:paraId="5D94915A" w14:textId="4FB84B0F" w:rsidR="00DC31C0" w:rsidRDefault="00DC31C0">
            <w:pPr>
              <w:pStyle w:val="PleaseReviewReport"/>
              <w:jc w:val="center"/>
            </w:pPr>
            <w:r>
              <w:t>G</w:t>
            </w:r>
          </w:p>
        </w:tc>
        <w:tc>
          <w:tcPr>
            <w:tcW w:w="1641" w:type="pct"/>
          </w:tcPr>
          <w:p w14:paraId="5D94915B" w14:textId="77777777" w:rsidR="00DC31C0" w:rsidRDefault="00DC31C0">
            <w:pPr>
              <w:pStyle w:val="PleaseReviewReport"/>
            </w:pPr>
            <w:r>
              <w:t>(General Comment)</w:t>
            </w:r>
          </w:p>
        </w:tc>
        <w:tc>
          <w:tcPr>
            <w:tcW w:w="117" w:type="pct"/>
          </w:tcPr>
          <w:p w14:paraId="5D94915C" w14:textId="77777777" w:rsidR="00DC31C0" w:rsidRDefault="00DC31C0">
            <w:pPr>
              <w:pStyle w:val="PleaseReviewReport"/>
              <w:jc w:val="center"/>
            </w:pPr>
            <w:r>
              <w:t>C</w:t>
            </w:r>
          </w:p>
        </w:tc>
        <w:tc>
          <w:tcPr>
            <w:tcW w:w="1175" w:type="pct"/>
          </w:tcPr>
          <w:p w14:paraId="5D94915D" w14:textId="77777777" w:rsidR="00DC31C0" w:rsidRDefault="00DC31C0">
            <w:pPr>
              <w:pStyle w:val="PleaseReviewReport"/>
            </w:pPr>
            <w:r>
              <w:rPr>
                <w:i/>
              </w:rPr>
              <w:t>Category : SUBSTANTIVE </w:t>
            </w:r>
            <w:r>
              <w:br/>
            </w:r>
            <w:r>
              <w:rPr>
                <w:b/>
              </w:rPr>
              <w:t>(6) New Zealand (8 Aug 2024 6:00 AM)</w:t>
            </w:r>
            <w:r>
              <w:br/>
              <w:t>New Zealand supports the adoption of this annex</w:t>
            </w:r>
          </w:p>
        </w:tc>
        <w:tc>
          <w:tcPr>
            <w:tcW w:w="1431" w:type="pct"/>
          </w:tcPr>
          <w:p w14:paraId="0183BDA0" w14:textId="4DACF78B" w:rsidR="00DC31C0" w:rsidRDefault="008A7A8C">
            <w:pPr>
              <w:pStyle w:val="PleaseReviewReport"/>
              <w:rPr>
                <w:i/>
              </w:rPr>
            </w:pPr>
            <w:r>
              <w:rPr>
                <w:i/>
              </w:rPr>
              <w:t>Noted</w:t>
            </w:r>
          </w:p>
        </w:tc>
      </w:tr>
      <w:tr w:rsidR="00DC31C0" w14:paraId="5D949167" w14:textId="23A9B207" w:rsidTr="008D04A9">
        <w:tc>
          <w:tcPr>
            <w:tcW w:w="412" w:type="pct"/>
          </w:tcPr>
          <w:p w14:paraId="533A71E7" w14:textId="77777777" w:rsidR="00DC31C0" w:rsidRDefault="00DC31C0" w:rsidP="0045228D">
            <w:pPr>
              <w:pStyle w:val="PleaseReviewReport"/>
              <w:numPr>
                <w:ilvl w:val="0"/>
                <w:numId w:val="11"/>
              </w:numPr>
              <w:jc w:val="center"/>
            </w:pPr>
          </w:p>
        </w:tc>
        <w:tc>
          <w:tcPr>
            <w:tcW w:w="224" w:type="pct"/>
          </w:tcPr>
          <w:p w14:paraId="5D949161" w14:textId="6C0692CB" w:rsidR="00DC31C0" w:rsidRDefault="00DC31C0">
            <w:pPr>
              <w:pStyle w:val="PleaseReviewReport"/>
              <w:jc w:val="center"/>
            </w:pPr>
            <w:r>
              <w:t>G</w:t>
            </w:r>
          </w:p>
        </w:tc>
        <w:tc>
          <w:tcPr>
            <w:tcW w:w="1641" w:type="pct"/>
          </w:tcPr>
          <w:p w14:paraId="5D949162" w14:textId="77777777" w:rsidR="00DC31C0" w:rsidRDefault="00DC31C0">
            <w:pPr>
              <w:pStyle w:val="PleaseReviewReport"/>
            </w:pPr>
            <w:r>
              <w:t>(General Comment)</w:t>
            </w:r>
          </w:p>
        </w:tc>
        <w:tc>
          <w:tcPr>
            <w:tcW w:w="117" w:type="pct"/>
          </w:tcPr>
          <w:p w14:paraId="5D949163" w14:textId="77777777" w:rsidR="00DC31C0" w:rsidRDefault="00DC31C0">
            <w:pPr>
              <w:pStyle w:val="PleaseReviewReport"/>
              <w:jc w:val="center"/>
            </w:pPr>
            <w:r>
              <w:t>C</w:t>
            </w:r>
          </w:p>
        </w:tc>
        <w:tc>
          <w:tcPr>
            <w:tcW w:w="1175" w:type="pct"/>
          </w:tcPr>
          <w:p w14:paraId="5D949164" w14:textId="77777777" w:rsidR="00DC31C0" w:rsidRDefault="00DC31C0">
            <w:pPr>
              <w:pStyle w:val="PleaseReviewReport"/>
            </w:pPr>
            <w:r>
              <w:rPr>
                <w:i/>
              </w:rPr>
              <w:t>Category : SUBSTANTIVE </w:t>
            </w:r>
            <w:r>
              <w:br/>
            </w:r>
            <w:r>
              <w:rPr>
                <w:b/>
              </w:rPr>
              <w:t>(1) Nigeria (22 Jul 2024 12:45 PM)</w:t>
            </w:r>
            <w:r>
              <w:br/>
              <w:t>No comments</w:t>
            </w:r>
          </w:p>
        </w:tc>
        <w:tc>
          <w:tcPr>
            <w:tcW w:w="1431" w:type="pct"/>
          </w:tcPr>
          <w:p w14:paraId="401F824C" w14:textId="20EA36A6" w:rsidR="00DC31C0" w:rsidRDefault="008A7A8C">
            <w:pPr>
              <w:pStyle w:val="PleaseReviewReport"/>
              <w:rPr>
                <w:i/>
              </w:rPr>
            </w:pPr>
            <w:r>
              <w:rPr>
                <w:i/>
              </w:rPr>
              <w:t>Noted</w:t>
            </w:r>
          </w:p>
        </w:tc>
      </w:tr>
      <w:tr w:rsidR="00DC31C0" w14:paraId="5D949170" w14:textId="6C52B764" w:rsidTr="008D04A9">
        <w:tc>
          <w:tcPr>
            <w:tcW w:w="412" w:type="pct"/>
          </w:tcPr>
          <w:p w14:paraId="35C2415D" w14:textId="77777777" w:rsidR="00DC31C0" w:rsidRDefault="00DC31C0" w:rsidP="0045228D">
            <w:pPr>
              <w:pStyle w:val="PleaseReviewReport"/>
              <w:numPr>
                <w:ilvl w:val="0"/>
                <w:numId w:val="11"/>
              </w:numPr>
              <w:jc w:val="center"/>
            </w:pPr>
          </w:p>
        </w:tc>
        <w:tc>
          <w:tcPr>
            <w:tcW w:w="224" w:type="pct"/>
          </w:tcPr>
          <w:p w14:paraId="5D94916A" w14:textId="79EDE049" w:rsidR="00DC31C0" w:rsidRDefault="00DC31C0">
            <w:pPr>
              <w:pStyle w:val="PleaseReviewReport"/>
              <w:jc w:val="center"/>
            </w:pPr>
            <w:r>
              <w:t>1</w:t>
            </w:r>
          </w:p>
        </w:tc>
        <w:tc>
          <w:tcPr>
            <w:tcW w:w="1641" w:type="pct"/>
          </w:tcPr>
          <w:p w14:paraId="5D94916B" w14:textId="77777777" w:rsidR="00DC31C0" w:rsidRDefault="00DC31C0">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Irradiation treatment for </w:t>
            </w:r>
            <w:r>
              <w:rPr>
                <w:rFonts w:ascii="Times New Roman" w:hAnsi="Times New Roman" w:cs="Times New Roman"/>
                <w:b/>
                <w:bCs/>
                <w:i/>
                <w:sz w:val="24"/>
                <w:szCs w:val="24"/>
                <w:highlight w:val="cyan"/>
              </w:rPr>
              <w:t>Paracoccus marginatus</w:t>
            </w:r>
            <w:r>
              <w:rPr>
                <w:rFonts w:ascii="Times New Roman" w:hAnsi="Times New Roman" w:cs="Times New Roman"/>
                <w:b/>
                <w:bCs/>
                <w:caps/>
                <w:sz w:val="24"/>
                <w:szCs w:val="24"/>
                <w:highlight w:val="cyan"/>
              </w:rPr>
              <w:t> (2023-034)</w:t>
            </w:r>
          </w:p>
        </w:tc>
        <w:tc>
          <w:tcPr>
            <w:tcW w:w="117" w:type="pct"/>
          </w:tcPr>
          <w:p w14:paraId="5D94916C" w14:textId="77777777" w:rsidR="00DC31C0" w:rsidRDefault="00DC31C0">
            <w:pPr>
              <w:pStyle w:val="PleaseReviewReport"/>
              <w:jc w:val="center"/>
            </w:pPr>
            <w:r>
              <w:t>C</w:t>
            </w:r>
          </w:p>
        </w:tc>
        <w:tc>
          <w:tcPr>
            <w:tcW w:w="1175" w:type="pct"/>
          </w:tcPr>
          <w:p w14:paraId="5D94916D" w14:textId="77777777" w:rsidR="00DC31C0" w:rsidRDefault="00DC31C0">
            <w:pPr>
              <w:pStyle w:val="PleaseReviewReport"/>
            </w:pPr>
            <w:r>
              <w:rPr>
                <w:i/>
              </w:rPr>
              <w:t>Category : SUBSTANTIVE </w:t>
            </w:r>
            <w:r>
              <w:br/>
            </w:r>
            <w:r>
              <w:rPr>
                <w:b/>
              </w:rPr>
              <w:t>(54) Russian Federation (30 Sep 2024 5:10 PM)</w:t>
            </w:r>
            <w:r>
              <w:br/>
              <w:t>‘General comment’: “The Russian Federation would like to</w:t>
            </w:r>
            <w:r>
              <w:br/>
              <w:t>formally endorse the EPPO comments submitted via the IPPC Online Comment System”</w:t>
            </w:r>
          </w:p>
        </w:tc>
        <w:tc>
          <w:tcPr>
            <w:tcW w:w="1431" w:type="pct"/>
          </w:tcPr>
          <w:p w14:paraId="3C527356" w14:textId="6CDD5B84" w:rsidR="00DC31C0" w:rsidRDefault="008A7A8C">
            <w:pPr>
              <w:pStyle w:val="PleaseReviewReport"/>
              <w:rPr>
                <w:i/>
              </w:rPr>
            </w:pPr>
            <w:r>
              <w:rPr>
                <w:i/>
              </w:rPr>
              <w:t>Noted</w:t>
            </w:r>
          </w:p>
        </w:tc>
      </w:tr>
      <w:tr w:rsidR="00DC31C0" w14:paraId="5D949177" w14:textId="0BD8AFCC" w:rsidTr="008D04A9">
        <w:tc>
          <w:tcPr>
            <w:tcW w:w="412" w:type="pct"/>
          </w:tcPr>
          <w:p w14:paraId="35E48E3D" w14:textId="77777777" w:rsidR="00DC31C0" w:rsidRDefault="00DC31C0" w:rsidP="0045228D">
            <w:pPr>
              <w:pStyle w:val="PleaseReviewReport"/>
              <w:numPr>
                <w:ilvl w:val="0"/>
                <w:numId w:val="11"/>
              </w:numPr>
              <w:jc w:val="center"/>
            </w:pPr>
          </w:p>
        </w:tc>
        <w:tc>
          <w:tcPr>
            <w:tcW w:w="224" w:type="pct"/>
          </w:tcPr>
          <w:p w14:paraId="5D949171" w14:textId="1EF4F194" w:rsidR="00DC31C0" w:rsidRDefault="00DC31C0">
            <w:pPr>
              <w:pStyle w:val="PleaseReviewReport"/>
              <w:jc w:val="center"/>
            </w:pPr>
            <w:r>
              <w:t>1</w:t>
            </w:r>
          </w:p>
        </w:tc>
        <w:tc>
          <w:tcPr>
            <w:tcW w:w="1641" w:type="pct"/>
          </w:tcPr>
          <w:p w14:paraId="5D949172" w14:textId="77777777" w:rsidR="00DC31C0" w:rsidRDefault="00DC31C0">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Irradiation treatment for </w:t>
            </w:r>
            <w:r>
              <w:rPr>
                <w:rFonts w:ascii="Times New Roman" w:hAnsi="Times New Roman" w:cs="Times New Roman"/>
                <w:b/>
                <w:bCs/>
                <w:i/>
                <w:sz w:val="24"/>
                <w:szCs w:val="24"/>
                <w:highlight w:val="cyan"/>
              </w:rPr>
              <w:t>Paracoccus marginatus</w:t>
            </w:r>
            <w:r>
              <w:rPr>
                <w:rFonts w:ascii="Times New Roman" w:hAnsi="Times New Roman" w:cs="Times New Roman"/>
                <w:b/>
                <w:bCs/>
                <w:caps/>
                <w:sz w:val="24"/>
                <w:szCs w:val="24"/>
                <w:highlight w:val="cyan"/>
              </w:rPr>
              <w:t> (2023-034)</w:t>
            </w:r>
          </w:p>
        </w:tc>
        <w:tc>
          <w:tcPr>
            <w:tcW w:w="117" w:type="pct"/>
          </w:tcPr>
          <w:p w14:paraId="5D949173" w14:textId="77777777" w:rsidR="00DC31C0" w:rsidRDefault="00DC31C0">
            <w:pPr>
              <w:pStyle w:val="PleaseReviewReport"/>
              <w:jc w:val="center"/>
            </w:pPr>
            <w:r>
              <w:t>C</w:t>
            </w:r>
          </w:p>
        </w:tc>
        <w:tc>
          <w:tcPr>
            <w:tcW w:w="1175" w:type="pct"/>
          </w:tcPr>
          <w:p w14:paraId="5D949174" w14:textId="77777777" w:rsidR="00DC31C0" w:rsidRDefault="00DC31C0">
            <w:pPr>
              <w:pStyle w:val="PleaseReviewReport"/>
            </w:pPr>
            <w:r>
              <w:rPr>
                <w:i/>
              </w:rPr>
              <w:t>Category : SUBSTANTIVE </w:t>
            </w:r>
            <w:r>
              <w:br/>
            </w:r>
            <w:r>
              <w:rPr>
                <w:b/>
              </w:rPr>
              <w:t>(50) Malawi (29 Sep 2024 10:58 AM)</w:t>
            </w:r>
            <w:r>
              <w:br/>
              <w:t>We support the Draft Annex to ISPM 28</w:t>
            </w:r>
          </w:p>
        </w:tc>
        <w:tc>
          <w:tcPr>
            <w:tcW w:w="1431" w:type="pct"/>
          </w:tcPr>
          <w:p w14:paraId="12DCD045" w14:textId="270233AA" w:rsidR="00DC31C0" w:rsidRDefault="008A7A8C">
            <w:pPr>
              <w:pStyle w:val="PleaseReviewReport"/>
              <w:rPr>
                <w:i/>
              </w:rPr>
            </w:pPr>
            <w:r>
              <w:rPr>
                <w:i/>
              </w:rPr>
              <w:t>Noted</w:t>
            </w:r>
          </w:p>
        </w:tc>
      </w:tr>
      <w:tr w:rsidR="00DC31C0" w14:paraId="5D94917E" w14:textId="5B3DE005" w:rsidTr="008D04A9">
        <w:tc>
          <w:tcPr>
            <w:tcW w:w="412" w:type="pct"/>
          </w:tcPr>
          <w:p w14:paraId="4D347BE0" w14:textId="77777777" w:rsidR="00DC31C0" w:rsidRDefault="00DC31C0" w:rsidP="0045228D">
            <w:pPr>
              <w:pStyle w:val="PleaseReviewReport"/>
              <w:numPr>
                <w:ilvl w:val="0"/>
                <w:numId w:val="11"/>
              </w:numPr>
              <w:jc w:val="center"/>
            </w:pPr>
          </w:p>
        </w:tc>
        <w:tc>
          <w:tcPr>
            <w:tcW w:w="224" w:type="pct"/>
          </w:tcPr>
          <w:p w14:paraId="5D949178" w14:textId="1F279965" w:rsidR="00DC31C0" w:rsidRDefault="00DC31C0">
            <w:pPr>
              <w:pStyle w:val="PleaseReviewReport"/>
              <w:jc w:val="center"/>
            </w:pPr>
            <w:r>
              <w:t>1</w:t>
            </w:r>
          </w:p>
        </w:tc>
        <w:tc>
          <w:tcPr>
            <w:tcW w:w="1641" w:type="pct"/>
          </w:tcPr>
          <w:p w14:paraId="5D949179" w14:textId="77777777" w:rsidR="00DC31C0" w:rsidRDefault="00DC31C0">
            <w:pPr>
              <w:pStyle w:val="IPPHeadSection1537"/>
              <w:ind w:left="0" w:firstLine="0"/>
            </w:pPr>
            <w:r>
              <w:t xml:space="preserve">Draft ANNEX to ISPM 28: </w:t>
            </w:r>
            <w:r>
              <w:rPr>
                <w:caps w:val="0"/>
              </w:rPr>
              <w:t xml:space="preserve">Irradiation treatment for </w:t>
            </w:r>
            <w:proofErr w:type="spellStart"/>
            <w:r>
              <w:rPr>
                <w:i/>
                <w:iCs/>
                <w:caps w:val="0"/>
              </w:rPr>
              <w:t>Paracoccus</w:t>
            </w:r>
            <w:proofErr w:type="spellEnd"/>
            <w:r>
              <w:rPr>
                <w:i/>
                <w:iCs/>
                <w:caps w:val="0"/>
              </w:rPr>
              <w:t xml:space="preserve"> marginatus</w:t>
            </w:r>
            <w:r>
              <w:t xml:space="preserve"> (2023-034)</w:t>
            </w:r>
          </w:p>
        </w:tc>
        <w:tc>
          <w:tcPr>
            <w:tcW w:w="117" w:type="pct"/>
          </w:tcPr>
          <w:p w14:paraId="5D94917A" w14:textId="77777777" w:rsidR="00DC31C0" w:rsidRDefault="00DC31C0">
            <w:pPr>
              <w:pStyle w:val="PleaseReviewReport"/>
              <w:jc w:val="center"/>
            </w:pPr>
            <w:r>
              <w:t>C</w:t>
            </w:r>
          </w:p>
        </w:tc>
        <w:tc>
          <w:tcPr>
            <w:tcW w:w="1175" w:type="pct"/>
          </w:tcPr>
          <w:p w14:paraId="5D94917B" w14:textId="77777777" w:rsidR="00DC31C0" w:rsidRDefault="00DC31C0">
            <w:pPr>
              <w:pStyle w:val="PleaseReviewReport"/>
            </w:pPr>
            <w:r>
              <w:rPr>
                <w:i/>
              </w:rPr>
              <w:t>Category : EDITORIAL </w:t>
            </w:r>
            <w:r>
              <w:br/>
            </w:r>
            <w:r>
              <w:rPr>
                <w:b/>
              </w:rPr>
              <w:t>(45) Canada (27 Sep 2024 4:08 PM)</w:t>
            </w:r>
            <w:r>
              <w:br/>
              <w:t>Canada supports this DRAFT ANNEX.</w:t>
            </w:r>
          </w:p>
        </w:tc>
        <w:tc>
          <w:tcPr>
            <w:tcW w:w="1431" w:type="pct"/>
          </w:tcPr>
          <w:p w14:paraId="6FC81933" w14:textId="7275A528" w:rsidR="00DC31C0" w:rsidRDefault="008A7A8C">
            <w:pPr>
              <w:pStyle w:val="PleaseReviewReport"/>
              <w:rPr>
                <w:i/>
              </w:rPr>
            </w:pPr>
            <w:r>
              <w:rPr>
                <w:i/>
              </w:rPr>
              <w:t>Noted</w:t>
            </w:r>
          </w:p>
        </w:tc>
      </w:tr>
      <w:tr w:rsidR="00DC31C0" w14:paraId="5D949185" w14:textId="521B211E" w:rsidTr="008D04A9">
        <w:tc>
          <w:tcPr>
            <w:tcW w:w="412" w:type="pct"/>
          </w:tcPr>
          <w:p w14:paraId="0839B518" w14:textId="77777777" w:rsidR="00DC31C0" w:rsidRDefault="00DC31C0" w:rsidP="0045228D">
            <w:pPr>
              <w:pStyle w:val="PleaseReviewReport"/>
              <w:numPr>
                <w:ilvl w:val="0"/>
                <w:numId w:val="11"/>
              </w:numPr>
              <w:jc w:val="center"/>
            </w:pPr>
          </w:p>
        </w:tc>
        <w:tc>
          <w:tcPr>
            <w:tcW w:w="224" w:type="pct"/>
          </w:tcPr>
          <w:p w14:paraId="5D94917F" w14:textId="03D7C8A9" w:rsidR="00DC31C0" w:rsidRDefault="00DC31C0">
            <w:pPr>
              <w:pStyle w:val="PleaseReviewReport"/>
              <w:jc w:val="center"/>
            </w:pPr>
            <w:r>
              <w:t>1</w:t>
            </w:r>
          </w:p>
        </w:tc>
        <w:tc>
          <w:tcPr>
            <w:tcW w:w="1641" w:type="pct"/>
          </w:tcPr>
          <w:p w14:paraId="5D949180" w14:textId="77777777" w:rsidR="00DC31C0" w:rsidRDefault="00DC31C0">
            <w:pPr>
              <w:pStyle w:val="IPPHeadSection1537"/>
              <w:ind w:left="0" w:firstLine="0"/>
            </w:pPr>
            <w:r>
              <w:t xml:space="preserve">Draft ANNEX to ISPM 28: </w:t>
            </w:r>
            <w:r>
              <w:rPr>
                <w:caps w:val="0"/>
              </w:rPr>
              <w:t xml:space="preserve">Irradiation treatment for </w:t>
            </w:r>
            <w:proofErr w:type="spellStart"/>
            <w:r>
              <w:rPr>
                <w:i/>
                <w:iCs/>
                <w:caps w:val="0"/>
              </w:rPr>
              <w:t>Paracoccus</w:t>
            </w:r>
            <w:proofErr w:type="spellEnd"/>
            <w:r>
              <w:rPr>
                <w:i/>
                <w:iCs/>
                <w:caps w:val="0"/>
              </w:rPr>
              <w:t xml:space="preserve"> marginatus</w:t>
            </w:r>
            <w:r>
              <w:t xml:space="preserve"> (2023-034)</w:t>
            </w:r>
          </w:p>
        </w:tc>
        <w:tc>
          <w:tcPr>
            <w:tcW w:w="117" w:type="pct"/>
          </w:tcPr>
          <w:p w14:paraId="5D949181" w14:textId="77777777" w:rsidR="00DC31C0" w:rsidRDefault="00DC31C0">
            <w:pPr>
              <w:pStyle w:val="PleaseReviewReport"/>
              <w:jc w:val="center"/>
            </w:pPr>
            <w:r>
              <w:t>C</w:t>
            </w:r>
          </w:p>
        </w:tc>
        <w:tc>
          <w:tcPr>
            <w:tcW w:w="1175" w:type="pct"/>
          </w:tcPr>
          <w:p w14:paraId="5D949182" w14:textId="77777777" w:rsidR="00DC31C0" w:rsidRDefault="00DC31C0">
            <w:pPr>
              <w:pStyle w:val="PleaseReviewReport"/>
            </w:pPr>
            <w:r>
              <w:rPr>
                <w:i/>
              </w:rPr>
              <w:t>Category : TECHNICAL </w:t>
            </w:r>
            <w:r>
              <w:br/>
            </w:r>
            <w:r>
              <w:rPr>
                <w:b/>
              </w:rPr>
              <w:t>(42) Kenya (26 Sep 2024 9:57 AM)</w:t>
            </w:r>
            <w:r>
              <w:br/>
              <w:t>Add common name ; papaya mealybug before Paracoccos  ) marginatus in the title</w:t>
            </w:r>
          </w:p>
        </w:tc>
        <w:tc>
          <w:tcPr>
            <w:tcW w:w="1431" w:type="pct"/>
          </w:tcPr>
          <w:p w14:paraId="75D25117" w14:textId="081932A9" w:rsidR="00DC31C0" w:rsidRDefault="00FE5DE9">
            <w:pPr>
              <w:pStyle w:val="PleaseReviewReport"/>
              <w:rPr>
                <w:i/>
              </w:rPr>
            </w:pPr>
            <w:r>
              <w:rPr>
                <w:i/>
              </w:rPr>
              <w:t xml:space="preserve">Considered but not incorporated. To be consisent with other Phytosanitary Treatments annexed to ISPM 28, the common name is not included in the title or PT. </w:t>
            </w:r>
          </w:p>
        </w:tc>
      </w:tr>
      <w:tr w:rsidR="00DC31C0" w:rsidRPr="0065121F" w14:paraId="5D94918C" w14:textId="309023B9" w:rsidTr="008D04A9">
        <w:tc>
          <w:tcPr>
            <w:tcW w:w="412" w:type="pct"/>
          </w:tcPr>
          <w:p w14:paraId="0A689FAB" w14:textId="77777777" w:rsidR="00DC31C0" w:rsidRDefault="00DC31C0" w:rsidP="0045228D">
            <w:pPr>
              <w:pStyle w:val="PleaseReviewReport"/>
              <w:numPr>
                <w:ilvl w:val="0"/>
                <w:numId w:val="11"/>
              </w:numPr>
              <w:jc w:val="center"/>
            </w:pPr>
          </w:p>
        </w:tc>
        <w:tc>
          <w:tcPr>
            <w:tcW w:w="224" w:type="pct"/>
          </w:tcPr>
          <w:p w14:paraId="5D949186" w14:textId="681F0DFD" w:rsidR="00DC31C0" w:rsidRDefault="00DC31C0">
            <w:pPr>
              <w:pStyle w:val="PleaseReviewReport"/>
              <w:jc w:val="center"/>
            </w:pPr>
            <w:r>
              <w:t>1</w:t>
            </w:r>
          </w:p>
        </w:tc>
        <w:tc>
          <w:tcPr>
            <w:tcW w:w="1641" w:type="pct"/>
          </w:tcPr>
          <w:p w14:paraId="5D949187" w14:textId="77777777" w:rsidR="00DC31C0" w:rsidRPr="008D04A9" w:rsidRDefault="00DC31C0">
            <w:pPr>
              <w:pStyle w:val="PleaseReviewReport"/>
              <w:rPr>
                <w:lang w:val="es-ES"/>
              </w:rPr>
            </w:pPr>
            <w:r w:rsidRPr="008D04A9">
              <w:rPr>
                <w:rFonts w:ascii="Times New Roman" w:hAnsi="Times New Roman" w:cs="Times New Roman"/>
                <w:b/>
                <w:bCs/>
                <w:caps/>
                <w:strike/>
                <w:color w:val="CD5C5C"/>
                <w:sz w:val="24"/>
                <w:szCs w:val="24"/>
                <w:lang w:val="es-ES"/>
              </w:rPr>
              <w:t xml:space="preserve">Draft ANNEX to ISPM 28: </w:t>
            </w:r>
            <w:r w:rsidRPr="008D04A9">
              <w:rPr>
                <w:rFonts w:ascii="Times New Roman" w:hAnsi="Times New Roman" w:cs="Times New Roman"/>
                <w:b/>
                <w:bCs/>
                <w:caps/>
                <w:color w:val="CD5C5C"/>
                <w:sz w:val="24"/>
                <w:szCs w:val="24"/>
                <w:u w:val="single"/>
                <w:lang w:val="es-ES"/>
              </w:rPr>
              <w:t xml:space="preserve">Proyecto de ANEXO a la NIMF  28:  </w:t>
            </w:r>
            <w:r w:rsidRPr="008D04A9">
              <w:rPr>
                <w:rFonts w:ascii="Times New Roman" w:hAnsi="Times New Roman" w:cs="Times New Roman"/>
                <w:b/>
                <w:bCs/>
                <w:strike/>
                <w:color w:val="CD5C5C"/>
                <w:sz w:val="24"/>
                <w:szCs w:val="24"/>
                <w:lang w:val="es-ES"/>
              </w:rPr>
              <w:t xml:space="preserve">Irradiation treatment for </w:t>
            </w:r>
            <w:r w:rsidRPr="008D04A9">
              <w:rPr>
                <w:rFonts w:ascii="Times New Roman" w:hAnsi="Times New Roman" w:cs="Times New Roman"/>
                <w:b/>
                <w:bCs/>
                <w:color w:val="CD5C5C"/>
                <w:sz w:val="24"/>
                <w:szCs w:val="24"/>
                <w:u w:val="single"/>
                <w:lang w:val="es-ES"/>
              </w:rPr>
              <w:t xml:space="preserve">Tratamiento de irradiación para  </w:t>
            </w:r>
            <w:r w:rsidRPr="008D04A9">
              <w:rPr>
                <w:rFonts w:ascii="Times New Roman" w:hAnsi="Times New Roman" w:cs="Times New Roman"/>
                <w:b/>
                <w:bCs/>
                <w:i/>
                <w:strike/>
                <w:color w:val="CD5C5C"/>
                <w:sz w:val="24"/>
                <w:szCs w:val="24"/>
                <w:lang w:val="es-ES"/>
              </w:rPr>
              <w:t>Paracoccus marginatus</w:t>
            </w:r>
            <w:r w:rsidRPr="008D04A9">
              <w:rPr>
                <w:rFonts w:ascii="Times New Roman" w:hAnsi="Times New Roman" w:cs="Times New Roman"/>
                <w:b/>
                <w:bCs/>
                <w:i/>
                <w:color w:val="CD5C5C"/>
                <w:sz w:val="24"/>
                <w:szCs w:val="24"/>
                <w:u w:val="single"/>
                <w:lang w:val="es-ES"/>
              </w:rPr>
              <w:t xml:space="preserve">Paracoccus marginatus </w:t>
            </w:r>
            <w:r w:rsidRPr="008D04A9">
              <w:rPr>
                <w:rFonts w:ascii="Times New Roman" w:hAnsi="Times New Roman" w:cs="Times New Roman"/>
                <w:b/>
                <w:bCs/>
                <w:caps/>
                <w:strike/>
                <w:color w:val="CD5C5C"/>
                <w:sz w:val="24"/>
                <w:szCs w:val="24"/>
                <w:lang w:val="es-ES"/>
              </w:rPr>
              <w:t xml:space="preserve"> (2023-034)</w:t>
            </w:r>
            <w:r w:rsidRPr="008D04A9">
              <w:rPr>
                <w:rFonts w:ascii="Times New Roman" w:hAnsi="Times New Roman" w:cs="Times New Roman"/>
                <w:b/>
                <w:bCs/>
                <w:caps/>
                <w:color w:val="CD5C5C"/>
                <w:sz w:val="24"/>
                <w:szCs w:val="24"/>
                <w:u w:val="single"/>
                <w:lang w:val="es-ES"/>
              </w:rPr>
              <w:t xml:space="preserve"> (2023-034)</w:t>
            </w:r>
          </w:p>
        </w:tc>
        <w:tc>
          <w:tcPr>
            <w:tcW w:w="117" w:type="pct"/>
          </w:tcPr>
          <w:p w14:paraId="5D949188" w14:textId="77777777" w:rsidR="00DC31C0" w:rsidRDefault="00DC31C0">
            <w:pPr>
              <w:pStyle w:val="PleaseReviewReport"/>
              <w:jc w:val="center"/>
            </w:pPr>
            <w:r>
              <w:t>P</w:t>
            </w:r>
          </w:p>
        </w:tc>
        <w:tc>
          <w:tcPr>
            <w:tcW w:w="1175" w:type="pct"/>
          </w:tcPr>
          <w:p w14:paraId="5D949189" w14:textId="77777777" w:rsidR="00DC31C0" w:rsidRPr="008D04A9" w:rsidRDefault="00DC31C0">
            <w:pPr>
              <w:pStyle w:val="PleaseReviewReport"/>
              <w:rPr>
                <w:lang w:val="es-ES"/>
              </w:rPr>
            </w:pPr>
            <w:r w:rsidRPr="008D04A9">
              <w:rPr>
                <w:i/>
                <w:lang w:val="es-ES"/>
              </w:rPr>
              <w:t>Category : SUBSTANTIVE </w:t>
            </w:r>
            <w:r w:rsidRPr="008D04A9">
              <w:rPr>
                <w:lang w:val="es-ES"/>
              </w:rPr>
              <w:br/>
            </w:r>
            <w:r w:rsidRPr="008D04A9">
              <w:rPr>
                <w:b/>
                <w:lang w:val="es-ES"/>
              </w:rPr>
              <w:t>(22) Honduras (8 Sep 2024 10:36 PM)</w:t>
            </w:r>
            <w:r w:rsidRPr="008D04A9">
              <w:rPr>
                <w:lang w:val="es-ES"/>
              </w:rPr>
              <w:br/>
              <w:t>Honduras apoya la adopción de este anexo a la NIMF 28: Tratamiento de irradiación para Paracoccus marginatus (2023-034) .</w:t>
            </w:r>
          </w:p>
        </w:tc>
        <w:tc>
          <w:tcPr>
            <w:tcW w:w="1431" w:type="pct"/>
          </w:tcPr>
          <w:p w14:paraId="24B7301F" w14:textId="73643DDE" w:rsidR="00DC31C0" w:rsidRPr="007138F4" w:rsidRDefault="00FE5DE9">
            <w:pPr>
              <w:pStyle w:val="PleaseReviewReport"/>
              <w:rPr>
                <w:i/>
                <w:lang w:val="fr-FR"/>
              </w:rPr>
            </w:pPr>
            <w:r>
              <w:rPr>
                <w:i/>
                <w:lang w:val="fr-FR"/>
              </w:rPr>
              <w:t>Noted</w:t>
            </w:r>
          </w:p>
        </w:tc>
      </w:tr>
      <w:tr w:rsidR="00DC31C0" w14:paraId="5D949193" w14:textId="625AA7AD" w:rsidTr="008D04A9">
        <w:tc>
          <w:tcPr>
            <w:tcW w:w="412" w:type="pct"/>
          </w:tcPr>
          <w:p w14:paraId="329B7167" w14:textId="77777777" w:rsidR="00DC31C0" w:rsidRPr="0065121F" w:rsidRDefault="00DC31C0" w:rsidP="0045228D">
            <w:pPr>
              <w:pStyle w:val="PleaseReviewReport"/>
              <w:numPr>
                <w:ilvl w:val="0"/>
                <w:numId w:val="11"/>
              </w:numPr>
              <w:jc w:val="center"/>
              <w:rPr>
                <w:lang w:val="fr-CA"/>
              </w:rPr>
            </w:pPr>
          </w:p>
        </w:tc>
        <w:tc>
          <w:tcPr>
            <w:tcW w:w="224" w:type="pct"/>
          </w:tcPr>
          <w:p w14:paraId="5D94918D" w14:textId="7ED7A9D6" w:rsidR="00DC31C0" w:rsidRDefault="00DC31C0">
            <w:pPr>
              <w:pStyle w:val="PleaseReviewReport"/>
              <w:jc w:val="center"/>
            </w:pPr>
            <w:r>
              <w:t>1</w:t>
            </w:r>
          </w:p>
        </w:tc>
        <w:tc>
          <w:tcPr>
            <w:tcW w:w="1641" w:type="pct"/>
          </w:tcPr>
          <w:p w14:paraId="5D94918E" w14:textId="77777777" w:rsidR="00DC31C0" w:rsidRDefault="00DC31C0">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Irradiation treatment for </w:t>
            </w:r>
            <w:r>
              <w:rPr>
                <w:rFonts w:ascii="Times New Roman" w:hAnsi="Times New Roman" w:cs="Times New Roman"/>
                <w:b/>
                <w:bCs/>
                <w:i/>
                <w:sz w:val="24"/>
                <w:szCs w:val="24"/>
                <w:highlight w:val="cyan"/>
              </w:rPr>
              <w:t>Paracoccus marginatus</w:t>
            </w:r>
            <w:r>
              <w:rPr>
                <w:rFonts w:ascii="Times New Roman" w:hAnsi="Times New Roman" w:cs="Times New Roman"/>
                <w:b/>
                <w:bCs/>
                <w:caps/>
                <w:sz w:val="24"/>
                <w:szCs w:val="24"/>
                <w:highlight w:val="cyan"/>
              </w:rPr>
              <w:t> (2023-034)</w:t>
            </w:r>
          </w:p>
        </w:tc>
        <w:tc>
          <w:tcPr>
            <w:tcW w:w="117" w:type="pct"/>
          </w:tcPr>
          <w:p w14:paraId="5D94918F" w14:textId="77777777" w:rsidR="00DC31C0" w:rsidRDefault="00DC31C0">
            <w:pPr>
              <w:pStyle w:val="PleaseReviewReport"/>
              <w:jc w:val="center"/>
            </w:pPr>
            <w:r>
              <w:t>C</w:t>
            </w:r>
          </w:p>
        </w:tc>
        <w:tc>
          <w:tcPr>
            <w:tcW w:w="1175" w:type="pct"/>
          </w:tcPr>
          <w:p w14:paraId="5D949190" w14:textId="77777777" w:rsidR="00DC31C0" w:rsidRDefault="00DC31C0">
            <w:pPr>
              <w:pStyle w:val="PleaseReviewReport"/>
            </w:pPr>
            <w:r>
              <w:rPr>
                <w:i/>
              </w:rPr>
              <w:t>Category : SUBSTANTIVE </w:t>
            </w:r>
            <w:r>
              <w:br/>
            </w:r>
            <w:r>
              <w:rPr>
                <w:b/>
              </w:rPr>
              <w:t>(14) Malawi (18 Aug 2024 1:27 PM)</w:t>
            </w:r>
            <w:r>
              <w:br/>
              <w:t>We support the Draft Annex to ISPM 28</w:t>
            </w:r>
          </w:p>
        </w:tc>
        <w:tc>
          <w:tcPr>
            <w:tcW w:w="1431" w:type="pct"/>
          </w:tcPr>
          <w:p w14:paraId="4ADF80F9" w14:textId="4E53FF35" w:rsidR="00DC31C0" w:rsidRDefault="00FE5DE9">
            <w:pPr>
              <w:pStyle w:val="PleaseReviewReport"/>
              <w:rPr>
                <w:i/>
              </w:rPr>
            </w:pPr>
            <w:r>
              <w:rPr>
                <w:i/>
              </w:rPr>
              <w:t>Noted</w:t>
            </w:r>
          </w:p>
        </w:tc>
      </w:tr>
      <w:tr w:rsidR="00DC31C0" w14:paraId="5D94919A" w14:textId="723BDD79" w:rsidTr="008D04A9">
        <w:tc>
          <w:tcPr>
            <w:tcW w:w="412" w:type="pct"/>
          </w:tcPr>
          <w:p w14:paraId="1E29D73E" w14:textId="77777777" w:rsidR="00DC31C0" w:rsidRDefault="00DC31C0" w:rsidP="0045228D">
            <w:pPr>
              <w:pStyle w:val="PleaseReviewReport"/>
              <w:numPr>
                <w:ilvl w:val="0"/>
                <w:numId w:val="11"/>
              </w:numPr>
              <w:jc w:val="center"/>
            </w:pPr>
          </w:p>
        </w:tc>
        <w:tc>
          <w:tcPr>
            <w:tcW w:w="224" w:type="pct"/>
          </w:tcPr>
          <w:p w14:paraId="5D949194" w14:textId="23D0D937" w:rsidR="00DC31C0" w:rsidRDefault="00DC31C0">
            <w:pPr>
              <w:pStyle w:val="PleaseReviewReport"/>
              <w:jc w:val="center"/>
            </w:pPr>
            <w:r>
              <w:t>1</w:t>
            </w:r>
          </w:p>
        </w:tc>
        <w:tc>
          <w:tcPr>
            <w:tcW w:w="1641" w:type="pct"/>
          </w:tcPr>
          <w:p w14:paraId="5D949195" w14:textId="77777777" w:rsidR="00DC31C0" w:rsidRDefault="00DC31C0">
            <w:pPr>
              <w:pStyle w:val="IPPHeadSection1537"/>
              <w:ind w:left="0" w:firstLine="0"/>
            </w:pPr>
            <w:r>
              <w:t xml:space="preserve">Draft ANNEX to ISPM 28: </w:t>
            </w:r>
            <w:r>
              <w:rPr>
                <w:caps w:val="0"/>
              </w:rPr>
              <w:t xml:space="preserve">Irradiation treatment for </w:t>
            </w:r>
            <w:proofErr w:type="spellStart"/>
            <w:r>
              <w:rPr>
                <w:i/>
                <w:iCs/>
                <w:caps w:val="0"/>
              </w:rPr>
              <w:t>Paracoccus</w:t>
            </w:r>
            <w:proofErr w:type="spellEnd"/>
            <w:r>
              <w:rPr>
                <w:i/>
                <w:iCs/>
                <w:caps w:val="0"/>
              </w:rPr>
              <w:t xml:space="preserve"> marginatus</w:t>
            </w:r>
            <w:r>
              <w:t xml:space="preserve"> (2023-034)</w:t>
            </w:r>
          </w:p>
        </w:tc>
        <w:tc>
          <w:tcPr>
            <w:tcW w:w="117" w:type="pct"/>
          </w:tcPr>
          <w:p w14:paraId="5D949196" w14:textId="77777777" w:rsidR="00DC31C0" w:rsidRDefault="00DC31C0">
            <w:pPr>
              <w:pStyle w:val="PleaseReviewReport"/>
              <w:jc w:val="center"/>
            </w:pPr>
            <w:r>
              <w:t>C</w:t>
            </w:r>
          </w:p>
        </w:tc>
        <w:tc>
          <w:tcPr>
            <w:tcW w:w="1175" w:type="pct"/>
          </w:tcPr>
          <w:p w14:paraId="5D949197" w14:textId="77777777" w:rsidR="00DC31C0" w:rsidRDefault="00DC31C0">
            <w:pPr>
              <w:pStyle w:val="PleaseReviewReport"/>
            </w:pPr>
            <w:r>
              <w:rPr>
                <w:i/>
              </w:rPr>
              <w:t>Category : SUBSTANTIVE </w:t>
            </w:r>
            <w:r>
              <w:br/>
            </w:r>
            <w:r>
              <w:rPr>
                <w:b/>
              </w:rPr>
              <w:t>(13) Malawi (16 Aug 2024 8:47 AM)</w:t>
            </w:r>
            <w:r>
              <w:br/>
              <w:t>We agree with the Draft Annex to ISPM 28.</w:t>
            </w:r>
          </w:p>
        </w:tc>
        <w:tc>
          <w:tcPr>
            <w:tcW w:w="1431" w:type="pct"/>
          </w:tcPr>
          <w:p w14:paraId="7DAC6E87" w14:textId="1135D8CA" w:rsidR="00DC31C0" w:rsidRDefault="00FE5DE9">
            <w:pPr>
              <w:pStyle w:val="PleaseReviewReport"/>
              <w:rPr>
                <w:i/>
              </w:rPr>
            </w:pPr>
            <w:r>
              <w:rPr>
                <w:i/>
              </w:rPr>
              <w:t>Noted</w:t>
            </w:r>
          </w:p>
        </w:tc>
      </w:tr>
      <w:tr w:rsidR="00DC31C0" w14:paraId="5D9491A1" w14:textId="517B5465" w:rsidTr="008D04A9">
        <w:tc>
          <w:tcPr>
            <w:tcW w:w="412" w:type="pct"/>
          </w:tcPr>
          <w:p w14:paraId="5D24D9DF" w14:textId="77777777" w:rsidR="00DC31C0" w:rsidRDefault="00DC31C0" w:rsidP="0045228D">
            <w:pPr>
              <w:pStyle w:val="PleaseReviewReport"/>
              <w:numPr>
                <w:ilvl w:val="0"/>
                <w:numId w:val="11"/>
              </w:numPr>
              <w:jc w:val="center"/>
            </w:pPr>
          </w:p>
        </w:tc>
        <w:tc>
          <w:tcPr>
            <w:tcW w:w="224" w:type="pct"/>
          </w:tcPr>
          <w:p w14:paraId="5D94919B" w14:textId="013EB14F" w:rsidR="00DC31C0" w:rsidRDefault="00DC31C0">
            <w:pPr>
              <w:pStyle w:val="PleaseReviewReport"/>
              <w:jc w:val="center"/>
            </w:pPr>
            <w:r>
              <w:t>19</w:t>
            </w:r>
          </w:p>
        </w:tc>
        <w:tc>
          <w:tcPr>
            <w:tcW w:w="1641" w:type="pct"/>
          </w:tcPr>
          <w:p w14:paraId="5D94919C" w14:textId="77777777" w:rsidR="00DC31C0" w:rsidRDefault="00DC31C0">
            <w:pPr>
              <w:pStyle w:val="PleaseReviewReport"/>
            </w:pPr>
            <w:r>
              <w:rPr>
                <w:rFonts w:ascii="Times New Roman" w:hAnsi="Times New Roman" w:cs="Times New Roman"/>
                <w:sz w:val="22"/>
                <w:szCs w:val="22"/>
              </w:rPr>
              <w:t xml:space="preserve">This treatment describes irradiation of fruits and vegetables at 185 Gy minimum absorbed dose to prevent the </w:t>
            </w:r>
            <w:r>
              <w:rPr>
                <w:rFonts w:ascii="Times New Roman" w:hAnsi="Times New Roman" w:cs="Times New Roman"/>
                <w:sz w:val="22"/>
                <w:szCs w:val="22"/>
                <w:highlight w:val="cyan"/>
              </w:rPr>
              <w:t>hatching of eggs from </w:t>
            </w:r>
            <w:r>
              <w:rPr>
                <w:rFonts w:ascii="Times New Roman" w:hAnsi="Times New Roman" w:cs="Times New Roman"/>
                <w:i/>
                <w:sz w:val="22"/>
                <w:szCs w:val="22"/>
                <w:highlight w:val="cyan"/>
              </w:rPr>
              <w:t>Paracoccus marginatus</w:t>
            </w:r>
            <w:r>
              <w:rPr>
                <w:rFonts w:ascii="Times New Roman" w:hAnsi="Times New Roman" w:cs="Times New Roman"/>
                <w:sz w:val="22"/>
                <w:szCs w:val="22"/>
                <w:highlight w:val="cyan"/>
              </w:rPr>
              <w:t> at the stated efficacy.</w:t>
            </w:r>
            <w:r>
              <w:rPr>
                <w:rFonts w:ascii="Times New Roman" w:hAnsi="Times New Roman" w:cs="Times New Roman"/>
                <w:highlight w:val="cyan"/>
                <w:vertAlign w:val="superscript"/>
              </w:rPr>
              <w:t>[1]</w:t>
            </w:r>
            <w:r>
              <w:rPr>
                <w:rFonts w:ascii="Times New Roman" w:hAnsi="Times New Roman" w:cs="Times New Roman"/>
                <w:sz w:val="22"/>
                <w:szCs w:val="22"/>
              </w:rPr>
              <w:t xml:space="preserve"> </w:t>
            </w:r>
          </w:p>
        </w:tc>
        <w:tc>
          <w:tcPr>
            <w:tcW w:w="117" w:type="pct"/>
          </w:tcPr>
          <w:p w14:paraId="5D94919D" w14:textId="77777777" w:rsidR="00DC31C0" w:rsidRDefault="00DC31C0">
            <w:pPr>
              <w:pStyle w:val="PleaseReviewReport"/>
              <w:jc w:val="center"/>
            </w:pPr>
            <w:r>
              <w:t>C</w:t>
            </w:r>
          </w:p>
        </w:tc>
        <w:tc>
          <w:tcPr>
            <w:tcW w:w="1175" w:type="pct"/>
          </w:tcPr>
          <w:p w14:paraId="5D94919E" w14:textId="77777777" w:rsidR="00DC31C0" w:rsidRDefault="00DC31C0">
            <w:pPr>
              <w:pStyle w:val="PleaseReviewReport"/>
            </w:pPr>
            <w:r>
              <w:rPr>
                <w:i/>
              </w:rPr>
              <w:t>Category : TECHNICAL </w:t>
            </w:r>
            <w:r>
              <w:br/>
            </w:r>
            <w:r>
              <w:rPr>
                <w:b/>
              </w:rPr>
              <w:t>(43) Kenya (26 Sep 2024 11:13 AM)</w:t>
            </w:r>
            <w:r>
              <w:br/>
              <w:t>What is the efficacy of this treatment to the crawlers of Paracoccus marginatus?</w:t>
            </w:r>
            <w:r>
              <w:br/>
              <w:t>Effect on crawlers should be considered because they are small, just like the eggs and may evade detection</w:t>
            </w:r>
          </w:p>
        </w:tc>
        <w:tc>
          <w:tcPr>
            <w:tcW w:w="1431" w:type="pct"/>
          </w:tcPr>
          <w:p w14:paraId="03618FD2" w14:textId="0CFABBF6" w:rsidR="00DC31C0" w:rsidRDefault="00CD5B48">
            <w:pPr>
              <w:pStyle w:val="PleaseReviewReport"/>
              <w:rPr>
                <w:i/>
              </w:rPr>
            </w:pPr>
            <w:r w:rsidRPr="00CD5B48">
              <w:rPr>
                <w:i/>
                <w:highlight w:val="yellow"/>
              </w:rPr>
              <w:t xml:space="preserve">Noted. </w:t>
            </w:r>
            <w:r w:rsidRPr="00496694">
              <w:rPr>
                <w:i/>
              </w:rPr>
              <w:t>The publication by Seth et al. (2016) determined the most tolerant life stage to be gravid females life stage. This is the life stage used in confirmatory trials by Song et al. (2023). The measure of efficacy is the egg hatch.</w:t>
            </w:r>
            <w:r w:rsidR="00496694" w:rsidRPr="00496694">
              <w:rPr>
                <w:i/>
              </w:rPr>
              <w:t xml:space="preserve"> Seth</w:t>
            </w:r>
            <w:r w:rsidR="00496694">
              <w:rPr>
                <w:i/>
              </w:rPr>
              <w:t xml:space="preserve"> et al. (2016) noted induction of reproductive sterility in other life stages to be much lower (25.8-58.2 Gy).The goal of phytosanitary irradiation is to prevent the development or reproduction of the target pest and prevent establishment of a new infestation where the pest may not occur.</w:t>
            </w:r>
          </w:p>
        </w:tc>
      </w:tr>
      <w:tr w:rsidR="00DC31C0" w14:paraId="5D9491A8" w14:textId="0466E7A0" w:rsidTr="008D04A9">
        <w:tc>
          <w:tcPr>
            <w:tcW w:w="412" w:type="pct"/>
          </w:tcPr>
          <w:p w14:paraId="08CEA7FF" w14:textId="77777777" w:rsidR="00DC31C0" w:rsidRDefault="00DC31C0" w:rsidP="0045228D">
            <w:pPr>
              <w:pStyle w:val="PleaseReviewReport"/>
              <w:numPr>
                <w:ilvl w:val="0"/>
                <w:numId w:val="11"/>
              </w:numPr>
              <w:jc w:val="center"/>
            </w:pPr>
          </w:p>
        </w:tc>
        <w:tc>
          <w:tcPr>
            <w:tcW w:w="224" w:type="pct"/>
          </w:tcPr>
          <w:p w14:paraId="5D9491A2" w14:textId="5E8AAAFE" w:rsidR="00DC31C0" w:rsidRDefault="00DC31C0">
            <w:pPr>
              <w:pStyle w:val="PleaseReviewReport"/>
              <w:jc w:val="center"/>
            </w:pPr>
            <w:r>
              <w:t>19</w:t>
            </w:r>
          </w:p>
        </w:tc>
        <w:tc>
          <w:tcPr>
            <w:tcW w:w="1641" w:type="pct"/>
          </w:tcPr>
          <w:p w14:paraId="5D9491A3" w14:textId="77777777" w:rsidR="00DC31C0" w:rsidRDefault="00DC31C0">
            <w:pPr>
              <w:pStyle w:val="PleaseReviewReport"/>
            </w:pPr>
            <w:r>
              <w:rPr>
                <w:rFonts w:ascii="Times New Roman" w:hAnsi="Times New Roman" w:cs="Times New Roman"/>
                <w:sz w:val="22"/>
                <w:szCs w:val="22"/>
              </w:rPr>
              <w:t xml:space="preserve">This treatment describes irradiation of fruits and vegetables </w:t>
            </w:r>
            <w:r>
              <w:rPr>
                <w:rFonts w:ascii="Times New Roman" w:hAnsi="Times New Roman" w:cs="Times New Roman"/>
                <w:color w:val="0000FF"/>
                <w:sz w:val="22"/>
                <w:szCs w:val="22"/>
                <w:u w:val="single"/>
              </w:rPr>
              <w:t xml:space="preserve">and ornamental plants </w:t>
            </w:r>
            <w:r>
              <w:rPr>
                <w:rFonts w:ascii="Times New Roman" w:hAnsi="Times New Roman" w:cs="Times New Roman"/>
                <w:sz w:val="22"/>
                <w:szCs w:val="22"/>
              </w:rPr>
              <w:t xml:space="preserve">at 185 Gy minimum absorbed dose to prevent the hatching </w:t>
            </w:r>
            <w:r>
              <w:rPr>
                <w:rFonts w:ascii="Times New Roman" w:hAnsi="Times New Roman" w:cs="Times New Roman"/>
                <w:sz w:val="22"/>
                <w:szCs w:val="22"/>
              </w:rPr>
              <w:lastRenderedPageBreak/>
              <w:t xml:space="preserve">of eggs from </w:t>
            </w:r>
            <w:r>
              <w:rPr>
                <w:rFonts w:ascii="Times New Roman" w:hAnsi="Times New Roman" w:cs="Times New Roman"/>
                <w:i/>
                <w:sz w:val="22"/>
                <w:szCs w:val="22"/>
              </w:rPr>
              <w:t>Paracoccus marginatus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17" w:type="pct"/>
          </w:tcPr>
          <w:p w14:paraId="5D9491A4" w14:textId="77777777" w:rsidR="00DC31C0" w:rsidRDefault="00DC31C0">
            <w:pPr>
              <w:pStyle w:val="PleaseReviewReport"/>
              <w:jc w:val="center"/>
            </w:pPr>
            <w:r>
              <w:lastRenderedPageBreak/>
              <w:t>P</w:t>
            </w:r>
          </w:p>
        </w:tc>
        <w:tc>
          <w:tcPr>
            <w:tcW w:w="1175" w:type="pct"/>
          </w:tcPr>
          <w:p w14:paraId="5D9491A5" w14:textId="77777777" w:rsidR="00DC31C0" w:rsidRDefault="00DC31C0">
            <w:pPr>
              <w:pStyle w:val="PleaseReviewReport"/>
            </w:pPr>
            <w:r>
              <w:rPr>
                <w:i/>
              </w:rPr>
              <w:t>Category : TECHNICAL </w:t>
            </w:r>
            <w:r>
              <w:br/>
            </w:r>
            <w:r>
              <w:rPr>
                <w:b/>
              </w:rPr>
              <w:t>(38) European Union (25 Sep 2024 3:29 PM)</w:t>
            </w:r>
            <w:r>
              <w:br/>
              <w:t>For consistency with paragraph 26.</w:t>
            </w:r>
          </w:p>
        </w:tc>
        <w:tc>
          <w:tcPr>
            <w:tcW w:w="1431" w:type="pct"/>
          </w:tcPr>
          <w:p w14:paraId="1034A055" w14:textId="2E3494F5" w:rsidR="00DC31C0" w:rsidRDefault="009533DC">
            <w:pPr>
              <w:pStyle w:val="PleaseReviewReport"/>
              <w:rPr>
                <w:i/>
              </w:rPr>
            </w:pPr>
            <w:r>
              <w:rPr>
                <w:i/>
              </w:rPr>
              <w:t>Incorporated. F</w:t>
            </w:r>
            <w:r w:rsidRPr="009533DC">
              <w:rPr>
                <w:i/>
              </w:rPr>
              <w:t>or consistency with established PTs,</w:t>
            </w:r>
            <w:r>
              <w:rPr>
                <w:i/>
              </w:rPr>
              <w:t xml:space="preserve"> the TPPT recommend the following edit:</w:t>
            </w:r>
          </w:p>
          <w:p w14:paraId="6E53F768" w14:textId="77777777" w:rsidR="009533DC" w:rsidRDefault="009533DC">
            <w:pPr>
              <w:pStyle w:val="PleaseReviewReport"/>
              <w:rPr>
                <w:i/>
              </w:rPr>
            </w:pPr>
            <w:r>
              <w:rPr>
                <w:i/>
              </w:rPr>
              <w:t xml:space="preserve">Replace “fruits and vetables” </w:t>
            </w:r>
          </w:p>
          <w:p w14:paraId="153D7070" w14:textId="77777777" w:rsidR="009533DC" w:rsidRDefault="009533DC">
            <w:pPr>
              <w:pStyle w:val="PleaseReviewReport"/>
              <w:rPr>
                <w:i/>
              </w:rPr>
            </w:pPr>
            <w:r>
              <w:rPr>
                <w:i/>
              </w:rPr>
              <w:t xml:space="preserve">with </w:t>
            </w:r>
          </w:p>
          <w:p w14:paraId="7AD09500" w14:textId="26473809" w:rsidR="009533DC" w:rsidRDefault="009533DC">
            <w:pPr>
              <w:pStyle w:val="PleaseReviewReport"/>
              <w:rPr>
                <w:i/>
              </w:rPr>
            </w:pPr>
            <w:r>
              <w:rPr>
                <w:i/>
              </w:rPr>
              <w:lastRenderedPageBreak/>
              <w:t>“</w:t>
            </w:r>
            <w:r w:rsidRPr="009533DC">
              <w:rPr>
                <w:i/>
              </w:rPr>
              <w:t>all fruits, vegetables and ornamental plants that are hosts</w:t>
            </w:r>
            <w:r>
              <w:rPr>
                <w:i/>
              </w:rPr>
              <w:t xml:space="preserve"> of Paracoccus marginatus at 186 Gy…”</w:t>
            </w:r>
          </w:p>
        </w:tc>
      </w:tr>
      <w:tr w:rsidR="00DC31C0" w14:paraId="5D9491AF" w14:textId="141D3C9F" w:rsidTr="008D04A9">
        <w:tc>
          <w:tcPr>
            <w:tcW w:w="412" w:type="pct"/>
          </w:tcPr>
          <w:p w14:paraId="55E5F7D2" w14:textId="77777777" w:rsidR="00DC31C0" w:rsidRDefault="00DC31C0" w:rsidP="0045228D">
            <w:pPr>
              <w:pStyle w:val="PleaseReviewReport"/>
              <w:numPr>
                <w:ilvl w:val="0"/>
                <w:numId w:val="11"/>
              </w:numPr>
              <w:jc w:val="center"/>
            </w:pPr>
          </w:p>
        </w:tc>
        <w:tc>
          <w:tcPr>
            <w:tcW w:w="224" w:type="pct"/>
          </w:tcPr>
          <w:p w14:paraId="5D9491A9" w14:textId="7B2F0529" w:rsidR="00DC31C0" w:rsidRDefault="00DC31C0">
            <w:pPr>
              <w:pStyle w:val="PleaseReviewReport"/>
              <w:jc w:val="center"/>
            </w:pPr>
            <w:r>
              <w:t>19</w:t>
            </w:r>
          </w:p>
        </w:tc>
        <w:tc>
          <w:tcPr>
            <w:tcW w:w="1641" w:type="pct"/>
          </w:tcPr>
          <w:p w14:paraId="5D9491AA" w14:textId="77777777" w:rsidR="00DC31C0" w:rsidRDefault="00DC31C0">
            <w:pPr>
              <w:pStyle w:val="PleaseReviewReport"/>
            </w:pPr>
            <w:r>
              <w:rPr>
                <w:rFonts w:ascii="Times New Roman" w:hAnsi="Times New Roman" w:cs="Times New Roman"/>
                <w:sz w:val="22"/>
                <w:szCs w:val="22"/>
              </w:rPr>
              <w:t xml:space="preserve">This treatment describes </w:t>
            </w:r>
            <w:r>
              <w:rPr>
                <w:rFonts w:ascii="Times New Roman" w:hAnsi="Times New Roman" w:cs="Times New Roman"/>
                <w:color w:val="FFA500"/>
                <w:sz w:val="22"/>
                <w:szCs w:val="22"/>
                <w:u w:val="single"/>
              </w:rPr>
              <w:t xml:space="preserve">the </w:t>
            </w:r>
            <w:r>
              <w:rPr>
                <w:rFonts w:ascii="Times New Roman" w:hAnsi="Times New Roman" w:cs="Times New Roman"/>
                <w:sz w:val="22"/>
                <w:szCs w:val="22"/>
              </w:rPr>
              <w:t xml:space="preserve">irradiation of </w:t>
            </w:r>
            <w:r>
              <w:rPr>
                <w:rFonts w:ascii="Times New Roman" w:hAnsi="Times New Roman" w:cs="Times New Roman"/>
                <w:strike/>
                <w:color w:val="FFA500"/>
                <w:sz w:val="22"/>
                <w:szCs w:val="22"/>
              </w:rPr>
              <w:t xml:space="preserve">fruits and </w:t>
            </w:r>
            <w:r>
              <w:rPr>
                <w:rFonts w:ascii="Times New Roman" w:hAnsi="Times New Roman" w:cs="Times New Roman"/>
                <w:color w:val="FFA500"/>
                <w:sz w:val="22"/>
                <w:szCs w:val="22"/>
                <w:u w:val="single"/>
              </w:rPr>
              <w:t xml:space="preserve">all fruits, </w:t>
            </w:r>
            <w:r>
              <w:rPr>
                <w:rFonts w:ascii="Times New Roman" w:hAnsi="Times New Roman" w:cs="Times New Roman"/>
                <w:sz w:val="22"/>
                <w:szCs w:val="22"/>
              </w:rPr>
              <w:t xml:space="preserve">vegetables </w:t>
            </w:r>
            <w:r>
              <w:rPr>
                <w:rFonts w:ascii="Times New Roman" w:hAnsi="Times New Roman" w:cs="Times New Roman"/>
                <w:color w:val="FFA500"/>
                <w:sz w:val="22"/>
                <w:szCs w:val="22"/>
                <w:u w:val="single"/>
              </w:rPr>
              <w:t xml:space="preserve">and ornamental plants </w:t>
            </w:r>
            <w:r>
              <w:rPr>
                <w:rFonts w:ascii="Times New Roman" w:hAnsi="Times New Roman" w:cs="Times New Roman"/>
                <w:sz w:val="22"/>
                <w:szCs w:val="22"/>
              </w:rPr>
              <w:t xml:space="preserve">at 185 Gy minimum absorbed dose to prevent the hatching of eggs from </w:t>
            </w:r>
            <w:r>
              <w:rPr>
                <w:rFonts w:ascii="Times New Roman" w:hAnsi="Times New Roman" w:cs="Times New Roman"/>
                <w:i/>
                <w:sz w:val="22"/>
                <w:szCs w:val="22"/>
              </w:rPr>
              <w:t>Paracoccus marginatus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17" w:type="pct"/>
          </w:tcPr>
          <w:p w14:paraId="5D9491AB" w14:textId="77777777" w:rsidR="00DC31C0" w:rsidRDefault="00DC31C0">
            <w:pPr>
              <w:pStyle w:val="PleaseReviewReport"/>
              <w:jc w:val="center"/>
            </w:pPr>
            <w:r>
              <w:t>P</w:t>
            </w:r>
          </w:p>
        </w:tc>
        <w:tc>
          <w:tcPr>
            <w:tcW w:w="1175" w:type="pct"/>
          </w:tcPr>
          <w:p w14:paraId="5D9491AC" w14:textId="77777777" w:rsidR="00DC31C0" w:rsidRDefault="00DC31C0">
            <w:pPr>
              <w:pStyle w:val="PleaseReviewReport"/>
            </w:pPr>
            <w:r>
              <w:rPr>
                <w:i/>
              </w:rPr>
              <w:t>Category : TECHNICAL </w:t>
            </w:r>
            <w:r>
              <w:br/>
            </w:r>
            <w:r>
              <w:rPr>
                <w:b/>
              </w:rPr>
              <w:t>(30) Kuwait (24 Sep 2024 7:58 AM)</w:t>
            </w:r>
            <w:r>
              <w:br/>
            </w:r>
          </w:p>
        </w:tc>
        <w:tc>
          <w:tcPr>
            <w:tcW w:w="1431" w:type="pct"/>
          </w:tcPr>
          <w:p w14:paraId="40AB4CA5" w14:textId="3B153B91" w:rsidR="00DC31C0" w:rsidRDefault="009533DC">
            <w:pPr>
              <w:pStyle w:val="PleaseReviewReport"/>
              <w:rPr>
                <w:i/>
              </w:rPr>
            </w:pPr>
            <w:r>
              <w:rPr>
                <w:i/>
              </w:rPr>
              <w:t>Incorporated addition of “the” before “irradiation”. See resonse to comment 26 for edit to the following words.</w:t>
            </w:r>
          </w:p>
        </w:tc>
      </w:tr>
      <w:tr w:rsidR="00DC31C0" w14:paraId="5D9491B6" w14:textId="4798F1F3" w:rsidTr="008D04A9">
        <w:tc>
          <w:tcPr>
            <w:tcW w:w="412" w:type="pct"/>
          </w:tcPr>
          <w:p w14:paraId="0DC801BF" w14:textId="77777777" w:rsidR="00DC31C0" w:rsidRDefault="00DC31C0" w:rsidP="0045228D">
            <w:pPr>
              <w:pStyle w:val="PleaseReviewReport"/>
              <w:numPr>
                <w:ilvl w:val="0"/>
                <w:numId w:val="11"/>
              </w:numPr>
              <w:jc w:val="center"/>
            </w:pPr>
          </w:p>
        </w:tc>
        <w:tc>
          <w:tcPr>
            <w:tcW w:w="224" w:type="pct"/>
          </w:tcPr>
          <w:p w14:paraId="5D9491B0" w14:textId="56F19AAF" w:rsidR="00DC31C0" w:rsidRDefault="00DC31C0">
            <w:pPr>
              <w:pStyle w:val="PleaseReviewReport"/>
              <w:jc w:val="center"/>
            </w:pPr>
            <w:r>
              <w:t>19</w:t>
            </w:r>
          </w:p>
        </w:tc>
        <w:tc>
          <w:tcPr>
            <w:tcW w:w="1641" w:type="pct"/>
          </w:tcPr>
          <w:p w14:paraId="5D9491B1" w14:textId="77777777" w:rsidR="00DC31C0" w:rsidRDefault="00DC31C0">
            <w:pPr>
              <w:pStyle w:val="PleaseReviewReport"/>
            </w:pPr>
            <w:r>
              <w:rPr>
                <w:rFonts w:ascii="Times New Roman" w:hAnsi="Times New Roman" w:cs="Times New Roman"/>
                <w:sz w:val="22"/>
                <w:szCs w:val="22"/>
              </w:rPr>
              <w:t xml:space="preserve">This treatment describes </w:t>
            </w:r>
            <w:r>
              <w:rPr>
                <w:rFonts w:ascii="Times New Roman" w:hAnsi="Times New Roman" w:cs="Times New Roman"/>
                <w:color w:val="CD5C5C"/>
                <w:sz w:val="22"/>
                <w:szCs w:val="22"/>
                <w:u w:val="single"/>
              </w:rPr>
              <w:t xml:space="preserve">the </w:t>
            </w:r>
            <w:r>
              <w:rPr>
                <w:rFonts w:ascii="Times New Roman" w:hAnsi="Times New Roman" w:cs="Times New Roman"/>
                <w:sz w:val="22"/>
                <w:szCs w:val="22"/>
              </w:rPr>
              <w:t xml:space="preserve">irradiation of </w:t>
            </w:r>
            <w:r>
              <w:rPr>
                <w:rFonts w:ascii="Times New Roman" w:hAnsi="Times New Roman" w:cs="Times New Roman"/>
                <w:strike/>
                <w:color w:val="CD5C5C"/>
                <w:sz w:val="22"/>
                <w:szCs w:val="22"/>
              </w:rPr>
              <w:t xml:space="preserve">fruits and </w:t>
            </w:r>
            <w:r>
              <w:rPr>
                <w:rFonts w:ascii="Times New Roman" w:hAnsi="Times New Roman" w:cs="Times New Roman"/>
                <w:color w:val="CD5C5C"/>
                <w:sz w:val="22"/>
                <w:szCs w:val="22"/>
                <w:u w:val="single"/>
              </w:rPr>
              <w:t xml:space="preserve">fruits, </w:t>
            </w:r>
            <w:r>
              <w:rPr>
                <w:rFonts w:ascii="Times New Roman" w:hAnsi="Times New Roman" w:cs="Times New Roman"/>
                <w:sz w:val="22"/>
                <w:szCs w:val="22"/>
              </w:rPr>
              <w:t xml:space="preserve">vegetables </w:t>
            </w:r>
            <w:r>
              <w:rPr>
                <w:rFonts w:ascii="Times New Roman" w:hAnsi="Times New Roman" w:cs="Times New Roman"/>
                <w:color w:val="CD5C5C"/>
                <w:sz w:val="22"/>
                <w:szCs w:val="22"/>
                <w:u w:val="single"/>
              </w:rPr>
              <w:t xml:space="preserve">and ornamental plants </w:t>
            </w:r>
            <w:r>
              <w:rPr>
                <w:rFonts w:ascii="Times New Roman" w:hAnsi="Times New Roman" w:cs="Times New Roman"/>
                <w:sz w:val="22"/>
                <w:szCs w:val="22"/>
              </w:rPr>
              <w:t xml:space="preserve">at 185 Gy minimum absorbed dose to prevent the hatching of eggs from </w:t>
            </w:r>
            <w:r>
              <w:rPr>
                <w:rFonts w:ascii="Times New Roman" w:hAnsi="Times New Roman" w:cs="Times New Roman"/>
                <w:i/>
                <w:sz w:val="22"/>
                <w:szCs w:val="22"/>
              </w:rPr>
              <w:t>Paracoccus marginatus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17" w:type="pct"/>
          </w:tcPr>
          <w:p w14:paraId="5D9491B2" w14:textId="77777777" w:rsidR="00DC31C0" w:rsidRDefault="00DC31C0">
            <w:pPr>
              <w:pStyle w:val="PleaseReviewReport"/>
              <w:jc w:val="center"/>
            </w:pPr>
            <w:r>
              <w:t>P</w:t>
            </w:r>
          </w:p>
        </w:tc>
        <w:tc>
          <w:tcPr>
            <w:tcW w:w="1175" w:type="pct"/>
          </w:tcPr>
          <w:p w14:paraId="5D9491B3" w14:textId="77777777" w:rsidR="00DC31C0" w:rsidRDefault="00DC31C0">
            <w:pPr>
              <w:pStyle w:val="PleaseReviewReport"/>
            </w:pPr>
            <w:r>
              <w:rPr>
                <w:i/>
              </w:rPr>
              <w:t>Category : EDITORIAL </w:t>
            </w:r>
            <w:r>
              <w:br/>
            </w:r>
            <w:r>
              <w:rPr>
                <w:b/>
              </w:rPr>
              <w:t>(28) Japan (19 Sep 2024 3:37 PM)</w:t>
            </w:r>
            <w:r>
              <w:br/>
              <w:t>For consistency with paragraph 26 "Target regulated articles"</w:t>
            </w:r>
          </w:p>
        </w:tc>
        <w:tc>
          <w:tcPr>
            <w:tcW w:w="1431" w:type="pct"/>
          </w:tcPr>
          <w:p w14:paraId="5186C607" w14:textId="750DCED1" w:rsidR="00DC31C0" w:rsidRDefault="009533DC">
            <w:pPr>
              <w:pStyle w:val="PleaseReviewReport"/>
              <w:rPr>
                <w:i/>
              </w:rPr>
            </w:pPr>
            <w:r>
              <w:rPr>
                <w:i/>
              </w:rPr>
              <w:t>Not incorporated. Please see response to comments 26 and 27.</w:t>
            </w:r>
          </w:p>
        </w:tc>
      </w:tr>
      <w:tr w:rsidR="00DC31C0" w14:paraId="5D9491BD" w14:textId="1CCA632E" w:rsidTr="008D04A9">
        <w:tc>
          <w:tcPr>
            <w:tcW w:w="412" w:type="pct"/>
          </w:tcPr>
          <w:p w14:paraId="67CA85A0" w14:textId="77777777" w:rsidR="00DC31C0" w:rsidRDefault="00DC31C0" w:rsidP="0045228D">
            <w:pPr>
              <w:pStyle w:val="PleaseReviewReport"/>
              <w:numPr>
                <w:ilvl w:val="0"/>
                <w:numId w:val="11"/>
              </w:numPr>
              <w:jc w:val="center"/>
            </w:pPr>
          </w:p>
        </w:tc>
        <w:tc>
          <w:tcPr>
            <w:tcW w:w="224" w:type="pct"/>
          </w:tcPr>
          <w:p w14:paraId="5D9491B7" w14:textId="0EB2433F" w:rsidR="00DC31C0" w:rsidRDefault="00DC31C0">
            <w:pPr>
              <w:pStyle w:val="PleaseReviewReport"/>
              <w:jc w:val="center"/>
            </w:pPr>
            <w:r>
              <w:t>19</w:t>
            </w:r>
          </w:p>
        </w:tc>
        <w:tc>
          <w:tcPr>
            <w:tcW w:w="1641" w:type="pct"/>
          </w:tcPr>
          <w:p w14:paraId="5D9491B8" w14:textId="77777777" w:rsidR="00DC31C0" w:rsidRDefault="00DC31C0">
            <w:pPr>
              <w:pStyle w:val="PleaseReviewReport"/>
            </w:pPr>
            <w:r>
              <w:rPr>
                <w:rFonts w:ascii="Times New Roman" w:hAnsi="Times New Roman" w:cs="Times New Roman"/>
                <w:color w:val="FF00FF"/>
                <w:sz w:val="22"/>
                <w:szCs w:val="22"/>
                <w:u w:val="single"/>
              </w:rPr>
              <w:t xml:space="preserve">This treatment describes irradiation of fruits, vegetables and ornamental plants at 185 Gy minimum absorbed dose to prevent the hatching of eggs from </w:t>
            </w:r>
            <w:r>
              <w:rPr>
                <w:rFonts w:ascii="Times New Roman" w:hAnsi="Times New Roman" w:cs="Times New Roman"/>
                <w:i/>
                <w:color w:val="FF00FF"/>
                <w:sz w:val="22"/>
                <w:szCs w:val="22"/>
                <w:u w:val="single"/>
              </w:rPr>
              <w:t>Paracoccus marginatus</w:t>
            </w:r>
            <w:r>
              <w:rPr>
                <w:rFonts w:ascii="Times New Roman" w:hAnsi="Times New Roman" w:cs="Times New Roman"/>
                <w:color w:val="FF00FF"/>
                <w:sz w:val="22"/>
                <w:szCs w:val="22"/>
                <w:u w:val="single"/>
              </w:rPr>
              <w:t xml:space="preserve"> at the stated efficacy.</w:t>
            </w:r>
            <w:r>
              <w:rPr>
                <w:rFonts w:ascii="Times New Roman" w:hAnsi="Times New Roman" w:cs="Times New Roman"/>
                <w:color w:val="FF00FF"/>
                <w:u w:val="single"/>
                <w:vertAlign w:val="superscript"/>
              </w:rPr>
              <w:t>1</w:t>
            </w:r>
            <w:r>
              <w:rPr>
                <w:rFonts w:ascii="Times New Roman" w:hAnsi="Times New Roman" w:cs="Times New Roman"/>
                <w:color w:val="FF00FF"/>
                <w:sz w:val="22"/>
                <w:szCs w:val="22"/>
                <w:u w:val="single"/>
              </w:rPr>
              <w:t xml:space="preserve"> </w:t>
            </w:r>
            <w:r>
              <w:rPr>
                <w:rFonts w:ascii="Times New Roman" w:hAnsi="Times New Roman" w:cs="Times New Roman"/>
                <w:strike/>
                <w:color w:val="FF00FF"/>
                <w:sz w:val="22"/>
                <w:szCs w:val="22"/>
              </w:rPr>
              <w:t xml:space="preserve">This treatment describes irradiation of fruits and vegetables at 185 Gy minimum absorbed dose to prevent the hatching of eggs from </w:t>
            </w:r>
            <w:r>
              <w:rPr>
                <w:rFonts w:ascii="Times New Roman" w:hAnsi="Times New Roman" w:cs="Times New Roman"/>
                <w:i/>
                <w:strike/>
                <w:color w:val="FF00FF"/>
                <w:sz w:val="22"/>
                <w:szCs w:val="22"/>
              </w:rPr>
              <w:t>Paracoccus marginatus</w:t>
            </w:r>
            <w:r>
              <w:rPr>
                <w:rFonts w:ascii="Times New Roman" w:hAnsi="Times New Roman" w:cs="Times New Roman"/>
                <w:strike/>
                <w:color w:val="FF00FF"/>
                <w:sz w:val="22"/>
                <w:szCs w:val="22"/>
              </w:rPr>
              <w:t xml:space="preserve"> at the stated efficacy.</w:t>
            </w:r>
            <w:r>
              <w:rPr>
                <w:rFonts w:ascii="Times New Roman" w:hAnsi="Times New Roman" w:cs="Times New Roman"/>
                <w:strike/>
                <w:color w:val="FF00FF"/>
                <w:vertAlign w:val="superscript"/>
              </w:rPr>
              <w:t>1</w:t>
            </w:r>
            <w:r>
              <w:rPr>
                <w:rFonts w:ascii="Times New Roman" w:hAnsi="Times New Roman" w:cs="Times New Roman"/>
                <w:strike/>
                <w:color w:val="FF00FF"/>
                <w:sz w:val="22"/>
                <w:szCs w:val="22"/>
              </w:rPr>
              <w:t xml:space="preserve"> </w:t>
            </w:r>
          </w:p>
        </w:tc>
        <w:tc>
          <w:tcPr>
            <w:tcW w:w="117" w:type="pct"/>
          </w:tcPr>
          <w:p w14:paraId="5D9491B9" w14:textId="77777777" w:rsidR="00DC31C0" w:rsidRDefault="00DC31C0">
            <w:pPr>
              <w:pStyle w:val="PleaseReviewReport"/>
              <w:jc w:val="center"/>
            </w:pPr>
            <w:r>
              <w:t>P</w:t>
            </w:r>
          </w:p>
        </w:tc>
        <w:tc>
          <w:tcPr>
            <w:tcW w:w="1175" w:type="pct"/>
          </w:tcPr>
          <w:p w14:paraId="5D9491BA" w14:textId="77777777" w:rsidR="00DC31C0" w:rsidRDefault="00DC31C0">
            <w:pPr>
              <w:pStyle w:val="PleaseReviewReport"/>
            </w:pPr>
            <w:r>
              <w:rPr>
                <w:i/>
              </w:rPr>
              <w:t>Category : TECHNICAL </w:t>
            </w:r>
            <w:r>
              <w:br/>
            </w:r>
            <w:r>
              <w:rPr>
                <w:b/>
              </w:rPr>
              <w:t>(23) EPPO (13 Sep 2024 10:08 AM)</w:t>
            </w:r>
            <w:r>
              <w:br/>
              <w:t>For consistency with paragraph 26.</w:t>
            </w:r>
          </w:p>
        </w:tc>
        <w:tc>
          <w:tcPr>
            <w:tcW w:w="1431" w:type="pct"/>
          </w:tcPr>
          <w:p w14:paraId="1B4B9795" w14:textId="6B37D81E" w:rsidR="00DC31C0" w:rsidRDefault="009533DC">
            <w:pPr>
              <w:pStyle w:val="PleaseReviewReport"/>
              <w:rPr>
                <w:i/>
              </w:rPr>
            </w:pPr>
            <w:r>
              <w:rPr>
                <w:i/>
              </w:rPr>
              <w:t>Not incorporated. Please see reponse to comments 26 and 27.</w:t>
            </w:r>
          </w:p>
        </w:tc>
      </w:tr>
      <w:tr w:rsidR="00DC31C0" w14:paraId="5D9491C6" w14:textId="1C779E40" w:rsidTr="008D04A9">
        <w:tc>
          <w:tcPr>
            <w:tcW w:w="412" w:type="pct"/>
          </w:tcPr>
          <w:p w14:paraId="3278B22D" w14:textId="77777777" w:rsidR="00DC31C0" w:rsidRDefault="00DC31C0" w:rsidP="0045228D">
            <w:pPr>
              <w:pStyle w:val="PleaseReviewReport"/>
              <w:numPr>
                <w:ilvl w:val="0"/>
                <w:numId w:val="11"/>
              </w:numPr>
              <w:jc w:val="center"/>
            </w:pPr>
          </w:p>
        </w:tc>
        <w:tc>
          <w:tcPr>
            <w:tcW w:w="224" w:type="pct"/>
          </w:tcPr>
          <w:p w14:paraId="5D9491C0" w14:textId="5B003832" w:rsidR="00DC31C0" w:rsidRDefault="00DC31C0">
            <w:pPr>
              <w:pStyle w:val="PleaseReviewReport"/>
              <w:jc w:val="center"/>
            </w:pPr>
            <w:r>
              <w:t>25</w:t>
            </w:r>
          </w:p>
        </w:tc>
        <w:tc>
          <w:tcPr>
            <w:tcW w:w="1641" w:type="pct"/>
          </w:tcPr>
          <w:p w14:paraId="5D9491C1" w14:textId="77777777" w:rsidR="00DC31C0" w:rsidRDefault="00DC31C0">
            <w:pPr>
              <w:pStyle w:val="PleaseReviewReport"/>
            </w:pPr>
            <w:r>
              <w:rPr>
                <w:rFonts w:ascii="Times New Roman" w:hAnsi="Times New Roman" w:cs="Times New Roman"/>
                <w:b/>
                <w:bCs/>
                <w:sz w:val="22"/>
                <w:szCs w:val="22"/>
                <w:highlight w:val="cyan"/>
              </w:rPr>
              <w:t>Target pest</w:t>
            </w:r>
            <w:r>
              <w:rPr>
                <w:highlight w:val="cyan"/>
              </w:rPr>
              <w:tab/>
            </w:r>
            <w:r>
              <w:rPr>
                <w:rFonts w:ascii="Times New Roman" w:hAnsi="Times New Roman" w:cs="Times New Roman"/>
                <w:i/>
                <w:sz w:val="22"/>
                <w:szCs w:val="22"/>
                <w:highlight w:val="cyan"/>
              </w:rPr>
              <w:t>Paracoccus marginatus </w:t>
            </w:r>
            <w:r>
              <w:rPr>
                <w:rFonts w:ascii="Times New Roman" w:hAnsi="Times New Roman" w:cs="Times New Roman"/>
                <w:sz w:val="22"/>
                <w:szCs w:val="22"/>
                <w:highlight w:val="cyan"/>
              </w:rPr>
              <w:t>Williams and Granara de Willink, 1992 (Hemiptera: Pseudococcidae)</w:t>
            </w:r>
          </w:p>
        </w:tc>
        <w:tc>
          <w:tcPr>
            <w:tcW w:w="117" w:type="pct"/>
          </w:tcPr>
          <w:p w14:paraId="5D9491C2" w14:textId="77777777" w:rsidR="00DC31C0" w:rsidRDefault="00DC31C0">
            <w:pPr>
              <w:pStyle w:val="PleaseReviewReport"/>
              <w:jc w:val="center"/>
            </w:pPr>
            <w:r>
              <w:t>C</w:t>
            </w:r>
          </w:p>
        </w:tc>
        <w:tc>
          <w:tcPr>
            <w:tcW w:w="1175" w:type="pct"/>
          </w:tcPr>
          <w:p w14:paraId="5D9491C3" w14:textId="77777777" w:rsidR="00DC31C0" w:rsidRDefault="00DC31C0">
            <w:pPr>
              <w:pStyle w:val="PleaseReviewReport"/>
            </w:pPr>
            <w:r>
              <w:rPr>
                <w:i/>
              </w:rPr>
              <w:t>Category : EDITORIAL </w:t>
            </w:r>
            <w:r>
              <w:br/>
            </w:r>
            <w:r>
              <w:rPr>
                <w:b/>
              </w:rPr>
              <w:t>(39) European Union (25 Sep 2024 3:32 PM)</w:t>
            </w:r>
            <w:r>
              <w:br/>
              <w:t>Typo: please fix the alignment of the paragraph.</w:t>
            </w:r>
          </w:p>
        </w:tc>
        <w:tc>
          <w:tcPr>
            <w:tcW w:w="1431" w:type="pct"/>
          </w:tcPr>
          <w:p w14:paraId="33FEBE37" w14:textId="6EA490BB" w:rsidR="00DC31C0" w:rsidRDefault="009533DC">
            <w:pPr>
              <w:pStyle w:val="PleaseReviewReport"/>
              <w:rPr>
                <w:i/>
              </w:rPr>
            </w:pPr>
            <w:r w:rsidRPr="009533DC">
              <w:rPr>
                <w:i/>
                <w:highlight w:val="yellow"/>
              </w:rPr>
              <w:t>For the editor</w:t>
            </w:r>
          </w:p>
        </w:tc>
      </w:tr>
      <w:tr w:rsidR="00DC31C0" w14:paraId="5D9491CD" w14:textId="072E63BC" w:rsidTr="008D04A9">
        <w:tc>
          <w:tcPr>
            <w:tcW w:w="412" w:type="pct"/>
          </w:tcPr>
          <w:p w14:paraId="3C84CC37" w14:textId="77777777" w:rsidR="00DC31C0" w:rsidRDefault="00DC31C0" w:rsidP="0045228D">
            <w:pPr>
              <w:pStyle w:val="PleaseReviewReport"/>
              <w:numPr>
                <w:ilvl w:val="0"/>
                <w:numId w:val="11"/>
              </w:numPr>
              <w:jc w:val="center"/>
            </w:pPr>
          </w:p>
        </w:tc>
        <w:tc>
          <w:tcPr>
            <w:tcW w:w="224" w:type="pct"/>
          </w:tcPr>
          <w:p w14:paraId="5D9491C7" w14:textId="18818981" w:rsidR="00DC31C0" w:rsidRDefault="00DC31C0">
            <w:pPr>
              <w:pStyle w:val="PleaseReviewReport"/>
              <w:jc w:val="center"/>
            </w:pPr>
            <w:r>
              <w:t>25</w:t>
            </w:r>
          </w:p>
        </w:tc>
        <w:tc>
          <w:tcPr>
            <w:tcW w:w="1641" w:type="pct"/>
          </w:tcPr>
          <w:p w14:paraId="5D9491C8" w14:textId="77777777" w:rsidR="00DC31C0" w:rsidRDefault="00DC31C0">
            <w:pPr>
              <w:pStyle w:val="IPPParagraphnumbering1537"/>
              <w:tabs>
                <w:tab w:val="clear" w:pos="0"/>
                <w:tab w:val="left" w:pos="2552"/>
              </w:tabs>
              <w:ind w:firstLine="0"/>
              <w:jc w:val="left"/>
              <w:rPr>
                <w:lang w:val="en-GB" w:eastAsia="en-AU"/>
              </w:rPr>
            </w:pPr>
            <w:r>
              <w:rPr>
                <w:b/>
                <w:lang w:val="en-GB" w:eastAsia="en-AU"/>
              </w:rPr>
              <w:t>Target pest</w:t>
            </w:r>
            <w:r>
              <w:rPr>
                <w:lang w:val="en-GB" w:eastAsia="en-AU"/>
              </w:rPr>
              <w:tab/>
            </w:r>
            <w:proofErr w:type="spellStart"/>
            <w:r>
              <w:rPr>
                <w:i/>
                <w:lang w:val="en-GB" w:eastAsia="en-AU"/>
              </w:rPr>
              <w:t>Paracoccus</w:t>
            </w:r>
            <w:proofErr w:type="spellEnd"/>
            <w:r>
              <w:rPr>
                <w:i/>
                <w:lang w:val="en-GB" w:eastAsia="en-AU"/>
              </w:rPr>
              <w:t xml:space="preserve"> marginatus </w:t>
            </w:r>
            <w:r>
              <w:t>Williams</w:t>
            </w:r>
            <w:r>
              <w:rPr>
                <w:lang w:val="en-GB" w:eastAsia="en-AU"/>
              </w:rPr>
              <w:t xml:space="preserve"> and </w:t>
            </w:r>
            <w:proofErr w:type="spellStart"/>
            <w:r>
              <w:rPr>
                <w:lang w:val="en-GB" w:eastAsia="en-AU"/>
              </w:rPr>
              <w:t>Granara</w:t>
            </w:r>
            <w:proofErr w:type="spellEnd"/>
            <w:r>
              <w:rPr>
                <w:lang w:val="en-GB" w:eastAsia="en-AU"/>
              </w:rPr>
              <w:t xml:space="preserve"> de Willink, 1992 (Hemiptera: </w:t>
            </w:r>
            <w:proofErr w:type="spellStart"/>
            <w:r>
              <w:rPr>
                <w:lang w:val="en-GB" w:eastAsia="en-AU"/>
              </w:rPr>
              <w:t>Pseudococcidae</w:t>
            </w:r>
            <w:proofErr w:type="spellEnd"/>
            <w:r>
              <w:rPr>
                <w:lang w:val="en-GB" w:eastAsia="en-AU"/>
              </w:rPr>
              <w:t>)</w:t>
            </w:r>
          </w:p>
        </w:tc>
        <w:tc>
          <w:tcPr>
            <w:tcW w:w="117" w:type="pct"/>
          </w:tcPr>
          <w:p w14:paraId="5D9491C9" w14:textId="77777777" w:rsidR="00DC31C0" w:rsidRDefault="00DC31C0">
            <w:pPr>
              <w:pStyle w:val="PleaseReviewReport"/>
              <w:jc w:val="center"/>
            </w:pPr>
            <w:r>
              <w:t>C</w:t>
            </w:r>
          </w:p>
        </w:tc>
        <w:tc>
          <w:tcPr>
            <w:tcW w:w="1175" w:type="pct"/>
          </w:tcPr>
          <w:p w14:paraId="5D9491CA" w14:textId="77777777" w:rsidR="00DC31C0" w:rsidRDefault="00DC31C0">
            <w:pPr>
              <w:pStyle w:val="PleaseReviewReport"/>
            </w:pPr>
            <w:r>
              <w:rPr>
                <w:i/>
              </w:rPr>
              <w:t>Category : EDITORIAL </w:t>
            </w:r>
            <w:r>
              <w:br/>
            </w:r>
            <w:r>
              <w:rPr>
                <w:b/>
              </w:rPr>
              <w:t>(24) EPPO (13 Sep 2024 10:08 AM)</w:t>
            </w:r>
            <w:r>
              <w:br/>
              <w:t>Typo: please fix the alignment of the paragraph.</w:t>
            </w:r>
          </w:p>
        </w:tc>
        <w:tc>
          <w:tcPr>
            <w:tcW w:w="1431" w:type="pct"/>
          </w:tcPr>
          <w:p w14:paraId="19B4DAF9" w14:textId="648A5693" w:rsidR="00DC31C0" w:rsidRDefault="009533DC">
            <w:pPr>
              <w:pStyle w:val="PleaseReviewReport"/>
              <w:rPr>
                <w:i/>
              </w:rPr>
            </w:pPr>
            <w:r w:rsidRPr="009533DC">
              <w:rPr>
                <w:i/>
                <w:highlight w:val="yellow"/>
              </w:rPr>
              <w:t>For the editor</w:t>
            </w:r>
          </w:p>
        </w:tc>
      </w:tr>
      <w:tr w:rsidR="00DC31C0" w14:paraId="5D9491D6" w14:textId="2463A8D3" w:rsidTr="008D04A9">
        <w:tc>
          <w:tcPr>
            <w:tcW w:w="412" w:type="pct"/>
          </w:tcPr>
          <w:p w14:paraId="12515531" w14:textId="77777777" w:rsidR="00DC31C0" w:rsidRDefault="00DC31C0" w:rsidP="0045228D">
            <w:pPr>
              <w:pStyle w:val="PleaseReviewReport"/>
              <w:numPr>
                <w:ilvl w:val="0"/>
                <w:numId w:val="11"/>
              </w:numPr>
              <w:jc w:val="center"/>
            </w:pPr>
          </w:p>
        </w:tc>
        <w:tc>
          <w:tcPr>
            <w:tcW w:w="224" w:type="pct"/>
          </w:tcPr>
          <w:p w14:paraId="5D9491D0" w14:textId="666D8341" w:rsidR="00DC31C0" w:rsidRDefault="00DC31C0">
            <w:pPr>
              <w:pStyle w:val="PleaseReviewReport"/>
              <w:jc w:val="center"/>
            </w:pPr>
            <w:r>
              <w:t>28</w:t>
            </w:r>
          </w:p>
        </w:tc>
        <w:tc>
          <w:tcPr>
            <w:tcW w:w="1641" w:type="pct"/>
          </w:tcPr>
          <w:p w14:paraId="5D9491D1" w14:textId="77777777" w:rsidR="00DC31C0" w:rsidRDefault="00DC31C0">
            <w:pPr>
              <w:pStyle w:val="PleaseReviewReport"/>
            </w:pPr>
            <w:r>
              <w:rPr>
                <w:rFonts w:ascii="Times New Roman" w:hAnsi="Times New Roman" w:cs="Times New Roman"/>
                <w:strike/>
                <w:color w:val="FFA500"/>
                <w:sz w:val="22"/>
                <w:szCs w:val="22"/>
              </w:rPr>
              <w:t xml:space="preserve">Minimum </w:t>
            </w:r>
            <w:r>
              <w:rPr>
                <w:rFonts w:ascii="Times New Roman" w:hAnsi="Times New Roman" w:cs="Times New Roman"/>
                <w:color w:val="FFA500"/>
                <w:sz w:val="22"/>
                <w:szCs w:val="22"/>
                <w:u w:val="single"/>
              </w:rPr>
              <w:t xml:space="preserve">The minimum </w:t>
            </w:r>
            <w:r>
              <w:rPr>
                <w:rFonts w:ascii="Times New Roman" w:hAnsi="Times New Roman" w:cs="Times New Roman"/>
                <w:sz w:val="22"/>
                <w:szCs w:val="22"/>
              </w:rPr>
              <w:t xml:space="preserve">absorbed dose </w:t>
            </w:r>
            <w:r>
              <w:rPr>
                <w:rFonts w:ascii="Times New Roman" w:hAnsi="Times New Roman" w:cs="Times New Roman"/>
                <w:strike/>
                <w:color w:val="FFA500"/>
                <w:sz w:val="22"/>
                <w:szCs w:val="22"/>
              </w:rPr>
              <w:t xml:space="preserve">of </w:t>
            </w:r>
            <w:r>
              <w:rPr>
                <w:rFonts w:ascii="Times New Roman" w:hAnsi="Times New Roman" w:cs="Times New Roman"/>
                <w:color w:val="FFA500"/>
                <w:sz w:val="22"/>
                <w:szCs w:val="22"/>
                <w:u w:val="single"/>
              </w:rPr>
              <w:t xml:space="preserve">is </w:t>
            </w:r>
            <w:r>
              <w:rPr>
                <w:rFonts w:ascii="Times New Roman" w:hAnsi="Times New Roman" w:cs="Times New Roman"/>
                <w:sz w:val="22"/>
                <w:szCs w:val="22"/>
              </w:rPr>
              <w:t>185 </w:t>
            </w:r>
            <w:r>
              <w:rPr>
                <w:rFonts w:ascii="Times New Roman" w:hAnsi="Times New Roman" w:cs="Times New Roman"/>
                <w:strike/>
                <w:color w:val="FFA500"/>
                <w:sz w:val="22"/>
                <w:szCs w:val="22"/>
              </w:rPr>
              <w:t xml:space="preserve">Gy </w:t>
            </w:r>
            <w:r>
              <w:rPr>
                <w:rFonts w:ascii="Times New Roman" w:hAnsi="Times New Roman" w:cs="Times New Roman"/>
                <w:color w:val="FFA500"/>
                <w:sz w:val="22"/>
                <w:szCs w:val="22"/>
                <w:u w:val="single"/>
              </w:rPr>
              <w:t xml:space="preserve">Gy, </w:t>
            </w:r>
            <w:r>
              <w:rPr>
                <w:rFonts w:ascii="Times New Roman" w:hAnsi="Times New Roman" w:cs="Times New Roman"/>
                <w:sz w:val="22"/>
                <w:szCs w:val="22"/>
              </w:rPr>
              <w:t xml:space="preserve">to prevent the hatching of eggs from </w:t>
            </w:r>
            <w:r>
              <w:rPr>
                <w:rFonts w:ascii="Times New Roman" w:hAnsi="Times New Roman" w:cs="Times New Roman"/>
                <w:i/>
                <w:sz w:val="22"/>
                <w:szCs w:val="22"/>
              </w:rPr>
              <w:t>Paracoccus marginatus.</w:t>
            </w:r>
          </w:p>
        </w:tc>
        <w:tc>
          <w:tcPr>
            <w:tcW w:w="117" w:type="pct"/>
          </w:tcPr>
          <w:p w14:paraId="5D9491D2" w14:textId="77777777" w:rsidR="00DC31C0" w:rsidRDefault="00DC31C0">
            <w:pPr>
              <w:pStyle w:val="PleaseReviewReport"/>
              <w:jc w:val="center"/>
            </w:pPr>
            <w:r>
              <w:t>P</w:t>
            </w:r>
          </w:p>
        </w:tc>
        <w:tc>
          <w:tcPr>
            <w:tcW w:w="1175" w:type="pct"/>
          </w:tcPr>
          <w:p w14:paraId="5D9491D3" w14:textId="77777777" w:rsidR="00DC31C0" w:rsidRDefault="00DC31C0">
            <w:pPr>
              <w:pStyle w:val="PleaseReviewReport"/>
            </w:pPr>
            <w:r>
              <w:rPr>
                <w:i/>
              </w:rPr>
              <w:t>Category : EDITORIAL </w:t>
            </w:r>
            <w:r>
              <w:br/>
            </w:r>
            <w:r>
              <w:rPr>
                <w:b/>
              </w:rPr>
              <w:t>(31) Kuwait (24 Sep 2024 7:59 AM)</w:t>
            </w:r>
            <w:r>
              <w:br/>
            </w:r>
          </w:p>
        </w:tc>
        <w:tc>
          <w:tcPr>
            <w:tcW w:w="1431" w:type="pct"/>
          </w:tcPr>
          <w:p w14:paraId="1E506D03" w14:textId="35106B56" w:rsidR="00DC31C0" w:rsidRDefault="009533DC">
            <w:pPr>
              <w:pStyle w:val="PleaseReviewReport"/>
              <w:rPr>
                <w:i/>
              </w:rPr>
            </w:pPr>
            <w:r>
              <w:rPr>
                <w:i/>
              </w:rPr>
              <w:t>Considered but not incorporated to maintain</w:t>
            </w:r>
            <w:r w:rsidRPr="009533DC">
              <w:rPr>
                <w:i/>
              </w:rPr>
              <w:t xml:space="preserve"> consistency with established PT</w:t>
            </w:r>
            <w:r>
              <w:rPr>
                <w:i/>
              </w:rPr>
              <w:t xml:space="preserve"> wording on Treatment Schedule.</w:t>
            </w:r>
          </w:p>
        </w:tc>
      </w:tr>
      <w:tr w:rsidR="00DC31C0" w14:paraId="5D9491DD" w14:textId="487AB957" w:rsidTr="008D04A9">
        <w:tc>
          <w:tcPr>
            <w:tcW w:w="412" w:type="pct"/>
          </w:tcPr>
          <w:p w14:paraId="099ED92D" w14:textId="77777777" w:rsidR="00DC31C0" w:rsidRDefault="00DC31C0" w:rsidP="0045228D">
            <w:pPr>
              <w:pStyle w:val="PleaseReviewReport"/>
              <w:numPr>
                <w:ilvl w:val="0"/>
                <w:numId w:val="11"/>
              </w:numPr>
              <w:jc w:val="center"/>
            </w:pPr>
          </w:p>
        </w:tc>
        <w:tc>
          <w:tcPr>
            <w:tcW w:w="224" w:type="pct"/>
          </w:tcPr>
          <w:p w14:paraId="5D9491D7" w14:textId="00C7BCB3" w:rsidR="00DC31C0" w:rsidRDefault="00DC31C0">
            <w:pPr>
              <w:pStyle w:val="PleaseReviewReport"/>
              <w:jc w:val="center"/>
            </w:pPr>
            <w:r>
              <w:t>28</w:t>
            </w:r>
          </w:p>
        </w:tc>
        <w:tc>
          <w:tcPr>
            <w:tcW w:w="1641" w:type="pct"/>
          </w:tcPr>
          <w:p w14:paraId="5D9491D8" w14:textId="77777777" w:rsidR="00DC31C0" w:rsidRDefault="00DC31C0">
            <w:pPr>
              <w:pStyle w:val="PleaseReviewReport"/>
            </w:pPr>
            <w:r>
              <w:rPr>
                <w:rFonts w:ascii="Times New Roman" w:hAnsi="Times New Roman" w:cs="Times New Roman"/>
                <w:sz w:val="22"/>
                <w:szCs w:val="22"/>
                <w:highlight w:val="cyan"/>
              </w:rPr>
              <w:t>Minimum absorbed dose of 185 Gy to prevent the hatching of eggs from </w:t>
            </w:r>
            <w:r>
              <w:rPr>
                <w:rFonts w:ascii="Times New Roman" w:hAnsi="Times New Roman" w:cs="Times New Roman"/>
                <w:i/>
                <w:sz w:val="22"/>
                <w:szCs w:val="22"/>
                <w:highlight w:val="cyan"/>
              </w:rPr>
              <w:t>Paracoccus marginatus.</w:t>
            </w:r>
          </w:p>
        </w:tc>
        <w:tc>
          <w:tcPr>
            <w:tcW w:w="117" w:type="pct"/>
          </w:tcPr>
          <w:p w14:paraId="5D9491D9" w14:textId="77777777" w:rsidR="00DC31C0" w:rsidRDefault="00DC31C0">
            <w:pPr>
              <w:pStyle w:val="PleaseReviewReport"/>
              <w:jc w:val="center"/>
            </w:pPr>
            <w:r>
              <w:t>C</w:t>
            </w:r>
          </w:p>
        </w:tc>
        <w:tc>
          <w:tcPr>
            <w:tcW w:w="1175" w:type="pct"/>
          </w:tcPr>
          <w:p w14:paraId="5D9491DA" w14:textId="77777777" w:rsidR="00DC31C0" w:rsidRDefault="00DC31C0">
            <w:pPr>
              <w:pStyle w:val="PleaseReviewReport"/>
            </w:pPr>
            <w:r>
              <w:rPr>
                <w:i/>
              </w:rPr>
              <w:t>Category : TECHNICAL </w:t>
            </w:r>
            <w:r>
              <w:br/>
            </w:r>
            <w:r>
              <w:rPr>
                <w:b/>
              </w:rPr>
              <w:t>(19) Guinea-Bissau (21 Aug 2024 10:40 AM)</w:t>
            </w:r>
            <w:r>
              <w:br/>
              <w:t>We agre with that, it can be like is.</w:t>
            </w:r>
          </w:p>
        </w:tc>
        <w:tc>
          <w:tcPr>
            <w:tcW w:w="1431" w:type="pct"/>
          </w:tcPr>
          <w:p w14:paraId="27252BA1" w14:textId="5A14ECCC" w:rsidR="00DC31C0" w:rsidRDefault="009533DC">
            <w:pPr>
              <w:pStyle w:val="PleaseReviewReport"/>
              <w:rPr>
                <w:i/>
              </w:rPr>
            </w:pPr>
            <w:r>
              <w:rPr>
                <w:i/>
              </w:rPr>
              <w:t>Noted</w:t>
            </w:r>
          </w:p>
        </w:tc>
      </w:tr>
      <w:tr w:rsidR="00DC31C0" w14:paraId="5D9491E4" w14:textId="5F45F9BC" w:rsidTr="008D04A9">
        <w:tc>
          <w:tcPr>
            <w:tcW w:w="412" w:type="pct"/>
          </w:tcPr>
          <w:p w14:paraId="77736F12" w14:textId="77777777" w:rsidR="00DC31C0" w:rsidRDefault="00DC31C0" w:rsidP="0045228D">
            <w:pPr>
              <w:pStyle w:val="PleaseReviewReport"/>
              <w:numPr>
                <w:ilvl w:val="0"/>
                <w:numId w:val="11"/>
              </w:numPr>
              <w:jc w:val="center"/>
            </w:pPr>
          </w:p>
        </w:tc>
        <w:tc>
          <w:tcPr>
            <w:tcW w:w="224" w:type="pct"/>
          </w:tcPr>
          <w:p w14:paraId="5D9491DE" w14:textId="4E503E50" w:rsidR="00DC31C0" w:rsidRDefault="00DC31C0">
            <w:pPr>
              <w:pStyle w:val="PleaseReviewReport"/>
              <w:jc w:val="center"/>
            </w:pPr>
            <w:r>
              <w:t>29</w:t>
            </w:r>
          </w:p>
        </w:tc>
        <w:tc>
          <w:tcPr>
            <w:tcW w:w="1641" w:type="pct"/>
          </w:tcPr>
          <w:p w14:paraId="5D9491DF" w14:textId="77777777" w:rsidR="00DC31C0" w:rsidRDefault="00DC31C0">
            <w:pPr>
              <w:pStyle w:val="PleaseReviewReport"/>
            </w:pPr>
            <w:r>
              <w:rPr>
                <w:rFonts w:ascii="Times New Roman" w:hAnsi="Times New Roman" w:cs="Times New Roman"/>
                <w:sz w:val="22"/>
                <w:szCs w:val="22"/>
              </w:rPr>
              <w:t xml:space="preserve">There is 95% confidence that the treatment according to this schedule prevents the hatching of eggs from not less </w:t>
            </w:r>
            <w:r>
              <w:rPr>
                <w:rFonts w:ascii="Times New Roman" w:hAnsi="Times New Roman" w:cs="Times New Roman"/>
                <w:strike/>
                <w:color w:val="0000FF"/>
                <w:sz w:val="22"/>
                <w:szCs w:val="22"/>
              </w:rPr>
              <w:t xml:space="preserve">than </w:t>
            </w:r>
            <w:r>
              <w:rPr>
                <w:rFonts w:ascii="Times New Roman" w:hAnsi="Times New Roman" w:cs="Times New Roman"/>
                <w:color w:val="0000FF"/>
                <w:sz w:val="22"/>
                <w:szCs w:val="22"/>
                <w:u w:val="single"/>
              </w:rPr>
              <w:t xml:space="preserve">than  </w:t>
            </w:r>
            <w:r>
              <w:rPr>
                <w:rFonts w:ascii="Times New Roman" w:hAnsi="Times New Roman" w:cs="Times New Roman"/>
                <w:sz w:val="22"/>
                <w:szCs w:val="22"/>
              </w:rPr>
              <w:t>99.</w:t>
            </w:r>
            <w:r>
              <w:rPr>
                <w:rFonts w:ascii="Times New Roman" w:hAnsi="Times New Roman" w:cs="Times New Roman"/>
                <w:strike/>
                <w:color w:val="0000FF"/>
                <w:sz w:val="22"/>
                <w:szCs w:val="22"/>
              </w:rPr>
              <w:t xml:space="preserve">9950% </w:t>
            </w:r>
            <w:r>
              <w:rPr>
                <w:rFonts w:ascii="Times New Roman" w:hAnsi="Times New Roman" w:cs="Times New Roman"/>
                <w:color w:val="0000FF"/>
                <w:sz w:val="22"/>
                <w:szCs w:val="22"/>
                <w:u w:val="single"/>
              </w:rPr>
              <w:t xml:space="preserve">995% </w:t>
            </w:r>
            <w:r>
              <w:rPr>
                <w:rFonts w:ascii="Times New Roman" w:hAnsi="Times New Roman" w:cs="Times New Roman"/>
                <w:sz w:val="22"/>
                <w:szCs w:val="22"/>
              </w:rPr>
              <w:t xml:space="preserve">of all life stages of </w:t>
            </w:r>
            <w:r>
              <w:rPr>
                <w:rFonts w:ascii="Times New Roman" w:hAnsi="Times New Roman" w:cs="Times New Roman"/>
                <w:i/>
                <w:sz w:val="22"/>
                <w:szCs w:val="22"/>
              </w:rPr>
              <w:t>Paracoccus marginatus.</w:t>
            </w:r>
          </w:p>
        </w:tc>
        <w:tc>
          <w:tcPr>
            <w:tcW w:w="117" w:type="pct"/>
          </w:tcPr>
          <w:p w14:paraId="5D9491E0" w14:textId="77777777" w:rsidR="00DC31C0" w:rsidRDefault="00DC31C0">
            <w:pPr>
              <w:pStyle w:val="PleaseReviewReport"/>
              <w:jc w:val="center"/>
            </w:pPr>
            <w:r>
              <w:t>P</w:t>
            </w:r>
          </w:p>
        </w:tc>
        <w:tc>
          <w:tcPr>
            <w:tcW w:w="1175" w:type="pct"/>
          </w:tcPr>
          <w:p w14:paraId="5D9491E1" w14:textId="77777777" w:rsidR="00DC31C0" w:rsidRDefault="00DC31C0">
            <w:pPr>
              <w:pStyle w:val="PleaseReviewReport"/>
            </w:pPr>
            <w:r>
              <w:rPr>
                <w:i/>
              </w:rPr>
              <w:t>Category : EDITORIAL </w:t>
            </w:r>
            <w:r>
              <w:br/>
            </w:r>
            <w:r>
              <w:rPr>
                <w:b/>
              </w:rPr>
              <w:t>(37) European Union (25 Sep 2024 3:26 PM)</w:t>
            </w:r>
            <w:r>
              <w:br/>
              <w:t>Please can the editor check which is the correct way to write this number in the TPs?</w:t>
            </w:r>
          </w:p>
        </w:tc>
        <w:tc>
          <w:tcPr>
            <w:tcW w:w="1431" w:type="pct"/>
          </w:tcPr>
          <w:p w14:paraId="1A8A803C" w14:textId="555CCAD2" w:rsidR="00DC31C0" w:rsidRDefault="004B002C">
            <w:pPr>
              <w:pStyle w:val="PleaseReviewReport"/>
              <w:rPr>
                <w:i/>
              </w:rPr>
            </w:pPr>
            <w:r>
              <w:rPr>
                <w:i/>
              </w:rPr>
              <w:t>Considered but not incorporated to maintain</w:t>
            </w:r>
            <w:r w:rsidRPr="009533DC">
              <w:rPr>
                <w:i/>
              </w:rPr>
              <w:t xml:space="preserve"> consistency with established PT</w:t>
            </w:r>
            <w:r>
              <w:rPr>
                <w:i/>
              </w:rPr>
              <w:t xml:space="preserve"> </w:t>
            </w:r>
            <w:r w:rsidR="004A702B">
              <w:rPr>
                <w:i/>
              </w:rPr>
              <w:t>efficacy values to four decimal places i</w:t>
            </w:r>
            <w:r>
              <w:rPr>
                <w:i/>
              </w:rPr>
              <w:t xml:space="preserve">n </w:t>
            </w:r>
            <w:r w:rsidR="004A702B">
              <w:rPr>
                <w:i/>
              </w:rPr>
              <w:t xml:space="preserve">the </w:t>
            </w:r>
            <w:r>
              <w:rPr>
                <w:i/>
              </w:rPr>
              <w:t>Treatment Schedule</w:t>
            </w:r>
            <w:r w:rsidR="004A702B">
              <w:rPr>
                <w:i/>
              </w:rPr>
              <w:t>s of other PTs</w:t>
            </w:r>
            <w:r>
              <w:rPr>
                <w:i/>
              </w:rPr>
              <w:t>.</w:t>
            </w:r>
          </w:p>
        </w:tc>
      </w:tr>
      <w:tr w:rsidR="00DC31C0" w14:paraId="5D9491EB" w14:textId="0D334913" w:rsidTr="008D04A9">
        <w:tc>
          <w:tcPr>
            <w:tcW w:w="412" w:type="pct"/>
          </w:tcPr>
          <w:p w14:paraId="2A86C6F3" w14:textId="77777777" w:rsidR="00DC31C0" w:rsidRDefault="00DC31C0" w:rsidP="0045228D">
            <w:pPr>
              <w:pStyle w:val="PleaseReviewReport"/>
              <w:numPr>
                <w:ilvl w:val="0"/>
                <w:numId w:val="11"/>
              </w:numPr>
              <w:jc w:val="center"/>
            </w:pPr>
          </w:p>
        </w:tc>
        <w:tc>
          <w:tcPr>
            <w:tcW w:w="224" w:type="pct"/>
          </w:tcPr>
          <w:p w14:paraId="5D9491E5" w14:textId="5B140814" w:rsidR="00DC31C0" w:rsidRDefault="00DC31C0">
            <w:pPr>
              <w:pStyle w:val="PleaseReviewReport"/>
              <w:jc w:val="center"/>
            </w:pPr>
            <w:r>
              <w:t>29</w:t>
            </w:r>
          </w:p>
        </w:tc>
        <w:tc>
          <w:tcPr>
            <w:tcW w:w="1641" w:type="pct"/>
          </w:tcPr>
          <w:p w14:paraId="5D9491E6" w14:textId="77777777" w:rsidR="00DC31C0" w:rsidRDefault="00DC31C0">
            <w:pPr>
              <w:pStyle w:val="PleaseReviewReport"/>
            </w:pPr>
            <w:r>
              <w:rPr>
                <w:rFonts w:ascii="Times New Roman" w:hAnsi="Times New Roman" w:cs="Times New Roman"/>
                <w:sz w:val="22"/>
                <w:szCs w:val="22"/>
              </w:rPr>
              <w:t>There is 95% confidence that the treatment according to this schedule prevents the hatching of eggs from not less than 99.</w:t>
            </w:r>
            <w:r>
              <w:rPr>
                <w:rFonts w:ascii="Times New Roman" w:hAnsi="Times New Roman" w:cs="Times New Roman"/>
                <w:strike/>
                <w:color w:val="FF00FF"/>
                <w:sz w:val="22"/>
                <w:szCs w:val="22"/>
              </w:rPr>
              <w:t xml:space="preserve">9950% </w:t>
            </w:r>
            <w:r>
              <w:rPr>
                <w:rFonts w:ascii="Times New Roman" w:hAnsi="Times New Roman" w:cs="Times New Roman"/>
                <w:color w:val="FF00FF"/>
                <w:sz w:val="22"/>
                <w:szCs w:val="22"/>
                <w:u w:val="single"/>
              </w:rPr>
              <w:t xml:space="preserve">995% </w:t>
            </w:r>
            <w:r>
              <w:rPr>
                <w:rFonts w:ascii="Times New Roman" w:hAnsi="Times New Roman" w:cs="Times New Roman"/>
                <w:sz w:val="22"/>
                <w:szCs w:val="22"/>
              </w:rPr>
              <w:t xml:space="preserve">of all life stages of </w:t>
            </w:r>
            <w:r>
              <w:rPr>
                <w:rFonts w:ascii="Times New Roman" w:hAnsi="Times New Roman" w:cs="Times New Roman"/>
                <w:i/>
                <w:sz w:val="22"/>
                <w:szCs w:val="22"/>
              </w:rPr>
              <w:t>Paracoccus marginatus.</w:t>
            </w:r>
          </w:p>
        </w:tc>
        <w:tc>
          <w:tcPr>
            <w:tcW w:w="117" w:type="pct"/>
          </w:tcPr>
          <w:p w14:paraId="5D9491E7" w14:textId="77777777" w:rsidR="00DC31C0" w:rsidRDefault="00DC31C0">
            <w:pPr>
              <w:pStyle w:val="PleaseReviewReport"/>
              <w:jc w:val="center"/>
            </w:pPr>
            <w:r>
              <w:t>P</w:t>
            </w:r>
          </w:p>
        </w:tc>
        <w:tc>
          <w:tcPr>
            <w:tcW w:w="1175" w:type="pct"/>
          </w:tcPr>
          <w:p w14:paraId="5D9491E8" w14:textId="77777777" w:rsidR="00DC31C0" w:rsidRDefault="00DC31C0">
            <w:pPr>
              <w:pStyle w:val="PleaseReviewReport"/>
            </w:pPr>
            <w:r>
              <w:rPr>
                <w:i/>
              </w:rPr>
              <w:t>Category : EDITORIAL </w:t>
            </w:r>
            <w:r>
              <w:br/>
            </w:r>
            <w:r>
              <w:rPr>
                <w:b/>
              </w:rPr>
              <w:t>(25) EPPO (13 Sep 2024 10:08 AM)</w:t>
            </w:r>
            <w:r>
              <w:br/>
              <w:t>Please can the editor check which is the correct way to write this number in the TPs?</w:t>
            </w:r>
          </w:p>
        </w:tc>
        <w:tc>
          <w:tcPr>
            <w:tcW w:w="1431" w:type="pct"/>
          </w:tcPr>
          <w:p w14:paraId="0387205E" w14:textId="24EC89F4" w:rsidR="00DC31C0" w:rsidRDefault="00622715">
            <w:pPr>
              <w:pStyle w:val="PleaseReviewReport"/>
              <w:rPr>
                <w:i/>
              </w:rPr>
            </w:pPr>
            <w:r>
              <w:rPr>
                <w:i/>
              </w:rPr>
              <w:t>Considered but not incorporated</w:t>
            </w:r>
            <w:r w:rsidR="004B002C">
              <w:rPr>
                <w:i/>
              </w:rPr>
              <w:t>. Please see response to comment 29.</w:t>
            </w:r>
            <w:r>
              <w:rPr>
                <w:i/>
              </w:rPr>
              <w:t xml:space="preserve"> </w:t>
            </w:r>
          </w:p>
        </w:tc>
      </w:tr>
      <w:tr w:rsidR="00DC31C0" w14:paraId="5D9491F2" w14:textId="5FF6031F" w:rsidTr="008D04A9">
        <w:tc>
          <w:tcPr>
            <w:tcW w:w="412" w:type="pct"/>
          </w:tcPr>
          <w:p w14:paraId="4DEB7186" w14:textId="77777777" w:rsidR="00DC31C0" w:rsidRDefault="00DC31C0" w:rsidP="0045228D">
            <w:pPr>
              <w:pStyle w:val="PleaseReviewReport"/>
              <w:numPr>
                <w:ilvl w:val="0"/>
                <w:numId w:val="11"/>
              </w:numPr>
              <w:jc w:val="center"/>
            </w:pPr>
          </w:p>
        </w:tc>
        <w:tc>
          <w:tcPr>
            <w:tcW w:w="224" w:type="pct"/>
          </w:tcPr>
          <w:p w14:paraId="5D9491EC" w14:textId="602D88F1" w:rsidR="00DC31C0" w:rsidRDefault="00DC31C0">
            <w:pPr>
              <w:pStyle w:val="PleaseReviewReport"/>
              <w:jc w:val="center"/>
            </w:pPr>
            <w:r>
              <w:t>31</w:t>
            </w:r>
          </w:p>
        </w:tc>
        <w:tc>
          <w:tcPr>
            <w:tcW w:w="1641" w:type="pct"/>
          </w:tcPr>
          <w:p w14:paraId="5D9491ED" w14:textId="77777777" w:rsidR="00DC31C0" w:rsidRDefault="00DC31C0">
            <w:pPr>
              <w:pStyle w:val="PleaseReviewReport"/>
            </w:pPr>
            <w:r>
              <w:rPr>
                <w:rFonts w:ascii="Times New Roman" w:hAnsi="Times New Roman" w:cs="Times New Roman"/>
                <w:sz w:val="22"/>
                <w:szCs w:val="22"/>
              </w:rPr>
              <w:t xml:space="preserve">This treatment should not be applied to hosts stored in a modified </w:t>
            </w:r>
            <w:r>
              <w:rPr>
                <w:rFonts w:ascii="Times New Roman" w:hAnsi="Times New Roman" w:cs="Times New Roman"/>
                <w:strike/>
                <w:color w:val="FFA500"/>
                <w:sz w:val="22"/>
                <w:szCs w:val="22"/>
              </w:rPr>
              <w:t xml:space="preserve">atmosphere </w:t>
            </w:r>
            <w:r>
              <w:rPr>
                <w:rFonts w:ascii="Times New Roman" w:hAnsi="Times New Roman" w:cs="Times New Roman"/>
                <w:color w:val="FFA500"/>
                <w:sz w:val="22"/>
                <w:szCs w:val="22"/>
                <w:u w:val="single"/>
              </w:rPr>
              <w:t xml:space="preserve">atmosphere, </w:t>
            </w:r>
            <w:r>
              <w:rPr>
                <w:rFonts w:ascii="Times New Roman" w:hAnsi="Times New Roman" w:cs="Times New Roman"/>
                <w:sz w:val="22"/>
                <w:szCs w:val="22"/>
              </w:rPr>
              <w:t xml:space="preserve">because </w:t>
            </w:r>
            <w:r>
              <w:rPr>
                <w:rFonts w:ascii="Times New Roman" w:hAnsi="Times New Roman" w:cs="Times New Roman"/>
                <w:strike/>
                <w:color w:val="FFA500"/>
                <w:sz w:val="22"/>
                <w:szCs w:val="22"/>
              </w:rPr>
              <w:t xml:space="preserve">the modified atmosphere </w:t>
            </w:r>
            <w:r>
              <w:rPr>
                <w:rFonts w:ascii="Times New Roman" w:hAnsi="Times New Roman" w:cs="Times New Roman"/>
                <w:color w:val="FFA500"/>
                <w:sz w:val="22"/>
                <w:szCs w:val="22"/>
                <w:u w:val="single"/>
              </w:rPr>
              <w:t xml:space="preserve">it </w:t>
            </w:r>
            <w:r>
              <w:rPr>
                <w:rFonts w:ascii="Times New Roman" w:hAnsi="Times New Roman" w:cs="Times New Roman"/>
                <w:sz w:val="22"/>
                <w:szCs w:val="22"/>
              </w:rPr>
              <w:t>may affect the treatment efficacy.</w:t>
            </w:r>
          </w:p>
        </w:tc>
        <w:tc>
          <w:tcPr>
            <w:tcW w:w="117" w:type="pct"/>
          </w:tcPr>
          <w:p w14:paraId="5D9491EE" w14:textId="77777777" w:rsidR="00DC31C0" w:rsidRDefault="00DC31C0">
            <w:pPr>
              <w:pStyle w:val="PleaseReviewReport"/>
              <w:jc w:val="center"/>
            </w:pPr>
            <w:r>
              <w:t>P</w:t>
            </w:r>
          </w:p>
        </w:tc>
        <w:tc>
          <w:tcPr>
            <w:tcW w:w="1175" w:type="pct"/>
          </w:tcPr>
          <w:p w14:paraId="5D9491EF" w14:textId="77777777" w:rsidR="00DC31C0" w:rsidRDefault="00DC31C0">
            <w:pPr>
              <w:pStyle w:val="PleaseReviewReport"/>
            </w:pPr>
            <w:r>
              <w:rPr>
                <w:i/>
              </w:rPr>
              <w:t>Category : EDITORIAL </w:t>
            </w:r>
            <w:r>
              <w:br/>
            </w:r>
            <w:r>
              <w:rPr>
                <w:b/>
              </w:rPr>
              <w:t>(32) Kuwait (24 Sep 2024 8:00 AM)</w:t>
            </w:r>
            <w:r>
              <w:br/>
            </w:r>
          </w:p>
        </w:tc>
        <w:tc>
          <w:tcPr>
            <w:tcW w:w="1431" w:type="pct"/>
          </w:tcPr>
          <w:p w14:paraId="7BE2A78E" w14:textId="35F336D7" w:rsidR="00DC31C0" w:rsidRDefault="00314DDC">
            <w:pPr>
              <w:pStyle w:val="PleaseReviewReport"/>
              <w:rPr>
                <w:i/>
              </w:rPr>
            </w:pPr>
            <w:r>
              <w:rPr>
                <w:i/>
              </w:rPr>
              <w:t>Considered but not incorporated to maintain</w:t>
            </w:r>
            <w:r w:rsidRPr="009533DC">
              <w:rPr>
                <w:i/>
              </w:rPr>
              <w:t xml:space="preserve"> consistency with established PT</w:t>
            </w:r>
            <w:r>
              <w:rPr>
                <w:i/>
              </w:rPr>
              <w:t xml:space="preserve"> wording on Treatment Schedule.</w:t>
            </w:r>
          </w:p>
        </w:tc>
      </w:tr>
      <w:tr w:rsidR="00DC31C0" w14:paraId="5D9491FB" w14:textId="36C45939" w:rsidTr="008D04A9">
        <w:tc>
          <w:tcPr>
            <w:tcW w:w="412" w:type="pct"/>
          </w:tcPr>
          <w:p w14:paraId="336A02A3" w14:textId="77777777" w:rsidR="00DC31C0" w:rsidRDefault="00DC31C0" w:rsidP="0045228D">
            <w:pPr>
              <w:pStyle w:val="PleaseReviewReport"/>
              <w:numPr>
                <w:ilvl w:val="0"/>
                <w:numId w:val="11"/>
              </w:numPr>
              <w:jc w:val="center"/>
            </w:pPr>
          </w:p>
        </w:tc>
        <w:tc>
          <w:tcPr>
            <w:tcW w:w="224" w:type="pct"/>
          </w:tcPr>
          <w:p w14:paraId="5D9491F5" w14:textId="2BDC09A0" w:rsidR="00DC31C0" w:rsidRDefault="00DC31C0">
            <w:pPr>
              <w:pStyle w:val="PleaseReviewReport"/>
              <w:jc w:val="center"/>
            </w:pPr>
            <w:r>
              <w:t>33</w:t>
            </w:r>
          </w:p>
        </w:tc>
        <w:tc>
          <w:tcPr>
            <w:tcW w:w="1641" w:type="pct"/>
          </w:tcPr>
          <w:p w14:paraId="5D9491F6" w14:textId="77777777" w:rsidR="00DC31C0" w:rsidRDefault="00DC31C0">
            <w:pPr>
              <w:pStyle w:val="PleaseReviewReport"/>
            </w:pPr>
            <w:r>
              <w:rPr>
                <w:rFonts w:ascii="Times New Roman" w:hAnsi="Times New Roman" w:cs="Times New Roman"/>
                <w:sz w:val="22"/>
                <w:szCs w:val="22"/>
                <w:highlight w:val="cyan"/>
              </w:rPr>
              <w:t>Because irradiation may not result in outright mortality, inspectors may encounter live but non-viable </w:t>
            </w:r>
            <w:r>
              <w:rPr>
                <w:rFonts w:ascii="Times New Roman" w:hAnsi="Times New Roman" w:cs="Times New Roman"/>
                <w:i/>
                <w:sz w:val="22"/>
                <w:szCs w:val="22"/>
                <w:highlight w:val="cyan"/>
              </w:rPr>
              <w:t>Paracoccus marginatus </w:t>
            </w:r>
            <w:r>
              <w:rPr>
                <w:rFonts w:ascii="Times New Roman" w:hAnsi="Times New Roman" w:cs="Times New Roman"/>
                <w:sz w:val="22"/>
                <w:szCs w:val="22"/>
                <w:highlight w:val="cyan"/>
              </w:rPr>
              <w:t>life stages during the inspection process. This does not imply a failure of the treatment.</w:t>
            </w:r>
          </w:p>
        </w:tc>
        <w:tc>
          <w:tcPr>
            <w:tcW w:w="117" w:type="pct"/>
          </w:tcPr>
          <w:p w14:paraId="5D9491F7" w14:textId="77777777" w:rsidR="00DC31C0" w:rsidRDefault="00DC31C0">
            <w:pPr>
              <w:pStyle w:val="PleaseReviewReport"/>
              <w:jc w:val="center"/>
            </w:pPr>
            <w:r>
              <w:t>C</w:t>
            </w:r>
          </w:p>
        </w:tc>
        <w:tc>
          <w:tcPr>
            <w:tcW w:w="1175" w:type="pct"/>
          </w:tcPr>
          <w:p w14:paraId="5D9491F8" w14:textId="77777777" w:rsidR="00DC31C0" w:rsidRDefault="00DC31C0">
            <w:pPr>
              <w:pStyle w:val="PleaseReviewReport"/>
            </w:pPr>
            <w:r>
              <w:rPr>
                <w:i/>
              </w:rPr>
              <w:t>Category : TECHNICAL </w:t>
            </w:r>
            <w:r>
              <w:br/>
            </w:r>
            <w:r>
              <w:rPr>
                <w:b/>
              </w:rPr>
              <w:t>(18) Guinea-Bissau (21 Aug 2024 10:28 AM)</w:t>
            </w:r>
            <w:r>
              <w:br/>
              <w:t>We do not have any coments, it is fine like this</w:t>
            </w:r>
          </w:p>
        </w:tc>
        <w:tc>
          <w:tcPr>
            <w:tcW w:w="1431" w:type="pct"/>
          </w:tcPr>
          <w:p w14:paraId="259FBECB" w14:textId="1FFA24A6" w:rsidR="00DC31C0" w:rsidRDefault="00314DDC">
            <w:pPr>
              <w:pStyle w:val="PleaseReviewReport"/>
              <w:rPr>
                <w:i/>
              </w:rPr>
            </w:pPr>
            <w:r>
              <w:rPr>
                <w:i/>
              </w:rPr>
              <w:t>Noted</w:t>
            </w:r>
          </w:p>
        </w:tc>
      </w:tr>
      <w:tr w:rsidR="00DC31C0" w14:paraId="5D949202" w14:textId="4083299A" w:rsidTr="008D04A9">
        <w:tc>
          <w:tcPr>
            <w:tcW w:w="412" w:type="pct"/>
          </w:tcPr>
          <w:p w14:paraId="55235D63" w14:textId="77777777" w:rsidR="00DC31C0" w:rsidRDefault="00DC31C0" w:rsidP="0045228D">
            <w:pPr>
              <w:pStyle w:val="PleaseReviewReport"/>
              <w:numPr>
                <w:ilvl w:val="0"/>
                <w:numId w:val="11"/>
              </w:numPr>
              <w:jc w:val="center"/>
            </w:pPr>
          </w:p>
        </w:tc>
        <w:tc>
          <w:tcPr>
            <w:tcW w:w="224" w:type="pct"/>
          </w:tcPr>
          <w:p w14:paraId="5D9491FC" w14:textId="0B805401" w:rsidR="00DC31C0" w:rsidRDefault="00DC31C0">
            <w:pPr>
              <w:pStyle w:val="PleaseReviewReport"/>
              <w:jc w:val="center"/>
            </w:pPr>
            <w:r>
              <w:t>35</w:t>
            </w:r>
          </w:p>
        </w:tc>
        <w:tc>
          <w:tcPr>
            <w:tcW w:w="1641" w:type="pct"/>
          </w:tcPr>
          <w:p w14:paraId="5D9491FD" w14:textId="77777777" w:rsidR="00DC31C0" w:rsidRDefault="00DC31C0">
            <w:pPr>
              <w:pStyle w:val="PleaseReviewReport"/>
            </w:pPr>
            <w:r>
              <w:rPr>
                <w:rFonts w:ascii="Times New Roman" w:hAnsi="Times New Roman" w:cs="Times New Roman"/>
                <w:sz w:val="22"/>
                <w:szCs w:val="22"/>
              </w:rPr>
              <w:t xml:space="preserve">The efficacy of this schedule was calculated based on a total of </w:t>
            </w:r>
            <w:r>
              <w:rPr>
                <w:rFonts w:ascii="Times New Roman" w:hAnsi="Times New Roman" w:cs="Times New Roman"/>
                <w:color w:val="FFA500"/>
                <w:sz w:val="22"/>
                <w:szCs w:val="22"/>
                <w:u w:val="single"/>
              </w:rPr>
              <w:t>6</w:t>
            </w:r>
            <w:r>
              <w:rPr>
                <w:rFonts w:ascii="Times New Roman" w:hAnsi="Times New Roman" w:cs="Times New Roman"/>
                <w:strike/>
                <w:color w:val="FFA500"/>
                <w:sz w:val="22"/>
                <w:szCs w:val="22"/>
              </w:rPr>
              <w:t>60 368</w:t>
            </w:r>
            <w:r>
              <w:rPr>
                <w:rFonts w:ascii="Times New Roman" w:hAnsi="Times New Roman" w:cs="Times New Roman"/>
                <w:color w:val="FFA500"/>
                <w:sz w:val="22"/>
                <w:szCs w:val="22"/>
                <w:u w:val="single"/>
              </w:rPr>
              <w:t>0 386</w:t>
            </w:r>
            <w:r>
              <w:rPr>
                <w:rFonts w:ascii="Times New Roman" w:hAnsi="Times New Roman" w:cs="Times New Roman"/>
                <w:sz w:val="22"/>
                <w:szCs w:val="22"/>
              </w:rPr>
              <w:t xml:space="preserve"> gravid females treated with no egg hatching; the control egg hatching was 96.96% in all confirmatory trials conducted.</w:t>
            </w:r>
          </w:p>
        </w:tc>
        <w:tc>
          <w:tcPr>
            <w:tcW w:w="117" w:type="pct"/>
          </w:tcPr>
          <w:p w14:paraId="5D9491FE" w14:textId="77777777" w:rsidR="00DC31C0" w:rsidRDefault="00DC31C0">
            <w:pPr>
              <w:pStyle w:val="PleaseReviewReport"/>
              <w:jc w:val="center"/>
            </w:pPr>
            <w:r>
              <w:t>P</w:t>
            </w:r>
          </w:p>
        </w:tc>
        <w:tc>
          <w:tcPr>
            <w:tcW w:w="1175" w:type="pct"/>
          </w:tcPr>
          <w:p w14:paraId="5D9491FF" w14:textId="77777777" w:rsidR="00DC31C0" w:rsidRDefault="00DC31C0">
            <w:pPr>
              <w:pStyle w:val="PleaseReviewReport"/>
            </w:pPr>
            <w:r>
              <w:rPr>
                <w:i/>
              </w:rPr>
              <w:t>Category : TECHNICAL </w:t>
            </w:r>
            <w:r>
              <w:br/>
            </w:r>
            <w:r>
              <w:rPr>
                <w:b/>
              </w:rPr>
              <w:t>(15) Thailand (19 Aug 2024 3:54 AM)</w:t>
            </w:r>
            <w:r>
              <w:br/>
              <w:t>To comply with the reference document.</w:t>
            </w:r>
          </w:p>
        </w:tc>
        <w:tc>
          <w:tcPr>
            <w:tcW w:w="1431" w:type="pct"/>
          </w:tcPr>
          <w:p w14:paraId="02DFE1B3" w14:textId="547CCA7C" w:rsidR="00DC31C0" w:rsidRDefault="003874B5">
            <w:pPr>
              <w:pStyle w:val="PleaseReviewReport"/>
              <w:rPr>
                <w:i/>
              </w:rPr>
            </w:pPr>
            <w:r>
              <w:rPr>
                <w:i/>
              </w:rPr>
              <w:t>Considered but not i</w:t>
            </w:r>
            <w:r w:rsidR="00314DDC">
              <w:rPr>
                <w:i/>
              </w:rPr>
              <w:t>ncorporated, the correct number is 60 3</w:t>
            </w:r>
            <w:r>
              <w:rPr>
                <w:i/>
              </w:rPr>
              <w:t>68. The authors made a typo in the summary, abstract and discussion (</w:t>
            </w:r>
            <w:r w:rsidR="00314DDC">
              <w:rPr>
                <w:i/>
              </w:rPr>
              <w:t>Song et al. 2023</w:t>
            </w:r>
            <w:r>
              <w:rPr>
                <w:i/>
              </w:rPr>
              <w:t>)</w:t>
            </w:r>
            <w:r w:rsidR="00314DDC">
              <w:rPr>
                <w:i/>
              </w:rPr>
              <w:t>.</w:t>
            </w:r>
            <w:r>
              <w:rPr>
                <w:i/>
              </w:rPr>
              <w:t xml:space="preserve"> The correct number is taken from the data in Table 5 (No. of females tested in the large scale confirmatory test 9</w:t>
            </w:r>
            <w:r w:rsidR="00281F0C">
              <w:rPr>
                <w:i/>
              </w:rPr>
              <w:t>,</w:t>
            </w:r>
            <w:r>
              <w:rPr>
                <w:i/>
              </w:rPr>
              <w:t>992+50,376 = 60,368).</w:t>
            </w:r>
          </w:p>
        </w:tc>
      </w:tr>
      <w:tr w:rsidR="00DC31C0" w14:paraId="5D949209" w14:textId="7936D0E0" w:rsidTr="008D04A9">
        <w:tc>
          <w:tcPr>
            <w:tcW w:w="412" w:type="pct"/>
          </w:tcPr>
          <w:p w14:paraId="0390602A" w14:textId="77777777" w:rsidR="00DC31C0" w:rsidRDefault="00DC31C0" w:rsidP="0045228D">
            <w:pPr>
              <w:pStyle w:val="PleaseReviewReport"/>
              <w:numPr>
                <w:ilvl w:val="0"/>
                <w:numId w:val="11"/>
              </w:numPr>
              <w:jc w:val="center"/>
            </w:pPr>
          </w:p>
        </w:tc>
        <w:tc>
          <w:tcPr>
            <w:tcW w:w="224" w:type="pct"/>
          </w:tcPr>
          <w:p w14:paraId="5D949203" w14:textId="79992794" w:rsidR="00DC31C0" w:rsidRDefault="00DC31C0">
            <w:pPr>
              <w:pStyle w:val="PleaseReviewReport"/>
              <w:jc w:val="center"/>
            </w:pPr>
            <w:r>
              <w:t>36</w:t>
            </w:r>
          </w:p>
        </w:tc>
        <w:tc>
          <w:tcPr>
            <w:tcW w:w="1641" w:type="pct"/>
          </w:tcPr>
          <w:p w14:paraId="5D949204" w14:textId="77777777" w:rsidR="00DC31C0" w:rsidRDefault="00DC31C0">
            <w:pPr>
              <w:pStyle w:val="IPPParagraphnumbering1537"/>
              <w:tabs>
                <w:tab w:val="clear" w:pos="0"/>
              </w:tabs>
              <w:ind w:firstLine="0"/>
              <w:rPr>
                <w:lang w:val="en-GB" w:eastAsia="en-AU"/>
              </w:rPr>
            </w:pPr>
            <w:r>
              <w:rPr>
                <w:lang w:val="en-GB" w:eastAsia="en-AU"/>
              </w:rPr>
              <w:t xml:space="preserve">Extrapolation of treatment efficacy to all hosts was based on knowledge and experience that radiation dosimetry systems measure the actual radiation dose absorbed by the target pest independent of </w:t>
            </w:r>
            <w:r>
              <w:rPr>
                <w:lang w:val="en-GB"/>
              </w:rPr>
              <w:t>host</w:t>
            </w:r>
            <w:r>
              <w:rPr>
                <w:lang w:val="en-GB" w:eastAsia="en-AU"/>
              </w:rPr>
              <w:t xml:space="preserve"> commodity, and evidence from research studies on a variety of pests and commodities. These include studies on the following pests and hosts: </w:t>
            </w:r>
            <w:proofErr w:type="spellStart"/>
            <w:r>
              <w:rPr>
                <w:i/>
                <w:lang w:val="en-GB"/>
              </w:rPr>
              <w:t>Anastrepha</w:t>
            </w:r>
            <w:proofErr w:type="spellEnd"/>
            <w:r>
              <w:rPr>
                <w:i/>
                <w:lang w:val="en-GB"/>
              </w:rPr>
              <w:t xml:space="preserve"> </w:t>
            </w:r>
            <w:proofErr w:type="spellStart"/>
            <w:r>
              <w:rPr>
                <w:i/>
                <w:lang w:val="en-GB"/>
              </w:rPr>
              <w:t>fraterculus</w:t>
            </w:r>
            <w:proofErr w:type="spellEnd"/>
            <w:r>
              <w:rPr>
                <w:i/>
                <w:lang w:val="en-GB"/>
              </w:rPr>
              <w:t xml:space="preserve"> </w:t>
            </w:r>
            <w:r>
              <w:rPr>
                <w:iCs/>
                <w:lang w:val="en-GB"/>
              </w:rPr>
              <w:lastRenderedPageBreak/>
              <w:t>(</w:t>
            </w:r>
            <w:r>
              <w:rPr>
                <w:i/>
                <w:lang w:val="en-GB"/>
              </w:rPr>
              <w:t xml:space="preserve">Eugenia </w:t>
            </w:r>
            <w:r>
              <w:rPr>
                <w:i/>
                <w:iCs/>
                <w:lang w:val="en-GB"/>
              </w:rPr>
              <w:t>pyriformis</w:t>
            </w:r>
            <w:r>
              <w:rPr>
                <w:iCs/>
                <w:lang w:val="en-GB"/>
              </w:rPr>
              <w:t>,</w:t>
            </w:r>
            <w:r>
              <w:rPr>
                <w:i/>
                <w:lang w:val="en-GB"/>
              </w:rPr>
              <w:t xml:space="preserve"> Malus pumila </w:t>
            </w:r>
            <w:r>
              <w:rPr>
                <w:lang w:val="en-GB"/>
              </w:rPr>
              <w:t>and</w:t>
            </w:r>
            <w:r>
              <w:rPr>
                <w:i/>
                <w:lang w:val="en-GB"/>
              </w:rPr>
              <w:t xml:space="preserve"> Mangifera indica</w:t>
            </w:r>
            <w:r>
              <w:rPr>
                <w:iCs/>
                <w:lang w:val="en-GB"/>
              </w:rPr>
              <w:t>),</w:t>
            </w:r>
            <w:r>
              <w:rPr>
                <w:i/>
                <w:lang w:val="en-GB"/>
              </w:rPr>
              <w:t xml:space="preserve"> </w:t>
            </w:r>
            <w:proofErr w:type="spellStart"/>
            <w:r>
              <w:rPr>
                <w:i/>
                <w:lang w:val="en-GB" w:eastAsia="en-AU"/>
              </w:rPr>
              <w:t>Anastrepha</w:t>
            </w:r>
            <w:proofErr w:type="spellEnd"/>
            <w:r>
              <w:rPr>
                <w:i/>
                <w:lang w:val="en-GB" w:eastAsia="en-AU"/>
              </w:rPr>
              <w:t xml:space="preserve"> </w:t>
            </w:r>
            <w:proofErr w:type="spellStart"/>
            <w:r>
              <w:rPr>
                <w:i/>
                <w:lang w:val="en-GB" w:eastAsia="en-AU"/>
              </w:rPr>
              <w:t>ludens</w:t>
            </w:r>
            <w:proofErr w:type="spellEnd"/>
            <w:r>
              <w:rPr>
                <w:lang w:val="en-GB" w:eastAsia="en-AU"/>
              </w:rPr>
              <w:t xml:space="preserve"> (</w:t>
            </w:r>
            <w:r>
              <w:rPr>
                <w:i/>
                <w:lang w:val="en-GB" w:eastAsia="en-AU"/>
              </w:rPr>
              <w:t>Citrus paradisi</w:t>
            </w:r>
            <w:r>
              <w:rPr>
                <w:iCs/>
                <w:lang w:val="en-GB" w:eastAsia="en-AU"/>
              </w:rPr>
              <w:t xml:space="preserve">, </w:t>
            </w:r>
            <w:r>
              <w:rPr>
                <w:i/>
                <w:lang w:val="en-GB" w:eastAsia="en-AU"/>
              </w:rPr>
              <w:t>Citrus sinensis</w:t>
            </w:r>
            <w:r>
              <w:rPr>
                <w:iCs/>
                <w:lang w:val="en-GB" w:eastAsia="en-AU"/>
              </w:rPr>
              <w:t>,</w:t>
            </w:r>
            <w:r>
              <w:rPr>
                <w:lang w:val="en-GB" w:eastAsia="en-AU"/>
              </w:rPr>
              <w:t xml:space="preserve"> </w:t>
            </w:r>
            <w:r>
              <w:rPr>
                <w:i/>
                <w:lang w:val="en-GB" w:eastAsia="en-AU"/>
              </w:rPr>
              <w:t xml:space="preserve">Mangifera indica </w:t>
            </w:r>
            <w:r>
              <w:rPr>
                <w:iCs/>
                <w:lang w:val="en-GB" w:eastAsia="en-AU"/>
              </w:rPr>
              <w:t>and artificial diet</w:t>
            </w:r>
            <w:r>
              <w:rPr>
                <w:lang w:val="en-GB" w:eastAsia="en-AU"/>
              </w:rPr>
              <w:t xml:space="preserve">), </w:t>
            </w:r>
            <w:proofErr w:type="spellStart"/>
            <w:r>
              <w:rPr>
                <w:i/>
                <w:lang w:val="en-GB"/>
              </w:rPr>
              <w:t>Anastrepha</w:t>
            </w:r>
            <w:proofErr w:type="spellEnd"/>
            <w:r>
              <w:rPr>
                <w:i/>
                <w:lang w:val="en-GB"/>
              </w:rPr>
              <w:t xml:space="preserve"> </w:t>
            </w:r>
            <w:proofErr w:type="spellStart"/>
            <w:r>
              <w:rPr>
                <w:i/>
                <w:lang w:val="en-GB"/>
              </w:rPr>
              <w:t>obliqua</w:t>
            </w:r>
            <w:proofErr w:type="spellEnd"/>
            <w:r>
              <w:rPr>
                <w:lang w:val="en-GB"/>
              </w:rPr>
              <w:t xml:space="preserve"> (</w:t>
            </w:r>
            <w:r>
              <w:rPr>
                <w:i/>
                <w:lang w:val="en-GB"/>
              </w:rPr>
              <w:t>Averrhoa carambola</w:t>
            </w:r>
            <w:r>
              <w:rPr>
                <w:iCs/>
                <w:lang w:val="en-GB"/>
              </w:rPr>
              <w:t>,</w:t>
            </w:r>
            <w:r>
              <w:rPr>
                <w:i/>
                <w:lang w:val="en-GB"/>
              </w:rPr>
              <w:t xml:space="preserve"> C. sinensis </w:t>
            </w:r>
            <w:r>
              <w:rPr>
                <w:lang w:val="en-GB"/>
              </w:rPr>
              <w:t>and</w:t>
            </w:r>
            <w:r>
              <w:rPr>
                <w:i/>
                <w:lang w:val="en-GB"/>
              </w:rPr>
              <w:t xml:space="preserve"> Psidium guajava</w:t>
            </w:r>
            <w:r>
              <w:rPr>
                <w:iCs/>
                <w:lang w:val="en-GB"/>
              </w:rPr>
              <w:t>),</w:t>
            </w:r>
            <w:r>
              <w:rPr>
                <w:i/>
                <w:lang w:val="en-GB"/>
              </w:rPr>
              <w:t xml:space="preserve"> </w:t>
            </w:r>
            <w:proofErr w:type="spellStart"/>
            <w:r>
              <w:rPr>
                <w:i/>
                <w:lang w:val="en-GB" w:eastAsia="en-AU"/>
              </w:rPr>
              <w:t>Anastrepha</w:t>
            </w:r>
            <w:proofErr w:type="spellEnd"/>
            <w:r>
              <w:rPr>
                <w:i/>
                <w:lang w:val="en-GB" w:eastAsia="en-AU"/>
              </w:rPr>
              <w:t xml:space="preserve"> </w:t>
            </w:r>
            <w:proofErr w:type="spellStart"/>
            <w:r>
              <w:rPr>
                <w:i/>
                <w:lang w:val="en-GB" w:eastAsia="en-AU"/>
              </w:rPr>
              <w:t>suspensa</w:t>
            </w:r>
            <w:proofErr w:type="spellEnd"/>
            <w:r>
              <w:rPr>
                <w:lang w:val="en-GB" w:eastAsia="en-AU"/>
              </w:rPr>
              <w:t xml:space="preserve"> (</w:t>
            </w:r>
            <w:r>
              <w:rPr>
                <w:i/>
                <w:lang w:val="en-GB" w:eastAsia="en-AU"/>
              </w:rPr>
              <w:t>Averrhoa carambola</w:t>
            </w:r>
            <w:r>
              <w:rPr>
                <w:lang w:val="en-GB" w:eastAsia="en-AU"/>
              </w:rPr>
              <w:t xml:space="preserve">, </w:t>
            </w:r>
            <w:r>
              <w:rPr>
                <w:i/>
                <w:lang w:val="en-GB" w:eastAsia="en-AU"/>
              </w:rPr>
              <w:t>C. paradisi</w:t>
            </w:r>
            <w:r>
              <w:rPr>
                <w:lang w:val="en-GB" w:eastAsia="en-AU"/>
              </w:rPr>
              <w:t xml:space="preserve"> and </w:t>
            </w:r>
            <w:r>
              <w:rPr>
                <w:i/>
                <w:lang w:val="en-GB" w:eastAsia="en-AU"/>
              </w:rPr>
              <w:t>Mangifera indica</w:t>
            </w:r>
            <w:r>
              <w:rPr>
                <w:lang w:val="en-GB" w:eastAsia="en-AU"/>
              </w:rPr>
              <w:t xml:space="preserve">), </w:t>
            </w:r>
            <w:proofErr w:type="spellStart"/>
            <w:r>
              <w:rPr>
                <w:i/>
                <w:lang w:val="en-GB" w:eastAsia="en-AU"/>
              </w:rPr>
              <w:t>Bactrocera</w:t>
            </w:r>
            <w:proofErr w:type="spellEnd"/>
            <w:r>
              <w:rPr>
                <w:i/>
                <w:lang w:val="en-GB" w:eastAsia="en-AU"/>
              </w:rPr>
              <w:t xml:space="preserve"> </w:t>
            </w:r>
            <w:proofErr w:type="spellStart"/>
            <w:r>
              <w:rPr>
                <w:i/>
                <w:lang w:val="en-GB" w:eastAsia="en-AU"/>
              </w:rPr>
              <w:t>tryoni</w:t>
            </w:r>
            <w:proofErr w:type="spellEnd"/>
            <w:r>
              <w:rPr>
                <w:lang w:val="en-GB" w:eastAsia="en-AU"/>
              </w:rPr>
              <w:t xml:space="preserve"> (</w:t>
            </w:r>
            <w:r>
              <w:rPr>
                <w:i/>
                <w:lang w:val="en-GB" w:eastAsia="en-AU"/>
              </w:rPr>
              <w:t>C. sinensis</w:t>
            </w:r>
            <w:r>
              <w:rPr>
                <w:lang w:val="en-GB" w:eastAsia="en-AU"/>
              </w:rPr>
              <w:t xml:space="preserve">, </w:t>
            </w:r>
            <w:r>
              <w:rPr>
                <w:i/>
                <w:iCs/>
                <w:lang w:val="en-GB" w:eastAsia="en-AU"/>
              </w:rPr>
              <w:t>Solanum</w:t>
            </w:r>
            <w:r>
              <w:rPr>
                <w:i/>
                <w:lang w:val="en-GB" w:eastAsia="en-AU"/>
              </w:rPr>
              <w:t xml:space="preserve"> </w:t>
            </w:r>
            <w:proofErr w:type="spellStart"/>
            <w:r>
              <w:rPr>
                <w:i/>
                <w:lang w:val="en-GB" w:eastAsia="en-AU"/>
              </w:rPr>
              <w:t>lycopersicum</w:t>
            </w:r>
            <w:proofErr w:type="spellEnd"/>
            <w:r>
              <w:rPr>
                <w:lang w:val="en-GB" w:eastAsia="en-AU"/>
              </w:rPr>
              <w:t xml:space="preserve">, </w:t>
            </w:r>
            <w:r>
              <w:rPr>
                <w:i/>
                <w:lang w:val="en-GB" w:eastAsia="en-AU"/>
              </w:rPr>
              <w:t>Malus pumila</w:t>
            </w:r>
            <w:r>
              <w:rPr>
                <w:lang w:val="en-GB" w:eastAsia="en-AU"/>
              </w:rPr>
              <w:t xml:space="preserve">, </w:t>
            </w:r>
            <w:r>
              <w:rPr>
                <w:i/>
                <w:lang w:val="en-GB" w:eastAsia="en-AU"/>
              </w:rPr>
              <w:t>Mangifera indica</w:t>
            </w:r>
            <w:r>
              <w:rPr>
                <w:lang w:val="en-GB" w:eastAsia="en-AU"/>
              </w:rPr>
              <w:t xml:space="preserve">, </w:t>
            </w:r>
            <w:proofErr w:type="spellStart"/>
            <w:r>
              <w:rPr>
                <w:i/>
                <w:lang w:val="en-GB" w:eastAsia="en-AU"/>
              </w:rPr>
              <w:t>Persea</w:t>
            </w:r>
            <w:proofErr w:type="spellEnd"/>
            <w:r>
              <w:rPr>
                <w:i/>
                <w:lang w:val="en-GB" w:eastAsia="en-AU"/>
              </w:rPr>
              <w:t xml:space="preserve"> americana</w:t>
            </w:r>
            <w:r>
              <w:rPr>
                <w:lang w:val="en-GB" w:eastAsia="en-AU"/>
              </w:rPr>
              <w:t xml:space="preserve"> and </w:t>
            </w:r>
            <w:r>
              <w:rPr>
                <w:i/>
                <w:lang w:val="en-GB" w:eastAsia="en-AU"/>
              </w:rPr>
              <w:t>Prunus avium</w:t>
            </w:r>
            <w:r>
              <w:rPr>
                <w:lang w:val="en-GB" w:eastAsia="en-AU"/>
              </w:rPr>
              <w:t xml:space="preserve">), </w:t>
            </w:r>
            <w:r>
              <w:rPr>
                <w:i/>
                <w:lang w:val="en-GB" w:eastAsia="en-AU"/>
              </w:rPr>
              <w:t xml:space="preserve">Cydia </w:t>
            </w:r>
            <w:proofErr w:type="spellStart"/>
            <w:r>
              <w:rPr>
                <w:i/>
                <w:lang w:val="en-GB" w:eastAsia="en-AU"/>
              </w:rPr>
              <w:t>pomonella</w:t>
            </w:r>
            <w:proofErr w:type="spellEnd"/>
            <w:r>
              <w:rPr>
                <w:lang w:val="en-GB" w:eastAsia="en-AU"/>
              </w:rPr>
              <w:t xml:space="preserve"> (</w:t>
            </w:r>
            <w:r>
              <w:rPr>
                <w:i/>
                <w:lang w:val="en-GB" w:eastAsia="en-AU"/>
              </w:rPr>
              <w:t>Malus pumila</w:t>
            </w:r>
            <w:r>
              <w:rPr>
                <w:lang w:val="en-GB" w:eastAsia="en-AU"/>
              </w:rPr>
              <w:t xml:space="preserve"> and artificial diet), </w:t>
            </w:r>
            <w:proofErr w:type="spellStart"/>
            <w:r>
              <w:rPr>
                <w:i/>
                <w:lang w:val="en-GB" w:eastAsia="en-AU"/>
              </w:rPr>
              <w:t>Grapholita</w:t>
            </w:r>
            <w:proofErr w:type="spellEnd"/>
            <w:r>
              <w:rPr>
                <w:i/>
                <w:lang w:val="en-GB" w:eastAsia="en-AU"/>
              </w:rPr>
              <w:t xml:space="preserve"> </w:t>
            </w:r>
            <w:proofErr w:type="spellStart"/>
            <w:r>
              <w:rPr>
                <w:i/>
                <w:lang w:val="en-GB" w:eastAsia="en-AU"/>
              </w:rPr>
              <w:t>molesta</w:t>
            </w:r>
            <w:proofErr w:type="spellEnd"/>
            <w:r>
              <w:rPr>
                <w:lang w:val="en-GB" w:eastAsia="en-AU"/>
              </w:rPr>
              <w:t xml:space="preserve"> (</w:t>
            </w:r>
            <w:r>
              <w:rPr>
                <w:i/>
                <w:lang w:val="en-GB" w:eastAsia="en-AU"/>
              </w:rPr>
              <w:t>Malus pumila</w:t>
            </w:r>
            <w:r>
              <w:rPr>
                <w:lang w:val="en-GB" w:eastAsia="en-AU"/>
              </w:rPr>
              <w:t xml:space="preserve"> and artificial diet),</w:t>
            </w:r>
            <w:r>
              <w:rPr>
                <w:i/>
                <w:lang w:val="en-GB"/>
              </w:rPr>
              <w:t xml:space="preserve"> </w:t>
            </w:r>
            <w:proofErr w:type="spellStart"/>
            <w:r>
              <w:rPr>
                <w:i/>
                <w:lang w:val="en-GB"/>
              </w:rPr>
              <w:t>Pseudococcus</w:t>
            </w:r>
            <w:proofErr w:type="spellEnd"/>
            <w:r>
              <w:rPr>
                <w:i/>
                <w:lang w:val="en-GB"/>
              </w:rPr>
              <w:t xml:space="preserve"> </w:t>
            </w:r>
            <w:proofErr w:type="spellStart"/>
            <w:r>
              <w:rPr>
                <w:i/>
                <w:lang w:val="en-GB"/>
              </w:rPr>
              <w:t>jackbeardsleyi</w:t>
            </w:r>
            <w:proofErr w:type="spellEnd"/>
            <w:r>
              <w:rPr>
                <w:i/>
                <w:lang w:val="en-GB"/>
              </w:rPr>
              <w:t xml:space="preserve"> </w:t>
            </w:r>
            <w:r>
              <w:rPr>
                <w:lang w:val="en-GB"/>
              </w:rPr>
              <w:t>(</w:t>
            </w:r>
            <w:r>
              <w:rPr>
                <w:i/>
                <w:lang w:val="en-GB"/>
              </w:rPr>
              <w:t>Cucurbita</w:t>
            </w:r>
            <w:r>
              <w:rPr>
                <w:lang w:val="en-GB"/>
              </w:rPr>
              <w:t xml:space="preserve"> sp. and </w:t>
            </w:r>
            <w:r>
              <w:rPr>
                <w:i/>
                <w:lang w:val="en-GB"/>
              </w:rPr>
              <w:t>Solanum tuberosum</w:t>
            </w:r>
            <w:r>
              <w:rPr>
                <w:lang w:val="en-GB"/>
              </w:rPr>
              <w:t xml:space="preserve">) and </w:t>
            </w:r>
            <w:proofErr w:type="spellStart"/>
            <w:r>
              <w:rPr>
                <w:i/>
                <w:lang w:val="en-GB"/>
              </w:rPr>
              <w:t>Tribolium</w:t>
            </w:r>
            <w:proofErr w:type="spellEnd"/>
            <w:r>
              <w:rPr>
                <w:i/>
                <w:lang w:val="en-GB"/>
              </w:rPr>
              <w:t xml:space="preserve"> </w:t>
            </w:r>
            <w:proofErr w:type="spellStart"/>
            <w:r>
              <w:rPr>
                <w:i/>
                <w:lang w:val="en-GB"/>
              </w:rPr>
              <w:t>confusum</w:t>
            </w:r>
            <w:proofErr w:type="spellEnd"/>
            <w:r>
              <w:rPr>
                <w:lang w:val="en-GB"/>
              </w:rPr>
              <w:t xml:space="preserve"> (</w:t>
            </w:r>
            <w:r>
              <w:rPr>
                <w:i/>
                <w:lang w:val="en-GB"/>
              </w:rPr>
              <w:t>Triticum aestivum</w:t>
            </w:r>
            <w:r>
              <w:rPr>
                <w:iCs/>
                <w:lang w:val="en-GB"/>
              </w:rPr>
              <w:t>,</w:t>
            </w:r>
            <w:r>
              <w:rPr>
                <w:i/>
                <w:lang w:val="en-GB"/>
              </w:rPr>
              <w:t xml:space="preserve"> Hordeum vulgare</w:t>
            </w:r>
            <w:r>
              <w:rPr>
                <w:lang w:val="en-GB"/>
              </w:rPr>
              <w:t xml:space="preserve"> and </w:t>
            </w:r>
            <w:proofErr w:type="spellStart"/>
            <w:r>
              <w:rPr>
                <w:i/>
                <w:lang w:val="en-GB"/>
              </w:rPr>
              <w:t>Zea</w:t>
            </w:r>
            <w:proofErr w:type="spellEnd"/>
            <w:r>
              <w:rPr>
                <w:i/>
                <w:lang w:val="en-GB"/>
              </w:rPr>
              <w:t xml:space="preserve"> mays</w:t>
            </w:r>
            <w:r>
              <w:rPr>
                <w:lang w:val="en-GB"/>
              </w:rPr>
              <w:t>)</w:t>
            </w:r>
            <w:r>
              <w:rPr>
                <w:lang w:val="en-GB" w:eastAsia="en-AU"/>
              </w:rPr>
              <w:t xml:space="preserve"> (Bustos </w:t>
            </w:r>
            <w:r>
              <w:rPr>
                <w:i/>
                <w:lang w:val="en-GB" w:eastAsia="en-AU"/>
              </w:rPr>
              <w:t>et al.</w:t>
            </w:r>
            <w:r>
              <w:rPr>
                <w:lang w:val="en-GB" w:eastAsia="en-AU"/>
              </w:rPr>
              <w:t xml:space="preserve">, 2004; Gould and von </w:t>
            </w:r>
            <w:proofErr w:type="spellStart"/>
            <w:r>
              <w:rPr>
                <w:lang w:val="en-GB" w:eastAsia="en-AU"/>
              </w:rPr>
              <w:t>Windeguth</w:t>
            </w:r>
            <w:proofErr w:type="spellEnd"/>
            <w:r>
              <w:rPr>
                <w:lang w:val="en-GB" w:eastAsia="en-AU"/>
              </w:rPr>
              <w:t xml:space="preserve">, 1991; Hallman, 2004a, 2004b, 2013; Hallman and Martinez, 2001; Hallman </w:t>
            </w:r>
            <w:r>
              <w:rPr>
                <w:i/>
                <w:iCs/>
                <w:lang w:val="en-GB" w:eastAsia="en-AU"/>
              </w:rPr>
              <w:t>et al.</w:t>
            </w:r>
            <w:r>
              <w:rPr>
                <w:lang w:val="en-GB" w:eastAsia="en-AU"/>
              </w:rPr>
              <w:t xml:space="preserve">, 2010; Jessup </w:t>
            </w:r>
            <w:r>
              <w:rPr>
                <w:i/>
                <w:lang w:val="en-GB" w:eastAsia="en-AU"/>
              </w:rPr>
              <w:t>et al.</w:t>
            </w:r>
            <w:r>
              <w:rPr>
                <w:lang w:val="en-GB" w:eastAsia="en-AU"/>
              </w:rPr>
              <w:t xml:space="preserve">, 1992; Mansour, 2003; </w:t>
            </w:r>
            <w:proofErr w:type="spellStart"/>
            <w:r>
              <w:rPr>
                <w:lang w:val="en-GB"/>
              </w:rPr>
              <w:t>Tun</w:t>
            </w:r>
            <w:bookmarkStart w:id="0" w:name="_Hlk57369589"/>
            <w:r>
              <w:rPr>
                <w:lang w:val="en-GB"/>
              </w:rPr>
              <w:t>ç</w:t>
            </w:r>
            <w:bookmarkEnd w:id="0"/>
            <w:r>
              <w:rPr>
                <w:lang w:val="en-GB"/>
              </w:rPr>
              <w:t>bilek</w:t>
            </w:r>
            <w:proofErr w:type="spellEnd"/>
            <w:r>
              <w:rPr>
                <w:lang w:val="en-GB"/>
              </w:rPr>
              <w:t xml:space="preserve"> and Kansu, 1996; </w:t>
            </w:r>
            <w:r>
              <w:rPr>
                <w:lang w:val="en-GB" w:eastAsia="en-AU"/>
              </w:rPr>
              <w:t xml:space="preserve">von </w:t>
            </w:r>
            <w:proofErr w:type="spellStart"/>
            <w:r>
              <w:rPr>
                <w:lang w:val="en-GB" w:eastAsia="en-AU"/>
              </w:rPr>
              <w:t>Windeguth</w:t>
            </w:r>
            <w:proofErr w:type="spellEnd"/>
            <w:r>
              <w:rPr>
                <w:lang w:val="en-GB" w:eastAsia="en-AU"/>
              </w:rPr>
              <w:t xml:space="preserve">, 1986; von </w:t>
            </w:r>
            <w:proofErr w:type="spellStart"/>
            <w:r>
              <w:rPr>
                <w:lang w:val="en-GB" w:eastAsia="en-AU"/>
              </w:rPr>
              <w:t>Windeguth</w:t>
            </w:r>
            <w:proofErr w:type="spellEnd"/>
            <w:r>
              <w:rPr>
                <w:lang w:val="en-GB" w:eastAsia="en-AU"/>
              </w:rPr>
              <w:t xml:space="preserve"> and Ismail, 1987; </w:t>
            </w:r>
            <w:r>
              <w:rPr>
                <w:lang w:val="en-GB"/>
              </w:rPr>
              <w:t xml:space="preserve">Zhan </w:t>
            </w:r>
            <w:r>
              <w:rPr>
                <w:i/>
                <w:lang w:val="en-GB"/>
              </w:rPr>
              <w:t>et al</w:t>
            </w:r>
            <w:r>
              <w:rPr>
                <w:lang w:val="en-GB"/>
              </w:rPr>
              <w:t>., 2016</w:t>
            </w:r>
            <w:r>
              <w:rPr>
                <w:lang w:val="en-GB" w:eastAsia="en-AU"/>
              </w:rPr>
              <w:t>).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17" w:type="pct"/>
          </w:tcPr>
          <w:p w14:paraId="5D949205" w14:textId="77777777" w:rsidR="00DC31C0" w:rsidRDefault="00DC31C0">
            <w:pPr>
              <w:pStyle w:val="PleaseReviewReport"/>
              <w:jc w:val="center"/>
            </w:pPr>
            <w:r>
              <w:lastRenderedPageBreak/>
              <w:t>C</w:t>
            </w:r>
          </w:p>
        </w:tc>
        <w:tc>
          <w:tcPr>
            <w:tcW w:w="1175" w:type="pct"/>
          </w:tcPr>
          <w:p w14:paraId="5D949206" w14:textId="77777777" w:rsidR="00DC31C0" w:rsidRDefault="00DC31C0">
            <w:pPr>
              <w:pStyle w:val="PleaseReviewReport"/>
            </w:pPr>
            <w:r>
              <w:rPr>
                <w:i/>
              </w:rPr>
              <w:t>Category : EDITORIAL </w:t>
            </w:r>
            <w:r>
              <w:br/>
            </w:r>
            <w:r>
              <w:rPr>
                <w:b/>
              </w:rPr>
              <w:t>(51) Australia (30 Sep 2024 10:54 AM)</w:t>
            </w:r>
            <w:r>
              <w:br/>
              <w:t>Please make formatting of genus and species names consistent.</w:t>
            </w:r>
          </w:p>
        </w:tc>
        <w:tc>
          <w:tcPr>
            <w:tcW w:w="1431" w:type="pct"/>
          </w:tcPr>
          <w:p w14:paraId="49D15F46" w14:textId="6DF12F1A" w:rsidR="00BC4912" w:rsidRDefault="00305D9C" w:rsidP="00BC4912">
            <w:pPr>
              <w:pStyle w:val="PleaseReviewReport"/>
              <w:rPr>
                <w:i/>
              </w:rPr>
            </w:pPr>
            <w:r>
              <w:rPr>
                <w:i/>
              </w:rPr>
              <w:t>Incorporated for consistency with other most recent PTs.</w:t>
            </w:r>
          </w:p>
          <w:p w14:paraId="549A885F" w14:textId="77777777" w:rsidR="00BC4912" w:rsidRDefault="00BC4912" w:rsidP="00BC4912">
            <w:pPr>
              <w:pStyle w:val="PleaseReviewReport"/>
              <w:rPr>
                <w:i/>
              </w:rPr>
            </w:pPr>
          </w:p>
          <w:p w14:paraId="4D81434F" w14:textId="62162F8E" w:rsidR="00BC4912" w:rsidRDefault="00305D9C" w:rsidP="00BC4912">
            <w:pPr>
              <w:pStyle w:val="PleaseReviewReport"/>
              <w:rPr>
                <w:i/>
              </w:rPr>
            </w:pPr>
            <w:r>
              <w:rPr>
                <w:i/>
              </w:rPr>
              <w:t xml:space="preserve"> </w:t>
            </w:r>
            <w:r w:rsidR="00BC4912">
              <w:rPr>
                <w:i/>
              </w:rPr>
              <w:t xml:space="preserve">  </w:t>
            </w:r>
          </w:p>
          <w:p w14:paraId="46F82686" w14:textId="0789D371" w:rsidR="00DC31C0" w:rsidRDefault="00BC4912" w:rsidP="00BC4912">
            <w:pPr>
              <w:pStyle w:val="PleaseReviewReport"/>
              <w:rPr>
                <w:i/>
              </w:rPr>
            </w:pPr>
            <w:r>
              <w:rPr>
                <w:i/>
              </w:rPr>
              <w:t xml:space="preserve"> </w:t>
            </w:r>
          </w:p>
        </w:tc>
      </w:tr>
      <w:tr w:rsidR="00DC31C0" w14:paraId="5D949210" w14:textId="78309AC3" w:rsidTr="008D04A9">
        <w:tc>
          <w:tcPr>
            <w:tcW w:w="412" w:type="pct"/>
          </w:tcPr>
          <w:p w14:paraId="7795CCCA" w14:textId="77777777" w:rsidR="00DC31C0" w:rsidRDefault="00DC31C0" w:rsidP="0045228D">
            <w:pPr>
              <w:pStyle w:val="PleaseReviewReport"/>
              <w:numPr>
                <w:ilvl w:val="0"/>
                <w:numId w:val="11"/>
              </w:numPr>
              <w:jc w:val="center"/>
            </w:pPr>
          </w:p>
        </w:tc>
        <w:tc>
          <w:tcPr>
            <w:tcW w:w="224" w:type="pct"/>
          </w:tcPr>
          <w:p w14:paraId="5D94920A" w14:textId="4CCD35CD" w:rsidR="00DC31C0" w:rsidRDefault="00DC31C0">
            <w:pPr>
              <w:pStyle w:val="PleaseReviewReport"/>
              <w:jc w:val="center"/>
            </w:pPr>
            <w:r>
              <w:t>36</w:t>
            </w:r>
          </w:p>
        </w:tc>
        <w:tc>
          <w:tcPr>
            <w:tcW w:w="1641" w:type="pct"/>
          </w:tcPr>
          <w:p w14:paraId="5D94920B" w14:textId="77777777" w:rsidR="00DC31C0" w:rsidRDefault="00DC31C0">
            <w:pPr>
              <w:pStyle w:val="PleaseReviewReport"/>
            </w:pPr>
            <w:r>
              <w:rPr>
                <w:rFonts w:ascii="Times New Roman" w:hAnsi="Times New Roman" w:cs="Times New Roman"/>
                <w:sz w:val="22"/>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w:t>
            </w:r>
            <w:r>
              <w:rPr>
                <w:rFonts w:ascii="Times New Roman" w:hAnsi="Times New Roman" w:cs="Times New Roman"/>
                <w:sz w:val="22"/>
                <w:szCs w:val="22"/>
              </w:rPr>
              <w:lastRenderedPageBreak/>
              <w:t xml:space="preserve">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Eugenia pyriformis</w:t>
            </w:r>
            <w:r>
              <w:rPr>
                <w:rFonts w:ascii="Times New Roman" w:hAnsi="Times New Roman" w:cs="Times New Roman"/>
                <w:sz w:val="22"/>
                <w:szCs w:val="22"/>
              </w:rPr>
              <w:t>,</w:t>
            </w:r>
            <w:r>
              <w:rPr>
                <w:rFonts w:ascii="Times New Roman" w:hAnsi="Times New Roman" w:cs="Times New Roman"/>
                <w:i/>
                <w:sz w:val="22"/>
                <w:szCs w:val="22"/>
              </w:rPr>
              <w:t xml:space="preserve">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w:t>
            </w:r>
            <w:r>
              <w:rPr>
                <w:rFonts w:ascii="Times New Roman" w:hAnsi="Times New Roman" w:cs="Times New Roman"/>
                <w:i/>
                <w:sz w:val="22"/>
                <w:szCs w:val="22"/>
              </w:rPr>
              <w:t xml:space="preserve"> Anastrepha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z w:val="22"/>
                <w:szCs w:val="22"/>
              </w:rPr>
              <w:t xml:space="preserve">, </w:t>
            </w:r>
            <w:r>
              <w:rPr>
                <w:rFonts w:ascii="Times New Roman" w:hAnsi="Times New Roman" w:cs="Times New Roman"/>
                <w:i/>
                <w:sz w:val="22"/>
                <w:szCs w:val="22"/>
              </w:rPr>
              <w:t xml:space="preserve">Mangifera indica </w:t>
            </w:r>
            <w:r>
              <w:rPr>
                <w:rFonts w:ascii="Times New Roman" w:hAnsi="Times New Roman" w:cs="Times New Roman"/>
                <w:sz w:val="22"/>
                <w:szCs w:val="22"/>
              </w:rPr>
              <w:t xml:space="preserve">and artificial diet), </w:t>
            </w:r>
            <w:r>
              <w:rPr>
                <w:rFonts w:ascii="Times New Roman" w:hAnsi="Times New Roman" w:cs="Times New Roman"/>
                <w:i/>
                <w:sz w:val="22"/>
                <w:szCs w:val="22"/>
              </w:rPr>
              <w:t>Anastrepha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Citrus </w:t>
            </w:r>
            <w:r>
              <w:rPr>
                <w:rFonts w:ascii="Times New Roman" w:hAnsi="Times New Roman" w:cs="Times New Roman"/>
                <w:i/>
                <w:sz w:val="22"/>
                <w:szCs w:val="22"/>
              </w:rPr>
              <w:t xml:space="preserve">sinensis </w:t>
            </w:r>
            <w:r>
              <w:rPr>
                <w:rFonts w:ascii="Times New Roman" w:hAnsi="Times New Roman" w:cs="Times New Roman"/>
                <w:sz w:val="22"/>
                <w:szCs w:val="22"/>
              </w:rPr>
              <w:t>and</w:t>
            </w:r>
            <w:r>
              <w:rPr>
                <w:rFonts w:ascii="Times New Roman" w:hAnsi="Times New Roman" w:cs="Times New Roman"/>
                <w:i/>
                <w:sz w:val="22"/>
                <w:szCs w:val="22"/>
              </w:rPr>
              <w:t xml:space="preserve"> Psidium guajava</w:t>
            </w:r>
            <w:r>
              <w:rPr>
                <w:rFonts w:ascii="Times New Roman" w:hAnsi="Times New Roman" w:cs="Times New Roman"/>
                <w:sz w:val="22"/>
                <w:szCs w:val="22"/>
              </w:rPr>
              <w:t>),</w:t>
            </w:r>
            <w:r>
              <w:rPr>
                <w:rFonts w:ascii="Times New Roman" w:hAnsi="Times New Roman" w:cs="Times New Roman"/>
                <w:i/>
                <w:sz w:val="22"/>
                <w:szCs w:val="22"/>
              </w:rPr>
              <w:t xml:space="preserve"> Anastrepha suspensa</w:t>
            </w:r>
            <w:r>
              <w:rPr>
                <w:rFonts w:ascii="Times New Roman" w:hAnsi="Times New Roman" w:cs="Times New Roman"/>
                <w:sz w:val="22"/>
                <w:szCs w:val="22"/>
              </w:rPr>
              <w:t xml:space="preserve"> (</w:t>
            </w:r>
            <w:r>
              <w:rPr>
                <w:rFonts w:ascii="Times New Roman" w:hAnsi="Times New Roman" w:cs="Times New Roman"/>
                <w:i/>
                <w:sz w:val="22"/>
                <w:szCs w:val="22"/>
              </w:rPr>
              <w:t>Averrhoa carambola</w:t>
            </w:r>
            <w:r>
              <w:rPr>
                <w:rFonts w:ascii="Times New Roman" w:hAnsi="Times New Roman" w:cs="Times New Roman"/>
                <w:sz w:val="22"/>
                <w:szCs w:val="22"/>
              </w:rPr>
              <w:t xml:space="preserve">, </w:t>
            </w:r>
            <w:r>
              <w:rPr>
                <w:rFonts w:ascii="Times New Roman" w:hAnsi="Times New Roman" w:cs="Times New Roman"/>
                <w:i/>
                <w:color w:val="0000FF"/>
                <w:sz w:val="22"/>
                <w:szCs w:val="22"/>
                <w:u w:val="single"/>
              </w:rPr>
              <w:t>Citrus</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 </w:t>
            </w:r>
            <w:r>
              <w:rPr>
                <w:rFonts w:ascii="Times New Roman" w:hAnsi="Times New Roman" w:cs="Times New Roman"/>
                <w:i/>
                <w:sz w:val="22"/>
                <w:szCs w:val="22"/>
              </w:rPr>
              <w:t>paradisi</w:t>
            </w:r>
            <w:r>
              <w:rPr>
                <w:rFonts w:ascii="Times New Roman" w:hAnsi="Times New Roman" w:cs="Times New Roman"/>
                <w:sz w:val="22"/>
                <w:szCs w:val="22"/>
              </w:rPr>
              <w:t xml:space="preserve"> and </w:t>
            </w:r>
            <w:r>
              <w:rPr>
                <w:rFonts w:ascii="Times New Roman" w:hAnsi="Times New Roman" w:cs="Times New Roman"/>
                <w:i/>
                <w:sz w:val="22"/>
                <w:szCs w:val="22"/>
              </w:rPr>
              <w:t>Mangifera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color w:val="0000FF"/>
                <w:sz w:val="22"/>
                <w:szCs w:val="22"/>
                <w:u w:val="single"/>
              </w:rPr>
              <w:t>Citrus</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 </w:t>
            </w:r>
            <w:r>
              <w:rPr>
                <w:rFonts w:ascii="Times New Roman" w:hAnsi="Times New Roman" w:cs="Times New Roman"/>
                <w:i/>
                <w:sz w:val="22"/>
                <w:szCs w:val="22"/>
              </w:rPr>
              <w:t>sinensis</w:t>
            </w:r>
            <w:r>
              <w:rPr>
                <w:rFonts w:ascii="Times New Roman" w:hAnsi="Times New Roman" w:cs="Times New Roman"/>
                <w:sz w:val="22"/>
                <w:szCs w:val="22"/>
              </w:rPr>
              <w:t xml:space="preserve">, </w:t>
            </w:r>
            <w:r>
              <w:rPr>
                <w:rFonts w:ascii="Times New Roman" w:hAnsi="Times New Roman" w:cs="Times New Roman"/>
                <w:i/>
                <w:strike/>
                <w:color w:val="0000FF"/>
                <w:sz w:val="22"/>
                <w:szCs w:val="22"/>
              </w:rPr>
              <w:t>Solanum lycopersicum</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color w:val="0000FF"/>
                <w:sz w:val="22"/>
                <w:szCs w:val="22"/>
                <w:u w:val="single"/>
              </w:rPr>
              <w:t>Mangifera indica</w:t>
            </w:r>
            <w:r>
              <w:rPr>
                <w:rFonts w:ascii="Times New Roman" w:hAnsi="Times New Roman" w:cs="Times New Roman"/>
                <w:color w:val="0000FF"/>
                <w:sz w:val="22"/>
                <w:szCs w:val="22"/>
                <w:u w:val="single"/>
              </w:rPr>
              <w:t xml:space="preserve">, </w:t>
            </w:r>
            <w:r>
              <w:rPr>
                <w:rFonts w:ascii="Times New Roman" w:hAnsi="Times New Roman" w:cs="Times New Roman"/>
                <w:i/>
                <w:strike/>
                <w:color w:val="0000FF"/>
                <w:sz w:val="22"/>
                <w:szCs w:val="22"/>
              </w:rPr>
              <w:t>Mangifera indica</w:t>
            </w:r>
            <w:r>
              <w:rPr>
                <w:rFonts w:ascii="Times New Roman" w:hAnsi="Times New Roman" w:cs="Times New Roman"/>
                <w:i/>
                <w:color w:val="0000FF"/>
                <w:sz w:val="22"/>
                <w:szCs w:val="22"/>
                <w:u w:val="single"/>
              </w:rPr>
              <w:t>Persea americana,</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w:t>
            </w:r>
            <w:r>
              <w:rPr>
                <w:rFonts w:ascii="Times New Roman" w:hAnsi="Times New Roman" w:cs="Times New Roman"/>
                <w:i/>
                <w:strike/>
                <w:color w:val="0000FF"/>
                <w:sz w:val="22"/>
                <w:szCs w:val="22"/>
              </w:rPr>
              <w:t>Persea americana</w:t>
            </w:r>
            <w:r>
              <w:rPr>
                <w:rFonts w:ascii="Times New Roman" w:hAnsi="Times New Roman" w:cs="Times New Roman"/>
                <w:i/>
                <w:color w:val="0000FF"/>
                <w:sz w:val="22"/>
                <w:szCs w:val="22"/>
                <w:u w:val="single"/>
              </w:rPr>
              <w:t xml:space="preserve">Prunus avium </w:t>
            </w:r>
            <w:r>
              <w:rPr>
                <w:rFonts w:ascii="Times New Roman" w:hAnsi="Times New Roman" w:cs="Times New Roman"/>
                <w:strike/>
                <w:color w:val="0000FF"/>
                <w:sz w:val="22"/>
                <w:szCs w:val="22"/>
              </w:rPr>
              <w:t xml:space="preserve"> and </w:t>
            </w:r>
            <w:r>
              <w:rPr>
                <w:rFonts w:ascii="Times New Roman" w:hAnsi="Times New Roman" w:cs="Times New Roman"/>
                <w:color w:val="0000FF"/>
                <w:sz w:val="22"/>
                <w:szCs w:val="22"/>
                <w:u w:val="single"/>
              </w:rPr>
              <w:t>and</w:t>
            </w:r>
            <w:r>
              <w:rPr>
                <w:rFonts w:ascii="Times New Roman" w:hAnsi="Times New Roman" w:cs="Times New Roman"/>
                <w:i/>
                <w:strike/>
                <w:color w:val="0000FF"/>
                <w:sz w:val="22"/>
                <w:szCs w:val="22"/>
              </w:rPr>
              <w:t>Prunus avium</w:t>
            </w:r>
            <w:r>
              <w:rPr>
                <w:rFonts w:ascii="Times New Roman" w:hAnsi="Times New Roman" w:cs="Times New Roman"/>
                <w:i/>
                <w:color w:val="0000FF"/>
                <w:sz w:val="22"/>
                <w:szCs w:val="22"/>
                <w:u w:val="single"/>
              </w:rPr>
              <w:t xml:space="preserve"> Solanum lycopersicum</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and artificial diet),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and artificial diet),</w:t>
            </w:r>
            <w:r>
              <w:rPr>
                <w:rFonts w:ascii="Times New Roman" w:hAnsi="Times New Roman" w:cs="Times New Roman"/>
                <w:i/>
                <w:sz w:val="22"/>
                <w:szCs w:val="22"/>
              </w:rPr>
              <w:t xml:space="preserve"> 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and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trike/>
                <w:color w:val="0000FF"/>
                <w:sz w:val="22"/>
                <w:szCs w:val="22"/>
              </w:rPr>
              <w:t xml:space="preserve">Triticum </w:t>
            </w:r>
            <w:r>
              <w:rPr>
                <w:rFonts w:ascii="Times New Roman" w:hAnsi="Times New Roman" w:cs="Times New Roman"/>
                <w:i/>
                <w:color w:val="0000FF"/>
                <w:sz w:val="22"/>
                <w:szCs w:val="22"/>
                <w:u w:val="single"/>
              </w:rPr>
              <w:t xml:space="preserve">Hordeum vulgare, Tritucum </w:t>
            </w:r>
            <w:r>
              <w:rPr>
                <w:rFonts w:ascii="Times New Roman" w:hAnsi="Times New Roman" w:cs="Times New Roman"/>
                <w:i/>
                <w:sz w:val="22"/>
                <w:szCs w:val="22"/>
              </w:rPr>
              <w:t>aestivum</w:t>
            </w:r>
            <w:r>
              <w:rPr>
                <w:rFonts w:ascii="Times New Roman" w:hAnsi="Times New Roman" w:cs="Times New Roman"/>
                <w:strike/>
                <w:color w:val="0000FF"/>
                <w:sz w:val="22"/>
                <w:szCs w:val="22"/>
              </w:rPr>
              <w:t>,</w:t>
            </w:r>
            <w:r>
              <w:rPr>
                <w:rFonts w:ascii="Times New Roman" w:hAnsi="Times New Roman" w:cs="Times New Roman"/>
                <w:i/>
                <w:strike/>
                <w:color w:val="0000FF"/>
                <w:sz w:val="22"/>
                <w:szCs w:val="22"/>
              </w:rPr>
              <w:t xml:space="preserve"> Hordeum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2004b,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Tunçbilek and Kansu, 1996;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17" w:type="pct"/>
          </w:tcPr>
          <w:p w14:paraId="5D94920C" w14:textId="77777777" w:rsidR="00DC31C0" w:rsidRDefault="00DC31C0">
            <w:pPr>
              <w:pStyle w:val="PleaseReviewReport"/>
              <w:jc w:val="center"/>
            </w:pPr>
            <w:r>
              <w:lastRenderedPageBreak/>
              <w:t>P</w:t>
            </w:r>
          </w:p>
        </w:tc>
        <w:tc>
          <w:tcPr>
            <w:tcW w:w="1175" w:type="pct"/>
          </w:tcPr>
          <w:p w14:paraId="5D94920D" w14:textId="77777777" w:rsidR="00DC31C0" w:rsidRDefault="00DC31C0">
            <w:pPr>
              <w:pStyle w:val="PleaseReviewReport"/>
            </w:pPr>
            <w:r>
              <w:rPr>
                <w:i/>
              </w:rPr>
              <w:t>Category : EDITORIAL </w:t>
            </w:r>
            <w:r>
              <w:br/>
            </w:r>
            <w:r>
              <w:rPr>
                <w:b/>
              </w:rPr>
              <w:t>(40) European Union (25 Sep 2024 3:40 PM)</w:t>
            </w:r>
            <w:r>
              <w:br/>
              <w:t>1), 2) and 3): "C." -&gt; "Citrus": For consistency with the other adopted PTs (see for example PT 42 and PT 45).</w:t>
            </w:r>
            <w:r>
              <w:br/>
            </w:r>
            <w:r>
              <w:br/>
              <w:t xml:space="preserve">4) "Solanum lycopersicum" and 5) </w:t>
            </w:r>
            <w:r>
              <w:lastRenderedPageBreak/>
              <w:t>"Triticum aestivum": To be put in alphabetical order.</w:t>
            </w:r>
          </w:p>
        </w:tc>
        <w:tc>
          <w:tcPr>
            <w:tcW w:w="1431" w:type="pct"/>
          </w:tcPr>
          <w:p w14:paraId="7E1C71A4" w14:textId="77777777" w:rsidR="00DC31C0" w:rsidRDefault="00052AF1">
            <w:pPr>
              <w:pStyle w:val="PleaseReviewReport"/>
              <w:rPr>
                <w:i/>
              </w:rPr>
            </w:pPr>
            <w:r>
              <w:rPr>
                <w:i/>
              </w:rPr>
              <w:lastRenderedPageBreak/>
              <w:t>1), 2) and 3): Considered but not incorporated. Please see response to comment 39.</w:t>
            </w:r>
          </w:p>
          <w:p w14:paraId="5C73A0DA" w14:textId="77777777" w:rsidR="00052AF1" w:rsidRDefault="00052AF1">
            <w:pPr>
              <w:pStyle w:val="PleaseReviewReport"/>
              <w:rPr>
                <w:i/>
              </w:rPr>
            </w:pPr>
          </w:p>
          <w:p w14:paraId="7A3290EA" w14:textId="77777777" w:rsidR="00052AF1" w:rsidRDefault="00052AF1">
            <w:pPr>
              <w:pStyle w:val="PleaseReviewReport"/>
              <w:rPr>
                <w:i/>
              </w:rPr>
            </w:pPr>
            <w:r>
              <w:rPr>
                <w:i/>
              </w:rPr>
              <w:t>4) Incorporated</w:t>
            </w:r>
          </w:p>
          <w:p w14:paraId="7BAE1B14" w14:textId="66290DCF" w:rsidR="00274556" w:rsidRDefault="00274556">
            <w:pPr>
              <w:pStyle w:val="PleaseReviewReport"/>
              <w:rPr>
                <w:i/>
              </w:rPr>
            </w:pPr>
            <w:r>
              <w:rPr>
                <w:i/>
              </w:rPr>
              <w:t>5) Incorporated</w:t>
            </w:r>
          </w:p>
        </w:tc>
      </w:tr>
      <w:tr w:rsidR="00DC31C0" w14:paraId="5D949217" w14:textId="6E56A346" w:rsidTr="008D04A9">
        <w:tc>
          <w:tcPr>
            <w:tcW w:w="412" w:type="pct"/>
          </w:tcPr>
          <w:p w14:paraId="49483BCC" w14:textId="77777777" w:rsidR="00DC31C0" w:rsidRDefault="00DC31C0" w:rsidP="0045228D">
            <w:pPr>
              <w:pStyle w:val="PleaseReviewReport"/>
              <w:numPr>
                <w:ilvl w:val="0"/>
                <w:numId w:val="11"/>
              </w:numPr>
              <w:jc w:val="center"/>
            </w:pPr>
          </w:p>
        </w:tc>
        <w:tc>
          <w:tcPr>
            <w:tcW w:w="224" w:type="pct"/>
          </w:tcPr>
          <w:p w14:paraId="5D949211" w14:textId="05347A66" w:rsidR="00DC31C0" w:rsidRDefault="00DC31C0">
            <w:pPr>
              <w:pStyle w:val="PleaseReviewReport"/>
              <w:jc w:val="center"/>
            </w:pPr>
            <w:r>
              <w:t>36</w:t>
            </w:r>
          </w:p>
        </w:tc>
        <w:tc>
          <w:tcPr>
            <w:tcW w:w="1641" w:type="pct"/>
          </w:tcPr>
          <w:p w14:paraId="5D949212" w14:textId="77777777" w:rsidR="00DC31C0" w:rsidRDefault="00DC31C0">
            <w:pPr>
              <w:pStyle w:val="PleaseReviewReport"/>
            </w:pPr>
            <w:r>
              <w:rPr>
                <w:rFonts w:ascii="Times New Roman" w:hAnsi="Times New Roman" w:cs="Times New Roman"/>
                <w:color w:val="FF00FF"/>
                <w:sz w:val="22"/>
                <w:szCs w:val="22"/>
                <w:u w:val="single"/>
              </w:rPr>
              <w:t xml:space="preserve">Extrapolation of treatment efficacy to all hosts was based on knowledge and experience that radiation dosimetry systems measure the actual </w:t>
            </w:r>
            <w:r>
              <w:rPr>
                <w:rFonts w:ascii="Times New Roman" w:hAnsi="Times New Roman" w:cs="Times New Roman"/>
                <w:color w:val="FF00FF"/>
                <w:sz w:val="22"/>
                <w:szCs w:val="22"/>
                <w:u w:val="single"/>
              </w:rPr>
              <w:lastRenderedPageBreak/>
              <w:t xml:space="preserve">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color w:val="FF00FF"/>
                <w:sz w:val="22"/>
                <w:szCs w:val="22"/>
                <w:u w:val="single"/>
              </w:rPr>
              <w:t xml:space="preserve">Anastrepha fraterculus </w:t>
            </w:r>
            <w:r>
              <w:rPr>
                <w:rFonts w:ascii="Times New Roman" w:hAnsi="Times New Roman" w:cs="Times New Roman"/>
                <w:color w:val="FF00FF"/>
                <w:sz w:val="22"/>
                <w:szCs w:val="22"/>
                <w:u w:val="single"/>
              </w:rPr>
              <w:t>(</w:t>
            </w:r>
            <w:r>
              <w:rPr>
                <w:rFonts w:ascii="Times New Roman" w:hAnsi="Times New Roman" w:cs="Times New Roman"/>
                <w:i/>
                <w:color w:val="FF00FF"/>
                <w:sz w:val="22"/>
                <w:szCs w:val="22"/>
                <w:u w:val="single"/>
              </w:rPr>
              <w:t>Eugenia pyriformis</w:t>
            </w:r>
            <w:r>
              <w:rPr>
                <w:rFonts w:ascii="Times New Roman" w:hAnsi="Times New Roman" w:cs="Times New Roman"/>
                <w:color w:val="FF00FF"/>
                <w:sz w:val="22"/>
                <w:szCs w:val="22"/>
                <w:u w:val="single"/>
              </w:rPr>
              <w:t>,</w:t>
            </w:r>
            <w:r>
              <w:rPr>
                <w:rFonts w:ascii="Times New Roman" w:hAnsi="Times New Roman" w:cs="Times New Roman"/>
                <w:i/>
                <w:color w:val="FF00FF"/>
                <w:sz w:val="22"/>
                <w:szCs w:val="22"/>
                <w:u w:val="single"/>
              </w:rPr>
              <w:t xml:space="preserve"> Malus pumila </w:t>
            </w:r>
            <w:r>
              <w:rPr>
                <w:rFonts w:ascii="Times New Roman" w:hAnsi="Times New Roman" w:cs="Times New Roman"/>
                <w:color w:val="FF00FF"/>
                <w:sz w:val="22"/>
                <w:szCs w:val="22"/>
                <w:u w:val="single"/>
              </w:rPr>
              <w:t>and</w:t>
            </w:r>
            <w:r>
              <w:rPr>
                <w:rFonts w:ascii="Times New Roman" w:hAnsi="Times New Roman" w:cs="Times New Roman"/>
                <w:i/>
                <w:color w:val="FF00FF"/>
                <w:sz w:val="22"/>
                <w:szCs w:val="22"/>
                <w:u w:val="single"/>
              </w:rPr>
              <w:t xml:space="preserve"> Mangifera indica</w:t>
            </w:r>
            <w:r>
              <w:rPr>
                <w:rFonts w:ascii="Times New Roman" w:hAnsi="Times New Roman" w:cs="Times New Roman"/>
                <w:color w:val="FF00FF"/>
                <w:sz w:val="22"/>
                <w:szCs w:val="22"/>
                <w:u w:val="single"/>
              </w:rPr>
              <w:t>),</w:t>
            </w:r>
            <w:r>
              <w:rPr>
                <w:rFonts w:ascii="Times New Roman" w:hAnsi="Times New Roman" w:cs="Times New Roman"/>
                <w:i/>
                <w:color w:val="FF00FF"/>
                <w:sz w:val="22"/>
                <w:szCs w:val="22"/>
                <w:u w:val="single"/>
              </w:rPr>
              <w:t xml:space="preserve"> Anastrepha ludens</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Citrus paradisi</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Citrus sinensis</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 xml:space="preserve">Mangifera indica </w:t>
            </w:r>
            <w:r>
              <w:rPr>
                <w:rFonts w:ascii="Times New Roman" w:hAnsi="Times New Roman" w:cs="Times New Roman"/>
                <w:color w:val="FF00FF"/>
                <w:sz w:val="22"/>
                <w:szCs w:val="22"/>
                <w:u w:val="single"/>
              </w:rPr>
              <w:t xml:space="preserve">and artificial diet), </w:t>
            </w:r>
            <w:r>
              <w:rPr>
                <w:rFonts w:ascii="Times New Roman" w:hAnsi="Times New Roman" w:cs="Times New Roman"/>
                <w:i/>
                <w:color w:val="FF00FF"/>
                <w:sz w:val="22"/>
                <w:szCs w:val="22"/>
                <w:u w:val="single"/>
              </w:rPr>
              <w:t>Anastrepha obliqua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Averrhoa carambola</w:t>
            </w:r>
            <w:r>
              <w:rPr>
                <w:rFonts w:ascii="Times New Roman" w:hAnsi="Times New Roman" w:cs="Times New Roman"/>
                <w:color w:val="FF00FF"/>
                <w:sz w:val="22"/>
                <w:szCs w:val="22"/>
                <w:u w:val="single"/>
              </w:rPr>
              <w:t>,</w:t>
            </w:r>
            <w:r>
              <w:rPr>
                <w:rFonts w:ascii="Times New Roman" w:hAnsi="Times New Roman" w:cs="Times New Roman"/>
                <w:i/>
                <w:color w:val="FF00FF"/>
                <w:sz w:val="22"/>
                <w:szCs w:val="22"/>
                <w:u w:val="single"/>
              </w:rPr>
              <w:t xml:space="preserve"> Citrus sinensis </w:t>
            </w:r>
            <w:r>
              <w:rPr>
                <w:rFonts w:ascii="Times New Roman" w:hAnsi="Times New Roman" w:cs="Times New Roman"/>
                <w:color w:val="FF00FF"/>
                <w:sz w:val="22"/>
                <w:szCs w:val="22"/>
                <w:u w:val="single"/>
              </w:rPr>
              <w:t>and</w:t>
            </w:r>
            <w:r>
              <w:rPr>
                <w:rFonts w:ascii="Times New Roman" w:hAnsi="Times New Roman" w:cs="Times New Roman"/>
                <w:i/>
                <w:color w:val="FF00FF"/>
                <w:sz w:val="22"/>
                <w:szCs w:val="22"/>
                <w:u w:val="single"/>
              </w:rPr>
              <w:t xml:space="preserve"> Psidium guajava</w:t>
            </w:r>
            <w:r>
              <w:rPr>
                <w:rFonts w:ascii="Times New Roman" w:hAnsi="Times New Roman" w:cs="Times New Roman"/>
                <w:color w:val="FF00FF"/>
                <w:sz w:val="22"/>
                <w:szCs w:val="22"/>
                <w:u w:val="single"/>
              </w:rPr>
              <w:t>),</w:t>
            </w:r>
            <w:r>
              <w:rPr>
                <w:rFonts w:ascii="Times New Roman" w:hAnsi="Times New Roman" w:cs="Times New Roman"/>
                <w:i/>
                <w:color w:val="FF00FF"/>
                <w:sz w:val="22"/>
                <w:szCs w:val="22"/>
                <w:u w:val="single"/>
              </w:rPr>
              <w:t xml:space="preserve"> Anastrepha suspensa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Averrhoa carambola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Citrus paradisi</w:t>
            </w:r>
            <w:r>
              <w:rPr>
                <w:rFonts w:ascii="Times New Roman" w:hAnsi="Times New Roman" w:cs="Times New Roman"/>
                <w:color w:val="FF00FF"/>
                <w:sz w:val="22"/>
                <w:szCs w:val="22"/>
                <w:u w:val="single"/>
              </w:rPr>
              <w:t xml:space="preserve"> and </w:t>
            </w:r>
            <w:r>
              <w:rPr>
                <w:rFonts w:ascii="Times New Roman" w:hAnsi="Times New Roman" w:cs="Times New Roman"/>
                <w:i/>
                <w:color w:val="FF00FF"/>
                <w:sz w:val="22"/>
                <w:szCs w:val="22"/>
                <w:u w:val="single"/>
              </w:rPr>
              <w:t>Mangifera indica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Bactrocera tryoni</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Citrus sinensis</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Malus pumila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Mangifera indica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Persea americana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 xml:space="preserve">Prunus avium </w:t>
            </w:r>
            <w:r>
              <w:rPr>
                <w:rFonts w:ascii="Times New Roman" w:hAnsi="Times New Roman" w:cs="Times New Roman"/>
                <w:color w:val="FF00FF"/>
                <w:sz w:val="22"/>
                <w:szCs w:val="22"/>
                <w:u w:val="single"/>
              </w:rPr>
              <w:t xml:space="preserve">and </w:t>
            </w:r>
            <w:r>
              <w:rPr>
                <w:rFonts w:ascii="Times New Roman" w:hAnsi="Times New Roman" w:cs="Times New Roman"/>
                <w:i/>
                <w:color w:val="FF00FF"/>
                <w:sz w:val="22"/>
                <w:szCs w:val="22"/>
                <w:u w:val="single"/>
              </w:rPr>
              <w:t>Solanum lycopersicum</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Cydia pomonella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Malus pumila</w:t>
            </w:r>
            <w:r>
              <w:rPr>
                <w:rFonts w:ascii="Times New Roman" w:hAnsi="Times New Roman" w:cs="Times New Roman"/>
                <w:color w:val="FF00FF"/>
                <w:sz w:val="22"/>
                <w:szCs w:val="22"/>
                <w:u w:val="single"/>
              </w:rPr>
              <w:t xml:space="preserve"> and artificial diet), </w:t>
            </w:r>
            <w:r>
              <w:rPr>
                <w:rFonts w:ascii="Times New Roman" w:hAnsi="Times New Roman" w:cs="Times New Roman"/>
                <w:i/>
                <w:color w:val="FF00FF"/>
                <w:sz w:val="22"/>
                <w:szCs w:val="22"/>
                <w:u w:val="single"/>
              </w:rPr>
              <w:t>Grapholita molesta</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Malus pumila</w:t>
            </w:r>
            <w:r>
              <w:rPr>
                <w:rFonts w:ascii="Times New Roman" w:hAnsi="Times New Roman" w:cs="Times New Roman"/>
                <w:color w:val="FF00FF"/>
                <w:sz w:val="22"/>
                <w:szCs w:val="22"/>
                <w:u w:val="single"/>
              </w:rPr>
              <w:t xml:space="preserve"> and artificial diet),</w:t>
            </w:r>
            <w:r>
              <w:rPr>
                <w:rFonts w:ascii="Times New Roman" w:hAnsi="Times New Roman" w:cs="Times New Roman"/>
                <w:i/>
                <w:color w:val="FF00FF"/>
                <w:sz w:val="22"/>
                <w:szCs w:val="22"/>
                <w:u w:val="single"/>
              </w:rPr>
              <w:t xml:space="preserve"> Pseudococcus jackbeardsleyi </w:t>
            </w:r>
            <w:r>
              <w:rPr>
                <w:rFonts w:ascii="Times New Roman" w:hAnsi="Times New Roman" w:cs="Times New Roman"/>
                <w:color w:val="FF00FF"/>
                <w:sz w:val="22"/>
                <w:szCs w:val="22"/>
                <w:u w:val="single"/>
              </w:rPr>
              <w:t>(</w:t>
            </w:r>
            <w:r>
              <w:rPr>
                <w:rFonts w:ascii="Times New Roman" w:hAnsi="Times New Roman" w:cs="Times New Roman"/>
                <w:i/>
                <w:color w:val="FF00FF"/>
                <w:sz w:val="22"/>
                <w:szCs w:val="22"/>
                <w:u w:val="single"/>
              </w:rPr>
              <w:t>Cucurbita</w:t>
            </w:r>
            <w:r>
              <w:rPr>
                <w:rFonts w:ascii="Times New Roman" w:hAnsi="Times New Roman" w:cs="Times New Roman"/>
                <w:color w:val="FF00FF"/>
                <w:sz w:val="22"/>
                <w:szCs w:val="22"/>
                <w:u w:val="single"/>
              </w:rPr>
              <w:t xml:space="preserve"> sp. and </w:t>
            </w:r>
            <w:r>
              <w:rPr>
                <w:rFonts w:ascii="Times New Roman" w:hAnsi="Times New Roman" w:cs="Times New Roman"/>
                <w:i/>
                <w:color w:val="FF00FF"/>
                <w:sz w:val="22"/>
                <w:szCs w:val="22"/>
                <w:u w:val="single"/>
              </w:rPr>
              <w:t>Solanum tuberosum</w:t>
            </w:r>
            <w:r>
              <w:rPr>
                <w:rFonts w:ascii="Times New Roman" w:hAnsi="Times New Roman" w:cs="Times New Roman"/>
                <w:color w:val="FF00FF"/>
                <w:sz w:val="22"/>
                <w:szCs w:val="22"/>
                <w:u w:val="single"/>
              </w:rPr>
              <w:t xml:space="preserve">) and </w:t>
            </w:r>
            <w:r>
              <w:rPr>
                <w:rFonts w:ascii="Times New Roman" w:hAnsi="Times New Roman" w:cs="Times New Roman"/>
                <w:i/>
                <w:color w:val="FF00FF"/>
                <w:sz w:val="22"/>
                <w:szCs w:val="22"/>
                <w:u w:val="single"/>
              </w:rPr>
              <w:t>Tribolium confusum</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Hordeum vulgare</w:t>
            </w:r>
            <w:r>
              <w:rPr>
                <w:rFonts w:ascii="Times New Roman" w:hAnsi="Times New Roman" w:cs="Times New Roman"/>
                <w:color w:val="FF00FF"/>
                <w:sz w:val="22"/>
                <w:szCs w:val="22"/>
                <w:u w:val="single"/>
              </w:rPr>
              <w:t xml:space="preserve">, </w:t>
            </w:r>
            <w:r>
              <w:rPr>
                <w:rFonts w:ascii="Times New Roman" w:hAnsi="Times New Roman" w:cs="Times New Roman"/>
                <w:i/>
                <w:color w:val="FF00FF"/>
                <w:sz w:val="22"/>
                <w:szCs w:val="22"/>
                <w:u w:val="single"/>
              </w:rPr>
              <w:t xml:space="preserve">Triticum aestivum </w:t>
            </w:r>
            <w:r>
              <w:rPr>
                <w:rFonts w:ascii="Times New Roman" w:hAnsi="Times New Roman" w:cs="Times New Roman"/>
                <w:color w:val="FF00FF"/>
                <w:sz w:val="22"/>
                <w:szCs w:val="22"/>
                <w:u w:val="single"/>
              </w:rPr>
              <w:t xml:space="preserve">and </w:t>
            </w:r>
            <w:r>
              <w:rPr>
                <w:rFonts w:ascii="Times New Roman" w:hAnsi="Times New Roman" w:cs="Times New Roman"/>
                <w:i/>
                <w:color w:val="FF00FF"/>
                <w:sz w:val="22"/>
                <w:szCs w:val="22"/>
                <w:u w:val="single"/>
              </w:rPr>
              <w:t>Zea mays</w:t>
            </w:r>
            <w:r>
              <w:rPr>
                <w:rFonts w:ascii="Times New Roman" w:hAnsi="Times New Roman" w:cs="Times New Roman"/>
                <w:color w:val="FF00FF"/>
                <w:sz w:val="22"/>
                <w:szCs w:val="22"/>
                <w:u w:val="single"/>
              </w:rPr>
              <w:t xml:space="preserve">) (Bustos </w:t>
            </w:r>
            <w:r>
              <w:rPr>
                <w:rFonts w:ascii="Times New Roman" w:hAnsi="Times New Roman" w:cs="Times New Roman"/>
                <w:i/>
                <w:color w:val="FF00FF"/>
                <w:sz w:val="22"/>
                <w:szCs w:val="22"/>
                <w:u w:val="single"/>
              </w:rPr>
              <w:t>et al.</w:t>
            </w:r>
            <w:r>
              <w:rPr>
                <w:rFonts w:ascii="Times New Roman" w:hAnsi="Times New Roman" w:cs="Times New Roman"/>
                <w:color w:val="FF00FF"/>
                <w:sz w:val="22"/>
                <w:szCs w:val="22"/>
                <w:u w:val="single"/>
              </w:rPr>
              <w:t xml:space="preserve">, 2004; Gould and von Windeguth, 1991; Hallman, 2004a, 2004b, 2013; Hallman and Martinez, 2001; Hallman </w:t>
            </w:r>
            <w:r>
              <w:rPr>
                <w:rFonts w:ascii="Times New Roman" w:hAnsi="Times New Roman" w:cs="Times New Roman"/>
                <w:i/>
                <w:color w:val="FF00FF"/>
                <w:sz w:val="22"/>
                <w:szCs w:val="22"/>
                <w:u w:val="single"/>
              </w:rPr>
              <w:t>et al.</w:t>
            </w:r>
            <w:r>
              <w:rPr>
                <w:rFonts w:ascii="Times New Roman" w:hAnsi="Times New Roman" w:cs="Times New Roman"/>
                <w:color w:val="FF00FF"/>
                <w:sz w:val="22"/>
                <w:szCs w:val="22"/>
                <w:u w:val="single"/>
              </w:rPr>
              <w:t xml:space="preserve">, 2010; Jessup </w:t>
            </w:r>
            <w:r>
              <w:rPr>
                <w:rFonts w:ascii="Times New Roman" w:hAnsi="Times New Roman" w:cs="Times New Roman"/>
                <w:i/>
                <w:color w:val="FF00FF"/>
                <w:sz w:val="22"/>
                <w:szCs w:val="22"/>
                <w:u w:val="single"/>
              </w:rPr>
              <w:t>et al.</w:t>
            </w:r>
            <w:r>
              <w:rPr>
                <w:rFonts w:ascii="Times New Roman" w:hAnsi="Times New Roman" w:cs="Times New Roman"/>
                <w:color w:val="FF00FF"/>
                <w:sz w:val="22"/>
                <w:szCs w:val="22"/>
                <w:u w:val="single"/>
              </w:rPr>
              <w:t xml:space="preserve">, 1992; Mansour, 2003; Tunçbilek and Kansu, 1996; von Windeguth, 1986; von Windeguth and Ismail, 1987; Zhan </w:t>
            </w:r>
            <w:r>
              <w:rPr>
                <w:rFonts w:ascii="Times New Roman" w:hAnsi="Times New Roman" w:cs="Times New Roman"/>
                <w:i/>
                <w:color w:val="FF00FF"/>
                <w:sz w:val="22"/>
                <w:szCs w:val="22"/>
                <w:u w:val="single"/>
              </w:rPr>
              <w:t>et al</w:t>
            </w:r>
            <w:r>
              <w:rPr>
                <w:rFonts w:ascii="Times New Roman" w:hAnsi="Times New Roman" w:cs="Times New Roman"/>
                <w:color w:val="FF00FF"/>
                <w:sz w:val="22"/>
                <w:szCs w:val="22"/>
                <w:u w:val="single"/>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r>
              <w:rPr>
                <w:rFonts w:ascii="Times New Roman" w:hAnsi="Times New Roman" w:cs="Times New Roman"/>
                <w:strike/>
                <w:color w:val="FF00FF"/>
                <w:sz w:val="22"/>
                <w:szCs w:val="22"/>
              </w:rPr>
              <w:t xml:space="preserve">Extrapolation of treatment efficacy to all hosts was based on knowledge and experience that radiation </w:t>
            </w:r>
            <w:r>
              <w:rPr>
                <w:rFonts w:ascii="Times New Roman" w:hAnsi="Times New Roman" w:cs="Times New Roman"/>
                <w:strike/>
                <w:color w:val="FF00FF"/>
                <w:sz w:val="22"/>
                <w:szCs w:val="22"/>
              </w:rPr>
              <w:lastRenderedPageBreak/>
              <w:t xml:space="preserve">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trike/>
                <w:color w:val="FF00FF"/>
                <w:sz w:val="22"/>
                <w:szCs w:val="22"/>
              </w:rPr>
              <w:t xml:space="preserve">Anastrepha fraterculus </w:t>
            </w:r>
            <w:r>
              <w:rPr>
                <w:rFonts w:ascii="Times New Roman" w:hAnsi="Times New Roman" w:cs="Times New Roman"/>
                <w:strike/>
                <w:color w:val="FF00FF"/>
                <w:sz w:val="22"/>
                <w:szCs w:val="22"/>
              </w:rPr>
              <w:t>(</w:t>
            </w:r>
            <w:r>
              <w:rPr>
                <w:rFonts w:ascii="Times New Roman" w:hAnsi="Times New Roman" w:cs="Times New Roman"/>
                <w:i/>
                <w:strike/>
                <w:color w:val="FF00FF"/>
                <w:sz w:val="22"/>
                <w:szCs w:val="22"/>
              </w:rPr>
              <w:t>Eugenia pyriformis</w:t>
            </w:r>
            <w:r>
              <w:rPr>
                <w:rFonts w:ascii="Times New Roman" w:hAnsi="Times New Roman" w:cs="Times New Roman"/>
                <w:strike/>
                <w:color w:val="FF00FF"/>
                <w:sz w:val="22"/>
                <w:szCs w:val="22"/>
              </w:rPr>
              <w:t>,</w:t>
            </w:r>
            <w:r>
              <w:rPr>
                <w:rFonts w:ascii="Times New Roman" w:hAnsi="Times New Roman" w:cs="Times New Roman"/>
                <w:i/>
                <w:strike/>
                <w:color w:val="FF00FF"/>
                <w:sz w:val="22"/>
                <w:szCs w:val="22"/>
              </w:rPr>
              <w:t xml:space="preserve"> Malus pumila </w:t>
            </w:r>
            <w:r>
              <w:rPr>
                <w:rFonts w:ascii="Times New Roman" w:hAnsi="Times New Roman" w:cs="Times New Roman"/>
                <w:strike/>
                <w:color w:val="FF00FF"/>
                <w:sz w:val="22"/>
                <w:szCs w:val="22"/>
              </w:rPr>
              <w:t>and</w:t>
            </w:r>
            <w:r>
              <w:rPr>
                <w:rFonts w:ascii="Times New Roman" w:hAnsi="Times New Roman" w:cs="Times New Roman"/>
                <w:i/>
                <w:strike/>
                <w:color w:val="FF00FF"/>
                <w:sz w:val="22"/>
                <w:szCs w:val="22"/>
              </w:rPr>
              <w:t xml:space="preserve"> Mangifera indica</w:t>
            </w:r>
            <w:r>
              <w:rPr>
                <w:rFonts w:ascii="Times New Roman" w:hAnsi="Times New Roman" w:cs="Times New Roman"/>
                <w:strike/>
                <w:color w:val="FF00FF"/>
                <w:sz w:val="22"/>
                <w:szCs w:val="22"/>
              </w:rPr>
              <w:t>),</w:t>
            </w:r>
            <w:r>
              <w:rPr>
                <w:rFonts w:ascii="Times New Roman" w:hAnsi="Times New Roman" w:cs="Times New Roman"/>
                <w:i/>
                <w:strike/>
                <w:color w:val="FF00FF"/>
                <w:sz w:val="22"/>
                <w:szCs w:val="22"/>
              </w:rPr>
              <w:t xml:space="preserve"> Anastrepha ludens</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Citrus paradisi</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Citrus sinensis</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 xml:space="preserve">Mangifera indica </w:t>
            </w:r>
            <w:r>
              <w:rPr>
                <w:rFonts w:ascii="Times New Roman" w:hAnsi="Times New Roman" w:cs="Times New Roman"/>
                <w:strike/>
                <w:color w:val="FF00FF"/>
                <w:sz w:val="22"/>
                <w:szCs w:val="22"/>
              </w:rPr>
              <w:t xml:space="preserve">and artificial diet), </w:t>
            </w:r>
            <w:r>
              <w:rPr>
                <w:rFonts w:ascii="Times New Roman" w:hAnsi="Times New Roman" w:cs="Times New Roman"/>
                <w:i/>
                <w:strike/>
                <w:color w:val="FF00FF"/>
                <w:sz w:val="22"/>
                <w:szCs w:val="22"/>
              </w:rPr>
              <w:t>Anastrepha obliqua</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Averrhoa carambola</w:t>
            </w:r>
            <w:r>
              <w:rPr>
                <w:rFonts w:ascii="Times New Roman" w:hAnsi="Times New Roman" w:cs="Times New Roman"/>
                <w:strike/>
                <w:color w:val="FF00FF"/>
                <w:sz w:val="22"/>
                <w:szCs w:val="22"/>
              </w:rPr>
              <w:t>,</w:t>
            </w:r>
            <w:r>
              <w:rPr>
                <w:rFonts w:ascii="Times New Roman" w:hAnsi="Times New Roman" w:cs="Times New Roman"/>
                <w:i/>
                <w:strike/>
                <w:color w:val="FF00FF"/>
                <w:sz w:val="22"/>
                <w:szCs w:val="22"/>
              </w:rPr>
              <w:t xml:space="preserve"> C. sinensis </w:t>
            </w:r>
            <w:r>
              <w:rPr>
                <w:rFonts w:ascii="Times New Roman" w:hAnsi="Times New Roman" w:cs="Times New Roman"/>
                <w:strike/>
                <w:color w:val="FF00FF"/>
                <w:sz w:val="22"/>
                <w:szCs w:val="22"/>
              </w:rPr>
              <w:t>and</w:t>
            </w:r>
            <w:r>
              <w:rPr>
                <w:rFonts w:ascii="Times New Roman" w:hAnsi="Times New Roman" w:cs="Times New Roman"/>
                <w:i/>
                <w:strike/>
                <w:color w:val="FF00FF"/>
                <w:sz w:val="22"/>
                <w:szCs w:val="22"/>
              </w:rPr>
              <w:t xml:space="preserve"> Psidium guajava</w:t>
            </w:r>
            <w:r>
              <w:rPr>
                <w:rFonts w:ascii="Times New Roman" w:hAnsi="Times New Roman" w:cs="Times New Roman"/>
                <w:strike/>
                <w:color w:val="FF00FF"/>
                <w:sz w:val="22"/>
                <w:szCs w:val="22"/>
              </w:rPr>
              <w:t>),</w:t>
            </w:r>
            <w:r>
              <w:rPr>
                <w:rFonts w:ascii="Times New Roman" w:hAnsi="Times New Roman" w:cs="Times New Roman"/>
                <w:i/>
                <w:strike/>
                <w:color w:val="FF00FF"/>
                <w:sz w:val="22"/>
                <w:szCs w:val="22"/>
              </w:rPr>
              <w:t xml:space="preserve"> Anastrepha suspensa</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Averrhoa carambola</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C. paradisi</w:t>
            </w:r>
            <w:r>
              <w:rPr>
                <w:rFonts w:ascii="Times New Roman" w:hAnsi="Times New Roman" w:cs="Times New Roman"/>
                <w:strike/>
                <w:color w:val="FF00FF"/>
                <w:sz w:val="22"/>
                <w:szCs w:val="22"/>
              </w:rPr>
              <w:t xml:space="preserve"> and </w:t>
            </w:r>
            <w:r>
              <w:rPr>
                <w:rFonts w:ascii="Times New Roman" w:hAnsi="Times New Roman" w:cs="Times New Roman"/>
                <w:i/>
                <w:strike/>
                <w:color w:val="FF00FF"/>
                <w:sz w:val="22"/>
                <w:szCs w:val="22"/>
              </w:rPr>
              <w:t>Mangifera indica</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Bactrocera tryoni</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C. sinensis</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Solanum lycopersicum</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Malus pumila</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Mangifera indica</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Persea americana</w:t>
            </w:r>
            <w:r>
              <w:rPr>
                <w:rFonts w:ascii="Times New Roman" w:hAnsi="Times New Roman" w:cs="Times New Roman"/>
                <w:strike/>
                <w:color w:val="FF00FF"/>
                <w:sz w:val="22"/>
                <w:szCs w:val="22"/>
              </w:rPr>
              <w:t xml:space="preserve"> and </w:t>
            </w:r>
            <w:r>
              <w:rPr>
                <w:rFonts w:ascii="Times New Roman" w:hAnsi="Times New Roman" w:cs="Times New Roman"/>
                <w:i/>
                <w:strike/>
                <w:color w:val="FF00FF"/>
                <w:sz w:val="22"/>
                <w:szCs w:val="22"/>
              </w:rPr>
              <w:t>Prunus avium</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Cydia pomonella</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Malus pumila</w:t>
            </w:r>
            <w:r>
              <w:rPr>
                <w:rFonts w:ascii="Times New Roman" w:hAnsi="Times New Roman" w:cs="Times New Roman"/>
                <w:strike/>
                <w:color w:val="FF00FF"/>
                <w:sz w:val="22"/>
                <w:szCs w:val="22"/>
              </w:rPr>
              <w:t xml:space="preserve"> and artificial diet), </w:t>
            </w:r>
            <w:r>
              <w:rPr>
                <w:rFonts w:ascii="Times New Roman" w:hAnsi="Times New Roman" w:cs="Times New Roman"/>
                <w:i/>
                <w:strike/>
                <w:color w:val="FF00FF"/>
                <w:sz w:val="22"/>
                <w:szCs w:val="22"/>
              </w:rPr>
              <w:t>Grapholita molesta</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Malus pumila</w:t>
            </w:r>
            <w:r>
              <w:rPr>
                <w:rFonts w:ascii="Times New Roman" w:hAnsi="Times New Roman" w:cs="Times New Roman"/>
                <w:strike/>
                <w:color w:val="FF00FF"/>
                <w:sz w:val="22"/>
                <w:szCs w:val="22"/>
              </w:rPr>
              <w:t xml:space="preserve"> and artificial diet),</w:t>
            </w:r>
            <w:r>
              <w:rPr>
                <w:rFonts w:ascii="Times New Roman" w:hAnsi="Times New Roman" w:cs="Times New Roman"/>
                <w:i/>
                <w:strike/>
                <w:color w:val="FF00FF"/>
                <w:sz w:val="22"/>
                <w:szCs w:val="22"/>
              </w:rPr>
              <w:t xml:space="preserve"> Pseudococcus jackbeardsleyi </w:t>
            </w:r>
            <w:r>
              <w:rPr>
                <w:rFonts w:ascii="Times New Roman" w:hAnsi="Times New Roman" w:cs="Times New Roman"/>
                <w:strike/>
                <w:color w:val="FF00FF"/>
                <w:sz w:val="22"/>
                <w:szCs w:val="22"/>
              </w:rPr>
              <w:t>(</w:t>
            </w:r>
            <w:r>
              <w:rPr>
                <w:rFonts w:ascii="Times New Roman" w:hAnsi="Times New Roman" w:cs="Times New Roman"/>
                <w:i/>
                <w:strike/>
                <w:color w:val="FF00FF"/>
                <w:sz w:val="22"/>
                <w:szCs w:val="22"/>
              </w:rPr>
              <w:t>Cucurbita</w:t>
            </w:r>
            <w:r>
              <w:rPr>
                <w:rFonts w:ascii="Times New Roman" w:hAnsi="Times New Roman" w:cs="Times New Roman"/>
                <w:strike/>
                <w:color w:val="FF00FF"/>
                <w:sz w:val="22"/>
                <w:szCs w:val="22"/>
              </w:rPr>
              <w:t xml:space="preserve"> sp. and </w:t>
            </w:r>
            <w:r>
              <w:rPr>
                <w:rFonts w:ascii="Times New Roman" w:hAnsi="Times New Roman" w:cs="Times New Roman"/>
                <w:i/>
                <w:strike/>
                <w:color w:val="FF00FF"/>
                <w:sz w:val="22"/>
                <w:szCs w:val="22"/>
              </w:rPr>
              <w:t>Solanum tuberosum</w:t>
            </w:r>
            <w:r>
              <w:rPr>
                <w:rFonts w:ascii="Times New Roman" w:hAnsi="Times New Roman" w:cs="Times New Roman"/>
                <w:strike/>
                <w:color w:val="FF00FF"/>
                <w:sz w:val="22"/>
                <w:szCs w:val="22"/>
              </w:rPr>
              <w:t xml:space="preserve">) and </w:t>
            </w:r>
            <w:r>
              <w:rPr>
                <w:rFonts w:ascii="Times New Roman" w:hAnsi="Times New Roman" w:cs="Times New Roman"/>
                <w:i/>
                <w:strike/>
                <w:color w:val="FF00FF"/>
                <w:sz w:val="22"/>
                <w:szCs w:val="22"/>
              </w:rPr>
              <w:t>Tribolium confusum</w:t>
            </w:r>
            <w:r>
              <w:rPr>
                <w:rFonts w:ascii="Times New Roman" w:hAnsi="Times New Roman" w:cs="Times New Roman"/>
                <w:strike/>
                <w:color w:val="FF00FF"/>
                <w:sz w:val="22"/>
                <w:szCs w:val="22"/>
              </w:rPr>
              <w:t xml:space="preserve"> (</w:t>
            </w:r>
            <w:r>
              <w:rPr>
                <w:rFonts w:ascii="Times New Roman" w:hAnsi="Times New Roman" w:cs="Times New Roman"/>
                <w:i/>
                <w:strike/>
                <w:color w:val="FF00FF"/>
                <w:sz w:val="22"/>
                <w:szCs w:val="22"/>
              </w:rPr>
              <w:t>Triticum aestivum</w:t>
            </w:r>
            <w:r>
              <w:rPr>
                <w:rFonts w:ascii="Times New Roman" w:hAnsi="Times New Roman" w:cs="Times New Roman"/>
                <w:strike/>
                <w:color w:val="FF00FF"/>
                <w:sz w:val="22"/>
                <w:szCs w:val="22"/>
              </w:rPr>
              <w:t>,</w:t>
            </w:r>
            <w:r>
              <w:rPr>
                <w:rFonts w:ascii="Times New Roman" w:hAnsi="Times New Roman" w:cs="Times New Roman"/>
                <w:i/>
                <w:strike/>
                <w:color w:val="FF00FF"/>
                <w:sz w:val="22"/>
                <w:szCs w:val="22"/>
              </w:rPr>
              <w:t xml:space="preserve"> Hordeum vulgare</w:t>
            </w:r>
            <w:r>
              <w:rPr>
                <w:rFonts w:ascii="Times New Roman" w:hAnsi="Times New Roman" w:cs="Times New Roman"/>
                <w:strike/>
                <w:color w:val="FF00FF"/>
                <w:sz w:val="22"/>
                <w:szCs w:val="22"/>
              </w:rPr>
              <w:t xml:space="preserve"> and </w:t>
            </w:r>
            <w:r>
              <w:rPr>
                <w:rFonts w:ascii="Times New Roman" w:hAnsi="Times New Roman" w:cs="Times New Roman"/>
                <w:i/>
                <w:strike/>
                <w:color w:val="FF00FF"/>
                <w:sz w:val="22"/>
                <w:szCs w:val="22"/>
              </w:rPr>
              <w:t>Zea mays</w:t>
            </w:r>
            <w:r>
              <w:rPr>
                <w:rFonts w:ascii="Times New Roman" w:hAnsi="Times New Roman" w:cs="Times New Roman"/>
                <w:strike/>
                <w:color w:val="FF00FF"/>
                <w:sz w:val="22"/>
                <w:szCs w:val="22"/>
              </w:rPr>
              <w:t xml:space="preserve">) (Bustos </w:t>
            </w:r>
            <w:r>
              <w:rPr>
                <w:rFonts w:ascii="Times New Roman" w:hAnsi="Times New Roman" w:cs="Times New Roman"/>
                <w:i/>
                <w:strike/>
                <w:color w:val="FF00FF"/>
                <w:sz w:val="22"/>
                <w:szCs w:val="22"/>
              </w:rPr>
              <w:t>et al.</w:t>
            </w:r>
            <w:r>
              <w:rPr>
                <w:rFonts w:ascii="Times New Roman" w:hAnsi="Times New Roman" w:cs="Times New Roman"/>
                <w:strike/>
                <w:color w:val="FF00FF"/>
                <w:sz w:val="22"/>
                <w:szCs w:val="22"/>
              </w:rPr>
              <w:t xml:space="preserve">, 2004; Gould and von Windeguth, 1991; Hallman, 2004a, 2004b, 2013; Hallman and Martinez, 2001; Hallman </w:t>
            </w:r>
            <w:r>
              <w:rPr>
                <w:rFonts w:ascii="Times New Roman" w:hAnsi="Times New Roman" w:cs="Times New Roman"/>
                <w:i/>
                <w:strike/>
                <w:color w:val="FF00FF"/>
                <w:sz w:val="22"/>
                <w:szCs w:val="22"/>
              </w:rPr>
              <w:t>et al.</w:t>
            </w:r>
            <w:r>
              <w:rPr>
                <w:rFonts w:ascii="Times New Roman" w:hAnsi="Times New Roman" w:cs="Times New Roman"/>
                <w:strike/>
                <w:color w:val="FF00FF"/>
                <w:sz w:val="22"/>
                <w:szCs w:val="22"/>
              </w:rPr>
              <w:t xml:space="preserve">, 2010; Jessup </w:t>
            </w:r>
            <w:r>
              <w:rPr>
                <w:rFonts w:ascii="Times New Roman" w:hAnsi="Times New Roman" w:cs="Times New Roman"/>
                <w:i/>
                <w:strike/>
                <w:color w:val="FF00FF"/>
                <w:sz w:val="22"/>
                <w:szCs w:val="22"/>
              </w:rPr>
              <w:t>et al.</w:t>
            </w:r>
            <w:r>
              <w:rPr>
                <w:rFonts w:ascii="Times New Roman" w:hAnsi="Times New Roman" w:cs="Times New Roman"/>
                <w:strike/>
                <w:color w:val="FF00FF"/>
                <w:sz w:val="22"/>
                <w:szCs w:val="22"/>
              </w:rPr>
              <w:t xml:space="preserve">, 1992; Mansour, 2003; Tunçbilek and Kansu, 1996; von Windeguth, 1986; von Windeguth and Ismail, 1987; Zhan </w:t>
            </w:r>
            <w:r>
              <w:rPr>
                <w:rFonts w:ascii="Times New Roman" w:hAnsi="Times New Roman" w:cs="Times New Roman"/>
                <w:i/>
                <w:strike/>
                <w:color w:val="FF00FF"/>
                <w:sz w:val="22"/>
                <w:szCs w:val="22"/>
              </w:rPr>
              <w:t>et al</w:t>
            </w:r>
            <w:r>
              <w:rPr>
                <w:rFonts w:ascii="Times New Roman" w:hAnsi="Times New Roman" w:cs="Times New Roman"/>
                <w:strike/>
                <w:color w:val="FF00FF"/>
                <w:sz w:val="22"/>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17" w:type="pct"/>
          </w:tcPr>
          <w:p w14:paraId="5D949213" w14:textId="77777777" w:rsidR="00DC31C0" w:rsidRDefault="00DC31C0">
            <w:pPr>
              <w:pStyle w:val="PleaseReviewReport"/>
              <w:jc w:val="center"/>
            </w:pPr>
            <w:r>
              <w:lastRenderedPageBreak/>
              <w:t>P</w:t>
            </w:r>
          </w:p>
        </w:tc>
        <w:tc>
          <w:tcPr>
            <w:tcW w:w="1175" w:type="pct"/>
          </w:tcPr>
          <w:p w14:paraId="5D949214" w14:textId="77777777" w:rsidR="00DC31C0" w:rsidRDefault="00DC31C0">
            <w:pPr>
              <w:pStyle w:val="PleaseReviewReport"/>
            </w:pPr>
            <w:r>
              <w:rPr>
                <w:i/>
              </w:rPr>
              <w:t>Category : EDITORIAL </w:t>
            </w:r>
            <w:r>
              <w:br/>
            </w:r>
            <w:r>
              <w:rPr>
                <w:b/>
              </w:rPr>
              <w:t>(26) EPPO (13 Sep 2024 10:08 AM)</w:t>
            </w:r>
            <w:r>
              <w:br/>
              <w:t xml:space="preserve">1), 2) and 3): "C." -&gt; "Citrus": For </w:t>
            </w:r>
            <w:r>
              <w:lastRenderedPageBreak/>
              <w:t>consistency with the other adopted PTs (see for example PT 42 and PT 45).</w:t>
            </w:r>
            <w:r>
              <w:br/>
            </w:r>
            <w:r>
              <w:br/>
              <w:t>4) "Solanum lycopersicum" and 5) "Triticum aestivum": To be put in alphabetical order.</w:t>
            </w:r>
          </w:p>
        </w:tc>
        <w:tc>
          <w:tcPr>
            <w:tcW w:w="1431" w:type="pct"/>
          </w:tcPr>
          <w:p w14:paraId="0CC2B862" w14:textId="59DF8074" w:rsidR="00DC31C0" w:rsidRDefault="00926ACB">
            <w:pPr>
              <w:pStyle w:val="PleaseReviewReport"/>
              <w:rPr>
                <w:i/>
              </w:rPr>
            </w:pPr>
            <w:r>
              <w:rPr>
                <w:i/>
              </w:rPr>
              <w:lastRenderedPageBreak/>
              <w:t>Not incorporated. Please see resopnse to comment 39 and 40.</w:t>
            </w:r>
          </w:p>
        </w:tc>
      </w:tr>
      <w:tr w:rsidR="00DC31C0" w14:paraId="5D94921E" w14:textId="3FCD66CB" w:rsidTr="008D04A9">
        <w:tc>
          <w:tcPr>
            <w:tcW w:w="412" w:type="pct"/>
          </w:tcPr>
          <w:p w14:paraId="67E5B159" w14:textId="77777777" w:rsidR="00DC31C0" w:rsidRDefault="00DC31C0" w:rsidP="0045228D">
            <w:pPr>
              <w:pStyle w:val="PleaseReviewReport"/>
              <w:numPr>
                <w:ilvl w:val="0"/>
                <w:numId w:val="11"/>
              </w:numPr>
              <w:jc w:val="center"/>
            </w:pPr>
          </w:p>
        </w:tc>
        <w:tc>
          <w:tcPr>
            <w:tcW w:w="224" w:type="pct"/>
          </w:tcPr>
          <w:p w14:paraId="5D949218" w14:textId="2382B1A4" w:rsidR="00DC31C0" w:rsidRDefault="00DC31C0">
            <w:pPr>
              <w:pStyle w:val="PleaseReviewReport"/>
              <w:jc w:val="center"/>
            </w:pPr>
            <w:r>
              <w:t>36</w:t>
            </w:r>
          </w:p>
        </w:tc>
        <w:tc>
          <w:tcPr>
            <w:tcW w:w="1641" w:type="pct"/>
          </w:tcPr>
          <w:p w14:paraId="5D949219" w14:textId="77777777" w:rsidR="00DC31C0" w:rsidRDefault="00DC31C0">
            <w:pPr>
              <w:pStyle w:val="PleaseReviewReport"/>
            </w:pPr>
            <w:r>
              <w:rPr>
                <w:rFonts w:ascii="Times New Roman" w:hAnsi="Times New Roman" w:cs="Times New Roman"/>
                <w:sz w:val="22"/>
                <w:szCs w:val="22"/>
              </w:rPr>
              <w:t xml:space="preserve">Extrapolation of treatment efficacy to all hosts was based on knowledge and experience that </w:t>
            </w:r>
            <w:r>
              <w:rPr>
                <w:rFonts w:ascii="Times New Roman" w:hAnsi="Times New Roman" w:cs="Times New Roman"/>
                <w:sz w:val="22"/>
                <w:szCs w:val="22"/>
              </w:rPr>
              <w:lastRenderedPageBreak/>
              <w:t>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A</w:t>
            </w:r>
            <w:r>
              <w:rPr>
                <w:rFonts w:ascii="Times New Roman" w:hAnsi="Times New Roman" w:cs="Times New Roman"/>
                <w:i/>
                <w:sz w:val="22"/>
                <w:szCs w:val="22"/>
                <w:highlight w:val="cyan"/>
              </w:rPr>
              <w:t>nastrepha fraterculus </w:t>
            </w:r>
            <w:r>
              <w:rPr>
                <w:rFonts w:ascii="Times New Roman" w:hAnsi="Times New Roman" w:cs="Times New Roman"/>
                <w:sz w:val="22"/>
                <w:szCs w:val="22"/>
                <w:highlight w:val="cyan"/>
              </w:rPr>
              <w:t>(</w:t>
            </w:r>
            <w:r>
              <w:rPr>
                <w:rFonts w:ascii="Times New Roman" w:hAnsi="Times New Roman" w:cs="Times New Roman"/>
                <w:i/>
                <w:sz w:val="22"/>
                <w:szCs w:val="22"/>
                <w:highlight w:val="cyan"/>
              </w:rPr>
              <w:t>Eugenia pyriformis</w:t>
            </w:r>
            <w:r>
              <w:rPr>
                <w:rFonts w:ascii="Times New Roman" w:hAnsi="Times New Roman" w:cs="Times New Roman"/>
                <w:sz w:val="22"/>
                <w:szCs w:val="22"/>
                <w:highlight w:val="cyan"/>
              </w:rPr>
              <w:t>,</w:t>
            </w:r>
            <w:r>
              <w:rPr>
                <w:rFonts w:ascii="Times New Roman" w:hAnsi="Times New Roman" w:cs="Times New Roman"/>
                <w:i/>
                <w:sz w:val="22"/>
                <w:szCs w:val="22"/>
                <w:highlight w:val="cyan"/>
              </w:rPr>
              <w:t> Malus pumila </w:t>
            </w:r>
            <w:r>
              <w:rPr>
                <w:rFonts w:ascii="Times New Roman" w:hAnsi="Times New Roman" w:cs="Times New Roman"/>
                <w:sz w:val="22"/>
                <w:szCs w:val="22"/>
                <w:highlight w:val="cyan"/>
              </w:rPr>
              <w:t>and</w:t>
            </w:r>
            <w:r>
              <w:rPr>
                <w:rFonts w:ascii="Times New Roman" w:hAnsi="Times New Roman" w:cs="Times New Roman"/>
                <w:i/>
                <w:sz w:val="22"/>
                <w:szCs w:val="22"/>
                <w:highlight w:val="cyan"/>
              </w:rPr>
              <w:t> Mangifera indica</w:t>
            </w:r>
            <w:r>
              <w:rPr>
                <w:rFonts w:ascii="Times New Roman" w:hAnsi="Times New Roman" w:cs="Times New Roman"/>
                <w:sz w:val="22"/>
                <w:szCs w:val="22"/>
                <w:highlight w:val="cyan"/>
              </w:rPr>
              <w:t>),</w:t>
            </w:r>
            <w:r>
              <w:rPr>
                <w:rFonts w:ascii="Times New Roman" w:hAnsi="Times New Roman" w:cs="Times New Roman"/>
                <w:i/>
                <w:sz w:val="22"/>
                <w:szCs w:val="22"/>
                <w:highlight w:val="cyan"/>
              </w:rPr>
              <w:t xml:space="preserve"> Anastrepha ludens</w:t>
            </w:r>
            <w:r>
              <w:rPr>
                <w:rFonts w:ascii="Times New Roman" w:hAnsi="Times New Roman" w:cs="Times New Roman"/>
                <w:sz w:val="22"/>
                <w:szCs w:val="22"/>
                <w:highlight w:val="cyan"/>
              </w:rPr>
              <w:t> (</w:t>
            </w:r>
            <w:r>
              <w:rPr>
                <w:rFonts w:ascii="Times New Roman" w:hAnsi="Times New Roman" w:cs="Times New Roman"/>
                <w:i/>
                <w:sz w:val="22"/>
                <w:szCs w:val="22"/>
                <w:highlight w:val="cyan"/>
              </w:rPr>
              <w:t>Citrus paradisi</w:t>
            </w:r>
            <w:r>
              <w:rPr>
                <w:rFonts w:ascii="Times New Roman" w:hAnsi="Times New Roman" w:cs="Times New Roman"/>
                <w:sz w:val="22"/>
                <w:szCs w:val="22"/>
                <w:highlight w:val="cyan"/>
              </w:rPr>
              <w:t>, </w:t>
            </w:r>
            <w:r>
              <w:rPr>
                <w:rFonts w:ascii="Times New Roman" w:hAnsi="Times New Roman" w:cs="Times New Roman"/>
                <w:i/>
                <w:sz w:val="22"/>
                <w:szCs w:val="22"/>
                <w:highlight w:val="cyan"/>
              </w:rPr>
              <w:t>Citrus sinensis</w:t>
            </w:r>
            <w:r>
              <w:rPr>
                <w:rFonts w:ascii="Times New Roman" w:hAnsi="Times New Roman" w:cs="Times New Roman"/>
                <w:sz w:val="22"/>
                <w:szCs w:val="22"/>
                <w:highlight w:val="cyan"/>
              </w:rPr>
              <w:t xml:space="preserve">, </w:t>
            </w:r>
            <w:r>
              <w:rPr>
                <w:rFonts w:ascii="Times New Roman" w:hAnsi="Times New Roman" w:cs="Times New Roman"/>
                <w:i/>
                <w:sz w:val="22"/>
                <w:szCs w:val="22"/>
                <w:highlight w:val="cyan"/>
              </w:rPr>
              <w:t>Mangifera indica </w:t>
            </w:r>
            <w:r>
              <w:rPr>
                <w:rFonts w:ascii="Times New Roman" w:hAnsi="Times New Roman" w:cs="Times New Roman"/>
                <w:sz w:val="22"/>
                <w:szCs w:val="22"/>
                <w:highlight w:val="cyan"/>
              </w:rPr>
              <w:t>and artificial diet), </w:t>
            </w:r>
            <w:r>
              <w:rPr>
                <w:rFonts w:ascii="Times New Roman" w:hAnsi="Times New Roman" w:cs="Times New Roman"/>
                <w:i/>
                <w:sz w:val="22"/>
                <w:szCs w:val="22"/>
                <w:highlight w:val="cyan"/>
              </w:rPr>
              <w:t>Anastrepha obliqua</w:t>
            </w:r>
            <w:r>
              <w:rPr>
                <w:rFonts w:ascii="Times New Roman" w:hAnsi="Times New Roman" w:cs="Times New Roman"/>
                <w:sz w:val="22"/>
                <w:szCs w:val="22"/>
                <w:highlight w:val="cyan"/>
              </w:rPr>
              <w:t> (</w:t>
            </w:r>
            <w:r>
              <w:rPr>
                <w:rFonts w:ascii="Times New Roman" w:hAnsi="Times New Roman" w:cs="Times New Roman"/>
                <w:i/>
                <w:sz w:val="22"/>
                <w:szCs w:val="22"/>
                <w:highlight w:val="cyan"/>
              </w:rPr>
              <w:t>Averrhoa carambola</w:t>
            </w:r>
            <w:r>
              <w:rPr>
                <w:rFonts w:ascii="Times New Roman" w:hAnsi="Times New Roman" w:cs="Times New Roman"/>
                <w:sz w:val="22"/>
                <w:szCs w:val="22"/>
                <w:highlight w:val="cyan"/>
              </w:rPr>
              <w:t>,</w:t>
            </w:r>
            <w:r>
              <w:rPr>
                <w:rFonts w:ascii="Times New Roman" w:hAnsi="Times New Roman" w:cs="Times New Roman"/>
                <w:i/>
                <w:sz w:val="22"/>
                <w:szCs w:val="22"/>
                <w:highlight w:val="cyan"/>
              </w:rPr>
              <w:t> C. sinensis </w:t>
            </w:r>
            <w:r>
              <w:rPr>
                <w:rFonts w:ascii="Times New Roman" w:hAnsi="Times New Roman" w:cs="Times New Roman"/>
                <w:sz w:val="22"/>
                <w:szCs w:val="22"/>
                <w:highlight w:val="cyan"/>
              </w:rPr>
              <w:t>and</w:t>
            </w:r>
            <w:r>
              <w:rPr>
                <w:rFonts w:ascii="Times New Roman" w:hAnsi="Times New Roman" w:cs="Times New Roman"/>
                <w:i/>
                <w:sz w:val="22"/>
                <w:szCs w:val="22"/>
                <w:highlight w:val="cyan"/>
              </w:rPr>
              <w:t> Psidium guajava</w:t>
            </w:r>
            <w:r>
              <w:rPr>
                <w:rFonts w:ascii="Times New Roman" w:hAnsi="Times New Roman" w:cs="Times New Roman"/>
                <w:sz w:val="22"/>
                <w:szCs w:val="22"/>
                <w:highlight w:val="cyan"/>
              </w:rPr>
              <w:t>),</w:t>
            </w:r>
            <w:r>
              <w:rPr>
                <w:rFonts w:ascii="Times New Roman" w:hAnsi="Times New Roman" w:cs="Times New Roman"/>
                <w:i/>
                <w:sz w:val="22"/>
                <w:szCs w:val="22"/>
                <w:highlight w:val="cyan"/>
              </w:rPr>
              <w:t xml:space="preserve"> Anastrepha suspensa</w:t>
            </w:r>
            <w:r>
              <w:rPr>
                <w:rFonts w:ascii="Times New Roman" w:hAnsi="Times New Roman" w:cs="Times New Roman"/>
                <w:sz w:val="22"/>
                <w:szCs w:val="22"/>
                <w:highlight w:val="cyan"/>
              </w:rPr>
              <w:t> (</w:t>
            </w:r>
            <w:r>
              <w:rPr>
                <w:rFonts w:ascii="Times New Roman" w:hAnsi="Times New Roman" w:cs="Times New Roman"/>
                <w:i/>
                <w:sz w:val="22"/>
                <w:szCs w:val="22"/>
                <w:highlight w:val="cyan"/>
              </w:rPr>
              <w:t>Averrhoa carambola</w:t>
            </w:r>
            <w:r>
              <w:rPr>
                <w:rFonts w:ascii="Times New Roman" w:hAnsi="Times New Roman" w:cs="Times New Roman"/>
                <w:sz w:val="22"/>
                <w:szCs w:val="22"/>
                <w:highlight w:val="cyan"/>
              </w:rPr>
              <w:t>, </w:t>
            </w:r>
            <w:r>
              <w:rPr>
                <w:rFonts w:ascii="Times New Roman" w:hAnsi="Times New Roman" w:cs="Times New Roman"/>
                <w:i/>
                <w:sz w:val="22"/>
                <w:szCs w:val="22"/>
                <w:highlight w:val="cyan"/>
              </w:rPr>
              <w:t>C. paradisi</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Mangifera indica</w:t>
            </w:r>
            <w:r>
              <w:rPr>
                <w:rFonts w:ascii="Times New Roman" w:hAnsi="Times New Roman" w:cs="Times New Roman"/>
                <w:sz w:val="22"/>
                <w:szCs w:val="22"/>
                <w:highlight w:val="cyan"/>
              </w:rPr>
              <w:t>), </w:t>
            </w:r>
            <w:r>
              <w:rPr>
                <w:rFonts w:ascii="Times New Roman" w:hAnsi="Times New Roman" w:cs="Times New Roman"/>
                <w:i/>
                <w:sz w:val="22"/>
                <w:szCs w:val="22"/>
                <w:highlight w:val="cyan"/>
              </w:rPr>
              <w:t>Bactrocera tryoni</w:t>
            </w:r>
            <w:r>
              <w:rPr>
                <w:rFonts w:ascii="Times New Roman" w:hAnsi="Times New Roman" w:cs="Times New Roman"/>
                <w:sz w:val="22"/>
                <w:szCs w:val="22"/>
                <w:highlight w:val="cyan"/>
              </w:rPr>
              <w:t> (</w:t>
            </w:r>
            <w:r>
              <w:rPr>
                <w:rFonts w:ascii="Times New Roman" w:hAnsi="Times New Roman" w:cs="Times New Roman"/>
                <w:i/>
                <w:sz w:val="22"/>
                <w:szCs w:val="22"/>
                <w:highlight w:val="cyan"/>
              </w:rPr>
              <w:t>C. sinensis</w:t>
            </w:r>
            <w:r>
              <w:rPr>
                <w:rFonts w:ascii="Times New Roman" w:hAnsi="Times New Roman" w:cs="Times New Roman"/>
                <w:sz w:val="22"/>
                <w:szCs w:val="22"/>
                <w:highlight w:val="cyan"/>
              </w:rPr>
              <w:t>, </w:t>
            </w:r>
            <w:r>
              <w:rPr>
                <w:rFonts w:ascii="Times New Roman" w:hAnsi="Times New Roman" w:cs="Times New Roman"/>
                <w:i/>
                <w:sz w:val="22"/>
                <w:szCs w:val="22"/>
                <w:highlight w:val="cyan"/>
              </w:rPr>
              <w:t>Solanum lycopersicum</w:t>
            </w:r>
            <w:r>
              <w:rPr>
                <w:rFonts w:ascii="Times New Roman" w:hAnsi="Times New Roman" w:cs="Times New Roman"/>
                <w:sz w:val="22"/>
                <w:szCs w:val="22"/>
                <w:highlight w:val="cyan"/>
              </w:rPr>
              <w:t>, </w:t>
            </w:r>
            <w:r>
              <w:rPr>
                <w:rFonts w:ascii="Times New Roman" w:hAnsi="Times New Roman" w:cs="Times New Roman"/>
                <w:i/>
                <w:sz w:val="22"/>
                <w:szCs w:val="22"/>
                <w:highlight w:val="cyan"/>
              </w:rPr>
              <w:t>Malus pumila</w:t>
            </w:r>
            <w:r>
              <w:rPr>
                <w:rFonts w:ascii="Times New Roman" w:hAnsi="Times New Roman" w:cs="Times New Roman"/>
                <w:sz w:val="22"/>
                <w:szCs w:val="22"/>
                <w:highlight w:val="cyan"/>
              </w:rPr>
              <w:t>, </w:t>
            </w:r>
            <w:r>
              <w:rPr>
                <w:rFonts w:ascii="Times New Roman" w:hAnsi="Times New Roman" w:cs="Times New Roman"/>
                <w:i/>
                <w:sz w:val="22"/>
                <w:szCs w:val="22"/>
                <w:highlight w:val="cyan"/>
              </w:rPr>
              <w:t>Mangifera indica</w:t>
            </w:r>
            <w:r>
              <w:rPr>
                <w:rFonts w:ascii="Times New Roman" w:hAnsi="Times New Roman" w:cs="Times New Roman"/>
                <w:sz w:val="22"/>
                <w:szCs w:val="22"/>
                <w:highlight w:val="cyan"/>
              </w:rPr>
              <w:t>, </w:t>
            </w:r>
            <w:r>
              <w:rPr>
                <w:rFonts w:ascii="Times New Roman" w:hAnsi="Times New Roman" w:cs="Times New Roman"/>
                <w:i/>
                <w:sz w:val="22"/>
                <w:szCs w:val="22"/>
                <w:highlight w:val="cyan"/>
              </w:rPr>
              <w:t>Persea americana</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Prunus avium</w:t>
            </w:r>
            <w:r>
              <w:rPr>
                <w:rFonts w:ascii="Times New Roman" w:hAnsi="Times New Roman" w:cs="Times New Roman"/>
                <w:sz w:val="22"/>
                <w:szCs w:val="22"/>
                <w:highlight w:val="cyan"/>
              </w:rPr>
              <w:t>), </w:t>
            </w:r>
            <w:r>
              <w:rPr>
                <w:rFonts w:ascii="Times New Roman" w:hAnsi="Times New Roman" w:cs="Times New Roman"/>
                <w:i/>
                <w:sz w:val="22"/>
                <w:szCs w:val="22"/>
                <w:highlight w:val="cyan"/>
              </w:rPr>
              <w:t>Cydia pomonella</w:t>
            </w:r>
            <w:r>
              <w:rPr>
                <w:rFonts w:ascii="Times New Roman" w:hAnsi="Times New Roman" w:cs="Times New Roman"/>
                <w:sz w:val="22"/>
                <w:szCs w:val="22"/>
                <w:highlight w:val="cyan"/>
              </w:rPr>
              <w:t> (</w:t>
            </w:r>
            <w:r>
              <w:rPr>
                <w:rFonts w:ascii="Times New Roman" w:hAnsi="Times New Roman" w:cs="Times New Roman"/>
                <w:i/>
                <w:sz w:val="22"/>
                <w:szCs w:val="22"/>
                <w:highlight w:val="cyan"/>
              </w:rPr>
              <w:t>Malus pumila</w:t>
            </w:r>
            <w:r>
              <w:rPr>
                <w:rFonts w:ascii="Times New Roman" w:hAnsi="Times New Roman" w:cs="Times New Roman"/>
                <w:sz w:val="22"/>
                <w:szCs w:val="22"/>
                <w:highlight w:val="cyan"/>
              </w:rPr>
              <w:t> and artificial diet), </w:t>
            </w:r>
            <w:r>
              <w:rPr>
                <w:rFonts w:ascii="Times New Roman" w:hAnsi="Times New Roman" w:cs="Times New Roman"/>
                <w:i/>
                <w:sz w:val="22"/>
                <w:szCs w:val="22"/>
                <w:highlight w:val="cyan"/>
              </w:rPr>
              <w:t>Grapholita molesta</w:t>
            </w:r>
            <w:r>
              <w:rPr>
                <w:rFonts w:ascii="Times New Roman" w:hAnsi="Times New Roman" w:cs="Times New Roman"/>
                <w:sz w:val="22"/>
                <w:szCs w:val="22"/>
                <w:highlight w:val="cyan"/>
              </w:rPr>
              <w:t> (</w:t>
            </w:r>
            <w:r>
              <w:rPr>
                <w:rFonts w:ascii="Times New Roman" w:hAnsi="Times New Roman" w:cs="Times New Roman"/>
                <w:i/>
                <w:sz w:val="22"/>
                <w:szCs w:val="22"/>
                <w:highlight w:val="cyan"/>
              </w:rPr>
              <w:t>Malus pumila</w:t>
            </w:r>
            <w:r>
              <w:rPr>
                <w:rFonts w:ascii="Times New Roman" w:hAnsi="Times New Roman" w:cs="Times New Roman"/>
                <w:sz w:val="22"/>
                <w:szCs w:val="22"/>
                <w:highlight w:val="cyan"/>
              </w:rPr>
              <w:t> and artificial diet),</w:t>
            </w:r>
            <w:r>
              <w:rPr>
                <w:rFonts w:ascii="Times New Roman" w:hAnsi="Times New Roman" w:cs="Times New Roman"/>
                <w:i/>
                <w:sz w:val="22"/>
                <w:szCs w:val="22"/>
                <w:highlight w:val="cyan"/>
              </w:rPr>
              <w:t> Pseudococcus jackbeardsleyi </w:t>
            </w:r>
            <w:r>
              <w:rPr>
                <w:rFonts w:ascii="Times New Roman" w:hAnsi="Times New Roman" w:cs="Times New Roman"/>
                <w:sz w:val="22"/>
                <w:szCs w:val="22"/>
                <w:highlight w:val="cyan"/>
              </w:rPr>
              <w:t>(</w:t>
            </w:r>
            <w:r>
              <w:rPr>
                <w:rFonts w:ascii="Times New Roman" w:hAnsi="Times New Roman" w:cs="Times New Roman"/>
                <w:i/>
                <w:sz w:val="22"/>
                <w:szCs w:val="22"/>
                <w:highlight w:val="cyan"/>
              </w:rPr>
              <w:t>Cucurbita</w:t>
            </w:r>
            <w:r>
              <w:rPr>
                <w:rFonts w:ascii="Times New Roman" w:hAnsi="Times New Roman" w:cs="Times New Roman"/>
                <w:sz w:val="22"/>
                <w:szCs w:val="22"/>
                <w:highlight w:val="cyan"/>
              </w:rPr>
              <w:t> sp. and </w:t>
            </w:r>
            <w:r>
              <w:rPr>
                <w:rFonts w:ascii="Times New Roman" w:hAnsi="Times New Roman" w:cs="Times New Roman"/>
                <w:i/>
                <w:sz w:val="22"/>
                <w:szCs w:val="22"/>
                <w:highlight w:val="cyan"/>
              </w:rPr>
              <w:t>Solanum tuberosum</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Tribolium confusum</w:t>
            </w:r>
            <w:r>
              <w:rPr>
                <w:rFonts w:ascii="Times New Roman" w:hAnsi="Times New Roman" w:cs="Times New Roman"/>
                <w:sz w:val="22"/>
                <w:szCs w:val="22"/>
                <w:highlight w:val="cyan"/>
              </w:rPr>
              <w:t> (</w:t>
            </w:r>
            <w:r>
              <w:rPr>
                <w:rFonts w:ascii="Times New Roman" w:hAnsi="Times New Roman" w:cs="Times New Roman"/>
                <w:i/>
                <w:sz w:val="22"/>
                <w:szCs w:val="22"/>
                <w:highlight w:val="cyan"/>
              </w:rPr>
              <w:t>Triticum aestivum</w:t>
            </w:r>
            <w:r>
              <w:rPr>
                <w:rFonts w:ascii="Times New Roman" w:hAnsi="Times New Roman" w:cs="Times New Roman"/>
                <w:sz w:val="22"/>
                <w:szCs w:val="22"/>
                <w:highlight w:val="cyan"/>
              </w:rPr>
              <w:t>,</w:t>
            </w:r>
            <w:r>
              <w:rPr>
                <w:rFonts w:ascii="Times New Roman" w:hAnsi="Times New Roman" w:cs="Times New Roman"/>
                <w:i/>
                <w:sz w:val="22"/>
                <w:szCs w:val="22"/>
                <w:highlight w:val="cyan"/>
              </w:rPr>
              <w:t> Hordeum vulgare</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Zea mays</w:t>
            </w:r>
            <w:r>
              <w:rPr>
                <w:rFonts w:ascii="Times New Roman" w:hAnsi="Times New Roman" w:cs="Times New Roman"/>
                <w:sz w:val="22"/>
                <w:szCs w:val="22"/>
                <w:highlight w:val="cyan"/>
              </w:rPr>
              <w:t>) (Bustos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2004; Gould and von Windeguth, 1991; Hallman, 2004a, 2004b, 2013; Hallman and Martinez, 2001; Hallman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2010; Jessup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1992; Mansour, 2003; Tunçbilek and Kansu, 1996; von Windeguth, 1986; von Windeguth and Ismail, 1987; Zhan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2016)</w:t>
            </w:r>
            <w:r>
              <w:rPr>
                <w:rFonts w:ascii="Times New Roman" w:hAnsi="Times New Roman" w:cs="Times New Roman"/>
                <w:sz w:val="22"/>
                <w:szCs w:val="22"/>
              </w:rPr>
              <w:t xml:space="preserve">. It is recognized, however, that treatment efficacy has not been tested for all potential hosts of the target pest. If evidence becomes available to show that the extrapolation of the treatment to cover all hosts </w:t>
            </w:r>
            <w:r>
              <w:rPr>
                <w:rFonts w:ascii="Times New Roman" w:hAnsi="Times New Roman" w:cs="Times New Roman"/>
                <w:sz w:val="22"/>
                <w:szCs w:val="22"/>
              </w:rPr>
              <w:lastRenderedPageBreak/>
              <w:t>of this pest is incorrect, the treatment will be reviewed.</w:t>
            </w:r>
          </w:p>
        </w:tc>
        <w:tc>
          <w:tcPr>
            <w:tcW w:w="117" w:type="pct"/>
          </w:tcPr>
          <w:p w14:paraId="5D94921A" w14:textId="77777777" w:rsidR="00DC31C0" w:rsidRDefault="00DC31C0">
            <w:pPr>
              <w:pStyle w:val="PleaseReviewReport"/>
              <w:jc w:val="center"/>
            </w:pPr>
            <w:r>
              <w:lastRenderedPageBreak/>
              <w:t>C</w:t>
            </w:r>
          </w:p>
        </w:tc>
        <w:tc>
          <w:tcPr>
            <w:tcW w:w="1175" w:type="pct"/>
          </w:tcPr>
          <w:p w14:paraId="5D94921B" w14:textId="77777777" w:rsidR="00DC31C0" w:rsidRDefault="00DC31C0">
            <w:pPr>
              <w:pStyle w:val="PleaseReviewReport"/>
            </w:pPr>
            <w:r>
              <w:rPr>
                <w:i/>
              </w:rPr>
              <w:t>Category : EDITORIAL </w:t>
            </w:r>
            <w:r>
              <w:br/>
            </w:r>
            <w:r>
              <w:rPr>
                <w:b/>
              </w:rPr>
              <w:t xml:space="preserve">(16) South Africa (20 Aug 2024 </w:t>
            </w:r>
            <w:r>
              <w:rPr>
                <w:b/>
              </w:rPr>
              <w:lastRenderedPageBreak/>
              <w:t>12:03 PM)</w:t>
            </w:r>
            <w:r>
              <w:br/>
              <w:t>Consider placing the pests along with references in a table format</w:t>
            </w:r>
          </w:p>
        </w:tc>
        <w:tc>
          <w:tcPr>
            <w:tcW w:w="1431" w:type="pct"/>
          </w:tcPr>
          <w:p w14:paraId="45ED559C" w14:textId="6F828662" w:rsidR="00926ACB" w:rsidRDefault="00305D9C">
            <w:pPr>
              <w:pStyle w:val="PleaseReviewReport"/>
              <w:rPr>
                <w:i/>
              </w:rPr>
            </w:pPr>
            <w:r>
              <w:rPr>
                <w:i/>
              </w:rPr>
              <w:lastRenderedPageBreak/>
              <w:t>Considered but not incorporated. Please see response to comment 39.</w:t>
            </w:r>
          </w:p>
        </w:tc>
      </w:tr>
      <w:tr w:rsidR="00DC31C0" w14:paraId="5D949227" w14:textId="62CB8301" w:rsidTr="008D04A9">
        <w:tc>
          <w:tcPr>
            <w:tcW w:w="412" w:type="pct"/>
          </w:tcPr>
          <w:p w14:paraId="49BCC168" w14:textId="77777777" w:rsidR="00DC31C0" w:rsidRDefault="00DC31C0" w:rsidP="0045228D">
            <w:pPr>
              <w:pStyle w:val="PleaseReviewReport"/>
              <w:numPr>
                <w:ilvl w:val="0"/>
                <w:numId w:val="11"/>
              </w:numPr>
              <w:jc w:val="center"/>
            </w:pPr>
          </w:p>
        </w:tc>
        <w:tc>
          <w:tcPr>
            <w:tcW w:w="224" w:type="pct"/>
          </w:tcPr>
          <w:p w14:paraId="5D949221" w14:textId="726C8F27" w:rsidR="00DC31C0" w:rsidRDefault="00DC31C0">
            <w:pPr>
              <w:pStyle w:val="PleaseReviewReport"/>
              <w:jc w:val="center"/>
            </w:pPr>
            <w:r>
              <w:t>39</w:t>
            </w:r>
          </w:p>
        </w:tc>
        <w:tc>
          <w:tcPr>
            <w:tcW w:w="1641" w:type="pct"/>
          </w:tcPr>
          <w:p w14:paraId="5D949222" w14:textId="77777777" w:rsidR="00DC31C0" w:rsidRDefault="00DC31C0">
            <w:pPr>
              <w:pStyle w:val="PleaseReviewReport"/>
            </w:pPr>
            <w:r>
              <w:rPr>
                <w:rFonts w:ascii="Times New Roman" w:hAnsi="Times New Roman" w:cs="Times New Roman"/>
                <w:b/>
                <w:bCs/>
                <w:sz w:val="24"/>
                <w:szCs w:val="24"/>
                <w:highlight w:val="cyan"/>
              </w:rPr>
              <w:t>References</w:t>
            </w:r>
          </w:p>
        </w:tc>
        <w:tc>
          <w:tcPr>
            <w:tcW w:w="117" w:type="pct"/>
          </w:tcPr>
          <w:p w14:paraId="5D949223" w14:textId="77777777" w:rsidR="00DC31C0" w:rsidRDefault="00DC31C0">
            <w:pPr>
              <w:pStyle w:val="PleaseReviewReport"/>
              <w:jc w:val="center"/>
            </w:pPr>
            <w:r>
              <w:t>C</w:t>
            </w:r>
          </w:p>
        </w:tc>
        <w:tc>
          <w:tcPr>
            <w:tcW w:w="1175" w:type="pct"/>
          </w:tcPr>
          <w:p w14:paraId="5D949224" w14:textId="77777777" w:rsidR="00DC31C0" w:rsidRDefault="00DC31C0">
            <w:pPr>
              <w:pStyle w:val="PleaseReviewReport"/>
            </w:pPr>
            <w:r>
              <w:rPr>
                <w:i/>
              </w:rPr>
              <w:t>Category : EDITORIAL </w:t>
            </w:r>
            <w:r>
              <w:br/>
            </w:r>
            <w:r>
              <w:rPr>
                <w:b/>
              </w:rPr>
              <w:t>(49) China (29 Sep 2024 4:15 AM)</w:t>
            </w:r>
            <w:r>
              <w:br/>
              <w:t>The format of references is not uniform</w:t>
            </w:r>
          </w:p>
        </w:tc>
        <w:tc>
          <w:tcPr>
            <w:tcW w:w="1431" w:type="pct"/>
          </w:tcPr>
          <w:p w14:paraId="346D9D1F" w14:textId="41DB3014" w:rsidR="00DC31C0" w:rsidRDefault="003F1E1A">
            <w:pPr>
              <w:pStyle w:val="PleaseReviewReport"/>
              <w:rPr>
                <w:i/>
              </w:rPr>
            </w:pPr>
            <w:r>
              <w:rPr>
                <w:i/>
              </w:rPr>
              <w:t>For the Editor</w:t>
            </w:r>
          </w:p>
        </w:tc>
      </w:tr>
    </w:tbl>
    <w:p w14:paraId="5D949228" w14:textId="77777777" w:rsidR="003217C8" w:rsidRDefault="003B3238">
      <w:pPr>
        <w:pStyle w:val="Normal1537"/>
      </w:pPr>
      <w:r>
        <w:br w:type="page"/>
      </w:r>
    </w:p>
    <w:p w14:paraId="704D0CC4" w14:textId="77777777" w:rsidR="005E42B3" w:rsidRDefault="005E42B3" w:rsidP="005E42B3">
      <w:pPr>
        <w:pStyle w:val="PleaseReviewReportTitle"/>
        <w:jc w:val="center"/>
      </w:pPr>
      <w:r w:rsidRPr="00BE604A">
        <w:lastRenderedPageBreak/>
        <w:t xml:space="preserve">2024 </w:t>
      </w:r>
      <w:r>
        <w:t>FIRST</w:t>
      </w:r>
      <w:r w:rsidRPr="00BE604A">
        <w:t xml:space="preserve"> CONSULTATION 1 July – 30 September 2024</w:t>
      </w:r>
    </w:p>
    <w:p w14:paraId="56EFB676" w14:textId="0CDBF6D8" w:rsidR="005E42B3" w:rsidRDefault="005E42B3" w:rsidP="005E42B3">
      <w:pPr>
        <w:pStyle w:val="PleaseReviewReportTitle"/>
        <w:jc w:val="center"/>
      </w:pPr>
      <w:r w:rsidRPr="00EB1BD9">
        <w:t xml:space="preserve">Compiled comments </w:t>
      </w:r>
      <w:r>
        <w:t xml:space="preserve">for </w:t>
      </w:r>
      <w:r w:rsidRPr="005E42B3">
        <w:t xml:space="preserve">Draft annex to ISPM 28: Irradiation treatment for Paracoccus marginatus (2023-034) </w:t>
      </w:r>
      <w:r>
        <w:t>-  Spanish</w:t>
      </w:r>
    </w:p>
    <w:p w14:paraId="2168C720" w14:textId="77777777" w:rsidR="00E71FD7" w:rsidRDefault="00E71FD7">
      <w:pPr>
        <w:pStyle w:val="PleaseReviewKey"/>
        <w:rPr>
          <w:b/>
        </w:rPr>
      </w:pPr>
    </w:p>
    <w:p w14:paraId="5D9497D5" w14:textId="29FB1BDD" w:rsidR="003217C8" w:rsidRDefault="003B3238">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5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4511"/>
        <w:gridCol w:w="328"/>
        <w:gridCol w:w="3688"/>
        <w:gridCol w:w="3686"/>
      </w:tblGrid>
      <w:tr w:rsidR="00DE622C" w14:paraId="5D9497DC" w14:textId="6A812756" w:rsidTr="00DE622C">
        <w:trPr>
          <w:trHeight w:val="200"/>
        </w:trPr>
        <w:tc>
          <w:tcPr>
            <w:tcW w:w="131" w:type="pct"/>
          </w:tcPr>
          <w:p w14:paraId="63591B67" w14:textId="6DCB8CE7" w:rsidR="00DE622C" w:rsidRDefault="00DE622C" w:rsidP="00DE622C">
            <w:pPr>
              <w:pStyle w:val="PleaseReviewReportHeader"/>
              <w:jc w:val="center"/>
            </w:pPr>
            <w:r w:rsidRPr="00D63A04">
              <w:t>sequential number</w:t>
            </w:r>
          </w:p>
        </w:tc>
        <w:tc>
          <w:tcPr>
            <w:tcW w:w="201" w:type="pct"/>
            <w:vAlign w:val="center"/>
          </w:tcPr>
          <w:p w14:paraId="5D9497D6" w14:textId="65AE1B45" w:rsidR="00DE622C" w:rsidRDefault="00DE622C" w:rsidP="00DE622C">
            <w:pPr>
              <w:pStyle w:val="PleaseReviewReportHeader"/>
              <w:jc w:val="center"/>
            </w:pPr>
            <w:r>
              <w:t>Para</w:t>
            </w:r>
          </w:p>
        </w:tc>
        <w:tc>
          <w:tcPr>
            <w:tcW w:w="1717" w:type="pct"/>
            <w:vAlign w:val="center"/>
          </w:tcPr>
          <w:p w14:paraId="5D9497D7" w14:textId="77777777" w:rsidR="00DE622C" w:rsidRDefault="00DE622C" w:rsidP="00DE622C">
            <w:pPr>
              <w:pStyle w:val="PleaseReviewReportHeader"/>
            </w:pPr>
            <w:r>
              <w:t>Text</w:t>
            </w:r>
          </w:p>
        </w:tc>
        <w:tc>
          <w:tcPr>
            <w:tcW w:w="105" w:type="pct"/>
            <w:vAlign w:val="center"/>
          </w:tcPr>
          <w:p w14:paraId="5D9497D8" w14:textId="77777777" w:rsidR="00DE622C" w:rsidRDefault="00DE622C" w:rsidP="00DE622C">
            <w:pPr>
              <w:pStyle w:val="PleaseReviewReportHeader"/>
              <w:jc w:val="center"/>
            </w:pPr>
            <w:r>
              <w:t>T</w:t>
            </w:r>
          </w:p>
        </w:tc>
        <w:tc>
          <w:tcPr>
            <w:tcW w:w="1423" w:type="pct"/>
            <w:vAlign w:val="center"/>
          </w:tcPr>
          <w:p w14:paraId="5D9497D9" w14:textId="77777777" w:rsidR="00DE622C" w:rsidRDefault="00DE622C" w:rsidP="00DE622C">
            <w:pPr>
              <w:pStyle w:val="PleaseReviewReportHeader"/>
            </w:pPr>
            <w:r>
              <w:t>Comment</w:t>
            </w:r>
          </w:p>
        </w:tc>
        <w:tc>
          <w:tcPr>
            <w:tcW w:w="1422" w:type="pct"/>
          </w:tcPr>
          <w:p w14:paraId="77CEFB8F" w14:textId="7E5A058F" w:rsidR="00DE622C" w:rsidRDefault="00DE622C" w:rsidP="00DE622C">
            <w:pPr>
              <w:pStyle w:val="PleaseReviewReportHeader"/>
            </w:pPr>
            <w:r>
              <w:t>Lead’s Response</w:t>
            </w:r>
          </w:p>
        </w:tc>
      </w:tr>
      <w:tr w:rsidR="00DE622C" w14:paraId="5D9497E3" w14:textId="715E6078" w:rsidTr="00DE622C">
        <w:tc>
          <w:tcPr>
            <w:tcW w:w="131" w:type="pct"/>
          </w:tcPr>
          <w:p w14:paraId="3C885387" w14:textId="77777777" w:rsidR="00DE622C" w:rsidRDefault="00DE622C" w:rsidP="00DE622C">
            <w:pPr>
              <w:pStyle w:val="PleaseReviewReport"/>
              <w:jc w:val="center"/>
            </w:pPr>
          </w:p>
        </w:tc>
        <w:tc>
          <w:tcPr>
            <w:tcW w:w="201" w:type="pct"/>
          </w:tcPr>
          <w:p w14:paraId="5D9497DD" w14:textId="5576758C" w:rsidR="00DE622C" w:rsidRDefault="00DE622C" w:rsidP="00DE622C">
            <w:pPr>
              <w:pStyle w:val="PleaseReviewReport"/>
              <w:jc w:val="center"/>
            </w:pPr>
            <w:r>
              <w:t>G</w:t>
            </w:r>
          </w:p>
        </w:tc>
        <w:tc>
          <w:tcPr>
            <w:tcW w:w="1717" w:type="pct"/>
          </w:tcPr>
          <w:p w14:paraId="5D9497DE" w14:textId="77777777" w:rsidR="00DE622C" w:rsidRDefault="00DE622C" w:rsidP="00DE622C">
            <w:pPr>
              <w:pStyle w:val="PleaseReviewReport"/>
            </w:pPr>
            <w:r>
              <w:t>(General Comment)</w:t>
            </w:r>
          </w:p>
        </w:tc>
        <w:tc>
          <w:tcPr>
            <w:tcW w:w="105" w:type="pct"/>
          </w:tcPr>
          <w:p w14:paraId="5D9497DF" w14:textId="77777777" w:rsidR="00DE622C" w:rsidRDefault="00DE622C" w:rsidP="00DE622C">
            <w:pPr>
              <w:pStyle w:val="PleaseReviewReport"/>
              <w:jc w:val="center"/>
            </w:pPr>
            <w:r>
              <w:t>C</w:t>
            </w:r>
          </w:p>
        </w:tc>
        <w:tc>
          <w:tcPr>
            <w:tcW w:w="1423" w:type="pct"/>
          </w:tcPr>
          <w:p w14:paraId="5D9497E0" w14:textId="77777777" w:rsidR="00DE622C" w:rsidRDefault="00DE622C" w:rsidP="00DE622C">
            <w:pPr>
              <w:pStyle w:val="PleaseReviewReport"/>
            </w:pPr>
            <w:r>
              <w:rPr>
                <w:i/>
              </w:rPr>
              <w:t>Category : TECHNICAL </w:t>
            </w:r>
            <w:r>
              <w:br/>
            </w:r>
            <w:r>
              <w:rPr>
                <w:b/>
              </w:rPr>
              <w:t>(7) Uruguay (11 Aug 2024 1:53 PM)</w:t>
            </w:r>
            <w:r>
              <w:br/>
              <w:t>Sin comentarios</w:t>
            </w:r>
          </w:p>
        </w:tc>
        <w:tc>
          <w:tcPr>
            <w:tcW w:w="1422" w:type="pct"/>
          </w:tcPr>
          <w:p w14:paraId="4CA7CA90" w14:textId="7F91F003" w:rsidR="00DE622C" w:rsidRDefault="003F1E1A" w:rsidP="00DE622C">
            <w:pPr>
              <w:pStyle w:val="PleaseReviewReport"/>
              <w:rPr>
                <w:i/>
              </w:rPr>
            </w:pPr>
            <w:r>
              <w:rPr>
                <w:i/>
              </w:rPr>
              <w:t>Noted</w:t>
            </w:r>
          </w:p>
        </w:tc>
      </w:tr>
      <w:tr w:rsidR="00DE622C" w14:paraId="5D9497EC" w14:textId="2A0641D7" w:rsidTr="00DE622C">
        <w:tc>
          <w:tcPr>
            <w:tcW w:w="131" w:type="pct"/>
          </w:tcPr>
          <w:p w14:paraId="7DC4E535" w14:textId="77777777" w:rsidR="00DE622C" w:rsidRDefault="00DE622C" w:rsidP="00DE622C">
            <w:pPr>
              <w:pStyle w:val="PleaseReviewReport"/>
              <w:jc w:val="center"/>
            </w:pPr>
          </w:p>
        </w:tc>
        <w:tc>
          <w:tcPr>
            <w:tcW w:w="201" w:type="pct"/>
          </w:tcPr>
          <w:p w14:paraId="5D9497E6" w14:textId="2EAEAA38" w:rsidR="00DE622C" w:rsidRDefault="00DE622C" w:rsidP="00DE622C">
            <w:pPr>
              <w:pStyle w:val="PleaseReviewReport"/>
              <w:jc w:val="center"/>
            </w:pPr>
            <w:r>
              <w:t>1</w:t>
            </w:r>
          </w:p>
        </w:tc>
        <w:tc>
          <w:tcPr>
            <w:tcW w:w="1717" w:type="pct"/>
          </w:tcPr>
          <w:p w14:paraId="5D9497E7" w14:textId="77777777" w:rsidR="00DE622C" w:rsidRPr="008D04A9" w:rsidRDefault="00DE622C" w:rsidP="00DE622C">
            <w:pPr>
              <w:pStyle w:val="IPPHeadSection1538"/>
              <w:ind w:left="0" w:firstLine="0"/>
              <w:rPr>
                <w:lang w:val="es-ES"/>
              </w:rPr>
            </w:pPr>
            <w:r w:rsidRPr="008D04A9">
              <w:rPr>
                <w:lang w:val="es-ES"/>
              </w:rPr>
              <w:t xml:space="preserve">Proyecto de ANEXO de la NIMF 28: Tratamiento de irradiación contra </w:t>
            </w:r>
            <w:r w:rsidRPr="008D04A9">
              <w:rPr>
                <w:i/>
                <w:iCs/>
                <w:lang w:val="es-ES"/>
              </w:rPr>
              <w:t>Paracoccus marginatus</w:t>
            </w:r>
            <w:r w:rsidRPr="008D04A9">
              <w:rPr>
                <w:lang w:val="es-ES"/>
              </w:rPr>
              <w:t xml:space="preserve"> (2023-034)</w:t>
            </w:r>
          </w:p>
        </w:tc>
        <w:tc>
          <w:tcPr>
            <w:tcW w:w="105" w:type="pct"/>
          </w:tcPr>
          <w:p w14:paraId="5D9497E8" w14:textId="77777777" w:rsidR="00DE622C" w:rsidRDefault="00DE622C" w:rsidP="00DE622C">
            <w:pPr>
              <w:pStyle w:val="PleaseReviewReport"/>
              <w:jc w:val="center"/>
            </w:pPr>
            <w:r>
              <w:t>C</w:t>
            </w:r>
          </w:p>
        </w:tc>
        <w:tc>
          <w:tcPr>
            <w:tcW w:w="1423" w:type="pct"/>
          </w:tcPr>
          <w:p w14:paraId="5D9497E9" w14:textId="77777777" w:rsidR="00DE622C" w:rsidRDefault="00DE622C" w:rsidP="00DE622C">
            <w:pPr>
              <w:pStyle w:val="PleaseReviewReport"/>
            </w:pPr>
            <w:r w:rsidRPr="008D04A9">
              <w:rPr>
                <w:i/>
                <w:lang w:val="es-ES"/>
              </w:rPr>
              <w:t>Category : TECHNICAL </w:t>
            </w:r>
            <w:r w:rsidRPr="008D04A9">
              <w:rPr>
                <w:lang w:val="es-ES"/>
              </w:rPr>
              <w:br/>
            </w:r>
            <w:r w:rsidRPr="008D04A9">
              <w:rPr>
                <w:b/>
                <w:lang w:val="es-ES"/>
              </w:rPr>
              <w:t>(9) Colombia (15 Aug 2024 10:39 PM)</w:t>
            </w:r>
            <w:r w:rsidRPr="008D04A9">
              <w:rPr>
                <w:lang w:val="es-ES"/>
              </w:rPr>
              <w:br/>
              <w:t xml:space="preserve">Para los nombres científicos, el género siempre se escribe con la primera letra mayúscula y la especie en minúscula. </w:t>
            </w:r>
            <w:r>
              <w:t>No es correcto usarla mayúscula sostenida para nombres científicos.</w:t>
            </w:r>
          </w:p>
        </w:tc>
        <w:tc>
          <w:tcPr>
            <w:tcW w:w="1422" w:type="pct"/>
          </w:tcPr>
          <w:p w14:paraId="37E30E25" w14:textId="720BCE85" w:rsidR="00A15612" w:rsidRPr="00A15612" w:rsidRDefault="00A15612" w:rsidP="00A15612">
            <w:pPr>
              <w:pStyle w:val="PleaseReviewReport"/>
              <w:rPr>
                <w:i/>
                <w:lang w:val="en-CA"/>
              </w:rPr>
            </w:pPr>
            <w:r w:rsidRPr="00A15612">
              <w:rPr>
                <w:i/>
                <w:highlight w:val="yellow"/>
                <w:lang w:val="en"/>
              </w:rPr>
              <w:t>Translation: For scientific names, the genus is always written with the first letter capitalized and the species lowercase. It is not correct to use sharp capital letters for scientific names.</w:t>
            </w:r>
          </w:p>
          <w:p w14:paraId="7907C5A0" w14:textId="77777777" w:rsidR="00A15612" w:rsidRDefault="00A15612" w:rsidP="00DE622C">
            <w:pPr>
              <w:pStyle w:val="PleaseReviewReport"/>
              <w:rPr>
                <w:i/>
                <w:lang w:val="en-CA"/>
              </w:rPr>
            </w:pPr>
          </w:p>
          <w:p w14:paraId="4D18A594" w14:textId="0174CDCC" w:rsidR="00DE622C" w:rsidRPr="003F1E1A" w:rsidRDefault="003F1E1A" w:rsidP="00DE622C">
            <w:pPr>
              <w:pStyle w:val="PleaseReviewReport"/>
              <w:rPr>
                <w:i/>
                <w:lang w:val="en-CA"/>
              </w:rPr>
            </w:pPr>
            <w:r>
              <w:rPr>
                <w:i/>
              </w:rPr>
              <w:t>Considered but not incorporated to maintain</w:t>
            </w:r>
            <w:r w:rsidRPr="009533DC">
              <w:rPr>
                <w:i/>
              </w:rPr>
              <w:t xml:space="preserve"> consistency with established PT</w:t>
            </w:r>
            <w:r>
              <w:rPr>
                <w:i/>
              </w:rPr>
              <w:t>s.</w:t>
            </w:r>
          </w:p>
        </w:tc>
      </w:tr>
      <w:tr w:rsidR="00DE622C" w14:paraId="5D9497F3" w14:textId="0D888CFC" w:rsidTr="00DE622C">
        <w:tc>
          <w:tcPr>
            <w:tcW w:w="131" w:type="pct"/>
          </w:tcPr>
          <w:p w14:paraId="20FA5504" w14:textId="77777777" w:rsidR="00DE622C" w:rsidRDefault="00DE622C" w:rsidP="00DE622C">
            <w:pPr>
              <w:pStyle w:val="PleaseReviewReport"/>
              <w:jc w:val="center"/>
            </w:pPr>
          </w:p>
        </w:tc>
        <w:tc>
          <w:tcPr>
            <w:tcW w:w="201" w:type="pct"/>
          </w:tcPr>
          <w:p w14:paraId="5D9497ED" w14:textId="6A9CEB43" w:rsidR="00DE622C" w:rsidRDefault="00DE622C" w:rsidP="00DE622C">
            <w:pPr>
              <w:pStyle w:val="PleaseReviewReport"/>
              <w:jc w:val="center"/>
            </w:pPr>
            <w:r>
              <w:t>12</w:t>
            </w:r>
          </w:p>
        </w:tc>
        <w:tc>
          <w:tcPr>
            <w:tcW w:w="1717" w:type="pct"/>
          </w:tcPr>
          <w:p w14:paraId="5D9497EE" w14:textId="77777777" w:rsidR="00DE622C" w:rsidRPr="008D04A9" w:rsidRDefault="00DE622C" w:rsidP="00DE622C">
            <w:pPr>
              <w:pStyle w:val="PleaseReviewReport"/>
              <w:rPr>
                <w:lang w:val="es-ES"/>
              </w:rPr>
            </w:pPr>
            <w:r w:rsidRPr="008D04A9">
              <w:rPr>
                <w:rFonts w:ascii="Arial" w:hAnsi="Arial" w:cs="Arial"/>
                <w:sz w:val="18"/>
                <w:szCs w:val="18"/>
                <w:lang w:val="es-ES"/>
              </w:rPr>
              <w:t xml:space="preserve">2023-09: El Comité de Normas (CN) añadió el tema </w:t>
            </w:r>
            <w:r w:rsidRPr="008D04A9">
              <w:rPr>
                <w:rFonts w:ascii="Arial" w:hAnsi="Arial" w:cs="Arial"/>
                <w:i/>
                <w:strike/>
                <w:color w:val="800000"/>
                <w:sz w:val="18"/>
                <w:szCs w:val="18"/>
                <w:lang w:val="es-ES"/>
              </w:rPr>
              <w:t>Tratamiento de irradiación para</w:t>
            </w:r>
            <w:r w:rsidRPr="008D04A9">
              <w:rPr>
                <w:rFonts w:ascii="Arial" w:hAnsi="Arial" w:cs="Arial"/>
                <w:color w:val="800000"/>
                <w:sz w:val="18"/>
                <w:szCs w:val="18"/>
                <w:u w:val="single"/>
                <w:lang w:val="es-ES"/>
              </w:rPr>
              <w:t xml:space="preserve">Tratamiento de irradiación para </w:t>
            </w:r>
            <w:r w:rsidRPr="008D04A9">
              <w:rPr>
                <w:rFonts w:ascii="Arial" w:hAnsi="Arial" w:cs="Arial"/>
                <w:i/>
                <w:color w:val="800000"/>
                <w:sz w:val="18"/>
                <w:szCs w:val="18"/>
                <w:u w:val="single"/>
                <w:lang w:val="es-ES"/>
              </w:rPr>
              <w:t>Paracoccus marginatus</w:t>
            </w:r>
            <w:r w:rsidRPr="008D04A9">
              <w:rPr>
                <w:rFonts w:ascii="Arial" w:hAnsi="Arial" w:cs="Arial"/>
                <w:sz w:val="18"/>
                <w:szCs w:val="18"/>
                <w:lang w:val="es-ES"/>
              </w:rPr>
              <w:t xml:space="preserve"> </w:t>
            </w:r>
            <w:r w:rsidRPr="008D04A9">
              <w:rPr>
                <w:rFonts w:ascii="Arial" w:hAnsi="Arial" w:cs="Arial"/>
                <w:strike/>
                <w:color w:val="800000"/>
                <w:sz w:val="18"/>
                <w:szCs w:val="18"/>
                <w:lang w:val="es-ES"/>
              </w:rPr>
              <w:t xml:space="preserve">Paracoccus marginatus </w:t>
            </w:r>
            <w:r w:rsidRPr="008D04A9">
              <w:rPr>
                <w:rFonts w:ascii="Arial" w:hAnsi="Arial" w:cs="Arial"/>
                <w:sz w:val="18"/>
                <w:szCs w:val="18"/>
                <w:lang w:val="es-ES"/>
              </w:rPr>
              <w:t>(2023-034) al programa de trabajo del Grupo técnico sobre tratamientos fitosanitarios (GTTF) y posteriormente (2023-11) le asignó prioridad 1.</w:t>
            </w:r>
          </w:p>
        </w:tc>
        <w:tc>
          <w:tcPr>
            <w:tcW w:w="105" w:type="pct"/>
          </w:tcPr>
          <w:p w14:paraId="5D9497EF" w14:textId="77777777" w:rsidR="00DE622C" w:rsidRDefault="00DE622C" w:rsidP="00DE622C">
            <w:pPr>
              <w:pStyle w:val="PleaseReviewReport"/>
              <w:jc w:val="center"/>
            </w:pPr>
            <w:r>
              <w:t>P</w:t>
            </w:r>
          </w:p>
        </w:tc>
        <w:tc>
          <w:tcPr>
            <w:tcW w:w="1423" w:type="pct"/>
          </w:tcPr>
          <w:p w14:paraId="5D9497F0" w14:textId="77777777" w:rsidR="00DE622C" w:rsidRPr="008D04A9" w:rsidRDefault="00DE622C" w:rsidP="00DE622C">
            <w:pPr>
              <w:pStyle w:val="PleaseReviewReport"/>
              <w:rPr>
                <w:lang w:val="es-ES"/>
              </w:rPr>
            </w:pPr>
            <w:r w:rsidRPr="008D04A9">
              <w:rPr>
                <w:i/>
                <w:lang w:val="es-ES"/>
              </w:rPr>
              <w:t>Category : EDITORIAL </w:t>
            </w:r>
            <w:r w:rsidRPr="008D04A9">
              <w:rPr>
                <w:lang w:val="es-ES"/>
              </w:rPr>
              <w:br/>
            </w:r>
            <w:r w:rsidRPr="008D04A9">
              <w:rPr>
                <w:b/>
                <w:lang w:val="es-ES"/>
              </w:rPr>
              <w:t>(10) Colombia (15 Aug 2024 10:40 PM)</w:t>
            </w:r>
            <w:r w:rsidRPr="008D04A9">
              <w:rPr>
                <w:lang w:val="es-ES"/>
              </w:rPr>
              <w:br/>
              <w:t>Se sugiere verificar el uso adecuado de la cursiva</w:t>
            </w:r>
          </w:p>
        </w:tc>
        <w:tc>
          <w:tcPr>
            <w:tcW w:w="1422" w:type="pct"/>
          </w:tcPr>
          <w:p w14:paraId="31370794" w14:textId="059DA51F" w:rsidR="00A15612" w:rsidRPr="00A15612" w:rsidRDefault="00A15612" w:rsidP="00A15612">
            <w:pPr>
              <w:pStyle w:val="PleaseReviewReport"/>
              <w:rPr>
                <w:i/>
                <w:lang w:val="en-CA"/>
              </w:rPr>
            </w:pPr>
            <w:r w:rsidRPr="00A15612">
              <w:rPr>
                <w:i/>
                <w:highlight w:val="yellow"/>
                <w:lang w:val="en"/>
              </w:rPr>
              <w:t>Translation: It is suggested to verify the proper use of italics</w:t>
            </w:r>
          </w:p>
          <w:p w14:paraId="2B5F2F0C" w14:textId="77777777" w:rsidR="00A15612" w:rsidRPr="00A15612" w:rsidRDefault="00A15612" w:rsidP="00DE622C">
            <w:pPr>
              <w:pStyle w:val="PleaseReviewReport"/>
              <w:rPr>
                <w:i/>
                <w:lang w:val="en-CA"/>
              </w:rPr>
            </w:pPr>
          </w:p>
          <w:p w14:paraId="4A955738" w14:textId="4C1BA52C" w:rsidR="00DE622C" w:rsidRDefault="00A15612" w:rsidP="00DE622C">
            <w:pPr>
              <w:pStyle w:val="PleaseReviewReport"/>
              <w:rPr>
                <w:i/>
              </w:rPr>
            </w:pPr>
            <w:r>
              <w:rPr>
                <w:i/>
              </w:rPr>
              <w:t>Considered but not incorporated to maintain</w:t>
            </w:r>
            <w:r w:rsidRPr="009533DC">
              <w:rPr>
                <w:i/>
              </w:rPr>
              <w:t xml:space="preserve"> consistency with established PT</w:t>
            </w:r>
            <w:r>
              <w:rPr>
                <w:i/>
              </w:rPr>
              <w:t>s.</w:t>
            </w:r>
          </w:p>
        </w:tc>
      </w:tr>
      <w:tr w:rsidR="00DE622C" w14:paraId="5D9497FA" w14:textId="62981612" w:rsidTr="00DE622C">
        <w:tc>
          <w:tcPr>
            <w:tcW w:w="131" w:type="pct"/>
          </w:tcPr>
          <w:p w14:paraId="28791153" w14:textId="77777777" w:rsidR="00DE622C" w:rsidRDefault="00DE622C" w:rsidP="00DE622C">
            <w:pPr>
              <w:pStyle w:val="PleaseReviewReport"/>
              <w:jc w:val="center"/>
            </w:pPr>
          </w:p>
        </w:tc>
        <w:tc>
          <w:tcPr>
            <w:tcW w:w="201" w:type="pct"/>
          </w:tcPr>
          <w:p w14:paraId="5D9497F4" w14:textId="55DA0831" w:rsidR="00DE622C" w:rsidRDefault="00DE622C" w:rsidP="00DE622C">
            <w:pPr>
              <w:pStyle w:val="PleaseReviewReport"/>
              <w:jc w:val="center"/>
            </w:pPr>
            <w:r>
              <w:t>12</w:t>
            </w:r>
          </w:p>
        </w:tc>
        <w:tc>
          <w:tcPr>
            <w:tcW w:w="1717" w:type="pct"/>
          </w:tcPr>
          <w:p w14:paraId="5D9497F5" w14:textId="77777777" w:rsidR="00DE622C" w:rsidRPr="008D04A9" w:rsidRDefault="00DE622C" w:rsidP="00DE622C">
            <w:pPr>
              <w:pStyle w:val="IPPArial1538"/>
              <w:rPr>
                <w:rFonts w:cs="Arial"/>
                <w:iCs/>
                <w:szCs w:val="18"/>
                <w:lang w:val="es-ES"/>
              </w:rPr>
            </w:pPr>
            <w:r w:rsidRPr="008D04A9">
              <w:rPr>
                <w:lang w:val="es-ES"/>
              </w:rPr>
              <w:t xml:space="preserve">2023-09: El Comité de Normas (CN) añadió el tema </w:t>
            </w:r>
            <w:r w:rsidRPr="008D04A9">
              <w:rPr>
                <w:i/>
                <w:iCs/>
                <w:lang w:val="es-ES"/>
              </w:rPr>
              <w:t>Tratamiento de irradiación para</w:t>
            </w:r>
            <w:r w:rsidRPr="008D04A9">
              <w:rPr>
                <w:lang w:val="es-ES"/>
              </w:rPr>
              <w:t xml:space="preserve"> </w:t>
            </w:r>
            <w:proofErr w:type="spellStart"/>
            <w:r w:rsidRPr="008D04A9">
              <w:rPr>
                <w:lang w:val="es-ES"/>
              </w:rPr>
              <w:t>Paracoccus</w:t>
            </w:r>
            <w:proofErr w:type="spellEnd"/>
            <w:r w:rsidRPr="008D04A9">
              <w:rPr>
                <w:lang w:val="es-ES"/>
              </w:rPr>
              <w:t xml:space="preserve"> </w:t>
            </w:r>
            <w:proofErr w:type="spellStart"/>
            <w:r w:rsidRPr="008D04A9">
              <w:rPr>
                <w:lang w:val="es-ES"/>
              </w:rPr>
              <w:t>marginatus</w:t>
            </w:r>
            <w:proofErr w:type="spellEnd"/>
            <w:r w:rsidRPr="008D04A9">
              <w:rPr>
                <w:lang w:val="es-ES"/>
              </w:rPr>
              <w:t xml:space="preserve"> (2023-034) al programa de trabajo del Grupo técnico sobre tratamientos fitosanitarios (GTTF) y posteriormente (2023-11) le asignó prioridad 1.</w:t>
            </w:r>
          </w:p>
        </w:tc>
        <w:tc>
          <w:tcPr>
            <w:tcW w:w="105" w:type="pct"/>
          </w:tcPr>
          <w:p w14:paraId="5D9497F6" w14:textId="77777777" w:rsidR="00DE622C" w:rsidRDefault="00DE622C" w:rsidP="00DE622C">
            <w:pPr>
              <w:pStyle w:val="PleaseReviewReport"/>
              <w:jc w:val="center"/>
            </w:pPr>
            <w:r>
              <w:t>C</w:t>
            </w:r>
          </w:p>
        </w:tc>
        <w:tc>
          <w:tcPr>
            <w:tcW w:w="1423" w:type="pct"/>
          </w:tcPr>
          <w:p w14:paraId="5D9497F7" w14:textId="77777777" w:rsidR="00DE622C" w:rsidRPr="008D04A9" w:rsidRDefault="00DE622C" w:rsidP="00DE622C">
            <w:pPr>
              <w:pStyle w:val="PleaseReviewReport"/>
              <w:rPr>
                <w:lang w:val="es-ES"/>
              </w:rPr>
            </w:pPr>
            <w:r w:rsidRPr="008D04A9">
              <w:rPr>
                <w:i/>
                <w:lang w:val="es-ES"/>
              </w:rPr>
              <w:t>Category : EDITORIAL </w:t>
            </w:r>
            <w:r w:rsidRPr="008D04A9">
              <w:rPr>
                <w:lang w:val="es-ES"/>
              </w:rPr>
              <w:br/>
            </w:r>
            <w:r w:rsidRPr="008D04A9">
              <w:rPr>
                <w:b/>
                <w:lang w:val="es-ES"/>
              </w:rPr>
              <w:t>(2) Ecuador (30 Jul 2024 3:29 PM)</w:t>
            </w:r>
            <w:r w:rsidRPr="008D04A9">
              <w:rPr>
                <w:lang w:val="es-ES"/>
              </w:rPr>
              <w:br/>
              <w:t>Nombre científico de la plaga sin cursiva.</w:t>
            </w:r>
          </w:p>
        </w:tc>
        <w:tc>
          <w:tcPr>
            <w:tcW w:w="1422" w:type="pct"/>
          </w:tcPr>
          <w:p w14:paraId="35A53312" w14:textId="77777777" w:rsidR="00A15612" w:rsidRPr="00A15612" w:rsidRDefault="00A15612" w:rsidP="00A15612">
            <w:pPr>
              <w:pStyle w:val="PleaseReviewReport"/>
              <w:rPr>
                <w:i/>
                <w:lang w:val="en-CA"/>
              </w:rPr>
            </w:pPr>
            <w:r w:rsidRPr="00A15612">
              <w:rPr>
                <w:i/>
                <w:highlight w:val="yellow"/>
              </w:rPr>
              <w:t xml:space="preserve">Translation: </w:t>
            </w:r>
            <w:r w:rsidRPr="00A15612">
              <w:rPr>
                <w:i/>
                <w:highlight w:val="yellow"/>
                <w:lang w:val="en"/>
              </w:rPr>
              <w:t>Scientific name of the pest without italics.</w:t>
            </w:r>
          </w:p>
          <w:p w14:paraId="4A246C8C" w14:textId="77777777" w:rsidR="00A15612" w:rsidRDefault="00A15612" w:rsidP="00DE622C">
            <w:pPr>
              <w:pStyle w:val="PleaseReviewReport"/>
              <w:rPr>
                <w:i/>
              </w:rPr>
            </w:pPr>
          </w:p>
          <w:p w14:paraId="59B8931F" w14:textId="733EC54F" w:rsidR="003F1E1A" w:rsidRDefault="003F1E1A" w:rsidP="00DE622C">
            <w:pPr>
              <w:pStyle w:val="PleaseReviewReport"/>
              <w:rPr>
                <w:i/>
              </w:rPr>
            </w:pPr>
            <w:r>
              <w:rPr>
                <w:i/>
              </w:rPr>
              <w:t xml:space="preserve">Noted. </w:t>
            </w:r>
          </w:p>
          <w:p w14:paraId="7F939D42" w14:textId="56F3956E" w:rsidR="00DE622C" w:rsidRDefault="003F1E1A" w:rsidP="00DE622C">
            <w:pPr>
              <w:pStyle w:val="PleaseReviewReport"/>
              <w:rPr>
                <w:i/>
              </w:rPr>
            </w:pPr>
            <w:r w:rsidRPr="003F1E1A">
              <w:rPr>
                <w:i/>
              </w:rPr>
              <w:t>This is not an official part of the annex to the standard and it will be modified by the IPPC Secretariat after adoption.</w:t>
            </w:r>
          </w:p>
        </w:tc>
      </w:tr>
      <w:tr w:rsidR="00DE622C" w:rsidRPr="003F1E1A" w14:paraId="5D949803" w14:textId="71426A55" w:rsidTr="00DE622C">
        <w:tc>
          <w:tcPr>
            <w:tcW w:w="131" w:type="pct"/>
          </w:tcPr>
          <w:p w14:paraId="6B45D7A1" w14:textId="77777777" w:rsidR="00DE622C" w:rsidRDefault="00DE622C" w:rsidP="00DE622C">
            <w:pPr>
              <w:pStyle w:val="PleaseReviewReport"/>
              <w:jc w:val="center"/>
            </w:pPr>
          </w:p>
        </w:tc>
        <w:tc>
          <w:tcPr>
            <w:tcW w:w="201" w:type="pct"/>
          </w:tcPr>
          <w:p w14:paraId="5D9497FD" w14:textId="20A8154C" w:rsidR="00DE622C" w:rsidRDefault="00DE622C" w:rsidP="00DE622C">
            <w:pPr>
              <w:pStyle w:val="PleaseReviewReport"/>
              <w:jc w:val="center"/>
            </w:pPr>
            <w:r>
              <w:t>26</w:t>
            </w:r>
          </w:p>
        </w:tc>
        <w:tc>
          <w:tcPr>
            <w:tcW w:w="1717" w:type="pct"/>
          </w:tcPr>
          <w:p w14:paraId="5D9497FE" w14:textId="77777777" w:rsidR="00DE622C" w:rsidRPr="008D04A9" w:rsidRDefault="00DE622C" w:rsidP="00DE622C">
            <w:pPr>
              <w:pStyle w:val="IPPParagraphnumbering1538"/>
              <w:tabs>
                <w:tab w:val="clear" w:pos="0"/>
                <w:tab w:val="left" w:pos="2552"/>
              </w:tabs>
              <w:spacing w:after="0"/>
              <w:ind w:firstLine="0"/>
              <w:rPr>
                <w:lang w:val="es-ES"/>
              </w:rPr>
            </w:pPr>
            <w:r w:rsidRPr="008D04A9">
              <w:rPr>
                <w:b/>
                <w:bCs/>
                <w:lang w:val="es-ES"/>
              </w:rPr>
              <w:t>Artículos reglamentados objeto del tratamiento</w:t>
            </w:r>
            <w:r w:rsidRPr="008D04A9">
              <w:rPr>
                <w:lang w:val="es-ES"/>
              </w:rPr>
              <w:t xml:space="preserve"> </w:t>
            </w:r>
            <w:r w:rsidRPr="008D04A9">
              <w:rPr>
                <w:lang w:val="es-ES"/>
              </w:rPr>
              <w:tab/>
              <w:t xml:space="preserve">Todas las frutas, hortalizas y plantas ornamentales que son hospedantes de </w:t>
            </w:r>
            <w:proofErr w:type="spellStart"/>
            <w:r w:rsidRPr="008D04A9">
              <w:rPr>
                <w:i/>
                <w:iCs/>
                <w:lang w:val="es-ES"/>
              </w:rPr>
              <w:t>Paracoccus</w:t>
            </w:r>
            <w:proofErr w:type="spellEnd"/>
            <w:r w:rsidRPr="008D04A9">
              <w:rPr>
                <w:i/>
                <w:iCs/>
                <w:lang w:val="es-ES"/>
              </w:rPr>
              <w:t xml:space="preserve"> </w:t>
            </w:r>
            <w:proofErr w:type="spellStart"/>
            <w:r w:rsidRPr="008D04A9">
              <w:rPr>
                <w:i/>
                <w:iCs/>
                <w:lang w:val="es-ES"/>
              </w:rPr>
              <w:t>marginatus</w:t>
            </w:r>
            <w:proofErr w:type="spellEnd"/>
          </w:p>
        </w:tc>
        <w:tc>
          <w:tcPr>
            <w:tcW w:w="105" w:type="pct"/>
          </w:tcPr>
          <w:p w14:paraId="5D9497FF" w14:textId="77777777" w:rsidR="00DE622C" w:rsidRDefault="00DE622C" w:rsidP="00DE622C">
            <w:pPr>
              <w:pStyle w:val="PleaseReviewReport"/>
              <w:jc w:val="center"/>
            </w:pPr>
            <w:r>
              <w:t>C</w:t>
            </w:r>
          </w:p>
        </w:tc>
        <w:tc>
          <w:tcPr>
            <w:tcW w:w="1423" w:type="pct"/>
          </w:tcPr>
          <w:p w14:paraId="5D949800" w14:textId="77777777" w:rsidR="00DE622C" w:rsidRPr="008D04A9" w:rsidRDefault="00DE622C" w:rsidP="00DE622C">
            <w:pPr>
              <w:pStyle w:val="PleaseReviewReport"/>
              <w:rPr>
                <w:lang w:val="es-ES"/>
              </w:rPr>
            </w:pPr>
            <w:r w:rsidRPr="008D04A9">
              <w:rPr>
                <w:i/>
                <w:lang w:val="es-ES"/>
              </w:rPr>
              <w:t>Category : SUBSTANTIVE </w:t>
            </w:r>
            <w:r w:rsidRPr="008D04A9">
              <w:rPr>
                <w:lang w:val="es-ES"/>
              </w:rPr>
              <w:br/>
            </w:r>
            <w:r w:rsidRPr="008D04A9">
              <w:rPr>
                <w:b/>
                <w:lang w:val="es-ES"/>
              </w:rPr>
              <w:t>(3) Ecuador (30 Jul 2024 3:31 PM)</w:t>
            </w:r>
            <w:r w:rsidRPr="008D04A9">
              <w:rPr>
                <w:lang w:val="es-ES"/>
              </w:rPr>
              <w:br/>
              <w:t>Se debería eliminar las plantas ornamentales para estar en concordancia con el párrafo 19, considerando que existen efectos fisiológicos de la irradiación en plantas.</w:t>
            </w:r>
          </w:p>
        </w:tc>
        <w:tc>
          <w:tcPr>
            <w:tcW w:w="1422" w:type="pct"/>
          </w:tcPr>
          <w:p w14:paraId="290B5762" w14:textId="7D97A699" w:rsidR="00A15612" w:rsidRPr="00A15612" w:rsidRDefault="00A15612" w:rsidP="00A15612">
            <w:pPr>
              <w:pStyle w:val="PleaseReviewReport"/>
              <w:rPr>
                <w:i/>
                <w:lang w:val="en-CA"/>
              </w:rPr>
            </w:pPr>
            <w:r w:rsidRPr="00A15612">
              <w:rPr>
                <w:i/>
                <w:highlight w:val="yellow"/>
                <w:lang w:val="en"/>
              </w:rPr>
              <w:t>Translation: Ornamental plants should be eliminated to be in accordance with paragraph 19, considering that there are physiological effects of irradiation on plants.</w:t>
            </w:r>
          </w:p>
          <w:p w14:paraId="74D349BF" w14:textId="77777777" w:rsidR="00A15612" w:rsidRDefault="00A15612" w:rsidP="00DE622C">
            <w:pPr>
              <w:pStyle w:val="PleaseReviewReport"/>
              <w:rPr>
                <w:i/>
                <w:lang w:val="en-CA"/>
              </w:rPr>
            </w:pPr>
          </w:p>
          <w:p w14:paraId="63C79A1A" w14:textId="62626BED" w:rsidR="003F1E1A" w:rsidRDefault="003F1E1A" w:rsidP="00DE622C">
            <w:pPr>
              <w:pStyle w:val="PleaseReviewReport"/>
              <w:rPr>
                <w:i/>
                <w:lang w:val="en-CA"/>
              </w:rPr>
            </w:pPr>
            <w:r w:rsidRPr="003F1E1A">
              <w:rPr>
                <w:i/>
                <w:lang w:val="en-CA"/>
              </w:rPr>
              <w:t xml:space="preserve">Considered but not incorporated. </w:t>
            </w:r>
          </w:p>
          <w:p w14:paraId="079D8770" w14:textId="77777777" w:rsidR="003F1E1A" w:rsidRDefault="003F1E1A" w:rsidP="00DE622C">
            <w:pPr>
              <w:pStyle w:val="PleaseReviewReport"/>
              <w:rPr>
                <w:i/>
                <w:lang w:val="en-CA"/>
              </w:rPr>
            </w:pPr>
          </w:p>
          <w:p w14:paraId="1BF623A9" w14:textId="1863D0E6" w:rsidR="00DE622C" w:rsidRPr="003F1E1A" w:rsidRDefault="00A15612" w:rsidP="00DE622C">
            <w:pPr>
              <w:pStyle w:val="PleaseReviewReport"/>
              <w:rPr>
                <w:i/>
                <w:lang w:val="en-CA"/>
              </w:rPr>
            </w:pPr>
            <w:r>
              <w:rPr>
                <w:i/>
                <w:lang w:val="en-CA"/>
              </w:rPr>
              <w:lastRenderedPageBreak/>
              <w:t>Paragraph 19 has been modified to include ‘ornamental plants’ f</w:t>
            </w:r>
            <w:r w:rsidR="003F1E1A">
              <w:rPr>
                <w:i/>
                <w:lang w:val="en-CA"/>
              </w:rPr>
              <w:t xml:space="preserve">or consistency with other PTs the Target regulated articles for irradiaton treatment are </w:t>
            </w:r>
            <w:r w:rsidR="003F1E1A">
              <w:rPr>
                <w:i/>
              </w:rPr>
              <w:t>“</w:t>
            </w:r>
            <w:r w:rsidR="003F1E1A" w:rsidRPr="009533DC">
              <w:rPr>
                <w:i/>
              </w:rPr>
              <w:t>all fruits, vegetables and ornamental plants that are hosts</w:t>
            </w:r>
            <w:r w:rsidR="003F1E1A">
              <w:rPr>
                <w:i/>
              </w:rPr>
              <w:t xml:space="preserve"> of…”</w:t>
            </w:r>
          </w:p>
        </w:tc>
      </w:tr>
      <w:tr w:rsidR="00DE622C" w:rsidRPr="003F1E1A" w14:paraId="5D94980C" w14:textId="74BF9EB0" w:rsidTr="00DE622C">
        <w:tc>
          <w:tcPr>
            <w:tcW w:w="131" w:type="pct"/>
          </w:tcPr>
          <w:p w14:paraId="33DBEAC5" w14:textId="77777777" w:rsidR="00DE622C" w:rsidRPr="003F1E1A" w:rsidRDefault="00DE622C" w:rsidP="00DE622C">
            <w:pPr>
              <w:pStyle w:val="PleaseReviewReport"/>
              <w:jc w:val="center"/>
              <w:rPr>
                <w:lang w:val="en-CA"/>
              </w:rPr>
            </w:pPr>
          </w:p>
        </w:tc>
        <w:tc>
          <w:tcPr>
            <w:tcW w:w="201" w:type="pct"/>
          </w:tcPr>
          <w:p w14:paraId="5D949806" w14:textId="14FFC958" w:rsidR="00DE622C" w:rsidRDefault="00DE622C" w:rsidP="00DE622C">
            <w:pPr>
              <w:pStyle w:val="PleaseReviewReport"/>
              <w:jc w:val="center"/>
            </w:pPr>
            <w:r>
              <w:t>28</w:t>
            </w:r>
          </w:p>
        </w:tc>
        <w:tc>
          <w:tcPr>
            <w:tcW w:w="1717" w:type="pct"/>
          </w:tcPr>
          <w:p w14:paraId="5D949807" w14:textId="77777777" w:rsidR="00DE622C" w:rsidRPr="008D04A9" w:rsidRDefault="00DE622C" w:rsidP="00DE622C">
            <w:pPr>
              <w:pStyle w:val="PleaseReviewReport"/>
              <w:rPr>
                <w:lang w:val="es-ES"/>
              </w:rPr>
            </w:pPr>
            <w:r w:rsidRPr="008D04A9">
              <w:rPr>
                <w:rFonts w:ascii="Times New Roman" w:hAnsi="Times New Roman" w:cs="Times New Roman"/>
                <w:sz w:val="22"/>
                <w:szCs w:val="22"/>
                <w:lang w:val="es-ES"/>
              </w:rPr>
              <w:t xml:space="preserve">Dosis mínima absorbida </w:t>
            </w:r>
            <w:r w:rsidRPr="008D04A9">
              <w:rPr>
                <w:rFonts w:ascii="Times New Roman" w:hAnsi="Times New Roman" w:cs="Times New Roman"/>
                <w:strike/>
                <w:color w:val="800000"/>
                <w:sz w:val="22"/>
                <w:szCs w:val="22"/>
                <w:lang w:val="es-ES"/>
              </w:rPr>
              <w:t>de </w:t>
            </w:r>
            <w:r w:rsidRPr="008D04A9">
              <w:rPr>
                <w:rFonts w:ascii="Times New Roman" w:hAnsi="Times New Roman" w:cs="Times New Roman"/>
                <w:color w:val="800000"/>
                <w:sz w:val="22"/>
                <w:szCs w:val="22"/>
                <w:u w:val="single"/>
                <w:lang w:val="es-ES"/>
              </w:rPr>
              <w:t>de 177 a </w:t>
            </w:r>
            <w:r w:rsidRPr="008D04A9">
              <w:rPr>
                <w:rFonts w:ascii="Times New Roman" w:hAnsi="Times New Roman" w:cs="Times New Roman"/>
                <w:sz w:val="22"/>
                <w:szCs w:val="22"/>
                <w:lang w:val="es-ES"/>
              </w:rPr>
              <w:t xml:space="preserve">185 Gy para prevenir la eclosión de huevos de </w:t>
            </w:r>
            <w:r w:rsidRPr="008D04A9">
              <w:rPr>
                <w:rFonts w:ascii="Times New Roman" w:hAnsi="Times New Roman" w:cs="Times New Roman"/>
                <w:i/>
                <w:sz w:val="22"/>
                <w:szCs w:val="22"/>
                <w:lang w:val="es-ES"/>
              </w:rPr>
              <w:t>Paracoccus marginatus</w:t>
            </w:r>
            <w:r w:rsidRPr="008D04A9">
              <w:rPr>
                <w:rFonts w:ascii="Times New Roman" w:hAnsi="Times New Roman" w:cs="Times New Roman"/>
                <w:sz w:val="22"/>
                <w:szCs w:val="22"/>
                <w:lang w:val="es-ES"/>
              </w:rPr>
              <w:t>.</w:t>
            </w:r>
          </w:p>
        </w:tc>
        <w:tc>
          <w:tcPr>
            <w:tcW w:w="105" w:type="pct"/>
          </w:tcPr>
          <w:p w14:paraId="5D949808" w14:textId="77777777" w:rsidR="00DE622C" w:rsidRDefault="00DE622C" w:rsidP="00DE622C">
            <w:pPr>
              <w:pStyle w:val="PleaseReviewReport"/>
              <w:jc w:val="center"/>
            </w:pPr>
            <w:r>
              <w:t>P</w:t>
            </w:r>
          </w:p>
        </w:tc>
        <w:tc>
          <w:tcPr>
            <w:tcW w:w="1423" w:type="pct"/>
          </w:tcPr>
          <w:p w14:paraId="5D949809" w14:textId="77777777" w:rsidR="00DE622C" w:rsidRPr="008D04A9" w:rsidRDefault="00DE622C" w:rsidP="00DE622C">
            <w:pPr>
              <w:pStyle w:val="PleaseReviewReport"/>
              <w:rPr>
                <w:lang w:val="es-ES"/>
              </w:rPr>
            </w:pPr>
            <w:r w:rsidRPr="008D04A9">
              <w:rPr>
                <w:i/>
                <w:lang w:val="es-ES"/>
              </w:rPr>
              <w:t>Category : SUBSTANTIVE </w:t>
            </w:r>
            <w:r w:rsidRPr="008D04A9">
              <w:rPr>
                <w:lang w:val="es-ES"/>
              </w:rPr>
              <w:br/>
            </w:r>
            <w:r w:rsidRPr="008D04A9">
              <w:rPr>
                <w:b/>
                <w:lang w:val="es-ES"/>
              </w:rPr>
              <w:t>(12) Colombia (15 Aug 2024 10:44 PM)</w:t>
            </w:r>
            <w:r w:rsidRPr="008D04A9">
              <w:rPr>
                <w:lang w:val="es-ES"/>
              </w:rPr>
              <w:br/>
              <w:t>Considerando que en el articulo científico referencial se habla de dosis 176.5-185.2 Gy, se sugiere dejar el rango mencionado.</w:t>
            </w:r>
          </w:p>
        </w:tc>
        <w:tc>
          <w:tcPr>
            <w:tcW w:w="1422" w:type="pct"/>
          </w:tcPr>
          <w:p w14:paraId="123E9D13" w14:textId="77777777" w:rsidR="003F1E1A" w:rsidRDefault="003F1E1A" w:rsidP="003F1E1A">
            <w:pPr>
              <w:pStyle w:val="PleaseReviewReport"/>
              <w:rPr>
                <w:i/>
                <w:lang w:val="en"/>
              </w:rPr>
            </w:pPr>
            <w:r w:rsidRPr="003F1E1A">
              <w:rPr>
                <w:i/>
                <w:highlight w:val="yellow"/>
                <w:lang w:val="en-CA"/>
              </w:rPr>
              <w:t xml:space="preserve">Translation : </w:t>
            </w:r>
            <w:r w:rsidRPr="003F1E1A">
              <w:rPr>
                <w:i/>
                <w:highlight w:val="yellow"/>
                <w:lang w:val="en"/>
              </w:rPr>
              <w:t>Considering that the reference scientific article speaks of doses of 176.5-185.2 Gy, it is suggested to leave the mentioned range</w:t>
            </w:r>
            <w:r w:rsidRPr="003F1E1A">
              <w:rPr>
                <w:i/>
                <w:lang w:val="en"/>
              </w:rPr>
              <w:t>.</w:t>
            </w:r>
          </w:p>
          <w:p w14:paraId="053B6B51" w14:textId="77777777" w:rsidR="003A416C" w:rsidRDefault="003A416C" w:rsidP="00EB5AC6">
            <w:pPr>
              <w:pStyle w:val="PleaseReviewReport"/>
              <w:rPr>
                <w:i/>
                <w:lang w:val="en"/>
              </w:rPr>
            </w:pPr>
            <w:r>
              <w:rPr>
                <w:i/>
                <w:lang w:val="en"/>
              </w:rPr>
              <w:t>Considered but not incorporated</w:t>
            </w:r>
            <w:r w:rsidR="00EB5AC6">
              <w:rPr>
                <w:i/>
                <w:lang w:val="en"/>
              </w:rPr>
              <w:t>.</w:t>
            </w:r>
          </w:p>
          <w:p w14:paraId="4C9E29A8" w14:textId="5D16F60D" w:rsidR="00EB5AC6" w:rsidRPr="00EB5AC6" w:rsidRDefault="00EB5AC6" w:rsidP="00EB5AC6">
            <w:pPr>
              <w:pStyle w:val="PleaseReviewReport"/>
              <w:rPr>
                <w:i/>
                <w:lang w:val="en-CA"/>
              </w:rPr>
            </w:pPr>
            <w:r>
              <w:rPr>
                <w:i/>
                <w:lang w:val="en"/>
              </w:rPr>
              <w:t>While a range of doses was tested</w:t>
            </w:r>
            <w:r w:rsidR="003A416C">
              <w:rPr>
                <w:i/>
                <w:lang w:val="en"/>
              </w:rPr>
              <w:t>,</w:t>
            </w:r>
            <w:r>
              <w:rPr>
                <w:i/>
                <w:lang w:val="en"/>
              </w:rPr>
              <w:t xml:space="preserve"> the authors</w:t>
            </w:r>
            <w:r w:rsidR="003A416C">
              <w:rPr>
                <w:i/>
                <w:lang w:val="en"/>
              </w:rPr>
              <w:t xml:space="preserve"> (</w:t>
            </w:r>
            <w:r w:rsidR="009064B3">
              <w:rPr>
                <w:i/>
                <w:lang w:val="en"/>
              </w:rPr>
              <w:t>S</w:t>
            </w:r>
            <w:r w:rsidR="003A416C">
              <w:rPr>
                <w:i/>
                <w:lang w:val="en"/>
              </w:rPr>
              <w:t>ong et al. 2023)</w:t>
            </w:r>
            <w:r>
              <w:rPr>
                <w:i/>
                <w:lang w:val="en"/>
              </w:rPr>
              <w:t xml:space="preserve"> noted that “t</w:t>
            </w:r>
            <w:r w:rsidRPr="00EB5AC6">
              <w:rPr>
                <w:i/>
                <w:lang w:val="en-CA"/>
              </w:rPr>
              <w:t>he largest dose in confirmatory tests should be the minimum threshold for phytosanitary</w:t>
            </w:r>
            <w:r>
              <w:rPr>
                <w:i/>
                <w:lang w:val="en-CA"/>
              </w:rPr>
              <w:t xml:space="preserve"> </w:t>
            </w:r>
            <w:r w:rsidRPr="00EB5AC6">
              <w:rPr>
                <w:i/>
                <w:lang w:val="en-CA"/>
              </w:rPr>
              <w:t>treatment</w:t>
            </w:r>
            <w:r w:rsidR="009064B3">
              <w:rPr>
                <w:i/>
                <w:lang w:val="en-CA"/>
              </w:rPr>
              <w:t>.</w:t>
            </w:r>
            <w:r w:rsidR="00CD5B48">
              <w:rPr>
                <w:i/>
                <w:lang w:val="en-CA"/>
              </w:rPr>
              <w:t>”</w:t>
            </w:r>
            <w:r w:rsidR="00724D6E">
              <w:rPr>
                <w:i/>
                <w:lang w:val="en-CA"/>
              </w:rPr>
              <w:t xml:space="preserve"> The maximum actual absorbed dose was 185.0 Gy</w:t>
            </w:r>
            <w:r w:rsidRPr="00EB5AC6">
              <w:rPr>
                <w:i/>
                <w:lang w:val="en-CA"/>
              </w:rPr>
              <w:t xml:space="preserve">, consequently, </w:t>
            </w:r>
            <w:r w:rsidR="00724D6E">
              <w:rPr>
                <w:i/>
                <w:lang w:val="en-CA"/>
              </w:rPr>
              <w:t>“</w:t>
            </w:r>
            <w:r w:rsidRPr="00EB5AC6">
              <w:rPr>
                <w:i/>
                <w:lang w:val="en-CA"/>
              </w:rPr>
              <w:t>a minimum dose of 185 Gy is recommended for the phytosanitary irradiation</w:t>
            </w:r>
          </w:p>
          <w:p w14:paraId="6AB0E653" w14:textId="77777777" w:rsidR="00EB5AC6" w:rsidRPr="00EB5AC6" w:rsidRDefault="00EB5AC6" w:rsidP="00EB5AC6">
            <w:pPr>
              <w:pStyle w:val="PleaseReviewReport"/>
              <w:rPr>
                <w:i/>
                <w:lang w:val="en-CA"/>
              </w:rPr>
            </w:pPr>
            <w:r w:rsidRPr="00EB5AC6">
              <w:rPr>
                <w:i/>
                <w:lang w:val="en-CA"/>
              </w:rPr>
              <w:t>treatment of papaya mealybug-infested commodities, ensuring a treatment efficacy of _99.9950% at</w:t>
            </w:r>
          </w:p>
          <w:p w14:paraId="1A59CBD0" w14:textId="55A50F2E" w:rsidR="00EB5AC6" w:rsidRPr="003F1E1A" w:rsidRDefault="00EB5AC6" w:rsidP="00EB5AC6">
            <w:pPr>
              <w:pStyle w:val="PleaseReviewReport"/>
              <w:rPr>
                <w:i/>
                <w:lang w:val="en-CA"/>
              </w:rPr>
            </w:pPr>
            <w:r w:rsidRPr="00EB5AC6">
              <w:rPr>
                <w:i/>
                <w:lang w:val="en-CA"/>
              </w:rPr>
              <w:t>95% confidence level</w:t>
            </w:r>
            <w:r w:rsidR="00724D6E">
              <w:rPr>
                <w:i/>
                <w:lang w:val="en-CA"/>
              </w:rPr>
              <w:t>”</w:t>
            </w:r>
            <w:r w:rsidRPr="00EB5AC6">
              <w:rPr>
                <w:i/>
                <w:lang w:val="en-CA"/>
              </w:rPr>
              <w:t>.</w:t>
            </w:r>
          </w:p>
          <w:p w14:paraId="7637A8FD" w14:textId="071CA2DE" w:rsidR="00DE622C" w:rsidRPr="003F1E1A" w:rsidRDefault="00DE622C" w:rsidP="00DE622C">
            <w:pPr>
              <w:pStyle w:val="PleaseReviewReport"/>
              <w:rPr>
                <w:i/>
                <w:lang w:val="en-CA"/>
              </w:rPr>
            </w:pPr>
          </w:p>
        </w:tc>
      </w:tr>
      <w:tr w:rsidR="00DE622C" w14:paraId="5D949815" w14:textId="11560F15" w:rsidTr="00DE622C">
        <w:tc>
          <w:tcPr>
            <w:tcW w:w="131" w:type="pct"/>
          </w:tcPr>
          <w:p w14:paraId="361D0635" w14:textId="77777777" w:rsidR="00DE622C" w:rsidRPr="003F1E1A" w:rsidRDefault="00DE622C" w:rsidP="00DE622C">
            <w:pPr>
              <w:pStyle w:val="PleaseReviewReport"/>
              <w:jc w:val="center"/>
              <w:rPr>
                <w:lang w:val="en-CA"/>
              </w:rPr>
            </w:pPr>
          </w:p>
        </w:tc>
        <w:tc>
          <w:tcPr>
            <w:tcW w:w="201" w:type="pct"/>
          </w:tcPr>
          <w:p w14:paraId="5D94980F" w14:textId="7B458C1C" w:rsidR="00DE622C" w:rsidRDefault="00DE622C" w:rsidP="00DE622C">
            <w:pPr>
              <w:pStyle w:val="PleaseReviewReport"/>
              <w:jc w:val="center"/>
            </w:pPr>
            <w:r>
              <w:t>38</w:t>
            </w:r>
          </w:p>
        </w:tc>
        <w:tc>
          <w:tcPr>
            <w:tcW w:w="1717" w:type="pct"/>
          </w:tcPr>
          <w:p w14:paraId="5D949810" w14:textId="77777777" w:rsidR="00DE622C" w:rsidRPr="008D04A9" w:rsidRDefault="00DE622C" w:rsidP="00DE622C">
            <w:pPr>
              <w:pStyle w:val="PleaseReviewReport"/>
              <w:rPr>
                <w:lang w:val="es-ES"/>
              </w:rPr>
            </w:pPr>
            <w:r w:rsidRPr="008D04A9">
              <w:rPr>
                <w:rFonts w:ascii="Times New Roman" w:hAnsi="Times New Roman" w:cs="Times New Roman"/>
                <w:sz w:val="22"/>
                <w:szCs w:val="22"/>
                <w:lang w:val="es-ES"/>
              </w:rPr>
              <w:t xml:space="preserve">Esta sección no es parte de la norma. En </w:t>
            </w:r>
            <w:r w:rsidRPr="008D04A9">
              <w:rPr>
                <w:rFonts w:ascii="Times New Roman" w:hAnsi="Times New Roman" w:cs="Times New Roman"/>
                <w:strike/>
                <w:color w:val="800000"/>
                <w:sz w:val="22"/>
                <w:szCs w:val="22"/>
                <w:lang w:val="es-ES"/>
              </w:rPr>
              <w:t xml:space="preserve">el </w:t>
            </w:r>
            <w:r w:rsidRPr="008D04A9">
              <w:rPr>
                <w:rFonts w:ascii="Times New Roman" w:hAnsi="Times New Roman" w:cs="Times New Roman"/>
                <w:sz w:val="22"/>
                <w:szCs w:val="22"/>
                <w:lang w:val="es-ES"/>
              </w:rPr>
              <w:t xml:space="preserve">mayo de 2016 el Comité de Normas pidió a la secretaría de la CIPF </w:t>
            </w:r>
            <w:r w:rsidRPr="008D04A9">
              <w:rPr>
                <w:rFonts w:ascii="Times New Roman" w:hAnsi="Times New Roman" w:cs="Times New Roman"/>
                <w:strike/>
                <w:color w:val="800000"/>
                <w:sz w:val="22"/>
                <w:szCs w:val="22"/>
                <w:lang w:val="es-ES"/>
              </w:rPr>
              <w:t xml:space="preserve">para </w:t>
            </w:r>
            <w:r w:rsidRPr="008D04A9">
              <w:rPr>
                <w:rFonts w:ascii="Times New Roman" w:hAnsi="Times New Roman" w:cs="Times New Roman"/>
                <w:sz w:val="22"/>
                <w:szCs w:val="22"/>
                <w:lang w:val="es-ES"/>
              </w:rPr>
              <w:t>reunir información sobre los posibles problemas de implementación relacionados con este proyecto. Le rogamos indicar los detalles y propuestas sobre cómo hacer frente a estos posibles problemas de implementación.</w:t>
            </w:r>
          </w:p>
        </w:tc>
        <w:tc>
          <w:tcPr>
            <w:tcW w:w="105" w:type="pct"/>
          </w:tcPr>
          <w:p w14:paraId="5D949811" w14:textId="77777777" w:rsidR="00DE622C" w:rsidRDefault="00DE622C" w:rsidP="00DE622C">
            <w:pPr>
              <w:pStyle w:val="PleaseReviewReport"/>
              <w:jc w:val="center"/>
            </w:pPr>
            <w:r>
              <w:t>P</w:t>
            </w:r>
          </w:p>
        </w:tc>
        <w:tc>
          <w:tcPr>
            <w:tcW w:w="1423" w:type="pct"/>
          </w:tcPr>
          <w:p w14:paraId="5D949812" w14:textId="77777777" w:rsidR="00DE622C" w:rsidRPr="008D04A9" w:rsidRDefault="00DE622C" w:rsidP="00DE622C">
            <w:pPr>
              <w:pStyle w:val="PleaseReviewReport"/>
              <w:rPr>
                <w:lang w:val="es-ES"/>
              </w:rPr>
            </w:pPr>
            <w:r w:rsidRPr="008D04A9">
              <w:rPr>
                <w:i/>
                <w:lang w:val="es-ES"/>
              </w:rPr>
              <w:t>Category : EDITORIAL </w:t>
            </w:r>
            <w:r w:rsidRPr="008D04A9">
              <w:rPr>
                <w:lang w:val="es-ES"/>
              </w:rPr>
              <w:br/>
            </w:r>
            <w:r w:rsidRPr="008D04A9">
              <w:rPr>
                <w:b/>
                <w:lang w:val="es-ES"/>
              </w:rPr>
              <w:t>(11) Colombia (15 Aug 2024 10:41 PM)</w:t>
            </w:r>
            <w:r w:rsidRPr="008D04A9">
              <w:rPr>
                <w:lang w:val="es-ES"/>
              </w:rPr>
              <w:br/>
              <w:t>Se sugiere eliminar las palabras indicadas para una mejor lectura</w:t>
            </w:r>
          </w:p>
        </w:tc>
        <w:tc>
          <w:tcPr>
            <w:tcW w:w="1422" w:type="pct"/>
          </w:tcPr>
          <w:p w14:paraId="438B525E" w14:textId="77777777" w:rsidR="00A15612" w:rsidRPr="00A15612" w:rsidRDefault="00A15612" w:rsidP="00A15612">
            <w:pPr>
              <w:pStyle w:val="PleaseReviewReport"/>
              <w:rPr>
                <w:i/>
                <w:lang w:val="en-CA"/>
              </w:rPr>
            </w:pPr>
            <w:r w:rsidRPr="00A15612">
              <w:rPr>
                <w:i/>
                <w:highlight w:val="yellow"/>
              </w:rPr>
              <w:t xml:space="preserve">Translation: </w:t>
            </w:r>
            <w:r w:rsidRPr="00A15612">
              <w:rPr>
                <w:i/>
                <w:highlight w:val="yellow"/>
                <w:lang w:val="en"/>
              </w:rPr>
              <w:t>It is suggested to eliminate the indicated words for better reading</w:t>
            </w:r>
          </w:p>
          <w:p w14:paraId="08B45D58" w14:textId="52E3B005" w:rsidR="00A15612" w:rsidRPr="00A15612" w:rsidRDefault="00A15612" w:rsidP="00DE622C">
            <w:pPr>
              <w:pStyle w:val="PleaseReviewReport"/>
              <w:rPr>
                <w:i/>
                <w:lang w:val="en-CA"/>
              </w:rPr>
            </w:pPr>
          </w:p>
          <w:p w14:paraId="2D8D55D9" w14:textId="2F7077E5" w:rsidR="00DE622C" w:rsidRDefault="003F1E1A" w:rsidP="00DE622C">
            <w:pPr>
              <w:pStyle w:val="PleaseReviewReport"/>
              <w:rPr>
                <w:i/>
              </w:rPr>
            </w:pPr>
            <w:r>
              <w:rPr>
                <w:i/>
              </w:rPr>
              <w:t>Considered but not incorporated. This section is not part of the standard.</w:t>
            </w:r>
          </w:p>
        </w:tc>
      </w:tr>
    </w:tbl>
    <w:p w14:paraId="5D949816" w14:textId="77777777" w:rsidR="003217C8" w:rsidRDefault="003B3238">
      <w:pPr>
        <w:pStyle w:val="Normal1538"/>
      </w:pPr>
      <w:r>
        <w:br w:type="page"/>
      </w:r>
    </w:p>
    <w:p w14:paraId="157C6BEB" w14:textId="77777777" w:rsidR="005E42B3" w:rsidRDefault="005E42B3" w:rsidP="005E42B3">
      <w:pPr>
        <w:pStyle w:val="PleaseReviewReportTitle"/>
        <w:jc w:val="center"/>
      </w:pPr>
      <w:r w:rsidRPr="00BE604A">
        <w:lastRenderedPageBreak/>
        <w:t xml:space="preserve">2024 </w:t>
      </w:r>
      <w:r>
        <w:t>FIRST</w:t>
      </w:r>
      <w:r w:rsidRPr="00BE604A">
        <w:t xml:space="preserve"> CONSULTATION 1 July – 30 September 2024</w:t>
      </w:r>
    </w:p>
    <w:p w14:paraId="6144C14E" w14:textId="5B061753" w:rsidR="005E42B3" w:rsidRDefault="005E42B3" w:rsidP="005E42B3">
      <w:pPr>
        <w:pStyle w:val="PleaseReviewReportTitle"/>
        <w:jc w:val="center"/>
      </w:pPr>
      <w:r w:rsidRPr="00EB1BD9">
        <w:t xml:space="preserve">Compiled comments </w:t>
      </w:r>
      <w:r>
        <w:t xml:space="preserve">for </w:t>
      </w:r>
      <w:r w:rsidRPr="005E42B3">
        <w:t xml:space="preserve">Draft annex to ISPM 28: Irradiation treatment for Paracoccus marginatus (2023-034) </w:t>
      </w:r>
      <w:r>
        <w:t>-  French</w:t>
      </w:r>
    </w:p>
    <w:p w14:paraId="779537BB" w14:textId="77777777" w:rsidR="005429DA" w:rsidRDefault="005429DA">
      <w:pPr>
        <w:pStyle w:val="PleaseReviewKey"/>
        <w:rPr>
          <w:b/>
        </w:rPr>
      </w:pPr>
    </w:p>
    <w:p w14:paraId="5D949DC3" w14:textId="51885E44" w:rsidR="003217C8" w:rsidRDefault="003B3238">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5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4928"/>
        <w:gridCol w:w="328"/>
        <w:gridCol w:w="3478"/>
        <w:gridCol w:w="3479"/>
      </w:tblGrid>
      <w:tr w:rsidR="00A66C26" w14:paraId="5D949DCA" w14:textId="40E20305" w:rsidTr="00A66C26">
        <w:trPr>
          <w:trHeight w:val="200"/>
        </w:trPr>
        <w:tc>
          <w:tcPr>
            <w:tcW w:w="369" w:type="pct"/>
          </w:tcPr>
          <w:p w14:paraId="056949E0" w14:textId="7A3FF458" w:rsidR="00A66C26" w:rsidRDefault="00A66C26" w:rsidP="00A66C26">
            <w:pPr>
              <w:pStyle w:val="PleaseReviewReportHeader"/>
              <w:jc w:val="center"/>
            </w:pPr>
            <w:r w:rsidRPr="00D63A04">
              <w:t>sequential number</w:t>
            </w:r>
          </w:p>
        </w:tc>
        <w:tc>
          <w:tcPr>
            <w:tcW w:w="201" w:type="pct"/>
            <w:vAlign w:val="center"/>
          </w:tcPr>
          <w:p w14:paraId="5D949DC4" w14:textId="13963B30" w:rsidR="00A66C26" w:rsidRDefault="00A66C26" w:rsidP="00A66C26">
            <w:pPr>
              <w:pStyle w:val="PleaseReviewReportHeader"/>
              <w:jc w:val="center"/>
            </w:pPr>
            <w:r>
              <w:t>Para</w:t>
            </w:r>
          </w:p>
        </w:tc>
        <w:tc>
          <w:tcPr>
            <w:tcW w:w="1787" w:type="pct"/>
            <w:vAlign w:val="center"/>
          </w:tcPr>
          <w:p w14:paraId="5D949DC5" w14:textId="77777777" w:rsidR="00A66C26" w:rsidRDefault="00A66C26" w:rsidP="00A66C26">
            <w:pPr>
              <w:pStyle w:val="PleaseReviewReportHeader"/>
            </w:pPr>
            <w:r>
              <w:t>Text</w:t>
            </w:r>
          </w:p>
        </w:tc>
        <w:tc>
          <w:tcPr>
            <w:tcW w:w="105" w:type="pct"/>
            <w:vAlign w:val="center"/>
          </w:tcPr>
          <w:p w14:paraId="5D949DC6" w14:textId="77777777" w:rsidR="00A66C26" w:rsidRDefault="00A66C26" w:rsidP="00A66C26">
            <w:pPr>
              <w:pStyle w:val="PleaseReviewReportHeader"/>
              <w:jc w:val="center"/>
            </w:pPr>
            <w:r>
              <w:t>T</w:t>
            </w:r>
          </w:p>
        </w:tc>
        <w:tc>
          <w:tcPr>
            <w:tcW w:w="1269" w:type="pct"/>
            <w:vAlign w:val="center"/>
          </w:tcPr>
          <w:p w14:paraId="5D949DC7" w14:textId="77777777" w:rsidR="00A66C26" w:rsidRDefault="00A66C26" w:rsidP="00A66C26">
            <w:pPr>
              <w:pStyle w:val="PleaseReviewReportHeader"/>
            </w:pPr>
            <w:r>
              <w:t>Comment</w:t>
            </w:r>
          </w:p>
        </w:tc>
        <w:tc>
          <w:tcPr>
            <w:tcW w:w="1269" w:type="pct"/>
          </w:tcPr>
          <w:p w14:paraId="399ABB4C" w14:textId="1A54AB57" w:rsidR="00A66C26" w:rsidRDefault="00A66C26" w:rsidP="00A66C26">
            <w:pPr>
              <w:pStyle w:val="PleaseReviewReportHeader"/>
              <w:tabs>
                <w:tab w:val="left" w:pos="1110"/>
              </w:tabs>
            </w:pPr>
            <w:r>
              <w:t>Lead’s Response</w:t>
            </w:r>
          </w:p>
        </w:tc>
      </w:tr>
      <w:tr w:rsidR="00A66C26" w14:paraId="5D949DD1" w14:textId="1F026BAE" w:rsidTr="00A66C26">
        <w:tc>
          <w:tcPr>
            <w:tcW w:w="369" w:type="pct"/>
          </w:tcPr>
          <w:p w14:paraId="56243B4A" w14:textId="77777777" w:rsidR="00A66C26" w:rsidRDefault="00A66C26" w:rsidP="00A66C26">
            <w:pPr>
              <w:pStyle w:val="PleaseReviewReport"/>
              <w:jc w:val="center"/>
            </w:pPr>
          </w:p>
        </w:tc>
        <w:tc>
          <w:tcPr>
            <w:tcW w:w="201" w:type="pct"/>
          </w:tcPr>
          <w:p w14:paraId="5D949DCB" w14:textId="22B6B400" w:rsidR="00A66C26" w:rsidRDefault="00A66C26" w:rsidP="00A66C26">
            <w:pPr>
              <w:pStyle w:val="PleaseReviewReport"/>
              <w:jc w:val="center"/>
            </w:pPr>
            <w:r>
              <w:t>G</w:t>
            </w:r>
          </w:p>
        </w:tc>
        <w:tc>
          <w:tcPr>
            <w:tcW w:w="1787" w:type="pct"/>
          </w:tcPr>
          <w:p w14:paraId="5D949DCC" w14:textId="77777777" w:rsidR="00A66C26" w:rsidRDefault="00A66C26" w:rsidP="00A66C26">
            <w:pPr>
              <w:pStyle w:val="PleaseReviewReport"/>
            </w:pPr>
            <w:r>
              <w:t>(General Comment)</w:t>
            </w:r>
          </w:p>
        </w:tc>
        <w:tc>
          <w:tcPr>
            <w:tcW w:w="105" w:type="pct"/>
          </w:tcPr>
          <w:p w14:paraId="5D949DCD" w14:textId="77777777" w:rsidR="00A66C26" w:rsidRDefault="00A66C26" w:rsidP="00A66C26">
            <w:pPr>
              <w:pStyle w:val="PleaseReviewReport"/>
              <w:jc w:val="center"/>
            </w:pPr>
            <w:r>
              <w:t>C</w:t>
            </w:r>
          </w:p>
        </w:tc>
        <w:tc>
          <w:tcPr>
            <w:tcW w:w="1269" w:type="pct"/>
          </w:tcPr>
          <w:p w14:paraId="5D949DCE" w14:textId="77777777" w:rsidR="00A66C26" w:rsidRDefault="00A66C26" w:rsidP="00A66C26">
            <w:pPr>
              <w:pStyle w:val="PleaseReviewReport"/>
            </w:pPr>
            <w:r>
              <w:rPr>
                <w:i/>
              </w:rPr>
              <w:t>Category : SUBSTANTIVE </w:t>
            </w:r>
            <w:r>
              <w:br/>
            </w:r>
            <w:r>
              <w:rPr>
                <w:b/>
              </w:rPr>
              <w:t>(44) Benin (26 Sep 2024 1:24 PM)</w:t>
            </w:r>
            <w:r>
              <w:br/>
              <w:t>Nous soutenons le draft</w:t>
            </w:r>
          </w:p>
        </w:tc>
        <w:tc>
          <w:tcPr>
            <w:tcW w:w="1269" w:type="pct"/>
          </w:tcPr>
          <w:p w14:paraId="3AE9A3E8" w14:textId="06167015" w:rsidR="00A66C26" w:rsidRDefault="003F1E1A" w:rsidP="00A66C26">
            <w:pPr>
              <w:pStyle w:val="PleaseReviewReport"/>
              <w:rPr>
                <w:i/>
              </w:rPr>
            </w:pPr>
            <w:r>
              <w:rPr>
                <w:i/>
              </w:rPr>
              <w:t>Noted</w:t>
            </w:r>
          </w:p>
        </w:tc>
      </w:tr>
    </w:tbl>
    <w:p w14:paraId="532E3BD7" w14:textId="47FCA3BD" w:rsidR="00303437" w:rsidRDefault="00303437">
      <w:pPr>
        <w:pStyle w:val="Normal1539"/>
      </w:pPr>
    </w:p>
    <w:sectPr w:rsidR="00303437" w:rsidSect="008D04A9">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1559" w:right="1418" w:bottom="1418"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17CF5" w14:textId="77777777" w:rsidR="00E13104" w:rsidRDefault="00E13104" w:rsidP="005E42B3">
      <w:r>
        <w:separator/>
      </w:r>
    </w:p>
  </w:endnote>
  <w:endnote w:type="continuationSeparator" w:id="0">
    <w:p w14:paraId="793E7EFC" w14:textId="77777777" w:rsidR="00E13104" w:rsidRDefault="00E13104" w:rsidP="005E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0B68F" w14:textId="6FEE3730" w:rsidR="00E405B1" w:rsidRDefault="00656D8E" w:rsidP="00021D70">
    <w:pPr>
      <w:pStyle w:val="IPPFooterLandscape"/>
    </w:pPr>
    <w:r w:rsidRPr="00C17F94">
      <w:t xml:space="preserve">Page </w:t>
    </w:r>
    <w:r>
      <w:rPr>
        <w:noProof w:val="0"/>
      </w:rPr>
      <w:fldChar w:fldCharType="begin"/>
    </w:r>
    <w:r>
      <w:instrText xml:space="preserve"> PAGE </w:instrText>
    </w:r>
    <w:r>
      <w:rPr>
        <w:noProof w:val="0"/>
      </w:rPr>
      <w:fldChar w:fldCharType="separate"/>
    </w:r>
    <w:r>
      <w:t>2</w:t>
    </w:r>
    <w:r>
      <w:fldChar w:fldCharType="end"/>
    </w:r>
    <w:r w:rsidRPr="00C17F94">
      <w:t xml:space="preserve"> </w:t>
    </w:r>
    <w:r w:rsidRPr="00BD222D">
      <w:t>of</w:t>
    </w:r>
    <w:r w:rsidRPr="00C17F94">
      <w:t xml:space="preserve"> </w:t>
    </w:r>
    <w:r>
      <w:rPr>
        <w:noProof w:val="0"/>
      </w:rPr>
      <w:fldChar w:fldCharType="begin"/>
    </w:r>
    <w:r>
      <w:instrText xml:space="preserve"> NUMPAGES  </w:instrText>
    </w:r>
    <w:r>
      <w:rPr>
        <w:noProof w:val="0"/>
      </w:rPr>
      <w:fldChar w:fldCharType="separate"/>
    </w:r>
    <w:r>
      <w:t>22</w:t>
    </w:r>
    <w:r>
      <w:fldChar w:fldCharType="end"/>
    </w:r>
    <w:r>
      <w:rPr>
        <w:sz w:val="24"/>
      </w:rPr>
      <w:tab/>
    </w:r>
    <w:r>
      <w:rPr>
        <w:sz w:val="24"/>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E4875" w14:textId="5EF585F0" w:rsidR="00E405B1" w:rsidRDefault="00E405B1" w:rsidP="00B42812">
    <w:pPr>
      <w:pStyle w:val="IPPFooterLandscape"/>
    </w:pPr>
    <w:r>
      <w:t>International Plant Protection Convention</w:t>
    </w:r>
    <w:r w:rsidRPr="009E6A48">
      <w:t xml:space="preserve"> </w:t>
    </w:r>
    <w:r>
      <w:tab/>
    </w:r>
    <w:r w:rsidRPr="009E6A48">
      <w:t xml:space="preserve">Page </w:t>
    </w:r>
    <w:r>
      <w:rPr>
        <w:noProof w:val="0"/>
      </w:rPr>
      <w:fldChar w:fldCharType="begin"/>
    </w:r>
    <w:r>
      <w:instrText xml:space="preserve"> PAGE </w:instrText>
    </w:r>
    <w:r>
      <w:rPr>
        <w:noProof w:val="0"/>
      </w:rPr>
      <w:fldChar w:fldCharType="separate"/>
    </w:r>
    <w:r>
      <w:t>1</w:t>
    </w:r>
    <w:r>
      <w:fldChar w:fldCharType="end"/>
    </w:r>
    <w:r w:rsidRPr="009E6A48">
      <w:t xml:space="preserve"> of </w:t>
    </w:r>
    <w:r>
      <w:rPr>
        <w:noProof w:val="0"/>
      </w:rPr>
      <w:fldChar w:fldCharType="begin"/>
    </w:r>
    <w:r>
      <w:instrText xml:space="preserve"> NUMPAGES  </w:instrText>
    </w:r>
    <w:r>
      <w:rPr>
        <w:noProof w:val="0"/>
      </w:rPr>
      <w:fldChar w:fldCharType="separate"/>
    </w:r>
    <w:r>
      <w:t>22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6CB7F" w14:textId="0D209B64" w:rsidR="00E405B1" w:rsidRDefault="00F371BA" w:rsidP="00F66B28">
    <w:pPr>
      <w:pStyle w:val="IPPFooterLandscape"/>
    </w:pPr>
    <w:r>
      <w:t>International Plant Protection Convention</w:t>
    </w:r>
    <w:r w:rsidRPr="009E6A48">
      <w:t xml:space="preserve"> </w:t>
    </w:r>
    <w:r>
      <w:tab/>
    </w:r>
    <w:r w:rsidR="00F1552C">
      <w:t xml:space="preserve">        </w:t>
    </w:r>
    <w:r w:rsidRPr="009E6A48">
      <w:t xml:space="preserve">Page </w:t>
    </w:r>
    <w:r>
      <w:rPr>
        <w:noProof w:val="0"/>
      </w:rPr>
      <w:fldChar w:fldCharType="begin"/>
    </w:r>
    <w:r>
      <w:instrText xml:space="preserve"> PAGE </w:instrText>
    </w:r>
    <w:r>
      <w:rPr>
        <w:noProof w:val="0"/>
      </w:rPr>
      <w:fldChar w:fldCharType="separate"/>
    </w:r>
    <w:r>
      <w:t>1</w:t>
    </w:r>
    <w:r>
      <w:fldChar w:fldCharType="end"/>
    </w:r>
    <w:r w:rsidRPr="009E6A48">
      <w:t xml:space="preserve"> of </w:t>
    </w:r>
    <w:r>
      <w:rPr>
        <w:noProof w:val="0"/>
      </w:rPr>
      <w:fldChar w:fldCharType="begin"/>
    </w:r>
    <w:r>
      <w:instrText xml:space="preserve"> NUMPAGES  </w:instrText>
    </w:r>
    <w:r>
      <w:rPr>
        <w:noProof w:val="0"/>
      </w:rPr>
      <w:fldChar w:fldCharType="separate"/>
    </w:r>
    <w: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EE64F" w14:textId="77777777" w:rsidR="00E13104" w:rsidRDefault="00E13104" w:rsidP="005E42B3">
      <w:r>
        <w:separator/>
      </w:r>
    </w:p>
  </w:footnote>
  <w:footnote w:type="continuationSeparator" w:id="0">
    <w:p w14:paraId="144C5EE6" w14:textId="77777777" w:rsidR="00E13104" w:rsidRDefault="00E13104" w:rsidP="005E4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07E4C" w14:textId="0231EAFB" w:rsidR="00E405B1" w:rsidRPr="003A13F9" w:rsidRDefault="003A13F9" w:rsidP="003A13F9">
    <w:pPr>
      <w:pStyle w:val="IPPHeaderlandscape"/>
      <w:jc w:val="right"/>
    </w:pPr>
    <w:r>
      <w:t>11</w:t>
    </w:r>
    <w:r w:rsidRPr="00F039AA">
      <w:t>_TPPT_2025_Jan</w:t>
    </w:r>
    <w:r w:rsidRPr="003A13F9">
      <w:t xml:space="preserve"> </w:t>
    </w:r>
    <w:r>
      <w:t>(4.3)</w:t>
    </w:r>
    <w:r>
      <w:tab/>
    </w:r>
    <w:r w:rsidRPr="003A13F9">
      <w:t xml:space="preserve">Compiled comments for Draft annex to ISPM 28: Irradiation treatment for </w:t>
    </w:r>
    <w:r w:rsidRPr="008F7A44">
      <w:rPr>
        <w:i/>
        <w:iCs/>
      </w:rPr>
      <w:t>Paracoccus marginatus</w:t>
    </w:r>
    <w:r w:rsidRPr="003A13F9">
      <w:t xml:space="preserve"> (2023-034)</w:t>
    </w:r>
    <w:r>
      <w:br/>
    </w:r>
    <w:r w:rsidRPr="003A13F9">
      <w:t>2024 First Consultation - Lead’s Response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C0598" w14:textId="2B8AA21F" w:rsidR="00483F30" w:rsidRDefault="009D2509" w:rsidP="003A13F9">
    <w:pPr>
      <w:pStyle w:val="IPPHeaderlandscape"/>
    </w:pPr>
    <w:r>
      <mc:AlternateContent>
        <mc:Choice Requires="wps">
          <w:drawing>
            <wp:anchor distT="0" distB="0" distL="0" distR="0" simplePos="0" relativeHeight="251660288" behindDoc="0" locked="0" layoutInCell="1" allowOverlap="1" wp14:anchorId="01F055E1" wp14:editId="1C8BD7E5">
              <wp:simplePos x="457835" y="457835"/>
              <wp:positionH relativeFrom="page">
                <wp:align>right</wp:align>
              </wp:positionH>
              <wp:positionV relativeFrom="page">
                <wp:align>top</wp:align>
              </wp:positionV>
              <wp:extent cx="2181225" cy="376555"/>
              <wp:effectExtent l="0" t="0" r="0" b="4445"/>
              <wp:wrapNone/>
              <wp:docPr id="1296800323" name="Text Box 3"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81225" cy="376555"/>
                      </a:xfrm>
                      <a:prstGeom prst="rect">
                        <a:avLst/>
                      </a:prstGeom>
                      <a:noFill/>
                      <a:ln>
                        <a:noFill/>
                      </a:ln>
                    </wps:spPr>
                    <wps:txbx>
                      <w:txbxContent>
                        <w:p w14:paraId="3CE5B0CD" w14:textId="70B0AEC6" w:rsidR="009D2509" w:rsidRPr="009D2509" w:rsidRDefault="009064B3" w:rsidP="009D2509">
                          <w:pPr>
                            <w:rPr>
                              <w:rFonts w:ascii="Calibri" w:eastAsia="Calibri" w:hAnsi="Calibri" w:cs="Calibri"/>
                              <w:noProof/>
                              <w:color w:val="000000"/>
                              <w:sz w:val="24"/>
                            </w:rPr>
                          </w:pPr>
                          <w:r>
                            <w:rPr>
                              <w:rFonts w:ascii="Calibri" w:eastAsia="Calibri" w:hAnsi="Calibri" w:cs="Calibri"/>
                              <w:noProof/>
                              <w:color w:val="000000"/>
                              <w:sz w:val="24"/>
                            </w:rPr>
                            <w:t xml:space="preserve"> </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1F055E1" id="_x0000_t202" coordsize="21600,21600" o:spt="202" path="m,l,21600r21600,l21600,xe">
              <v:stroke joinstyle="miter"/>
              <v:path gradientshapeok="t" o:connecttype="rect"/>
            </v:shapetype>
            <v:shape id="Text Box 3" o:spid="_x0000_s1026" type="#_x0000_t202" alt="UNCLASSIFIED - NON CLASSIFIÉ" style="position:absolute;margin-left:120.55pt;margin-top:0;width:171.7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" filled="f" stroked="f">
              <v:textbox style="mso-fit-shape-to-text:t" inset="0,15pt,20pt,0">
                <w:txbxContent>
                  <w:p w14:paraId="3CE5B0CD" w14:textId="70B0AEC6" w:rsidR="009D2509" w:rsidRPr="009D2509" w:rsidRDefault="009064B3" w:rsidP="009D2509">
                    <w:pPr>
                      <w:rPr>
                        <w:rFonts w:ascii="Calibri" w:eastAsia="Calibri" w:hAnsi="Calibri" w:cs="Calibri"/>
                        <w:noProof/>
                        <w:color w:val="000000"/>
                        <w:sz w:val="24"/>
                      </w:rPr>
                    </w:pPr>
                    <w:r>
                      <w:rPr>
                        <w:rFonts w:ascii="Calibri" w:eastAsia="Calibri" w:hAnsi="Calibri" w:cs="Calibri"/>
                        <w:noProof/>
                        <w:color w:val="000000"/>
                        <w:sz w:val="24"/>
                      </w:rPr>
                      <w:t xml:space="preserve"> </w:t>
                    </w:r>
                  </w:p>
                </w:txbxContent>
              </v:textbox>
              <w10:wrap anchorx="page" anchory="page"/>
            </v:shape>
          </w:pict>
        </mc:Fallback>
      </mc:AlternateContent>
    </w:r>
    <w:r w:rsidR="003A13F9" w:rsidRPr="003A13F9">
      <w:t xml:space="preserve">Compiled comments for Draft annex to ISPM 28: Irradiation treatment for </w:t>
    </w:r>
    <w:r w:rsidR="003A13F9" w:rsidRPr="008F7A44">
      <w:rPr>
        <w:i/>
        <w:iCs/>
      </w:rPr>
      <w:t>Paracoccus marginatus</w:t>
    </w:r>
    <w:r w:rsidR="003A13F9" w:rsidRPr="003A13F9">
      <w:t xml:space="preserve"> (2023-034)</w:t>
    </w:r>
    <w:r w:rsidR="003A13F9">
      <w:tab/>
      <w:t>11</w:t>
    </w:r>
    <w:r w:rsidR="003A13F9" w:rsidRPr="00F039AA">
      <w:t>_TPPT_2025_Jan</w:t>
    </w:r>
    <w:r w:rsidR="003A13F9" w:rsidRPr="003A13F9">
      <w:t xml:space="preserve"> </w:t>
    </w:r>
    <w:r w:rsidR="003A13F9">
      <w:t>(4.3)</w:t>
    </w:r>
    <w:r w:rsidR="003A13F9">
      <w:br/>
    </w:r>
    <w:r w:rsidR="003A13F9" w:rsidRPr="003A13F9">
      <w:t>2024 First Consultation - Lead’s Response</w:t>
    </w:r>
    <w:r w:rsidR="00483F30">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1F421" w14:textId="3FAB5897" w:rsidR="009E7475" w:rsidRPr="009E018E" w:rsidRDefault="009E7475" w:rsidP="00B11A2B">
    <w:pPr>
      <w:pStyle w:val="IPPHeader"/>
      <w:pBdr>
        <w:bottom w:val="none" w:sz="0" w:space="0" w:color="auto"/>
      </w:pBdr>
      <w:tabs>
        <w:tab w:val="clear" w:pos="1134"/>
        <w:tab w:val="clear" w:pos="9072"/>
        <w:tab w:val="right" w:pos="14003"/>
      </w:tabs>
      <w:spacing w:before="240" w:after="0"/>
    </w:pPr>
    <w:bookmarkStart w:id="1" w:name="_Hlk38796923"/>
    <w:bookmarkStart w:id="2" w:name="_Hlk38796924"/>
    <w:bookmarkStart w:id="3" w:name="_Hlk178852869"/>
    <w:bookmarkStart w:id="4" w:name="_Hlk178852870"/>
    <w:r w:rsidRPr="000321A6">
      <w:rPr>
        <w:noProof/>
      </w:rPr>
      <w:drawing>
        <wp:anchor distT="0" distB="0" distL="114300" distR="114300" simplePos="0" relativeHeight="251662336" behindDoc="0" locked="0" layoutInCell="1" allowOverlap="1" wp14:anchorId="3B0D7ACE" wp14:editId="0F2CF4CD">
          <wp:simplePos x="0" y="0"/>
          <wp:positionH relativeFrom="page">
            <wp:posOffset>7620</wp:posOffset>
          </wp:positionH>
          <wp:positionV relativeFrom="page">
            <wp:posOffset>0</wp:posOffset>
          </wp:positionV>
          <wp:extent cx="10688128" cy="557515"/>
          <wp:effectExtent l="0" t="0" r="0" b="0"/>
          <wp:wrapTopAndBottom/>
          <wp:docPr id="1487859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688128" cy="557515"/>
                  </a:xfrm>
                  <a:prstGeom prst="rect">
                    <a:avLst/>
                  </a:prstGeom>
                </pic:spPr>
              </pic:pic>
            </a:graphicData>
          </a:graphic>
          <wp14:sizeRelH relativeFrom="margin">
            <wp14:pctWidth>0</wp14:pctWidth>
          </wp14:sizeRelH>
          <wp14:sizeRelV relativeFrom="margin">
            <wp14:pctHeight>0</wp14:pctHeight>
          </wp14:sizeRelV>
        </wp:anchor>
      </w:drawing>
    </w:r>
    <w:r w:rsidRPr="00021B8C">
      <w:rPr>
        <w:i/>
        <w:iCs/>
        <w:noProof/>
      </w:rPr>
      <w:drawing>
        <wp:anchor distT="0" distB="0" distL="114300" distR="114300" simplePos="0" relativeHeight="251664384" behindDoc="1" locked="0" layoutInCell="1" allowOverlap="1" wp14:anchorId="4AB80648" wp14:editId="10D5DFA3">
          <wp:simplePos x="0" y="0"/>
          <wp:positionH relativeFrom="page">
            <wp:posOffset>2524125</wp:posOffset>
          </wp:positionH>
          <wp:positionV relativeFrom="page">
            <wp:posOffset>552450</wp:posOffset>
          </wp:positionV>
          <wp:extent cx="1756410" cy="697865"/>
          <wp:effectExtent l="0" t="0" r="0" b="6985"/>
          <wp:wrapTight wrapText="bothSides">
            <wp:wrapPolygon edited="0">
              <wp:start x="0" y="0"/>
              <wp:lineTo x="0" y="21227"/>
              <wp:lineTo x="21319" y="21227"/>
              <wp:lineTo x="21319" y="0"/>
              <wp:lineTo x="0" y="0"/>
            </wp:wrapPolygon>
          </wp:wrapTight>
          <wp:docPr id="121775840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298" distR="114298" simplePos="0" relativeHeight="251665408" behindDoc="0" locked="0" layoutInCell="1" allowOverlap="1" wp14:anchorId="77F11DC5" wp14:editId="780FF930">
              <wp:simplePos x="0" y="0"/>
              <wp:positionH relativeFrom="margin">
                <wp:posOffset>1574799</wp:posOffset>
              </wp:positionH>
              <wp:positionV relativeFrom="page">
                <wp:posOffset>720090</wp:posOffset>
              </wp:positionV>
              <wp:extent cx="0" cy="360045"/>
              <wp:effectExtent l="0" t="0" r="38100" b="20955"/>
              <wp:wrapNone/>
              <wp:docPr id="69057822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4E4234E9" id="Straight Connector 1" o:spid="_x0000_s1026" style="position:absolute;z-index:25166540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strokecolor="black [3213]" strokeweight=".5pt">
              <v:stroke joinstyle="miter"/>
              <o:lock v:ext="edit" shapetype="f"/>
              <w10:wrap anchorx="margin" anchory="page"/>
            </v:line>
          </w:pict>
        </mc:Fallback>
      </mc:AlternateContent>
    </w:r>
    <w:r w:rsidRPr="00021B8C">
      <w:rPr>
        <w:noProof/>
      </w:rPr>
      <w:drawing>
        <wp:anchor distT="0" distB="0" distL="114300" distR="114300" simplePos="0" relativeHeight="251663360" behindDoc="1" locked="0" layoutInCell="1" allowOverlap="1" wp14:anchorId="17D79290" wp14:editId="441E55FC">
          <wp:simplePos x="0" y="0"/>
          <wp:positionH relativeFrom="page">
            <wp:posOffset>742950</wp:posOffset>
          </wp:positionH>
          <wp:positionV relativeFrom="page">
            <wp:posOffset>561975</wp:posOffset>
          </wp:positionV>
          <wp:extent cx="1727835" cy="697865"/>
          <wp:effectExtent l="0" t="0" r="5715" b="6985"/>
          <wp:wrapTight wrapText="bothSides">
            <wp:wrapPolygon edited="0">
              <wp:start x="0" y="0"/>
              <wp:lineTo x="0" y="21227"/>
              <wp:lineTo x="21433" y="21227"/>
              <wp:lineTo x="21433" y="0"/>
              <wp:lineTo x="0" y="0"/>
            </wp:wrapPolygon>
          </wp:wrapTight>
          <wp:docPr id="1176869820"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14:sizeRelH relativeFrom="margin">
            <wp14:pctWidth>0</wp14:pctWidth>
          </wp14:sizeRelH>
          <wp14:sizeRelV relativeFrom="margin">
            <wp14:pctHeight>0</wp14:pctHeight>
          </wp14:sizeRelV>
        </wp:anchor>
      </w:drawing>
    </w:r>
    <w:r w:rsidRPr="009E018E">
      <w:tab/>
    </w:r>
    <w:r>
      <w:t>11</w:t>
    </w:r>
    <w:r w:rsidRPr="00F039AA">
      <w:t>_TPPT_2025_Jan</w:t>
    </w:r>
  </w:p>
  <w:p w14:paraId="27FF7034" w14:textId="1E8EFA3E" w:rsidR="009E7475" w:rsidRPr="009E018E" w:rsidRDefault="009E7475" w:rsidP="00B11A2B">
    <w:pPr>
      <w:pStyle w:val="IPPHeader"/>
      <w:pBdr>
        <w:bottom w:val="none" w:sz="0" w:space="0" w:color="auto"/>
      </w:pBdr>
      <w:tabs>
        <w:tab w:val="clear" w:pos="1134"/>
        <w:tab w:val="clear" w:pos="9072"/>
        <w:tab w:val="right" w:pos="14003"/>
      </w:tabs>
      <w:spacing w:after="0"/>
    </w:pPr>
    <w:r w:rsidRPr="009E018E">
      <w:tab/>
      <w:t xml:space="preserve">Agenda item: </w:t>
    </w:r>
    <w:r>
      <w:t>4</w:t>
    </w:r>
    <w:r w:rsidRPr="009E018E">
      <w:t>.</w:t>
    </w:r>
    <w:r>
      <w:t>3</w:t>
    </w:r>
  </w:p>
  <w:bookmarkEnd w:id="1"/>
  <w:bookmarkEnd w:id="2"/>
  <w:bookmarkEnd w:id="3"/>
  <w:bookmarkEnd w:id="4"/>
  <w:p w14:paraId="2C5029C5" w14:textId="77777777" w:rsidR="00B11A2B" w:rsidRDefault="00B11A2B" w:rsidP="00B11A2B">
    <w:pPr>
      <w:pStyle w:val="IPPHeaderlandscape"/>
      <w:pBdr>
        <w:bottom w:val="none" w:sz="0" w:space="0" w:color="auto"/>
      </w:pBdr>
    </w:pPr>
  </w:p>
  <w:p w14:paraId="430F5F08" w14:textId="77777777" w:rsidR="00B11A2B" w:rsidRDefault="00B11A2B" w:rsidP="00B11A2B">
    <w:pPr>
      <w:pStyle w:val="IPPHeaderlandscape"/>
      <w:pBdr>
        <w:bottom w:val="none" w:sz="0" w:space="0" w:color="auto"/>
      </w:pBdr>
    </w:pPr>
  </w:p>
  <w:p w14:paraId="647D185C" w14:textId="66F4F467" w:rsidR="00B11A2B" w:rsidRDefault="008829D1" w:rsidP="008829D1">
    <w:pPr>
      <w:pStyle w:val="IPPHeaderlandscape"/>
      <w:pBdr>
        <w:bottom w:val="none" w:sz="0" w:space="0" w:color="auto"/>
      </w:pBdr>
      <w:tabs>
        <w:tab w:val="clear" w:pos="1134"/>
        <w:tab w:val="clear" w:pos="14034"/>
        <w:tab w:val="left" w:pos="3780"/>
      </w:tabs>
    </w:pPr>
    <w:r>
      <w:tab/>
    </w:r>
  </w:p>
  <w:p w14:paraId="6AA4757B" w14:textId="3FBD83FB" w:rsidR="00F1552C" w:rsidRPr="00B11A2B" w:rsidRDefault="00B11A2B" w:rsidP="00B11A2B">
    <w:pPr>
      <w:pStyle w:val="IPPHeaderlandscape"/>
    </w:pPr>
    <w:r w:rsidRPr="00B11A2B">
      <w:t xml:space="preserve">Compiled comments for Draft annex to ISPM 28: Irradiation treatment for </w:t>
    </w:r>
    <w:r w:rsidRPr="003A13F9">
      <w:rPr>
        <w:i/>
        <w:iCs/>
      </w:rPr>
      <w:t>Paracoccus marginatus</w:t>
    </w:r>
    <w:r w:rsidRPr="00B11A2B">
      <w:t xml:space="preserve"> (2023-034) - 2024 First Consultation - Lead’s Response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C854D2"/>
    <w:multiLevelType w:val="hybridMultilevel"/>
    <w:tmpl w:val="8A1A6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02115987">
    <w:abstractNumId w:val="19"/>
  </w:num>
  <w:num w:numId="2" w16cid:durableId="1244030288">
    <w:abstractNumId w:val="12"/>
  </w:num>
  <w:num w:numId="3" w16cid:durableId="485167033">
    <w:abstractNumId w:val="21"/>
  </w:num>
  <w:num w:numId="4" w16cid:durableId="229508485">
    <w:abstractNumId w:val="10"/>
  </w:num>
  <w:num w:numId="5" w16cid:durableId="504705117">
    <w:abstractNumId w:val="18"/>
  </w:num>
  <w:num w:numId="6" w16cid:durableId="1517109157">
    <w:abstractNumId w:val="16"/>
  </w:num>
  <w:num w:numId="7" w16cid:durableId="1164008283">
    <w:abstractNumId w:val="22"/>
  </w:num>
  <w:num w:numId="8" w16cid:durableId="1350907177">
    <w:abstractNumId w:val="20"/>
  </w:num>
  <w:num w:numId="9" w16cid:durableId="652220119">
    <w:abstractNumId w:val="15"/>
  </w:num>
  <w:num w:numId="10" w16cid:durableId="70367351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47804210">
    <w:abstractNumId w:val="13"/>
  </w:num>
  <w:num w:numId="12" w16cid:durableId="1634940127">
    <w:abstractNumId w:val="11"/>
  </w:num>
  <w:num w:numId="13" w16cid:durableId="751855798">
    <w:abstractNumId w:val="14"/>
  </w:num>
  <w:num w:numId="14" w16cid:durableId="1096559190">
    <w:abstractNumId w:val="17"/>
  </w:num>
  <w:num w:numId="15" w16cid:durableId="1712146357">
    <w:abstractNumId w:val="9"/>
  </w:num>
  <w:num w:numId="16" w16cid:durableId="1722557205">
    <w:abstractNumId w:val="7"/>
  </w:num>
  <w:num w:numId="17" w16cid:durableId="1201271">
    <w:abstractNumId w:val="6"/>
  </w:num>
  <w:num w:numId="18" w16cid:durableId="185826108">
    <w:abstractNumId w:val="5"/>
  </w:num>
  <w:num w:numId="19" w16cid:durableId="257298398">
    <w:abstractNumId w:val="4"/>
  </w:num>
  <w:num w:numId="20" w16cid:durableId="1676423577">
    <w:abstractNumId w:val="8"/>
  </w:num>
  <w:num w:numId="21" w16cid:durableId="125778737">
    <w:abstractNumId w:val="3"/>
  </w:num>
  <w:num w:numId="22" w16cid:durableId="776291828">
    <w:abstractNumId w:val="2"/>
  </w:num>
  <w:num w:numId="23" w16cid:durableId="410125225">
    <w:abstractNumId w:val="1"/>
  </w:num>
  <w:num w:numId="24" w16cid:durableId="12801116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linkStyles/>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7C8"/>
    <w:rsid w:val="00021D70"/>
    <w:rsid w:val="00034671"/>
    <w:rsid w:val="00052AF1"/>
    <w:rsid w:val="00064AC7"/>
    <w:rsid w:val="00072F16"/>
    <w:rsid w:val="001151E5"/>
    <w:rsid w:val="00192162"/>
    <w:rsid w:val="001E54FB"/>
    <w:rsid w:val="001F6317"/>
    <w:rsid w:val="00274556"/>
    <w:rsid w:val="00281F0C"/>
    <w:rsid w:val="00291E6B"/>
    <w:rsid w:val="00294A2E"/>
    <w:rsid w:val="002B0AEB"/>
    <w:rsid w:val="00303437"/>
    <w:rsid w:val="00305D9C"/>
    <w:rsid w:val="00314DDC"/>
    <w:rsid w:val="003217C8"/>
    <w:rsid w:val="00331715"/>
    <w:rsid w:val="0036707A"/>
    <w:rsid w:val="003874B5"/>
    <w:rsid w:val="003A13F9"/>
    <w:rsid w:val="003A416C"/>
    <w:rsid w:val="003B3238"/>
    <w:rsid w:val="003F1E1A"/>
    <w:rsid w:val="004430CA"/>
    <w:rsid w:val="0045228D"/>
    <w:rsid w:val="00483F30"/>
    <w:rsid w:val="00496694"/>
    <w:rsid w:val="004A702B"/>
    <w:rsid w:val="004B002C"/>
    <w:rsid w:val="005429DA"/>
    <w:rsid w:val="005766F9"/>
    <w:rsid w:val="005B44C0"/>
    <w:rsid w:val="005E42B3"/>
    <w:rsid w:val="00622715"/>
    <w:rsid w:val="0065121F"/>
    <w:rsid w:val="00656D8E"/>
    <w:rsid w:val="00700636"/>
    <w:rsid w:val="007138F4"/>
    <w:rsid w:val="00724D6E"/>
    <w:rsid w:val="008829D1"/>
    <w:rsid w:val="008A7A8C"/>
    <w:rsid w:val="008D04A9"/>
    <w:rsid w:val="008F7A44"/>
    <w:rsid w:val="009064B3"/>
    <w:rsid w:val="00926ACB"/>
    <w:rsid w:val="009533DC"/>
    <w:rsid w:val="00987831"/>
    <w:rsid w:val="009D2509"/>
    <w:rsid w:val="009E7475"/>
    <w:rsid w:val="009F4120"/>
    <w:rsid w:val="00A15612"/>
    <w:rsid w:val="00A66C26"/>
    <w:rsid w:val="00AA4786"/>
    <w:rsid w:val="00B11A2B"/>
    <w:rsid w:val="00B24A5D"/>
    <w:rsid w:val="00B42812"/>
    <w:rsid w:val="00BC4912"/>
    <w:rsid w:val="00CC3779"/>
    <w:rsid w:val="00CD5B48"/>
    <w:rsid w:val="00D10CF5"/>
    <w:rsid w:val="00DC31C0"/>
    <w:rsid w:val="00DE622C"/>
    <w:rsid w:val="00E02DE5"/>
    <w:rsid w:val="00E13104"/>
    <w:rsid w:val="00E405B1"/>
    <w:rsid w:val="00E71FD7"/>
    <w:rsid w:val="00EA49B8"/>
    <w:rsid w:val="00EB5AC6"/>
    <w:rsid w:val="00F1552C"/>
    <w:rsid w:val="00F371BA"/>
    <w:rsid w:val="00F66B28"/>
    <w:rsid w:val="00F925A9"/>
    <w:rsid w:val="00FA0A82"/>
    <w:rsid w:val="00FE5D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48B3D"/>
  <w15:docId w15:val="{877793AA-8ED2-4B92-AADF-23254A2C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9D1"/>
    <w:pPr>
      <w:jc w:val="both"/>
    </w:pPr>
    <w:rPr>
      <w:rFonts w:eastAsia="MS Mincho"/>
      <w:sz w:val="22"/>
      <w:szCs w:val="24"/>
      <w:lang w:eastAsia="en-US"/>
    </w:rPr>
  </w:style>
  <w:style w:type="paragraph" w:styleId="Heading1">
    <w:name w:val="heading 1"/>
    <w:aliases w:val="IPPC Headsection"/>
    <w:basedOn w:val="Normal"/>
    <w:next w:val="Normal"/>
    <w:link w:val="Heading1Char"/>
    <w:qFormat/>
    <w:rsid w:val="008829D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829D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829D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829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9D1"/>
  </w:style>
  <w:style w:type="paragraph" w:styleId="Header">
    <w:name w:val="header"/>
    <w:basedOn w:val="Normal"/>
    <w:link w:val="HeaderChar"/>
    <w:rsid w:val="008829D1"/>
    <w:pPr>
      <w:tabs>
        <w:tab w:val="center" w:pos="4680"/>
        <w:tab w:val="right" w:pos="9360"/>
      </w:tabs>
    </w:pPr>
  </w:style>
  <w:style w:type="character" w:customStyle="1" w:styleId="HeaderChar">
    <w:name w:val="Header Char"/>
    <w:basedOn w:val="DefaultParagraphFont"/>
    <w:link w:val="Header"/>
    <w:rsid w:val="008829D1"/>
    <w:rPr>
      <w:rFonts w:eastAsia="MS Mincho"/>
      <w:sz w:val="22"/>
      <w:szCs w:val="24"/>
      <w:lang w:eastAsia="en-US"/>
    </w:rPr>
  </w:style>
  <w:style w:type="paragraph" w:styleId="Footer">
    <w:name w:val="footer"/>
    <w:basedOn w:val="Normal"/>
    <w:link w:val="FooterChar"/>
    <w:rsid w:val="008829D1"/>
    <w:pPr>
      <w:tabs>
        <w:tab w:val="center" w:pos="4680"/>
        <w:tab w:val="right" w:pos="9360"/>
      </w:tabs>
    </w:pPr>
  </w:style>
  <w:style w:type="character" w:customStyle="1" w:styleId="FooterChar">
    <w:name w:val="Footer Char"/>
    <w:basedOn w:val="DefaultParagraphFont"/>
    <w:link w:val="Footer"/>
    <w:rsid w:val="008829D1"/>
    <w:rPr>
      <w:rFonts w:eastAsia="MS Mincho"/>
      <w:sz w:val="22"/>
      <w:szCs w:val="24"/>
      <w:lang w:eastAsia="en-US"/>
    </w:rPr>
  </w:style>
  <w:style w:type="character" w:customStyle="1" w:styleId="Heading1Char">
    <w:name w:val="Heading 1 Char"/>
    <w:aliases w:val="IPPC Headsection Char1"/>
    <w:basedOn w:val="DefaultParagraphFont"/>
    <w:link w:val="Heading1"/>
    <w:rsid w:val="008829D1"/>
    <w:rPr>
      <w:rFonts w:eastAsia="MS Mincho"/>
      <w:b/>
      <w:bCs/>
      <w:sz w:val="22"/>
      <w:szCs w:val="24"/>
      <w:lang w:eastAsia="en-US"/>
    </w:rPr>
  </w:style>
  <w:style w:type="paragraph" w:customStyle="1" w:styleId="IPPArialFootnote">
    <w:name w:val="IPP Arial Footnote"/>
    <w:basedOn w:val="IPPArialTable"/>
    <w:qFormat/>
    <w:rsid w:val="008829D1"/>
    <w:pPr>
      <w:tabs>
        <w:tab w:val="left" w:pos="28"/>
      </w:tabs>
      <w:ind w:left="284" w:hanging="284"/>
    </w:pPr>
    <w:rPr>
      <w:sz w:val="16"/>
    </w:rPr>
  </w:style>
  <w:style w:type="paragraph" w:customStyle="1" w:styleId="IPPContentsHead">
    <w:name w:val="IPP ContentsHead"/>
    <w:basedOn w:val="IPPSubhead"/>
    <w:next w:val="IPPNormal"/>
    <w:qFormat/>
    <w:rsid w:val="008829D1"/>
    <w:pPr>
      <w:spacing w:after="240"/>
    </w:pPr>
    <w:rPr>
      <w:sz w:val="24"/>
    </w:rPr>
  </w:style>
  <w:style w:type="paragraph" w:customStyle="1" w:styleId="IPPBullet2">
    <w:name w:val="IPP Bullet2"/>
    <w:basedOn w:val="IPPNormal"/>
    <w:next w:val="IPPBullet1"/>
    <w:qFormat/>
    <w:rsid w:val="008829D1"/>
    <w:pPr>
      <w:numPr>
        <w:numId w:val="3"/>
      </w:numPr>
      <w:tabs>
        <w:tab w:val="left" w:pos="1134"/>
      </w:tabs>
      <w:spacing w:after="60"/>
      <w:ind w:left="1134" w:hanging="567"/>
    </w:pPr>
  </w:style>
  <w:style w:type="paragraph" w:customStyle="1" w:styleId="IPPQuote">
    <w:name w:val="IPP Quote"/>
    <w:basedOn w:val="IPPNormal"/>
    <w:qFormat/>
    <w:rsid w:val="008829D1"/>
    <w:pPr>
      <w:ind w:left="851" w:right="851"/>
    </w:pPr>
    <w:rPr>
      <w:sz w:val="18"/>
    </w:rPr>
  </w:style>
  <w:style w:type="paragraph" w:customStyle="1" w:styleId="IPPNormal">
    <w:name w:val="IPP Normal"/>
    <w:basedOn w:val="Normal"/>
    <w:link w:val="IPPNormalChar"/>
    <w:qFormat/>
    <w:rsid w:val="008829D1"/>
    <w:pPr>
      <w:spacing w:after="180"/>
    </w:pPr>
    <w:rPr>
      <w:rFonts w:eastAsia="Times"/>
    </w:rPr>
  </w:style>
  <w:style w:type="paragraph" w:customStyle="1" w:styleId="IPPIndentClose">
    <w:name w:val="IPP Indent Close"/>
    <w:basedOn w:val="IPPNormal"/>
    <w:qFormat/>
    <w:rsid w:val="008829D1"/>
    <w:pPr>
      <w:tabs>
        <w:tab w:val="left" w:pos="2835"/>
      </w:tabs>
      <w:spacing w:after="60"/>
      <w:ind w:left="567"/>
    </w:pPr>
  </w:style>
  <w:style w:type="paragraph" w:customStyle="1" w:styleId="IPPIndent">
    <w:name w:val="IPP Indent"/>
    <w:basedOn w:val="IPPIndentClose"/>
    <w:qFormat/>
    <w:rsid w:val="008829D1"/>
    <w:pPr>
      <w:spacing w:after="180"/>
    </w:pPr>
  </w:style>
  <w:style w:type="paragraph" w:customStyle="1" w:styleId="IPPFootnote">
    <w:name w:val="IPP Footnote"/>
    <w:basedOn w:val="IPPArialFootnote"/>
    <w:qFormat/>
    <w:rsid w:val="008829D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829D1"/>
    <w:pPr>
      <w:keepNext/>
      <w:tabs>
        <w:tab w:val="left" w:pos="567"/>
      </w:tabs>
      <w:spacing w:before="120" w:after="120"/>
      <w:ind w:left="567" w:hanging="567"/>
    </w:pPr>
    <w:rPr>
      <w:b/>
      <w:i/>
    </w:rPr>
  </w:style>
  <w:style w:type="character" w:customStyle="1" w:styleId="IPPnormalitalics">
    <w:name w:val="IPP normal italics"/>
    <w:basedOn w:val="DefaultParagraphFont"/>
    <w:rsid w:val="008829D1"/>
    <w:rPr>
      <w:rFonts w:ascii="Times New Roman" w:hAnsi="Times New Roman"/>
      <w:i/>
      <w:sz w:val="22"/>
      <w:lang w:val="en-US"/>
    </w:rPr>
  </w:style>
  <w:style w:type="character" w:customStyle="1" w:styleId="IPPNormalbold">
    <w:name w:val="IPP Normal bold"/>
    <w:basedOn w:val="PlainTextChar"/>
    <w:rsid w:val="008829D1"/>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8829D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829D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829D1"/>
    <w:pPr>
      <w:keepNext/>
      <w:ind w:left="567" w:hanging="567"/>
      <w:jc w:val="left"/>
    </w:pPr>
    <w:rPr>
      <w:b/>
      <w:bCs/>
      <w:iCs/>
      <w:szCs w:val="22"/>
    </w:rPr>
  </w:style>
  <w:style w:type="character" w:customStyle="1" w:styleId="IPPNormalunderlined">
    <w:name w:val="IPP Normal underlined"/>
    <w:basedOn w:val="DefaultParagraphFont"/>
    <w:rsid w:val="008829D1"/>
    <w:rPr>
      <w:rFonts w:ascii="Times New Roman" w:hAnsi="Times New Roman"/>
      <w:sz w:val="22"/>
      <w:u w:val="single"/>
      <w:lang w:val="en-US"/>
    </w:rPr>
  </w:style>
  <w:style w:type="paragraph" w:customStyle="1" w:styleId="IPPBullet1">
    <w:name w:val="IPP Bullet1"/>
    <w:basedOn w:val="IPPBullet1Last"/>
    <w:qFormat/>
    <w:rsid w:val="008829D1"/>
    <w:pPr>
      <w:numPr>
        <w:numId w:val="8"/>
      </w:numPr>
      <w:spacing w:after="60"/>
      <w:ind w:left="567" w:hanging="567"/>
    </w:pPr>
    <w:rPr>
      <w:lang w:val="en-US"/>
    </w:rPr>
  </w:style>
  <w:style w:type="paragraph" w:customStyle="1" w:styleId="IPPBullet1Last">
    <w:name w:val="IPP Bullet1Last"/>
    <w:basedOn w:val="IPPNormal"/>
    <w:next w:val="IPPNormal"/>
    <w:qFormat/>
    <w:rsid w:val="008829D1"/>
    <w:pPr>
      <w:numPr>
        <w:numId w:val="5"/>
      </w:numPr>
    </w:pPr>
  </w:style>
  <w:style w:type="character" w:customStyle="1" w:styleId="IPPNormalstrikethrough">
    <w:name w:val="IPP Normal strikethrough"/>
    <w:rsid w:val="008829D1"/>
    <w:rPr>
      <w:rFonts w:ascii="Times New Roman" w:hAnsi="Times New Roman"/>
      <w:strike/>
      <w:dstrike w:val="0"/>
      <w:sz w:val="22"/>
    </w:rPr>
  </w:style>
  <w:style w:type="paragraph" w:customStyle="1" w:styleId="IPPTitle16pt">
    <w:name w:val="IPP Title16pt"/>
    <w:basedOn w:val="Normal"/>
    <w:qFormat/>
    <w:rsid w:val="008829D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829D1"/>
    <w:pPr>
      <w:spacing w:after="360"/>
      <w:jc w:val="center"/>
    </w:pPr>
    <w:rPr>
      <w:rFonts w:ascii="Arial" w:hAnsi="Arial" w:cs="Arial"/>
      <w:b/>
      <w:bCs/>
      <w:sz w:val="36"/>
      <w:szCs w:val="36"/>
    </w:rPr>
  </w:style>
  <w:style w:type="paragraph" w:customStyle="1" w:styleId="IPPHeader">
    <w:name w:val="IPP Header"/>
    <w:basedOn w:val="Normal"/>
    <w:qFormat/>
    <w:rsid w:val="008829D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829D1"/>
    <w:pPr>
      <w:keepNext/>
      <w:tabs>
        <w:tab w:val="left" w:pos="567"/>
      </w:tabs>
      <w:spacing w:before="120"/>
      <w:jc w:val="left"/>
      <w:outlineLvl w:val="1"/>
    </w:pPr>
    <w:rPr>
      <w:b/>
      <w:sz w:val="24"/>
    </w:rPr>
  </w:style>
  <w:style w:type="numbering" w:customStyle="1" w:styleId="IPPParagraphnumberedlist">
    <w:name w:val="IPP Paragraph numbered list"/>
    <w:rsid w:val="008829D1"/>
    <w:pPr>
      <w:numPr>
        <w:numId w:val="9"/>
      </w:numPr>
    </w:pPr>
  </w:style>
  <w:style w:type="paragraph" w:customStyle="1" w:styleId="IPPNormalCloseSpace">
    <w:name w:val="IPP NormalCloseSpace"/>
    <w:basedOn w:val="Normal"/>
    <w:qFormat/>
    <w:rsid w:val="008829D1"/>
    <w:pPr>
      <w:keepNext/>
      <w:spacing w:after="60"/>
    </w:pPr>
  </w:style>
  <w:style w:type="paragraph" w:customStyle="1" w:styleId="IPPHeading2">
    <w:name w:val="IPP Heading2"/>
    <w:basedOn w:val="IPPNormal"/>
    <w:next w:val="IPPNormal"/>
    <w:qFormat/>
    <w:rsid w:val="008829D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829D1"/>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8829D1"/>
    <w:pPr>
      <w:spacing w:after="60"/>
      <w:ind w:left="567" w:hanging="567"/>
    </w:pPr>
  </w:style>
  <w:style w:type="paragraph" w:customStyle="1" w:styleId="IPPArial">
    <w:name w:val="IPP Arial"/>
    <w:basedOn w:val="IPPNormal"/>
    <w:qFormat/>
    <w:rsid w:val="008829D1"/>
    <w:pPr>
      <w:spacing w:after="0"/>
    </w:pPr>
    <w:rPr>
      <w:rFonts w:ascii="Arial" w:hAnsi="Arial"/>
      <w:sz w:val="18"/>
    </w:rPr>
  </w:style>
  <w:style w:type="paragraph" w:customStyle="1" w:styleId="IPPArialTable">
    <w:name w:val="IPP Arial Table"/>
    <w:basedOn w:val="IPPArial"/>
    <w:qFormat/>
    <w:rsid w:val="008829D1"/>
    <w:pPr>
      <w:spacing w:before="60" w:after="60"/>
      <w:jc w:val="left"/>
    </w:pPr>
  </w:style>
  <w:style w:type="paragraph" w:customStyle="1" w:styleId="IPPHeaderlandscape">
    <w:name w:val="IPP Header landscape"/>
    <w:basedOn w:val="IPPHeader"/>
    <w:qFormat/>
    <w:rsid w:val="008829D1"/>
    <w:pPr>
      <w:pBdr>
        <w:bottom w:val="single" w:sz="4" w:space="1" w:color="auto"/>
      </w:pBdr>
      <w:tabs>
        <w:tab w:val="clear" w:pos="9072"/>
        <w:tab w:val="right" w:pos="14034"/>
      </w:tabs>
      <w:spacing w:after="0"/>
      <w:ind w:right="-32"/>
    </w:pPr>
    <w:rPr>
      <w:noProof/>
    </w:rPr>
  </w:style>
  <w:style w:type="character" w:styleId="PageNumber">
    <w:name w:val="page number"/>
    <w:rsid w:val="008829D1"/>
    <w:rPr>
      <w:rFonts w:ascii="Arial" w:hAnsi="Arial"/>
      <w:b/>
      <w:sz w:val="18"/>
    </w:rPr>
  </w:style>
  <w:style w:type="character" w:customStyle="1" w:styleId="Heading2Char">
    <w:name w:val="Heading 2 Char"/>
    <w:basedOn w:val="DefaultParagraphFont"/>
    <w:link w:val="Heading2"/>
    <w:rsid w:val="008829D1"/>
    <w:rPr>
      <w:rFonts w:ascii="Calibri" w:eastAsia="MS Mincho" w:hAnsi="Calibri"/>
      <w:b/>
      <w:bCs/>
      <w:i/>
      <w:iCs/>
      <w:sz w:val="28"/>
      <w:szCs w:val="28"/>
      <w:lang w:eastAsia="en-US"/>
    </w:rPr>
  </w:style>
  <w:style w:type="character" w:customStyle="1" w:styleId="Heading3Char">
    <w:name w:val="Heading 3 Char"/>
    <w:basedOn w:val="DefaultParagraphFont"/>
    <w:link w:val="Heading3"/>
    <w:rsid w:val="008829D1"/>
    <w:rPr>
      <w:rFonts w:ascii="Calibri" w:eastAsia="MS Mincho" w:hAnsi="Calibri"/>
      <w:b/>
      <w:bCs/>
      <w:sz w:val="26"/>
      <w:szCs w:val="26"/>
      <w:lang w:eastAsia="en-US"/>
    </w:rPr>
  </w:style>
  <w:style w:type="paragraph" w:styleId="FootnoteText">
    <w:name w:val="footnote text"/>
    <w:basedOn w:val="Normal"/>
    <w:link w:val="FootnoteTextChar"/>
    <w:semiHidden/>
    <w:rsid w:val="008829D1"/>
    <w:pPr>
      <w:spacing w:before="60"/>
    </w:pPr>
    <w:rPr>
      <w:sz w:val="20"/>
    </w:rPr>
  </w:style>
  <w:style w:type="character" w:customStyle="1" w:styleId="FootnoteTextChar">
    <w:name w:val="Footnote Text Char"/>
    <w:basedOn w:val="DefaultParagraphFont"/>
    <w:link w:val="FootnoteText"/>
    <w:semiHidden/>
    <w:rsid w:val="008829D1"/>
    <w:rPr>
      <w:rFonts w:eastAsia="MS Mincho"/>
      <w:szCs w:val="24"/>
      <w:lang w:eastAsia="en-US"/>
    </w:rPr>
  </w:style>
  <w:style w:type="character" w:styleId="FootnoteReference">
    <w:name w:val="footnote reference"/>
    <w:basedOn w:val="DefaultParagraphFont"/>
    <w:semiHidden/>
    <w:rsid w:val="008829D1"/>
    <w:rPr>
      <w:vertAlign w:val="superscript"/>
    </w:rPr>
  </w:style>
  <w:style w:type="paragraph" w:customStyle="1" w:styleId="Style">
    <w:name w:val="Style"/>
    <w:basedOn w:val="Footer"/>
    <w:autoRedefine/>
    <w:qFormat/>
    <w:rsid w:val="008829D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8829D1"/>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829D1"/>
    <w:rPr>
      <w:rFonts w:ascii="Tahoma" w:hAnsi="Tahoma" w:cs="Tahoma"/>
      <w:sz w:val="16"/>
      <w:szCs w:val="16"/>
    </w:rPr>
  </w:style>
  <w:style w:type="character" w:customStyle="1" w:styleId="BalloonTextChar">
    <w:name w:val="Balloon Text Char"/>
    <w:basedOn w:val="DefaultParagraphFont"/>
    <w:link w:val="BalloonText"/>
    <w:rsid w:val="008829D1"/>
    <w:rPr>
      <w:rFonts w:ascii="Tahoma" w:eastAsia="MS Mincho" w:hAnsi="Tahoma" w:cs="Tahoma"/>
      <w:sz w:val="16"/>
      <w:szCs w:val="16"/>
      <w:lang w:eastAsia="en-US"/>
    </w:rPr>
  </w:style>
  <w:style w:type="paragraph" w:customStyle="1" w:styleId="IPPLetterList">
    <w:name w:val="IPP LetterList"/>
    <w:basedOn w:val="IPPBullet2"/>
    <w:qFormat/>
    <w:rsid w:val="008829D1"/>
    <w:pPr>
      <w:numPr>
        <w:numId w:val="1"/>
      </w:numPr>
      <w:jc w:val="left"/>
    </w:pPr>
  </w:style>
  <w:style w:type="paragraph" w:customStyle="1" w:styleId="IPPLetterListIndent">
    <w:name w:val="IPP LetterList Indent"/>
    <w:basedOn w:val="IPPLetterList"/>
    <w:qFormat/>
    <w:rsid w:val="008829D1"/>
    <w:pPr>
      <w:numPr>
        <w:numId w:val="2"/>
      </w:numPr>
    </w:pPr>
  </w:style>
  <w:style w:type="paragraph" w:customStyle="1" w:styleId="IPPFooterLandscape">
    <w:name w:val="IPP Footer Landscape"/>
    <w:basedOn w:val="IPPHeaderlandscape"/>
    <w:qFormat/>
    <w:rsid w:val="008829D1"/>
    <w:pPr>
      <w:pBdr>
        <w:top w:val="single" w:sz="4" w:space="1" w:color="auto"/>
        <w:bottom w:val="none" w:sz="0" w:space="0" w:color="auto"/>
      </w:pBdr>
      <w:jc w:val="right"/>
    </w:pPr>
    <w:rPr>
      <w:b/>
    </w:rPr>
  </w:style>
  <w:style w:type="paragraph" w:customStyle="1" w:styleId="IPPSubheadSpace">
    <w:name w:val="IPP Subhead Space"/>
    <w:basedOn w:val="IPPSubhead"/>
    <w:qFormat/>
    <w:rsid w:val="008829D1"/>
    <w:pPr>
      <w:tabs>
        <w:tab w:val="left" w:pos="567"/>
      </w:tabs>
      <w:spacing w:before="60" w:after="60"/>
    </w:pPr>
  </w:style>
  <w:style w:type="paragraph" w:customStyle="1" w:styleId="IPPSubheadSpaceAfter">
    <w:name w:val="IPP Subhead SpaceAfter"/>
    <w:basedOn w:val="IPPSubhead"/>
    <w:qFormat/>
    <w:rsid w:val="008829D1"/>
    <w:pPr>
      <w:spacing w:after="60"/>
    </w:pPr>
  </w:style>
  <w:style w:type="paragraph" w:customStyle="1" w:styleId="IPPHdg1Num">
    <w:name w:val="IPP Hdg1Num"/>
    <w:basedOn w:val="IPPHeading1"/>
    <w:next w:val="IPPNormal"/>
    <w:qFormat/>
    <w:rsid w:val="008829D1"/>
    <w:pPr>
      <w:numPr>
        <w:numId w:val="6"/>
      </w:numPr>
    </w:pPr>
  </w:style>
  <w:style w:type="paragraph" w:customStyle="1" w:styleId="IPPHdg2Num">
    <w:name w:val="IPP Hdg2Num"/>
    <w:basedOn w:val="IPPHeading2"/>
    <w:next w:val="IPPNormal"/>
    <w:qFormat/>
    <w:rsid w:val="008829D1"/>
    <w:pPr>
      <w:numPr>
        <w:ilvl w:val="1"/>
        <w:numId w:val="7"/>
      </w:numPr>
    </w:pPr>
  </w:style>
  <w:style w:type="paragraph" w:customStyle="1" w:styleId="IPPNumberedList">
    <w:name w:val="IPP NumberedList"/>
    <w:basedOn w:val="IPPBullet1"/>
    <w:qFormat/>
    <w:rsid w:val="008829D1"/>
    <w:pPr>
      <w:numPr>
        <w:numId w:val="4"/>
      </w:numPr>
    </w:pPr>
  </w:style>
  <w:style w:type="paragraph" w:customStyle="1" w:styleId="IPPParagraphnumbering">
    <w:name w:val="IPP Paragraph numbering"/>
    <w:basedOn w:val="IPPNormal"/>
    <w:qFormat/>
    <w:rsid w:val="008829D1"/>
    <w:pPr>
      <w:numPr>
        <w:numId w:val="10"/>
      </w:numPr>
    </w:pPr>
    <w:rPr>
      <w:lang w:val="en-US"/>
    </w:rPr>
  </w:style>
  <w:style w:type="paragraph" w:styleId="TOC1">
    <w:name w:val="toc 1"/>
    <w:basedOn w:val="IPPNormalCloseSpace"/>
    <w:next w:val="Normal"/>
    <w:autoRedefine/>
    <w:uiPriority w:val="39"/>
    <w:rsid w:val="008829D1"/>
    <w:pPr>
      <w:tabs>
        <w:tab w:val="right" w:leader="dot" w:pos="9072"/>
      </w:tabs>
      <w:spacing w:before="240"/>
      <w:ind w:left="567" w:hanging="567"/>
    </w:pPr>
  </w:style>
  <w:style w:type="paragraph" w:styleId="TOC2">
    <w:name w:val="toc 2"/>
    <w:basedOn w:val="TOC1"/>
    <w:next w:val="Normal"/>
    <w:autoRedefine/>
    <w:uiPriority w:val="39"/>
    <w:rsid w:val="008829D1"/>
    <w:pPr>
      <w:keepNext w:val="0"/>
      <w:tabs>
        <w:tab w:val="left" w:pos="425"/>
      </w:tabs>
      <w:spacing w:before="120" w:after="0"/>
      <w:ind w:left="425" w:right="284" w:hanging="425"/>
    </w:pPr>
  </w:style>
  <w:style w:type="paragraph" w:styleId="TOC3">
    <w:name w:val="toc 3"/>
    <w:basedOn w:val="TOC2"/>
    <w:next w:val="Normal"/>
    <w:autoRedefine/>
    <w:uiPriority w:val="39"/>
    <w:rsid w:val="008829D1"/>
    <w:pPr>
      <w:tabs>
        <w:tab w:val="left" w:pos="1276"/>
      </w:tabs>
      <w:spacing w:before="60"/>
      <w:ind w:left="1276" w:hanging="851"/>
    </w:pPr>
    <w:rPr>
      <w:rFonts w:eastAsia="Times"/>
    </w:rPr>
  </w:style>
  <w:style w:type="paragraph" w:styleId="TOC4">
    <w:name w:val="toc 4"/>
    <w:basedOn w:val="Normal"/>
    <w:next w:val="Normal"/>
    <w:autoRedefine/>
    <w:uiPriority w:val="39"/>
    <w:rsid w:val="008829D1"/>
    <w:pPr>
      <w:spacing w:after="120"/>
      <w:ind w:left="660"/>
    </w:pPr>
    <w:rPr>
      <w:rFonts w:eastAsia="Times"/>
      <w:lang w:val="en-AU"/>
    </w:rPr>
  </w:style>
  <w:style w:type="paragraph" w:styleId="TOC5">
    <w:name w:val="toc 5"/>
    <w:basedOn w:val="Normal"/>
    <w:next w:val="Normal"/>
    <w:autoRedefine/>
    <w:uiPriority w:val="39"/>
    <w:rsid w:val="008829D1"/>
    <w:pPr>
      <w:spacing w:after="120"/>
      <w:ind w:left="880"/>
    </w:pPr>
    <w:rPr>
      <w:rFonts w:eastAsia="Times"/>
      <w:lang w:val="en-AU"/>
    </w:rPr>
  </w:style>
  <w:style w:type="paragraph" w:styleId="TOC6">
    <w:name w:val="toc 6"/>
    <w:basedOn w:val="Normal"/>
    <w:next w:val="Normal"/>
    <w:autoRedefine/>
    <w:uiPriority w:val="39"/>
    <w:rsid w:val="008829D1"/>
    <w:pPr>
      <w:spacing w:after="120"/>
      <w:ind w:left="1100"/>
    </w:pPr>
    <w:rPr>
      <w:rFonts w:eastAsia="Times"/>
      <w:lang w:val="en-AU"/>
    </w:rPr>
  </w:style>
  <w:style w:type="paragraph" w:styleId="TOC7">
    <w:name w:val="toc 7"/>
    <w:basedOn w:val="Normal"/>
    <w:next w:val="Normal"/>
    <w:autoRedefine/>
    <w:uiPriority w:val="39"/>
    <w:rsid w:val="008829D1"/>
    <w:pPr>
      <w:spacing w:after="120"/>
      <w:ind w:left="1320"/>
    </w:pPr>
    <w:rPr>
      <w:rFonts w:eastAsia="Times"/>
      <w:lang w:val="en-AU"/>
    </w:rPr>
  </w:style>
  <w:style w:type="paragraph" w:styleId="TOC8">
    <w:name w:val="toc 8"/>
    <w:basedOn w:val="Normal"/>
    <w:next w:val="Normal"/>
    <w:autoRedefine/>
    <w:uiPriority w:val="39"/>
    <w:rsid w:val="008829D1"/>
    <w:pPr>
      <w:spacing w:after="120"/>
      <w:ind w:left="1540"/>
    </w:pPr>
    <w:rPr>
      <w:rFonts w:eastAsia="Times"/>
      <w:lang w:val="en-AU"/>
    </w:rPr>
  </w:style>
  <w:style w:type="paragraph" w:styleId="TOC9">
    <w:name w:val="toc 9"/>
    <w:basedOn w:val="Normal"/>
    <w:next w:val="Normal"/>
    <w:autoRedefine/>
    <w:uiPriority w:val="39"/>
    <w:rsid w:val="008829D1"/>
    <w:pPr>
      <w:spacing w:after="120"/>
      <w:ind w:left="1760"/>
    </w:pPr>
    <w:rPr>
      <w:rFonts w:eastAsia="Times"/>
      <w:lang w:val="en-AU"/>
    </w:rPr>
  </w:style>
  <w:style w:type="paragraph" w:customStyle="1" w:styleId="IPPParagraphnumberingclose">
    <w:name w:val="IPP Paragraph numbering close"/>
    <w:basedOn w:val="IPPParagraphnumbering"/>
    <w:qFormat/>
    <w:rsid w:val="008829D1"/>
    <w:pPr>
      <w:keepNext/>
      <w:spacing w:after="60"/>
    </w:pPr>
  </w:style>
  <w:style w:type="paragraph" w:styleId="PlainText">
    <w:name w:val="Plain Text"/>
    <w:basedOn w:val="Normal"/>
    <w:link w:val="PlainTextChar"/>
    <w:uiPriority w:val="99"/>
    <w:unhideWhenUsed/>
    <w:rsid w:val="008829D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829D1"/>
    <w:rPr>
      <w:rFonts w:ascii="Courier" w:eastAsia="Times" w:hAnsi="Courier"/>
      <w:sz w:val="21"/>
      <w:szCs w:val="21"/>
      <w:lang w:val="en-AU" w:eastAsia="en-US"/>
    </w:rPr>
  </w:style>
  <w:style w:type="paragraph" w:customStyle="1" w:styleId="IPPNumberedListLast">
    <w:name w:val="IPP NumberedListLast"/>
    <w:basedOn w:val="IPPNumberedList"/>
    <w:qFormat/>
    <w:rsid w:val="008829D1"/>
    <w:pPr>
      <w:spacing w:after="180"/>
    </w:pPr>
  </w:style>
  <w:style w:type="character" w:styleId="Strong">
    <w:name w:val="Strong"/>
    <w:basedOn w:val="DefaultParagraphFont"/>
    <w:qFormat/>
    <w:rsid w:val="008829D1"/>
    <w:rPr>
      <w:b/>
      <w:bCs/>
    </w:rPr>
  </w:style>
  <w:style w:type="paragraph" w:styleId="ListParagraph">
    <w:name w:val="List Paragraph"/>
    <w:basedOn w:val="Normal"/>
    <w:uiPriority w:val="34"/>
    <w:qFormat/>
    <w:rsid w:val="008829D1"/>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sid w:val="008829D1"/>
    <w:rPr>
      <w:color w:val="0000FF"/>
      <w:u w:val="singl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basedOn w:val="DefaultParagraphFont"/>
    <w:semiHidden/>
    <w:unhideWhenUsed/>
    <w:rsid w:val="008829D1"/>
    <w:rPr>
      <w:color w:val="954F72" w:themeColor="followedHyperlink"/>
      <w:u w:val="single"/>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537">
    <w:name w:val="Normal_1537"/>
    <w:qFormat/>
    <w:pPr>
      <w:jc w:val="both"/>
    </w:pPr>
    <w:rPr>
      <w:rFonts w:eastAsia="MS Mincho"/>
      <w:sz w:val="22"/>
      <w:szCs w:val="24"/>
      <w:lang w:eastAsia="en-US"/>
    </w:rPr>
  </w:style>
  <w:style w:type="paragraph" w:customStyle="1" w:styleId="heading11537">
    <w:name w:val="heading 1_1537"/>
    <w:aliases w:val="IPPC Headsection"/>
    <w:basedOn w:val="Normal1537"/>
    <w:next w:val="Normal1537"/>
    <w:link w:val="Heading1Char1537"/>
    <w:qFormat/>
    <w:pPr>
      <w:keepNext/>
      <w:overflowPunct w:val="0"/>
      <w:autoSpaceDE w:val="0"/>
      <w:autoSpaceDN w:val="0"/>
      <w:adjustRightInd w:val="0"/>
      <w:textAlignment w:val="baseline"/>
      <w:outlineLvl w:val="0"/>
    </w:pPr>
    <w:rPr>
      <w:b/>
      <w:bCs/>
    </w:rPr>
  </w:style>
  <w:style w:type="paragraph" w:customStyle="1" w:styleId="heading21537">
    <w:name w:val="heading 2_1537"/>
    <w:basedOn w:val="Normal1537"/>
    <w:next w:val="Normal1537"/>
    <w:link w:val="Heading2Char1537"/>
    <w:qFormat/>
    <w:pPr>
      <w:keepNext/>
      <w:spacing w:before="240" w:after="60"/>
      <w:outlineLvl w:val="1"/>
    </w:pPr>
    <w:rPr>
      <w:rFonts w:ascii="Calibri" w:hAnsi="Calibri"/>
      <w:b/>
      <w:bCs/>
      <w:i/>
      <w:iCs/>
      <w:sz w:val="28"/>
      <w:szCs w:val="28"/>
    </w:rPr>
  </w:style>
  <w:style w:type="paragraph" w:customStyle="1" w:styleId="heading31537">
    <w:name w:val="heading 3_1537"/>
    <w:basedOn w:val="Normal1537"/>
    <w:next w:val="Normal1537"/>
    <w:link w:val="Heading3Char1537"/>
    <w:qFormat/>
    <w:pPr>
      <w:keepNext/>
      <w:spacing w:before="240" w:after="60"/>
      <w:outlineLvl w:val="2"/>
    </w:pPr>
    <w:rPr>
      <w:rFonts w:ascii="Calibri" w:hAnsi="Calibri"/>
      <w:b/>
      <w:bCs/>
      <w:sz w:val="26"/>
      <w:szCs w:val="26"/>
    </w:rPr>
  </w:style>
  <w:style w:type="character" w:customStyle="1" w:styleId="DefaultParagraphFont1537">
    <w:name w:val="Default Paragraph Font_1537"/>
    <w:uiPriority w:val="1"/>
    <w:semiHidden/>
    <w:unhideWhenUsed/>
  </w:style>
  <w:style w:type="table" w:customStyle="1" w:styleId="NormalTable1537">
    <w:name w:val="Normal Table_1537"/>
    <w:uiPriority w:val="99"/>
    <w:semiHidden/>
    <w:unhideWhenUsed/>
    <w:tblPr>
      <w:tblInd w:w="0" w:type="dxa"/>
      <w:tblCellMar>
        <w:top w:w="0" w:type="dxa"/>
        <w:left w:w="108" w:type="dxa"/>
        <w:bottom w:w="0" w:type="dxa"/>
        <w:right w:w="108" w:type="dxa"/>
      </w:tblCellMar>
    </w:tblPr>
  </w:style>
  <w:style w:type="numbering" w:customStyle="1" w:styleId="NoList1537">
    <w:name w:val="No List_1537"/>
    <w:uiPriority w:val="99"/>
    <w:semiHidden/>
    <w:unhideWhenUsed/>
  </w:style>
  <w:style w:type="paragraph" w:customStyle="1" w:styleId="header1537">
    <w:name w:val="header_1537"/>
    <w:basedOn w:val="Normal1537"/>
    <w:link w:val="HeaderChar1537"/>
    <w:pPr>
      <w:tabs>
        <w:tab w:val="center" w:pos="4680"/>
        <w:tab w:val="right" w:pos="9360"/>
      </w:tabs>
    </w:pPr>
  </w:style>
  <w:style w:type="character" w:customStyle="1" w:styleId="HeaderChar1537">
    <w:name w:val="Header Char_1537"/>
    <w:basedOn w:val="DefaultParagraphFont1537"/>
    <w:link w:val="header1537"/>
    <w:rPr>
      <w:rFonts w:eastAsia="MS Mincho"/>
      <w:sz w:val="22"/>
      <w:szCs w:val="24"/>
      <w:lang w:eastAsia="en-US"/>
    </w:rPr>
  </w:style>
  <w:style w:type="paragraph" w:customStyle="1" w:styleId="footer1537">
    <w:name w:val="footer_1537"/>
    <w:basedOn w:val="Normal1537"/>
    <w:link w:val="FooterChar1537"/>
    <w:pPr>
      <w:tabs>
        <w:tab w:val="center" w:pos="4680"/>
        <w:tab w:val="right" w:pos="9360"/>
      </w:tabs>
    </w:pPr>
  </w:style>
  <w:style w:type="character" w:customStyle="1" w:styleId="FooterChar1537">
    <w:name w:val="Footer Char_1537"/>
    <w:basedOn w:val="DefaultParagraphFont1537"/>
    <w:link w:val="footer1537"/>
    <w:rPr>
      <w:rFonts w:eastAsia="MS Mincho"/>
      <w:sz w:val="22"/>
      <w:szCs w:val="24"/>
      <w:lang w:eastAsia="en-US"/>
    </w:rPr>
  </w:style>
  <w:style w:type="character" w:customStyle="1" w:styleId="Heading1Char1537">
    <w:name w:val="Heading 1 Char_1537"/>
    <w:aliases w:val="IPPC Headsection Char"/>
    <w:basedOn w:val="DefaultParagraphFont1537"/>
    <w:link w:val="heading11537"/>
    <w:rPr>
      <w:rFonts w:eastAsia="MS Mincho"/>
      <w:b/>
      <w:bCs/>
      <w:sz w:val="22"/>
      <w:szCs w:val="24"/>
      <w:lang w:eastAsia="en-US"/>
    </w:rPr>
  </w:style>
  <w:style w:type="paragraph" w:customStyle="1" w:styleId="IPPArialFootnote1537">
    <w:name w:val="IPP Arial Footnote_1537"/>
    <w:basedOn w:val="IPPArialTable1537"/>
    <w:qFormat/>
    <w:pPr>
      <w:tabs>
        <w:tab w:val="left" w:pos="28"/>
      </w:tabs>
      <w:ind w:left="284" w:hanging="284"/>
    </w:pPr>
    <w:rPr>
      <w:sz w:val="16"/>
    </w:rPr>
  </w:style>
  <w:style w:type="paragraph" w:customStyle="1" w:styleId="IPPContentsHead1537">
    <w:name w:val="IPP ContentsHead_1537"/>
    <w:basedOn w:val="IPPSubhead1537"/>
    <w:next w:val="IPPNormal1537"/>
    <w:qFormat/>
    <w:pPr>
      <w:spacing w:after="240"/>
    </w:pPr>
    <w:rPr>
      <w:sz w:val="24"/>
    </w:rPr>
  </w:style>
  <w:style w:type="paragraph" w:customStyle="1" w:styleId="IPPBullet21537">
    <w:name w:val="IPP Bullet2_1537"/>
    <w:basedOn w:val="IPPNormal1537"/>
    <w:next w:val="IPPBullet11537"/>
    <w:qFormat/>
    <w:pPr>
      <w:tabs>
        <w:tab w:val="left" w:pos="1134"/>
      </w:tabs>
      <w:spacing w:after="60"/>
      <w:ind w:left="1134" w:hanging="567"/>
    </w:pPr>
  </w:style>
  <w:style w:type="paragraph" w:customStyle="1" w:styleId="IPPQuote1537">
    <w:name w:val="IPP Quote_1537"/>
    <w:basedOn w:val="IPPNormal1537"/>
    <w:qFormat/>
    <w:pPr>
      <w:ind w:left="851" w:right="851"/>
    </w:pPr>
    <w:rPr>
      <w:sz w:val="18"/>
    </w:rPr>
  </w:style>
  <w:style w:type="paragraph" w:customStyle="1" w:styleId="IPPNormal1537">
    <w:name w:val="IPP Normal_1537"/>
    <w:basedOn w:val="Normal1537"/>
    <w:link w:val="IPPNormalChar1537"/>
    <w:qFormat/>
    <w:pPr>
      <w:spacing w:after="180"/>
    </w:pPr>
    <w:rPr>
      <w:rFonts w:eastAsia="Times"/>
    </w:rPr>
  </w:style>
  <w:style w:type="paragraph" w:customStyle="1" w:styleId="IPPIndentClose1537">
    <w:name w:val="IPP Indent Close_1537"/>
    <w:basedOn w:val="IPPNormal1537"/>
    <w:qFormat/>
    <w:pPr>
      <w:tabs>
        <w:tab w:val="left" w:pos="2835"/>
      </w:tabs>
      <w:spacing w:after="60"/>
      <w:ind w:left="567"/>
    </w:pPr>
  </w:style>
  <w:style w:type="paragraph" w:customStyle="1" w:styleId="IPPIndent1537">
    <w:name w:val="IPP Indent_1537"/>
    <w:basedOn w:val="IPPIndentClose1537"/>
    <w:qFormat/>
    <w:pPr>
      <w:spacing w:after="180"/>
    </w:pPr>
  </w:style>
  <w:style w:type="paragraph" w:customStyle="1" w:styleId="IPPFootnote1537">
    <w:name w:val="IPP Footnote_1537"/>
    <w:basedOn w:val="IPPArialFootnote1537"/>
    <w:qFormat/>
    <w:pPr>
      <w:tabs>
        <w:tab w:val="left" w:pos="0"/>
      </w:tabs>
      <w:spacing w:before="0"/>
      <w:ind w:left="0" w:firstLine="0"/>
      <w:jc w:val="both"/>
    </w:pPr>
    <w:rPr>
      <w:rFonts w:ascii="Times New Roman" w:eastAsia="Times New Roman" w:hAnsi="Times New Roman"/>
      <w:sz w:val="20"/>
    </w:rPr>
  </w:style>
  <w:style w:type="paragraph" w:customStyle="1" w:styleId="IPPHeading31537">
    <w:name w:val="IPP Heading3_1537"/>
    <w:basedOn w:val="IPPNormal1537"/>
    <w:qFormat/>
    <w:pPr>
      <w:keepNext/>
      <w:tabs>
        <w:tab w:val="left" w:pos="567"/>
      </w:tabs>
      <w:spacing w:before="120" w:after="120"/>
      <w:ind w:left="567" w:hanging="567"/>
    </w:pPr>
    <w:rPr>
      <w:b/>
      <w:i/>
    </w:rPr>
  </w:style>
  <w:style w:type="character" w:customStyle="1" w:styleId="IPPnormalitalics1537">
    <w:name w:val="IPP normal italics_1537"/>
    <w:basedOn w:val="DefaultParagraphFont1537"/>
    <w:rPr>
      <w:rFonts w:ascii="Times New Roman" w:hAnsi="Times New Roman"/>
      <w:i/>
      <w:sz w:val="22"/>
      <w:lang w:val="en-US"/>
    </w:rPr>
  </w:style>
  <w:style w:type="character" w:customStyle="1" w:styleId="IPPNormalbold1537">
    <w:name w:val="IPP Normal bold_1537"/>
    <w:basedOn w:val="PlainTextChar1537"/>
    <w:rPr>
      <w:rFonts w:ascii="Times New Roman" w:eastAsia="Times" w:hAnsi="Times New Roman"/>
      <w:b/>
      <w:sz w:val="22"/>
      <w:szCs w:val="21"/>
      <w:lang w:val="en-AU" w:eastAsia="en-US"/>
    </w:rPr>
  </w:style>
  <w:style w:type="paragraph" w:customStyle="1" w:styleId="IPPHeadSection1537">
    <w:name w:val="IPP HeadSection_1537"/>
    <w:basedOn w:val="Normal1537"/>
    <w:next w:val="Normal1537"/>
    <w:qFormat/>
    <w:pPr>
      <w:keepNext/>
      <w:tabs>
        <w:tab w:val="left" w:pos="851"/>
      </w:tabs>
      <w:spacing w:before="360" w:after="120"/>
      <w:ind w:left="851" w:hanging="851"/>
      <w:outlineLvl w:val="0"/>
    </w:pPr>
    <w:rPr>
      <w:rFonts w:eastAsia="Times"/>
      <w:b/>
      <w:bCs/>
      <w:caps/>
      <w:sz w:val="24"/>
      <w:szCs w:val="22"/>
    </w:rPr>
  </w:style>
  <w:style w:type="paragraph" w:customStyle="1" w:styleId="IPPHeading11537">
    <w:name w:val="IPP Heading1_1537"/>
    <w:basedOn w:val="IPPNormal1537"/>
    <w:next w:val="IPPNormal1537"/>
    <w:qFormat/>
    <w:pPr>
      <w:keepNext/>
      <w:tabs>
        <w:tab w:val="left" w:pos="567"/>
      </w:tabs>
      <w:spacing w:before="240" w:after="120"/>
      <w:ind w:left="567" w:hanging="567"/>
      <w:jc w:val="left"/>
      <w:outlineLvl w:val="1"/>
    </w:pPr>
    <w:rPr>
      <w:b/>
      <w:sz w:val="24"/>
      <w:szCs w:val="22"/>
    </w:rPr>
  </w:style>
  <w:style w:type="paragraph" w:customStyle="1" w:styleId="IPPSubhead1537">
    <w:name w:val="IPP Subhead_1537"/>
    <w:basedOn w:val="Normal1537"/>
    <w:qFormat/>
    <w:pPr>
      <w:keepNext/>
      <w:ind w:left="567" w:hanging="567"/>
      <w:jc w:val="left"/>
    </w:pPr>
    <w:rPr>
      <w:b/>
      <w:bCs/>
      <w:iCs/>
      <w:szCs w:val="22"/>
    </w:rPr>
  </w:style>
  <w:style w:type="character" w:customStyle="1" w:styleId="IPPNormalunderlined1537">
    <w:name w:val="IPP Normal underlined_1537"/>
    <w:basedOn w:val="DefaultParagraphFont1537"/>
    <w:rPr>
      <w:rFonts w:ascii="Times New Roman" w:hAnsi="Times New Roman"/>
      <w:sz w:val="22"/>
      <w:u w:val="single"/>
      <w:lang w:val="en-US"/>
    </w:rPr>
  </w:style>
  <w:style w:type="paragraph" w:customStyle="1" w:styleId="IPPBullet11537">
    <w:name w:val="IPP Bullet1_1537"/>
    <w:basedOn w:val="IPPBullet1Last1537"/>
    <w:qFormat/>
    <w:pPr>
      <w:tabs>
        <w:tab w:val="clear" w:pos="567"/>
      </w:tabs>
      <w:spacing w:after="60"/>
    </w:pPr>
    <w:rPr>
      <w:lang w:val="en-US"/>
    </w:rPr>
  </w:style>
  <w:style w:type="paragraph" w:customStyle="1" w:styleId="IPPBullet1Last1537">
    <w:name w:val="IPP Bullet1Last_1537"/>
    <w:basedOn w:val="IPPNormal1537"/>
    <w:next w:val="IPPNormal1537"/>
    <w:qFormat/>
    <w:pPr>
      <w:tabs>
        <w:tab w:val="num" w:pos="567"/>
      </w:tabs>
      <w:ind w:left="567" w:hanging="567"/>
    </w:pPr>
  </w:style>
  <w:style w:type="character" w:customStyle="1" w:styleId="IPPNormalstrikethrough1537">
    <w:name w:val="IPP Normal strikethrough_1537"/>
    <w:rPr>
      <w:rFonts w:ascii="Times New Roman" w:hAnsi="Times New Roman"/>
      <w:strike/>
      <w:dstrike w:val="0"/>
      <w:sz w:val="22"/>
    </w:rPr>
  </w:style>
  <w:style w:type="paragraph" w:customStyle="1" w:styleId="IPPTitle16pt1537">
    <w:name w:val="IPP Title16pt_1537"/>
    <w:basedOn w:val="Normal1537"/>
    <w:qFormat/>
    <w:pPr>
      <w:spacing w:after="720"/>
      <w:ind w:left="1701" w:right="1701"/>
      <w:jc w:val="center"/>
    </w:pPr>
    <w:rPr>
      <w:rFonts w:ascii="Arial" w:hAnsi="Arial" w:cs="Arial"/>
      <w:b/>
      <w:bCs/>
      <w:sz w:val="32"/>
      <w:szCs w:val="32"/>
    </w:rPr>
  </w:style>
  <w:style w:type="paragraph" w:customStyle="1" w:styleId="IPPTitle18pt1537">
    <w:name w:val="IPP Title18pt_1537"/>
    <w:basedOn w:val="Normal1537"/>
    <w:qFormat/>
    <w:pPr>
      <w:spacing w:after="360"/>
      <w:jc w:val="center"/>
    </w:pPr>
    <w:rPr>
      <w:rFonts w:ascii="Arial" w:hAnsi="Arial" w:cs="Arial"/>
      <w:b/>
      <w:bCs/>
      <w:sz w:val="36"/>
      <w:szCs w:val="36"/>
    </w:rPr>
  </w:style>
  <w:style w:type="paragraph" w:customStyle="1" w:styleId="IPPHeader1537">
    <w:name w:val="IPP Header_1537"/>
    <w:basedOn w:val="Normal1537"/>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537">
    <w:name w:val="IPP AnnexHead_1537"/>
    <w:basedOn w:val="IPPNormal1537"/>
    <w:next w:val="IPPNormal1537"/>
    <w:qFormat/>
    <w:pPr>
      <w:keepNext/>
      <w:tabs>
        <w:tab w:val="left" w:pos="567"/>
      </w:tabs>
      <w:spacing w:before="120"/>
      <w:jc w:val="left"/>
      <w:outlineLvl w:val="1"/>
    </w:pPr>
    <w:rPr>
      <w:b/>
      <w:sz w:val="24"/>
    </w:rPr>
  </w:style>
  <w:style w:type="numbering" w:customStyle="1" w:styleId="IPPParagraphnumberedlist1537">
    <w:name w:val="IPP Paragraph numbered list_1537"/>
  </w:style>
  <w:style w:type="paragraph" w:customStyle="1" w:styleId="IPPNormalCloseSpace1537">
    <w:name w:val="IPP NormalCloseSpace_1537"/>
    <w:basedOn w:val="Normal1537"/>
    <w:qFormat/>
    <w:pPr>
      <w:keepNext/>
      <w:spacing w:after="60"/>
    </w:pPr>
  </w:style>
  <w:style w:type="paragraph" w:customStyle="1" w:styleId="IPPHeading21537">
    <w:name w:val="IPP Heading2_1537"/>
    <w:basedOn w:val="IPPNormal1537"/>
    <w:next w:val="IPPNormal1537"/>
    <w:qFormat/>
    <w:pPr>
      <w:keepNext/>
      <w:tabs>
        <w:tab w:val="left" w:pos="567"/>
      </w:tabs>
      <w:spacing w:before="120" w:after="120"/>
      <w:ind w:left="567" w:hanging="567"/>
      <w:jc w:val="left"/>
      <w:outlineLvl w:val="2"/>
    </w:pPr>
    <w:rPr>
      <w:b/>
      <w:sz w:val="24"/>
    </w:rPr>
  </w:style>
  <w:style w:type="paragraph" w:customStyle="1" w:styleId="IPPFooter1537">
    <w:name w:val="IPP Footer_1537"/>
    <w:basedOn w:val="IPPHeader1537"/>
    <w:next w:val="PlainText1537"/>
    <w:qFormat/>
    <w:pPr>
      <w:pBdr>
        <w:top w:val="single" w:sz="4" w:space="4" w:color="auto"/>
        <w:bottom w:val="none" w:sz="0" w:space="0" w:color="auto"/>
      </w:pBdr>
      <w:tabs>
        <w:tab w:val="clear" w:pos="1134"/>
      </w:tabs>
      <w:jc w:val="right"/>
    </w:pPr>
    <w:rPr>
      <w:b/>
    </w:rPr>
  </w:style>
  <w:style w:type="paragraph" w:customStyle="1" w:styleId="IPPReferences1537">
    <w:name w:val="IPP References_1537"/>
    <w:basedOn w:val="IPPNormal1537"/>
    <w:qFormat/>
    <w:pPr>
      <w:spacing w:after="60"/>
      <w:ind w:left="567" w:hanging="567"/>
    </w:pPr>
  </w:style>
  <w:style w:type="paragraph" w:customStyle="1" w:styleId="IPPArial1537">
    <w:name w:val="IPP Arial_1537"/>
    <w:basedOn w:val="IPPNormal1537"/>
    <w:qFormat/>
    <w:pPr>
      <w:spacing w:after="0"/>
    </w:pPr>
    <w:rPr>
      <w:rFonts w:ascii="Arial" w:hAnsi="Arial"/>
      <w:sz w:val="18"/>
    </w:rPr>
  </w:style>
  <w:style w:type="paragraph" w:customStyle="1" w:styleId="IPPArialTable1537">
    <w:name w:val="IPP Arial Table_1537"/>
    <w:basedOn w:val="IPPArial1537"/>
    <w:qFormat/>
    <w:pPr>
      <w:spacing w:before="60" w:after="60"/>
      <w:jc w:val="left"/>
    </w:pPr>
  </w:style>
  <w:style w:type="paragraph" w:customStyle="1" w:styleId="IPPHeaderlandscape1537">
    <w:name w:val="IPP Header landscape_1537"/>
    <w:basedOn w:val="IPPHeader1537"/>
    <w:qFormat/>
    <w:pPr>
      <w:pBdr>
        <w:bottom w:val="single" w:sz="4" w:space="1" w:color="auto"/>
      </w:pBdr>
      <w:tabs>
        <w:tab w:val="clear" w:pos="9072"/>
        <w:tab w:val="right" w:pos="14034"/>
      </w:tabs>
      <w:spacing w:after="0"/>
      <w:ind w:right="-32"/>
    </w:pPr>
  </w:style>
  <w:style w:type="character" w:customStyle="1" w:styleId="pagenumber1537">
    <w:name w:val="page number_1537"/>
    <w:rPr>
      <w:rFonts w:ascii="Arial" w:hAnsi="Arial"/>
      <w:b/>
      <w:sz w:val="18"/>
    </w:rPr>
  </w:style>
  <w:style w:type="character" w:customStyle="1" w:styleId="Heading2Char1537">
    <w:name w:val="Heading 2 Char_1537"/>
    <w:basedOn w:val="DefaultParagraphFont1537"/>
    <w:link w:val="heading21537"/>
    <w:rPr>
      <w:rFonts w:ascii="Calibri" w:eastAsia="MS Mincho" w:hAnsi="Calibri"/>
      <w:b/>
      <w:bCs/>
      <w:i/>
      <w:iCs/>
      <w:sz w:val="28"/>
      <w:szCs w:val="28"/>
      <w:lang w:eastAsia="en-US"/>
    </w:rPr>
  </w:style>
  <w:style w:type="character" w:customStyle="1" w:styleId="Heading3Char1537">
    <w:name w:val="Heading 3 Char_1537"/>
    <w:basedOn w:val="DefaultParagraphFont1537"/>
    <w:link w:val="heading31537"/>
    <w:rPr>
      <w:rFonts w:ascii="Calibri" w:eastAsia="MS Mincho" w:hAnsi="Calibri"/>
      <w:b/>
      <w:bCs/>
      <w:sz w:val="26"/>
      <w:szCs w:val="26"/>
      <w:lang w:eastAsia="en-US"/>
    </w:rPr>
  </w:style>
  <w:style w:type="paragraph" w:customStyle="1" w:styleId="footnotetext1537">
    <w:name w:val="footnote text_1537"/>
    <w:basedOn w:val="Normal1537"/>
    <w:link w:val="FootnoteTextChar1537"/>
    <w:semiHidden/>
    <w:pPr>
      <w:spacing w:before="60"/>
    </w:pPr>
    <w:rPr>
      <w:sz w:val="20"/>
    </w:rPr>
  </w:style>
  <w:style w:type="character" w:customStyle="1" w:styleId="FootnoteTextChar1537">
    <w:name w:val="Footnote Text Char_1537"/>
    <w:basedOn w:val="DefaultParagraphFont1537"/>
    <w:link w:val="footnotetext1537"/>
    <w:semiHidden/>
    <w:rPr>
      <w:rFonts w:eastAsia="MS Mincho"/>
      <w:szCs w:val="24"/>
      <w:lang w:eastAsia="en-US"/>
    </w:rPr>
  </w:style>
  <w:style w:type="character" w:customStyle="1" w:styleId="footnotereference1537">
    <w:name w:val="footnote reference_1537"/>
    <w:basedOn w:val="DefaultParagraphFont1537"/>
    <w:semiHidden/>
    <w:rPr>
      <w:vertAlign w:val="superscript"/>
    </w:rPr>
  </w:style>
  <w:style w:type="paragraph" w:customStyle="1" w:styleId="Style1537">
    <w:name w:val="Style_1537"/>
    <w:basedOn w:val="footer1537"/>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1537">
    <w:name w:val="Table Grid_1537"/>
    <w:basedOn w:val="NormalTable1537"/>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7">
    <w:name w:val="Balloon Text_1537"/>
    <w:basedOn w:val="Normal1537"/>
    <w:link w:val="BalloonTextChar1537"/>
    <w:rPr>
      <w:rFonts w:ascii="Tahoma" w:hAnsi="Tahoma" w:cs="Tahoma"/>
      <w:sz w:val="16"/>
      <w:szCs w:val="16"/>
    </w:rPr>
  </w:style>
  <w:style w:type="character" w:customStyle="1" w:styleId="BalloonTextChar1537">
    <w:name w:val="Balloon Text Char_1537"/>
    <w:basedOn w:val="DefaultParagraphFont1537"/>
    <w:link w:val="BalloonText1537"/>
    <w:rPr>
      <w:rFonts w:ascii="Tahoma" w:eastAsia="MS Mincho" w:hAnsi="Tahoma" w:cs="Tahoma"/>
      <w:sz w:val="16"/>
      <w:szCs w:val="16"/>
      <w:lang w:eastAsia="en-US"/>
    </w:rPr>
  </w:style>
  <w:style w:type="paragraph" w:customStyle="1" w:styleId="IPPLetterList1537">
    <w:name w:val="IPP LetterList_1537"/>
    <w:basedOn w:val="IPPBullet21537"/>
    <w:qFormat/>
    <w:pPr>
      <w:tabs>
        <w:tab w:val="num" w:pos="1134"/>
      </w:tabs>
      <w:jc w:val="left"/>
    </w:pPr>
  </w:style>
  <w:style w:type="paragraph" w:customStyle="1" w:styleId="IPPLetterListIndent1537">
    <w:name w:val="IPP LetterList Indent_1537"/>
    <w:basedOn w:val="IPPLetterList1537"/>
    <w:qFormat/>
    <w:pPr>
      <w:tabs>
        <w:tab w:val="clear" w:pos="1134"/>
        <w:tab w:val="num" w:pos="1701"/>
      </w:tabs>
      <w:ind w:left="1701"/>
    </w:pPr>
  </w:style>
  <w:style w:type="paragraph" w:customStyle="1" w:styleId="IPPFooterLandscape1537">
    <w:name w:val="IPP Footer Landscape_1537"/>
    <w:basedOn w:val="IPPHeaderlandscape1537"/>
    <w:qFormat/>
    <w:pPr>
      <w:pBdr>
        <w:top w:val="single" w:sz="4" w:space="1" w:color="auto"/>
        <w:bottom w:val="none" w:sz="0" w:space="0" w:color="auto"/>
      </w:pBdr>
      <w:jc w:val="right"/>
    </w:pPr>
    <w:rPr>
      <w:b/>
    </w:rPr>
  </w:style>
  <w:style w:type="paragraph" w:customStyle="1" w:styleId="IPPSubheadSpace1537">
    <w:name w:val="IPP Subhead Space_1537"/>
    <w:basedOn w:val="IPPSubhead1537"/>
    <w:qFormat/>
    <w:pPr>
      <w:tabs>
        <w:tab w:val="left" w:pos="567"/>
      </w:tabs>
      <w:spacing w:before="60" w:after="60"/>
    </w:pPr>
  </w:style>
  <w:style w:type="paragraph" w:customStyle="1" w:styleId="IPPSubheadSpaceAfter1537">
    <w:name w:val="IPP Subhead SpaceAfter_1537"/>
    <w:basedOn w:val="IPPSubhead1537"/>
    <w:qFormat/>
    <w:pPr>
      <w:spacing w:after="60"/>
    </w:pPr>
  </w:style>
  <w:style w:type="paragraph" w:customStyle="1" w:styleId="IPPHdg1Num1537">
    <w:name w:val="IPP Hdg1Num_1537"/>
    <w:basedOn w:val="IPPHeading11537"/>
    <w:next w:val="IPPNormal1537"/>
    <w:qFormat/>
    <w:pPr>
      <w:ind w:left="720" w:hanging="360"/>
    </w:pPr>
  </w:style>
  <w:style w:type="paragraph" w:customStyle="1" w:styleId="IPPHdg2Num1537">
    <w:name w:val="IPP Hdg2Num_1537"/>
    <w:basedOn w:val="IPPHeading21537"/>
    <w:next w:val="IPPNormal1537"/>
    <w:qFormat/>
    <w:pPr>
      <w:ind w:left="792" w:hanging="432"/>
    </w:pPr>
  </w:style>
  <w:style w:type="paragraph" w:customStyle="1" w:styleId="IPPNumberedList1537">
    <w:name w:val="IPP NumberedList_1537"/>
    <w:basedOn w:val="IPPBullet11537"/>
    <w:qFormat/>
    <w:pPr>
      <w:tabs>
        <w:tab w:val="num" w:pos="567"/>
      </w:tabs>
    </w:pPr>
  </w:style>
  <w:style w:type="paragraph" w:customStyle="1" w:styleId="IPPParagraphnumbering1537">
    <w:name w:val="IPP Paragraph numbering_1537"/>
    <w:basedOn w:val="IPPNormal1537"/>
    <w:qFormat/>
    <w:pPr>
      <w:tabs>
        <w:tab w:val="num" w:pos="0"/>
      </w:tabs>
      <w:ind w:hanging="482"/>
    </w:pPr>
    <w:rPr>
      <w:lang w:val="en-US"/>
    </w:rPr>
  </w:style>
  <w:style w:type="paragraph" w:customStyle="1" w:styleId="toc11537">
    <w:name w:val="toc 1_1537"/>
    <w:basedOn w:val="IPPNormalCloseSpace1537"/>
    <w:next w:val="Normal1537"/>
    <w:autoRedefine/>
    <w:uiPriority w:val="39"/>
    <w:pPr>
      <w:tabs>
        <w:tab w:val="right" w:leader="dot" w:pos="9072"/>
      </w:tabs>
      <w:spacing w:before="240"/>
      <w:ind w:left="567" w:hanging="567"/>
    </w:pPr>
  </w:style>
  <w:style w:type="paragraph" w:customStyle="1" w:styleId="toc21537">
    <w:name w:val="toc 2_1537"/>
    <w:basedOn w:val="toc11537"/>
    <w:next w:val="Normal1537"/>
    <w:autoRedefine/>
    <w:uiPriority w:val="39"/>
    <w:pPr>
      <w:keepNext w:val="0"/>
      <w:tabs>
        <w:tab w:val="left" w:pos="425"/>
      </w:tabs>
      <w:spacing w:before="120" w:after="0"/>
      <w:ind w:left="425" w:right="284" w:hanging="425"/>
    </w:pPr>
  </w:style>
  <w:style w:type="paragraph" w:customStyle="1" w:styleId="toc31537">
    <w:name w:val="toc 3_1537"/>
    <w:basedOn w:val="toc21537"/>
    <w:next w:val="Normal1537"/>
    <w:autoRedefine/>
    <w:uiPriority w:val="39"/>
    <w:pPr>
      <w:tabs>
        <w:tab w:val="left" w:pos="1276"/>
      </w:tabs>
      <w:spacing w:before="60"/>
      <w:ind w:left="1276" w:hanging="851"/>
    </w:pPr>
    <w:rPr>
      <w:rFonts w:eastAsia="Times"/>
    </w:rPr>
  </w:style>
  <w:style w:type="paragraph" w:customStyle="1" w:styleId="toc41537">
    <w:name w:val="toc 4_1537"/>
    <w:basedOn w:val="Normal1537"/>
    <w:next w:val="Normal1537"/>
    <w:autoRedefine/>
    <w:uiPriority w:val="39"/>
    <w:pPr>
      <w:spacing w:after="120"/>
      <w:ind w:left="660"/>
    </w:pPr>
    <w:rPr>
      <w:rFonts w:eastAsia="Times"/>
      <w:lang w:val="en-AU"/>
    </w:rPr>
  </w:style>
  <w:style w:type="paragraph" w:customStyle="1" w:styleId="toc51537">
    <w:name w:val="toc 5_1537"/>
    <w:basedOn w:val="Normal1537"/>
    <w:next w:val="Normal1537"/>
    <w:autoRedefine/>
    <w:uiPriority w:val="39"/>
    <w:pPr>
      <w:spacing w:after="120"/>
      <w:ind w:left="880"/>
    </w:pPr>
    <w:rPr>
      <w:rFonts w:eastAsia="Times"/>
      <w:lang w:val="en-AU"/>
    </w:rPr>
  </w:style>
  <w:style w:type="paragraph" w:customStyle="1" w:styleId="toc61537">
    <w:name w:val="toc 6_1537"/>
    <w:basedOn w:val="Normal1537"/>
    <w:next w:val="Normal1537"/>
    <w:autoRedefine/>
    <w:uiPriority w:val="39"/>
    <w:pPr>
      <w:spacing w:after="120"/>
      <w:ind w:left="1100"/>
    </w:pPr>
    <w:rPr>
      <w:rFonts w:eastAsia="Times"/>
      <w:lang w:val="en-AU"/>
    </w:rPr>
  </w:style>
  <w:style w:type="paragraph" w:customStyle="1" w:styleId="toc71537">
    <w:name w:val="toc 7_1537"/>
    <w:basedOn w:val="Normal1537"/>
    <w:next w:val="Normal1537"/>
    <w:autoRedefine/>
    <w:uiPriority w:val="39"/>
    <w:pPr>
      <w:spacing w:after="120"/>
      <w:ind w:left="1320"/>
    </w:pPr>
    <w:rPr>
      <w:rFonts w:eastAsia="Times"/>
      <w:lang w:val="en-AU"/>
    </w:rPr>
  </w:style>
  <w:style w:type="paragraph" w:customStyle="1" w:styleId="toc81537">
    <w:name w:val="toc 8_1537"/>
    <w:basedOn w:val="Normal1537"/>
    <w:next w:val="Normal1537"/>
    <w:autoRedefine/>
    <w:uiPriority w:val="39"/>
    <w:pPr>
      <w:spacing w:after="120"/>
      <w:ind w:left="1540"/>
    </w:pPr>
    <w:rPr>
      <w:rFonts w:eastAsia="Times"/>
      <w:lang w:val="en-AU"/>
    </w:rPr>
  </w:style>
  <w:style w:type="paragraph" w:customStyle="1" w:styleId="toc91537">
    <w:name w:val="toc 9_1537"/>
    <w:basedOn w:val="Normal1537"/>
    <w:next w:val="Normal1537"/>
    <w:autoRedefine/>
    <w:uiPriority w:val="39"/>
    <w:pPr>
      <w:spacing w:after="120"/>
      <w:ind w:left="1760"/>
    </w:pPr>
    <w:rPr>
      <w:rFonts w:eastAsia="Times"/>
      <w:lang w:val="en-AU"/>
    </w:rPr>
  </w:style>
  <w:style w:type="paragraph" w:customStyle="1" w:styleId="IPPParagraphnumberingclose1537">
    <w:name w:val="IPP Paragraph numbering close_1537"/>
    <w:basedOn w:val="IPPParagraphnumbering1537"/>
    <w:qFormat/>
    <w:pPr>
      <w:keepNext/>
      <w:spacing w:after="60"/>
    </w:pPr>
  </w:style>
  <w:style w:type="paragraph" w:customStyle="1" w:styleId="PlainText1537">
    <w:name w:val="Plain Text_1537"/>
    <w:basedOn w:val="Normal1537"/>
    <w:link w:val="PlainTextChar1537"/>
    <w:uiPriority w:val="99"/>
    <w:unhideWhenUsed/>
    <w:pPr>
      <w:jc w:val="left"/>
    </w:pPr>
    <w:rPr>
      <w:rFonts w:ascii="Courier" w:eastAsia="Times" w:hAnsi="Courier"/>
      <w:sz w:val="21"/>
      <w:szCs w:val="21"/>
      <w:lang w:val="en-AU"/>
    </w:rPr>
  </w:style>
  <w:style w:type="character" w:customStyle="1" w:styleId="PlainTextChar1537">
    <w:name w:val="Plain Text Char_1537"/>
    <w:basedOn w:val="DefaultParagraphFont1537"/>
    <w:link w:val="PlainText1537"/>
    <w:uiPriority w:val="99"/>
    <w:rPr>
      <w:rFonts w:ascii="Courier" w:eastAsia="Times" w:hAnsi="Courier"/>
      <w:sz w:val="21"/>
      <w:szCs w:val="21"/>
      <w:lang w:val="en-AU" w:eastAsia="en-US"/>
    </w:rPr>
  </w:style>
  <w:style w:type="paragraph" w:customStyle="1" w:styleId="IPPNumberedListLast1537">
    <w:name w:val="IPP NumberedListLast_1537"/>
    <w:basedOn w:val="IPPNumberedList1537"/>
    <w:qFormat/>
    <w:pPr>
      <w:spacing w:after="180"/>
    </w:pPr>
  </w:style>
  <w:style w:type="character" w:customStyle="1" w:styleId="Strong1537">
    <w:name w:val="Strong_1537"/>
    <w:basedOn w:val="DefaultParagraphFont1537"/>
    <w:qFormat/>
    <w:rPr>
      <w:b/>
      <w:bCs/>
    </w:rPr>
  </w:style>
  <w:style w:type="paragraph" w:customStyle="1" w:styleId="ListParagraph1537">
    <w:name w:val="List Paragraph_1537"/>
    <w:basedOn w:val="Normal1537"/>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537">
    <w:name w:val="IPP Pargraph numbering_1537"/>
    <w:basedOn w:val="IPPNormal1537"/>
    <w:qFormat/>
    <w:pPr>
      <w:tabs>
        <w:tab w:val="num" w:pos="0"/>
      </w:tabs>
      <w:ind w:hanging="482"/>
    </w:pPr>
    <w:rPr>
      <w:lang w:val="en-US"/>
    </w:rPr>
  </w:style>
  <w:style w:type="character" w:customStyle="1" w:styleId="annotationreference1537">
    <w:name w:val="annotation reference_1537"/>
    <w:uiPriority w:val="99"/>
    <w:unhideWhenUsed/>
    <w:rPr>
      <w:sz w:val="16"/>
      <w:szCs w:val="16"/>
    </w:rPr>
  </w:style>
  <w:style w:type="paragraph" w:customStyle="1" w:styleId="annotationtext1537">
    <w:name w:val="annotation text_1537"/>
    <w:basedOn w:val="Normal1537"/>
    <w:link w:val="CommentTextChar1537"/>
    <w:uiPriority w:val="99"/>
    <w:unhideWhenUsed/>
    <w:qFormat/>
    <w:rPr>
      <w:sz w:val="20"/>
      <w:szCs w:val="20"/>
      <w:lang w:val="x-none"/>
    </w:rPr>
  </w:style>
  <w:style w:type="character" w:customStyle="1" w:styleId="CommentTextChar1537">
    <w:name w:val="Comment Text Char_1537"/>
    <w:link w:val="annotationtext1537"/>
    <w:uiPriority w:val="99"/>
    <w:qFormat/>
    <w:rPr>
      <w:rFonts w:eastAsia="MS Mincho"/>
      <w:lang w:eastAsia="en-US"/>
    </w:rPr>
  </w:style>
  <w:style w:type="paragraph" w:customStyle="1" w:styleId="annotationsubject1537">
    <w:name w:val="annotation subject_1537"/>
    <w:basedOn w:val="annotationtext1537"/>
    <w:next w:val="annotationtext1537"/>
    <w:link w:val="CommentSubjectChar1537"/>
    <w:uiPriority w:val="99"/>
    <w:semiHidden/>
    <w:unhideWhenUsed/>
    <w:rPr>
      <w:b/>
      <w:bCs/>
    </w:rPr>
  </w:style>
  <w:style w:type="character" w:customStyle="1" w:styleId="CommentSubjectChar1537">
    <w:name w:val="Comment Subject Char_1537"/>
    <w:link w:val="annotationsubject1537"/>
    <w:uiPriority w:val="99"/>
    <w:semiHidden/>
    <w:rPr>
      <w:rFonts w:eastAsia="MS Mincho"/>
      <w:b/>
      <w:bCs/>
      <w:lang w:eastAsia="en-US"/>
    </w:rPr>
  </w:style>
  <w:style w:type="character" w:customStyle="1" w:styleId="IPPNormalChar1537">
    <w:name w:val="IPP Normal Char_1537"/>
    <w:link w:val="IPPNormal1537"/>
    <w:rPr>
      <w:rFonts w:eastAsia="Times"/>
      <w:sz w:val="22"/>
      <w:szCs w:val="24"/>
      <w:lang w:eastAsia="en-US"/>
    </w:rPr>
  </w:style>
  <w:style w:type="paragraph" w:customStyle="1" w:styleId="NormalWeb1537">
    <w:name w:val="Normal (Web)_1537"/>
    <w:basedOn w:val="Normal1537"/>
    <w:uiPriority w:val="99"/>
    <w:unhideWhenUsed/>
    <w:pPr>
      <w:spacing w:before="100" w:beforeAutospacing="1" w:after="100" w:afterAutospacing="1"/>
      <w:jc w:val="left"/>
    </w:pPr>
    <w:rPr>
      <w:rFonts w:eastAsia="Times New Roman"/>
      <w:sz w:val="24"/>
      <w:lang w:val="en-US"/>
    </w:rPr>
  </w:style>
  <w:style w:type="paragraph" w:customStyle="1" w:styleId="Revision1537">
    <w:name w:val="Revision_1537"/>
    <w:hidden/>
    <w:uiPriority w:val="99"/>
    <w:semiHidden/>
    <w:rPr>
      <w:rFonts w:eastAsia="MS Mincho"/>
      <w:sz w:val="22"/>
      <w:szCs w:val="24"/>
      <w:lang w:eastAsia="en-US"/>
    </w:rPr>
  </w:style>
  <w:style w:type="paragraph" w:customStyle="1" w:styleId="footnotedescription1537">
    <w:name w:val="footnote description_1537"/>
    <w:next w:val="Normal1537"/>
    <w:link w:val="footnotedescriptionChar1537"/>
    <w:hidden/>
    <w:pPr>
      <w:spacing w:line="276" w:lineRule="auto"/>
      <w:ind w:left="1"/>
    </w:pPr>
    <w:rPr>
      <w:rFonts w:eastAsia="Times New Roman"/>
      <w:color w:val="000000"/>
      <w:szCs w:val="22"/>
      <w:lang w:val="en-AU" w:eastAsia="en-AU"/>
    </w:rPr>
  </w:style>
  <w:style w:type="character" w:customStyle="1" w:styleId="footnotedescriptionChar1537">
    <w:name w:val="footnote description Char_1537"/>
    <w:link w:val="footnotedescription1537"/>
    <w:rPr>
      <w:rFonts w:eastAsia="Times New Roman"/>
      <w:color w:val="000000"/>
      <w:szCs w:val="22"/>
    </w:rPr>
  </w:style>
  <w:style w:type="character" w:customStyle="1" w:styleId="footnotemark1537">
    <w:name w:val="footnote mark_1537"/>
    <w:hidden/>
    <w:rPr>
      <w:rFonts w:ascii="Times New Roman" w:eastAsia="Times New Roman" w:hAnsi="Times New Roman" w:cs="Times New Roman"/>
      <w:color w:val="000000"/>
      <w:sz w:val="20"/>
      <w:vertAlign w:val="superscript"/>
    </w:rPr>
  </w:style>
  <w:style w:type="table" w:customStyle="1" w:styleId="TableGrid15370">
    <w:name w:val="TableGrid_1537"/>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1537">
    <w:name w:val="TableGrid3_1537"/>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1537">
    <w:name w:val="Hyperlink_1537"/>
    <w:basedOn w:val="DefaultParagraphFont1537"/>
    <w:unhideWhenUsed/>
    <w:rPr>
      <w:color w:val="0000FF"/>
      <w:u w:val="none"/>
    </w:rPr>
  </w:style>
  <w:style w:type="paragraph" w:customStyle="1" w:styleId="Default1537">
    <w:name w:val="Default_1537"/>
    <w:pPr>
      <w:autoSpaceDE w:val="0"/>
      <w:autoSpaceDN w:val="0"/>
      <w:adjustRightInd w:val="0"/>
    </w:pPr>
    <w:rPr>
      <w:color w:val="000000"/>
      <w:sz w:val="24"/>
      <w:szCs w:val="24"/>
      <w:lang w:val="en-AU" w:eastAsia="en-AU"/>
    </w:rPr>
  </w:style>
  <w:style w:type="character" w:customStyle="1" w:styleId="UnresolvedMention1537">
    <w:name w:val="Unresolved Mention_1537"/>
    <w:uiPriority w:val="99"/>
    <w:semiHidden/>
    <w:unhideWhenUsed/>
    <w:rPr>
      <w:color w:val="605E5C"/>
      <w:shd w:val="clear" w:color="auto" w:fill="E1DFDD"/>
    </w:rPr>
  </w:style>
  <w:style w:type="character" w:customStyle="1" w:styleId="FollowedHyperlink1537">
    <w:name w:val="FollowedHyperlink_1537"/>
    <w:basedOn w:val="DefaultParagraphFont1537"/>
    <w:semiHidden/>
    <w:unhideWhenUsed/>
    <w:rPr>
      <w:color w:val="954F72" w:themeColor="followedHyperlink"/>
      <w:u w:val="none"/>
    </w:rPr>
  </w:style>
  <w:style w:type="character" w:customStyle="1" w:styleId="normaltextrun1537">
    <w:name w:val="normaltextrun_1537"/>
    <w:basedOn w:val="DefaultParagraphFont1537"/>
  </w:style>
  <w:style w:type="character" w:customStyle="1" w:styleId="eop1537">
    <w:name w:val="eop_1537"/>
    <w:basedOn w:val="DefaultParagraphFont1537"/>
  </w:style>
  <w:style w:type="paragraph" w:customStyle="1" w:styleId="Normal1538">
    <w:name w:val="Normal_1538"/>
    <w:qFormat/>
    <w:pPr>
      <w:jc w:val="both"/>
    </w:pPr>
    <w:rPr>
      <w:rFonts w:eastAsia="MS Mincho"/>
      <w:sz w:val="22"/>
      <w:szCs w:val="24"/>
      <w:lang w:eastAsia="en-US"/>
    </w:rPr>
  </w:style>
  <w:style w:type="paragraph" w:customStyle="1" w:styleId="heading11538">
    <w:name w:val="heading 1_1538"/>
    <w:aliases w:val="IPPC Headsection"/>
    <w:basedOn w:val="Normal1538"/>
    <w:next w:val="Normal1538"/>
    <w:link w:val="Heading1Char1538"/>
    <w:qFormat/>
    <w:pPr>
      <w:keepNext/>
      <w:overflowPunct w:val="0"/>
      <w:autoSpaceDE w:val="0"/>
      <w:autoSpaceDN w:val="0"/>
      <w:adjustRightInd w:val="0"/>
      <w:textAlignment w:val="baseline"/>
      <w:outlineLvl w:val="0"/>
    </w:pPr>
    <w:rPr>
      <w:b/>
      <w:bCs/>
    </w:rPr>
  </w:style>
  <w:style w:type="paragraph" w:customStyle="1" w:styleId="heading21538">
    <w:name w:val="heading 2_1538"/>
    <w:basedOn w:val="Normal1538"/>
    <w:next w:val="Normal1538"/>
    <w:link w:val="Heading2Char1538"/>
    <w:qFormat/>
    <w:pPr>
      <w:keepNext/>
      <w:spacing w:before="240" w:after="60"/>
      <w:outlineLvl w:val="1"/>
    </w:pPr>
    <w:rPr>
      <w:rFonts w:ascii="Calibri" w:hAnsi="Calibri"/>
      <w:b/>
      <w:bCs/>
      <w:i/>
      <w:iCs/>
      <w:sz w:val="28"/>
      <w:szCs w:val="28"/>
    </w:rPr>
  </w:style>
  <w:style w:type="paragraph" w:customStyle="1" w:styleId="heading31538">
    <w:name w:val="heading 3_1538"/>
    <w:basedOn w:val="Normal1538"/>
    <w:next w:val="Normal1538"/>
    <w:link w:val="Heading3Char1538"/>
    <w:qFormat/>
    <w:pPr>
      <w:keepNext/>
      <w:spacing w:before="240" w:after="60"/>
      <w:outlineLvl w:val="2"/>
    </w:pPr>
    <w:rPr>
      <w:rFonts w:ascii="Calibri" w:hAnsi="Calibri"/>
      <w:b/>
      <w:bCs/>
      <w:sz w:val="26"/>
      <w:szCs w:val="26"/>
    </w:rPr>
  </w:style>
  <w:style w:type="character" w:customStyle="1" w:styleId="DefaultParagraphFont1538">
    <w:name w:val="Default Paragraph Font_1538"/>
    <w:uiPriority w:val="1"/>
    <w:semiHidden/>
    <w:unhideWhenUsed/>
  </w:style>
  <w:style w:type="table" w:customStyle="1" w:styleId="NormalTable1538">
    <w:name w:val="Normal Table_1538"/>
    <w:uiPriority w:val="99"/>
    <w:semiHidden/>
    <w:unhideWhenUsed/>
    <w:tblPr>
      <w:tblInd w:w="0" w:type="dxa"/>
      <w:tblCellMar>
        <w:top w:w="0" w:type="dxa"/>
        <w:left w:w="108" w:type="dxa"/>
        <w:bottom w:w="0" w:type="dxa"/>
        <w:right w:w="108" w:type="dxa"/>
      </w:tblCellMar>
    </w:tblPr>
  </w:style>
  <w:style w:type="numbering" w:customStyle="1" w:styleId="NoList1538">
    <w:name w:val="No List_1538"/>
    <w:uiPriority w:val="99"/>
    <w:semiHidden/>
    <w:unhideWhenUsed/>
  </w:style>
  <w:style w:type="paragraph" w:customStyle="1" w:styleId="header1538">
    <w:name w:val="header_1538"/>
    <w:basedOn w:val="Normal1538"/>
    <w:link w:val="HeaderChar1538"/>
    <w:pPr>
      <w:tabs>
        <w:tab w:val="center" w:pos="4680"/>
        <w:tab w:val="right" w:pos="9360"/>
      </w:tabs>
    </w:pPr>
  </w:style>
  <w:style w:type="character" w:customStyle="1" w:styleId="HeaderChar1538">
    <w:name w:val="Header Char_1538"/>
    <w:basedOn w:val="DefaultParagraphFont1538"/>
    <w:link w:val="header1538"/>
    <w:rPr>
      <w:rFonts w:eastAsia="MS Mincho"/>
      <w:sz w:val="22"/>
      <w:szCs w:val="24"/>
      <w:lang w:eastAsia="en-US"/>
    </w:rPr>
  </w:style>
  <w:style w:type="paragraph" w:customStyle="1" w:styleId="footer1538">
    <w:name w:val="footer_1538"/>
    <w:basedOn w:val="Normal1538"/>
    <w:link w:val="FooterChar1538"/>
    <w:pPr>
      <w:tabs>
        <w:tab w:val="center" w:pos="4680"/>
        <w:tab w:val="right" w:pos="9360"/>
      </w:tabs>
    </w:pPr>
  </w:style>
  <w:style w:type="character" w:customStyle="1" w:styleId="FooterChar1538">
    <w:name w:val="Footer Char_1538"/>
    <w:basedOn w:val="DefaultParagraphFont1538"/>
    <w:link w:val="footer1538"/>
    <w:rPr>
      <w:rFonts w:eastAsia="MS Mincho"/>
      <w:sz w:val="22"/>
      <w:szCs w:val="24"/>
      <w:lang w:eastAsia="en-US"/>
    </w:rPr>
  </w:style>
  <w:style w:type="character" w:customStyle="1" w:styleId="Heading1Char1538">
    <w:name w:val="Heading 1 Char_1538"/>
    <w:aliases w:val="IPPC Headsection Char"/>
    <w:basedOn w:val="DefaultParagraphFont1538"/>
    <w:link w:val="heading11538"/>
    <w:rPr>
      <w:rFonts w:eastAsia="MS Mincho"/>
      <w:b/>
      <w:bCs/>
      <w:sz w:val="22"/>
      <w:szCs w:val="24"/>
      <w:lang w:eastAsia="en-US"/>
    </w:rPr>
  </w:style>
  <w:style w:type="paragraph" w:customStyle="1" w:styleId="IPPArialFootnote1538">
    <w:name w:val="IPP Arial Footnote_1538"/>
    <w:basedOn w:val="IPPArialTable1538"/>
    <w:qFormat/>
    <w:pPr>
      <w:tabs>
        <w:tab w:val="left" w:pos="28"/>
      </w:tabs>
      <w:ind w:left="284" w:hanging="284"/>
    </w:pPr>
    <w:rPr>
      <w:sz w:val="16"/>
    </w:rPr>
  </w:style>
  <w:style w:type="paragraph" w:customStyle="1" w:styleId="IPPContentsHead1538">
    <w:name w:val="IPP ContentsHead_1538"/>
    <w:basedOn w:val="IPPSubhead1538"/>
    <w:next w:val="IPPNormal1538"/>
    <w:qFormat/>
    <w:pPr>
      <w:spacing w:after="240"/>
    </w:pPr>
    <w:rPr>
      <w:sz w:val="24"/>
    </w:rPr>
  </w:style>
  <w:style w:type="paragraph" w:customStyle="1" w:styleId="IPPBullet21538">
    <w:name w:val="IPP Bullet2_1538"/>
    <w:basedOn w:val="IPPNormal1538"/>
    <w:next w:val="IPPBullet11538"/>
    <w:qFormat/>
    <w:pPr>
      <w:tabs>
        <w:tab w:val="left" w:pos="1134"/>
      </w:tabs>
      <w:spacing w:after="60"/>
      <w:ind w:left="1134" w:hanging="567"/>
    </w:pPr>
  </w:style>
  <w:style w:type="paragraph" w:customStyle="1" w:styleId="IPPQuote1538">
    <w:name w:val="IPP Quote_1538"/>
    <w:basedOn w:val="IPPNormal1538"/>
    <w:qFormat/>
    <w:pPr>
      <w:ind w:left="851" w:right="851"/>
    </w:pPr>
    <w:rPr>
      <w:sz w:val="18"/>
    </w:rPr>
  </w:style>
  <w:style w:type="paragraph" w:customStyle="1" w:styleId="IPPNormal1538">
    <w:name w:val="IPP Normal_1538"/>
    <w:basedOn w:val="Normal1538"/>
    <w:link w:val="IPPNormalChar1538"/>
    <w:qFormat/>
    <w:pPr>
      <w:spacing w:after="180"/>
    </w:pPr>
    <w:rPr>
      <w:rFonts w:eastAsia="Times"/>
    </w:rPr>
  </w:style>
  <w:style w:type="paragraph" w:customStyle="1" w:styleId="IPPIndentClose1538">
    <w:name w:val="IPP Indent Close_1538"/>
    <w:basedOn w:val="IPPNormal1538"/>
    <w:qFormat/>
    <w:pPr>
      <w:tabs>
        <w:tab w:val="left" w:pos="2835"/>
      </w:tabs>
      <w:spacing w:after="60"/>
      <w:ind w:left="567"/>
    </w:pPr>
  </w:style>
  <w:style w:type="paragraph" w:customStyle="1" w:styleId="IPPIndent1538">
    <w:name w:val="IPP Indent_1538"/>
    <w:basedOn w:val="IPPIndentClose1538"/>
    <w:qFormat/>
    <w:pPr>
      <w:spacing w:after="180"/>
    </w:pPr>
  </w:style>
  <w:style w:type="paragraph" w:customStyle="1" w:styleId="IPPFootnote1538">
    <w:name w:val="IPP Footnote_1538"/>
    <w:basedOn w:val="IPPArialFootnote1538"/>
    <w:qFormat/>
    <w:pPr>
      <w:tabs>
        <w:tab w:val="left" w:pos="0"/>
      </w:tabs>
      <w:spacing w:before="0"/>
      <w:ind w:left="0" w:firstLine="0"/>
      <w:jc w:val="both"/>
    </w:pPr>
    <w:rPr>
      <w:rFonts w:ascii="Times New Roman" w:eastAsia="Times New Roman" w:hAnsi="Times New Roman"/>
      <w:sz w:val="20"/>
    </w:rPr>
  </w:style>
  <w:style w:type="paragraph" w:customStyle="1" w:styleId="IPPHeading31538">
    <w:name w:val="IPP Heading3_1538"/>
    <w:basedOn w:val="IPPNormal1538"/>
    <w:qFormat/>
    <w:pPr>
      <w:keepNext/>
      <w:tabs>
        <w:tab w:val="left" w:pos="567"/>
      </w:tabs>
      <w:spacing w:before="120" w:after="120"/>
      <w:ind w:left="567" w:hanging="567"/>
    </w:pPr>
    <w:rPr>
      <w:b/>
      <w:i/>
    </w:rPr>
  </w:style>
  <w:style w:type="character" w:customStyle="1" w:styleId="IPPnormalitalics1538">
    <w:name w:val="IPP normal italics_1538"/>
    <w:basedOn w:val="DefaultParagraphFont1538"/>
    <w:rPr>
      <w:rFonts w:ascii="Times New Roman" w:hAnsi="Times New Roman"/>
      <w:i/>
      <w:sz w:val="22"/>
      <w:lang w:val="es-ES"/>
    </w:rPr>
  </w:style>
  <w:style w:type="character" w:customStyle="1" w:styleId="IPPNormalbold1538">
    <w:name w:val="IPP Normal bold_1538"/>
    <w:basedOn w:val="PlainTextChar1538"/>
    <w:rPr>
      <w:rFonts w:ascii="Times New Roman" w:eastAsia="Times" w:hAnsi="Times New Roman"/>
      <w:b/>
      <w:sz w:val="22"/>
      <w:szCs w:val="21"/>
      <w:lang w:val="es-ES" w:eastAsia="en-US"/>
    </w:rPr>
  </w:style>
  <w:style w:type="paragraph" w:customStyle="1" w:styleId="IPPHeadSection1538">
    <w:name w:val="IPP HeadSection_1538"/>
    <w:basedOn w:val="Normal1538"/>
    <w:next w:val="Normal1538"/>
    <w:qFormat/>
    <w:pPr>
      <w:keepNext/>
      <w:tabs>
        <w:tab w:val="left" w:pos="851"/>
      </w:tabs>
      <w:spacing w:before="360" w:after="120"/>
      <w:ind w:left="851" w:hanging="851"/>
      <w:outlineLvl w:val="0"/>
    </w:pPr>
    <w:rPr>
      <w:rFonts w:eastAsia="Times"/>
      <w:b/>
      <w:bCs/>
      <w:caps/>
      <w:sz w:val="24"/>
      <w:szCs w:val="22"/>
    </w:rPr>
  </w:style>
  <w:style w:type="paragraph" w:customStyle="1" w:styleId="IPPHeading11538">
    <w:name w:val="IPP Heading1_1538"/>
    <w:basedOn w:val="IPPNormal1538"/>
    <w:next w:val="IPPNormal1538"/>
    <w:qFormat/>
    <w:pPr>
      <w:keepNext/>
      <w:tabs>
        <w:tab w:val="left" w:pos="567"/>
      </w:tabs>
      <w:spacing w:before="240" w:after="120"/>
      <w:ind w:left="567" w:hanging="567"/>
      <w:jc w:val="left"/>
      <w:outlineLvl w:val="1"/>
    </w:pPr>
    <w:rPr>
      <w:b/>
      <w:sz w:val="24"/>
      <w:szCs w:val="22"/>
    </w:rPr>
  </w:style>
  <w:style w:type="paragraph" w:customStyle="1" w:styleId="IPPSubhead1538">
    <w:name w:val="IPP Subhead_1538"/>
    <w:basedOn w:val="Normal1538"/>
    <w:qFormat/>
    <w:pPr>
      <w:keepNext/>
      <w:ind w:left="567" w:hanging="567"/>
      <w:jc w:val="left"/>
    </w:pPr>
    <w:rPr>
      <w:b/>
      <w:bCs/>
      <w:iCs/>
      <w:szCs w:val="22"/>
    </w:rPr>
  </w:style>
  <w:style w:type="character" w:customStyle="1" w:styleId="IPPNormalunderlined1538">
    <w:name w:val="IPP Normal underlined_1538"/>
    <w:basedOn w:val="DefaultParagraphFont1538"/>
    <w:rPr>
      <w:rFonts w:ascii="Times New Roman" w:hAnsi="Times New Roman"/>
      <w:sz w:val="22"/>
      <w:u w:val="single"/>
      <w:lang w:val="es-ES"/>
    </w:rPr>
  </w:style>
  <w:style w:type="paragraph" w:customStyle="1" w:styleId="IPPBullet11538">
    <w:name w:val="IPP Bullet1_1538"/>
    <w:basedOn w:val="IPPBullet1Last1538"/>
    <w:qFormat/>
    <w:pPr>
      <w:tabs>
        <w:tab w:val="clear" w:pos="567"/>
      </w:tabs>
      <w:spacing w:after="60"/>
    </w:pPr>
  </w:style>
  <w:style w:type="paragraph" w:customStyle="1" w:styleId="IPPBullet1Last1538">
    <w:name w:val="IPP Bullet1Last_1538"/>
    <w:basedOn w:val="IPPNormal1538"/>
    <w:next w:val="IPPNormal1538"/>
    <w:qFormat/>
    <w:pPr>
      <w:tabs>
        <w:tab w:val="num" w:pos="567"/>
      </w:tabs>
      <w:ind w:left="567" w:hanging="567"/>
    </w:pPr>
  </w:style>
  <w:style w:type="character" w:customStyle="1" w:styleId="IPPNormalstrikethrough1538">
    <w:name w:val="IPP Normal strikethrough_1538"/>
    <w:rPr>
      <w:rFonts w:ascii="Times New Roman" w:hAnsi="Times New Roman"/>
      <w:strike/>
      <w:dstrike w:val="0"/>
      <w:sz w:val="22"/>
    </w:rPr>
  </w:style>
  <w:style w:type="paragraph" w:customStyle="1" w:styleId="IPPTitle16pt1538">
    <w:name w:val="IPP Title16pt_1538"/>
    <w:basedOn w:val="Normal1538"/>
    <w:qFormat/>
    <w:pPr>
      <w:spacing w:after="720"/>
      <w:ind w:left="1701" w:right="1701"/>
      <w:jc w:val="center"/>
    </w:pPr>
    <w:rPr>
      <w:rFonts w:ascii="Arial" w:hAnsi="Arial" w:cs="Arial"/>
      <w:b/>
      <w:bCs/>
      <w:sz w:val="32"/>
      <w:szCs w:val="32"/>
    </w:rPr>
  </w:style>
  <w:style w:type="paragraph" w:customStyle="1" w:styleId="IPPTitle18pt1538">
    <w:name w:val="IPP Title18pt_1538"/>
    <w:basedOn w:val="Normal1538"/>
    <w:qFormat/>
    <w:pPr>
      <w:spacing w:after="360"/>
      <w:jc w:val="center"/>
    </w:pPr>
    <w:rPr>
      <w:rFonts w:ascii="Arial" w:hAnsi="Arial" w:cs="Arial"/>
      <w:b/>
      <w:bCs/>
      <w:sz w:val="36"/>
      <w:szCs w:val="36"/>
    </w:rPr>
  </w:style>
  <w:style w:type="paragraph" w:customStyle="1" w:styleId="IPPHeader1538">
    <w:name w:val="IPP Header_1538"/>
    <w:basedOn w:val="Normal1538"/>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538">
    <w:name w:val="IPP AnnexHead_1538"/>
    <w:basedOn w:val="IPPNormal1538"/>
    <w:next w:val="IPPNormal1538"/>
    <w:qFormat/>
    <w:pPr>
      <w:keepNext/>
      <w:tabs>
        <w:tab w:val="left" w:pos="567"/>
      </w:tabs>
      <w:spacing w:before="120"/>
      <w:jc w:val="left"/>
      <w:outlineLvl w:val="1"/>
    </w:pPr>
    <w:rPr>
      <w:b/>
      <w:sz w:val="24"/>
    </w:rPr>
  </w:style>
  <w:style w:type="numbering" w:customStyle="1" w:styleId="IPPParagraphnumberedlist1538">
    <w:name w:val="IPP Paragraph numbered list_1538"/>
  </w:style>
  <w:style w:type="paragraph" w:customStyle="1" w:styleId="IPPNormalCloseSpace1538">
    <w:name w:val="IPP NormalCloseSpace_1538"/>
    <w:basedOn w:val="Normal1538"/>
    <w:qFormat/>
    <w:pPr>
      <w:keepNext/>
      <w:spacing w:after="60"/>
    </w:pPr>
  </w:style>
  <w:style w:type="paragraph" w:customStyle="1" w:styleId="IPPHeading21538">
    <w:name w:val="IPP Heading2_1538"/>
    <w:basedOn w:val="IPPNormal1538"/>
    <w:next w:val="IPPNormal1538"/>
    <w:qFormat/>
    <w:pPr>
      <w:keepNext/>
      <w:tabs>
        <w:tab w:val="left" w:pos="567"/>
      </w:tabs>
      <w:spacing w:before="120" w:after="120"/>
      <w:ind w:left="567" w:hanging="567"/>
      <w:jc w:val="left"/>
      <w:outlineLvl w:val="2"/>
    </w:pPr>
    <w:rPr>
      <w:b/>
      <w:sz w:val="24"/>
    </w:rPr>
  </w:style>
  <w:style w:type="paragraph" w:customStyle="1" w:styleId="IPPFooter1538">
    <w:name w:val="IPP Footer_1538"/>
    <w:basedOn w:val="IPPHeader1538"/>
    <w:next w:val="PlainText1538"/>
    <w:qFormat/>
    <w:pPr>
      <w:pBdr>
        <w:top w:val="single" w:sz="4" w:space="4" w:color="auto"/>
        <w:bottom w:val="none" w:sz="0" w:space="0" w:color="auto"/>
      </w:pBdr>
      <w:tabs>
        <w:tab w:val="clear" w:pos="1134"/>
      </w:tabs>
      <w:jc w:val="right"/>
    </w:pPr>
    <w:rPr>
      <w:b/>
    </w:rPr>
  </w:style>
  <w:style w:type="paragraph" w:customStyle="1" w:styleId="IPPReferences1538">
    <w:name w:val="IPP References_1538"/>
    <w:basedOn w:val="IPPNormal1538"/>
    <w:qFormat/>
    <w:pPr>
      <w:spacing w:after="60"/>
      <w:ind w:left="567" w:hanging="567"/>
    </w:pPr>
  </w:style>
  <w:style w:type="paragraph" w:customStyle="1" w:styleId="IPPArial1538">
    <w:name w:val="IPP Arial_1538"/>
    <w:basedOn w:val="IPPNormal1538"/>
    <w:qFormat/>
    <w:pPr>
      <w:spacing w:after="0"/>
    </w:pPr>
    <w:rPr>
      <w:rFonts w:ascii="Arial" w:hAnsi="Arial"/>
      <w:sz w:val="18"/>
    </w:rPr>
  </w:style>
  <w:style w:type="paragraph" w:customStyle="1" w:styleId="IPPArialTable1538">
    <w:name w:val="IPP Arial Table_1538"/>
    <w:basedOn w:val="IPPArial1538"/>
    <w:qFormat/>
    <w:pPr>
      <w:spacing w:before="60" w:after="60"/>
      <w:jc w:val="left"/>
    </w:pPr>
  </w:style>
  <w:style w:type="paragraph" w:customStyle="1" w:styleId="IPPHeaderlandscape1538">
    <w:name w:val="IPP Header landscape_1538"/>
    <w:basedOn w:val="IPPHeader1538"/>
    <w:qFormat/>
    <w:pPr>
      <w:pBdr>
        <w:bottom w:val="single" w:sz="4" w:space="1" w:color="auto"/>
      </w:pBdr>
      <w:tabs>
        <w:tab w:val="clear" w:pos="9072"/>
        <w:tab w:val="right" w:pos="14034"/>
      </w:tabs>
      <w:spacing w:after="0"/>
      <w:ind w:right="-32"/>
    </w:pPr>
  </w:style>
  <w:style w:type="character" w:customStyle="1" w:styleId="pagenumber1538">
    <w:name w:val="page number_1538"/>
    <w:rPr>
      <w:rFonts w:ascii="Arial" w:hAnsi="Arial"/>
      <w:b/>
      <w:sz w:val="18"/>
    </w:rPr>
  </w:style>
  <w:style w:type="character" w:customStyle="1" w:styleId="Heading2Char1538">
    <w:name w:val="Heading 2 Char_1538"/>
    <w:basedOn w:val="DefaultParagraphFont1538"/>
    <w:link w:val="heading21538"/>
    <w:rPr>
      <w:rFonts w:ascii="Calibri" w:eastAsia="MS Mincho" w:hAnsi="Calibri"/>
      <w:b/>
      <w:bCs/>
      <w:i/>
      <w:iCs/>
      <w:sz w:val="28"/>
      <w:szCs w:val="28"/>
      <w:lang w:eastAsia="en-US"/>
    </w:rPr>
  </w:style>
  <w:style w:type="character" w:customStyle="1" w:styleId="Heading3Char1538">
    <w:name w:val="Heading 3 Char_1538"/>
    <w:basedOn w:val="DefaultParagraphFont1538"/>
    <w:link w:val="heading31538"/>
    <w:rPr>
      <w:rFonts w:ascii="Calibri" w:eastAsia="MS Mincho" w:hAnsi="Calibri"/>
      <w:b/>
      <w:bCs/>
      <w:sz w:val="26"/>
      <w:szCs w:val="26"/>
      <w:lang w:eastAsia="en-US"/>
    </w:rPr>
  </w:style>
  <w:style w:type="paragraph" w:customStyle="1" w:styleId="footnotetext1538">
    <w:name w:val="footnote text_1538"/>
    <w:basedOn w:val="Normal1538"/>
    <w:link w:val="FootnoteTextChar1538"/>
    <w:semiHidden/>
    <w:pPr>
      <w:spacing w:before="60"/>
    </w:pPr>
    <w:rPr>
      <w:sz w:val="20"/>
    </w:rPr>
  </w:style>
  <w:style w:type="character" w:customStyle="1" w:styleId="FootnoteTextChar1538">
    <w:name w:val="Footnote Text Char_1538"/>
    <w:basedOn w:val="DefaultParagraphFont1538"/>
    <w:link w:val="footnotetext1538"/>
    <w:semiHidden/>
    <w:rPr>
      <w:rFonts w:eastAsia="MS Mincho"/>
      <w:szCs w:val="24"/>
      <w:lang w:eastAsia="en-US"/>
    </w:rPr>
  </w:style>
  <w:style w:type="character" w:customStyle="1" w:styleId="footnotereference1538">
    <w:name w:val="footnote reference_1538"/>
    <w:basedOn w:val="DefaultParagraphFont1538"/>
    <w:semiHidden/>
    <w:rPr>
      <w:vertAlign w:val="superscript"/>
    </w:rPr>
  </w:style>
  <w:style w:type="paragraph" w:customStyle="1" w:styleId="Style1538">
    <w:name w:val="Style_1538"/>
    <w:basedOn w:val="footer1538"/>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538">
    <w:name w:val="Table Grid_1538"/>
    <w:basedOn w:val="NormalTable1538"/>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8">
    <w:name w:val="Balloon Text_1538"/>
    <w:basedOn w:val="Normal1538"/>
    <w:link w:val="BalloonTextChar1538"/>
    <w:rPr>
      <w:rFonts w:ascii="Tahoma" w:hAnsi="Tahoma" w:cs="Tahoma"/>
      <w:sz w:val="16"/>
      <w:szCs w:val="16"/>
    </w:rPr>
  </w:style>
  <w:style w:type="character" w:customStyle="1" w:styleId="BalloonTextChar1538">
    <w:name w:val="Balloon Text Char_1538"/>
    <w:basedOn w:val="DefaultParagraphFont1538"/>
    <w:link w:val="BalloonText1538"/>
    <w:rPr>
      <w:rFonts w:ascii="Tahoma" w:eastAsia="MS Mincho" w:hAnsi="Tahoma" w:cs="Tahoma"/>
      <w:sz w:val="16"/>
      <w:szCs w:val="16"/>
      <w:lang w:eastAsia="en-US"/>
    </w:rPr>
  </w:style>
  <w:style w:type="paragraph" w:customStyle="1" w:styleId="IPPLetterList1538">
    <w:name w:val="IPP LetterList_1538"/>
    <w:basedOn w:val="IPPBullet21538"/>
    <w:qFormat/>
    <w:pPr>
      <w:tabs>
        <w:tab w:val="num" w:pos="1134"/>
      </w:tabs>
      <w:jc w:val="left"/>
    </w:pPr>
  </w:style>
  <w:style w:type="paragraph" w:customStyle="1" w:styleId="IPPLetterListIndent1538">
    <w:name w:val="IPP LetterList Indent_1538"/>
    <w:basedOn w:val="IPPLetterList1538"/>
    <w:qFormat/>
    <w:pPr>
      <w:tabs>
        <w:tab w:val="clear" w:pos="1134"/>
        <w:tab w:val="num" w:pos="1701"/>
      </w:tabs>
      <w:ind w:left="1701"/>
    </w:pPr>
  </w:style>
  <w:style w:type="paragraph" w:customStyle="1" w:styleId="IPPFooterLandscape1538">
    <w:name w:val="IPP Footer Landscape_1538"/>
    <w:basedOn w:val="IPPHeaderlandscape1538"/>
    <w:qFormat/>
    <w:pPr>
      <w:pBdr>
        <w:top w:val="single" w:sz="4" w:space="1" w:color="auto"/>
        <w:bottom w:val="none" w:sz="0" w:space="0" w:color="auto"/>
      </w:pBdr>
      <w:jc w:val="right"/>
    </w:pPr>
    <w:rPr>
      <w:b/>
    </w:rPr>
  </w:style>
  <w:style w:type="paragraph" w:customStyle="1" w:styleId="IPPSubheadSpace1538">
    <w:name w:val="IPP Subhead Space_1538"/>
    <w:basedOn w:val="IPPSubhead1538"/>
    <w:qFormat/>
    <w:pPr>
      <w:tabs>
        <w:tab w:val="left" w:pos="567"/>
      </w:tabs>
      <w:spacing w:before="60" w:after="60"/>
    </w:pPr>
  </w:style>
  <w:style w:type="paragraph" w:customStyle="1" w:styleId="IPPSubheadSpaceAfter1538">
    <w:name w:val="IPP Subhead SpaceAfter_1538"/>
    <w:basedOn w:val="IPPSubhead1538"/>
    <w:qFormat/>
    <w:pPr>
      <w:spacing w:after="60"/>
    </w:pPr>
  </w:style>
  <w:style w:type="paragraph" w:customStyle="1" w:styleId="IPPHdg1Num1538">
    <w:name w:val="IPP Hdg1Num_1538"/>
    <w:basedOn w:val="IPPHeading11538"/>
    <w:next w:val="IPPNormal1538"/>
    <w:qFormat/>
    <w:pPr>
      <w:ind w:left="720" w:hanging="360"/>
    </w:pPr>
  </w:style>
  <w:style w:type="paragraph" w:customStyle="1" w:styleId="IPPHdg2Num1538">
    <w:name w:val="IPP Hdg2Num_1538"/>
    <w:basedOn w:val="IPPHeading21538"/>
    <w:next w:val="IPPNormal1538"/>
    <w:qFormat/>
    <w:pPr>
      <w:ind w:left="792" w:hanging="432"/>
    </w:pPr>
  </w:style>
  <w:style w:type="paragraph" w:customStyle="1" w:styleId="IPPNumberedList1538">
    <w:name w:val="IPP NumberedList_1538"/>
    <w:basedOn w:val="IPPBullet11538"/>
    <w:qFormat/>
    <w:pPr>
      <w:tabs>
        <w:tab w:val="num" w:pos="567"/>
      </w:tabs>
    </w:pPr>
  </w:style>
  <w:style w:type="paragraph" w:customStyle="1" w:styleId="IPPParagraphnumbering1538">
    <w:name w:val="IPP Paragraph numbering_1538"/>
    <w:basedOn w:val="IPPNormal1538"/>
    <w:qFormat/>
    <w:pPr>
      <w:tabs>
        <w:tab w:val="num" w:pos="0"/>
      </w:tabs>
      <w:ind w:hanging="482"/>
    </w:pPr>
  </w:style>
  <w:style w:type="paragraph" w:customStyle="1" w:styleId="toc11538">
    <w:name w:val="toc 1_1538"/>
    <w:basedOn w:val="IPPNormalCloseSpace1538"/>
    <w:next w:val="Normal1538"/>
    <w:autoRedefine/>
    <w:uiPriority w:val="39"/>
    <w:pPr>
      <w:tabs>
        <w:tab w:val="right" w:leader="dot" w:pos="9072"/>
      </w:tabs>
      <w:spacing w:before="240"/>
      <w:ind w:left="567" w:hanging="567"/>
    </w:pPr>
  </w:style>
  <w:style w:type="paragraph" w:customStyle="1" w:styleId="toc21538">
    <w:name w:val="toc 2_1538"/>
    <w:basedOn w:val="toc11538"/>
    <w:next w:val="Normal1538"/>
    <w:autoRedefine/>
    <w:uiPriority w:val="39"/>
    <w:pPr>
      <w:keepNext w:val="0"/>
      <w:tabs>
        <w:tab w:val="left" w:pos="425"/>
      </w:tabs>
      <w:spacing w:before="120" w:after="0"/>
      <w:ind w:left="425" w:right="284" w:hanging="425"/>
    </w:pPr>
  </w:style>
  <w:style w:type="paragraph" w:customStyle="1" w:styleId="toc31538">
    <w:name w:val="toc 3_1538"/>
    <w:basedOn w:val="toc21538"/>
    <w:next w:val="Normal1538"/>
    <w:autoRedefine/>
    <w:uiPriority w:val="39"/>
    <w:pPr>
      <w:tabs>
        <w:tab w:val="left" w:pos="1276"/>
      </w:tabs>
      <w:spacing w:before="60"/>
      <w:ind w:left="1276" w:hanging="851"/>
    </w:pPr>
    <w:rPr>
      <w:rFonts w:eastAsia="Times"/>
    </w:rPr>
  </w:style>
  <w:style w:type="paragraph" w:customStyle="1" w:styleId="toc41538">
    <w:name w:val="toc 4_1538"/>
    <w:basedOn w:val="Normal1538"/>
    <w:next w:val="Normal1538"/>
    <w:autoRedefine/>
    <w:uiPriority w:val="39"/>
    <w:pPr>
      <w:spacing w:after="120"/>
      <w:ind w:left="660"/>
    </w:pPr>
    <w:rPr>
      <w:rFonts w:eastAsia="Times"/>
    </w:rPr>
  </w:style>
  <w:style w:type="paragraph" w:customStyle="1" w:styleId="toc51538">
    <w:name w:val="toc 5_1538"/>
    <w:basedOn w:val="Normal1538"/>
    <w:next w:val="Normal1538"/>
    <w:autoRedefine/>
    <w:uiPriority w:val="39"/>
    <w:pPr>
      <w:spacing w:after="120"/>
      <w:ind w:left="880"/>
    </w:pPr>
    <w:rPr>
      <w:rFonts w:eastAsia="Times"/>
    </w:rPr>
  </w:style>
  <w:style w:type="paragraph" w:customStyle="1" w:styleId="toc61538">
    <w:name w:val="toc 6_1538"/>
    <w:basedOn w:val="Normal1538"/>
    <w:next w:val="Normal1538"/>
    <w:autoRedefine/>
    <w:uiPriority w:val="39"/>
    <w:pPr>
      <w:spacing w:after="120"/>
      <w:ind w:left="1100"/>
    </w:pPr>
    <w:rPr>
      <w:rFonts w:eastAsia="Times"/>
    </w:rPr>
  </w:style>
  <w:style w:type="paragraph" w:customStyle="1" w:styleId="toc71538">
    <w:name w:val="toc 7_1538"/>
    <w:basedOn w:val="Normal1538"/>
    <w:next w:val="Normal1538"/>
    <w:autoRedefine/>
    <w:uiPriority w:val="39"/>
    <w:pPr>
      <w:spacing w:after="120"/>
      <w:ind w:left="1320"/>
    </w:pPr>
    <w:rPr>
      <w:rFonts w:eastAsia="Times"/>
    </w:rPr>
  </w:style>
  <w:style w:type="paragraph" w:customStyle="1" w:styleId="toc81538">
    <w:name w:val="toc 8_1538"/>
    <w:basedOn w:val="Normal1538"/>
    <w:next w:val="Normal1538"/>
    <w:autoRedefine/>
    <w:uiPriority w:val="39"/>
    <w:pPr>
      <w:spacing w:after="120"/>
      <w:ind w:left="1540"/>
    </w:pPr>
    <w:rPr>
      <w:rFonts w:eastAsia="Times"/>
    </w:rPr>
  </w:style>
  <w:style w:type="paragraph" w:customStyle="1" w:styleId="toc91538">
    <w:name w:val="toc 9_1538"/>
    <w:basedOn w:val="Normal1538"/>
    <w:next w:val="Normal1538"/>
    <w:autoRedefine/>
    <w:uiPriority w:val="39"/>
    <w:pPr>
      <w:spacing w:after="120"/>
      <w:ind w:left="1760"/>
    </w:pPr>
    <w:rPr>
      <w:rFonts w:eastAsia="Times"/>
    </w:rPr>
  </w:style>
  <w:style w:type="paragraph" w:customStyle="1" w:styleId="IPPParagraphnumberingclose1538">
    <w:name w:val="IPP Paragraph numbering close_1538"/>
    <w:basedOn w:val="IPPParagraphnumbering1538"/>
    <w:qFormat/>
    <w:pPr>
      <w:keepNext/>
      <w:spacing w:after="60"/>
    </w:pPr>
  </w:style>
  <w:style w:type="paragraph" w:customStyle="1" w:styleId="PlainText1538">
    <w:name w:val="Plain Text_1538"/>
    <w:basedOn w:val="Normal1538"/>
    <w:link w:val="PlainTextChar1538"/>
    <w:uiPriority w:val="99"/>
    <w:unhideWhenUsed/>
    <w:pPr>
      <w:jc w:val="left"/>
    </w:pPr>
    <w:rPr>
      <w:rFonts w:ascii="Courier" w:eastAsia="Times" w:hAnsi="Courier"/>
      <w:sz w:val="21"/>
      <w:szCs w:val="21"/>
    </w:rPr>
  </w:style>
  <w:style w:type="character" w:customStyle="1" w:styleId="PlainTextChar1538">
    <w:name w:val="Plain Text Char_1538"/>
    <w:basedOn w:val="DefaultParagraphFont1538"/>
    <w:link w:val="PlainText1538"/>
    <w:uiPriority w:val="99"/>
    <w:rPr>
      <w:rFonts w:ascii="Courier" w:eastAsia="Times" w:hAnsi="Courier"/>
      <w:sz w:val="21"/>
      <w:szCs w:val="21"/>
      <w:lang w:val="es-ES" w:eastAsia="en-US"/>
    </w:rPr>
  </w:style>
  <w:style w:type="paragraph" w:customStyle="1" w:styleId="IPPNumberedListLast1538">
    <w:name w:val="IPP NumberedListLast_1538"/>
    <w:basedOn w:val="IPPNumberedList1538"/>
    <w:qFormat/>
    <w:pPr>
      <w:spacing w:after="180"/>
    </w:pPr>
  </w:style>
  <w:style w:type="character" w:customStyle="1" w:styleId="Strong1538">
    <w:name w:val="Strong_1538"/>
    <w:basedOn w:val="DefaultParagraphFont1538"/>
    <w:qFormat/>
    <w:rPr>
      <w:b/>
      <w:bCs/>
    </w:rPr>
  </w:style>
  <w:style w:type="paragraph" w:customStyle="1" w:styleId="ListParagraph1538">
    <w:name w:val="List Paragraph_1538"/>
    <w:basedOn w:val="Normal1538"/>
    <w:uiPriority w:val="34"/>
    <w:qFormat/>
    <w:pPr>
      <w:spacing w:line="240" w:lineRule="atLeast"/>
      <w:ind w:leftChars="400" w:left="800"/>
    </w:pPr>
    <w:rPr>
      <w:rFonts w:ascii="Verdana" w:eastAsia="Times New Roman" w:hAnsi="Verdana"/>
      <w:sz w:val="20"/>
      <w:lang w:eastAsia="nl-NL"/>
    </w:rPr>
  </w:style>
  <w:style w:type="paragraph" w:customStyle="1" w:styleId="IPPPargraphnumbering1538">
    <w:name w:val="IPP Pargraph numbering_1538"/>
    <w:basedOn w:val="IPPNormal1538"/>
    <w:qFormat/>
    <w:pPr>
      <w:tabs>
        <w:tab w:val="num" w:pos="0"/>
      </w:tabs>
      <w:ind w:hanging="482"/>
    </w:pPr>
  </w:style>
  <w:style w:type="character" w:customStyle="1" w:styleId="annotationreference1538">
    <w:name w:val="annotation reference_1538"/>
    <w:uiPriority w:val="99"/>
    <w:unhideWhenUsed/>
    <w:rPr>
      <w:sz w:val="16"/>
      <w:szCs w:val="16"/>
    </w:rPr>
  </w:style>
  <w:style w:type="paragraph" w:customStyle="1" w:styleId="annotationtext1538">
    <w:name w:val="annotation text_1538"/>
    <w:basedOn w:val="Normal1538"/>
    <w:link w:val="CommentTextChar1538"/>
    <w:uiPriority w:val="99"/>
    <w:unhideWhenUsed/>
    <w:qFormat/>
    <w:rPr>
      <w:sz w:val="20"/>
      <w:szCs w:val="20"/>
    </w:rPr>
  </w:style>
  <w:style w:type="character" w:customStyle="1" w:styleId="CommentTextChar1538">
    <w:name w:val="Comment Text Char_1538"/>
    <w:link w:val="annotationtext1538"/>
    <w:uiPriority w:val="99"/>
    <w:qFormat/>
    <w:rPr>
      <w:rFonts w:eastAsia="MS Mincho"/>
      <w:lang w:eastAsia="en-US"/>
    </w:rPr>
  </w:style>
  <w:style w:type="paragraph" w:customStyle="1" w:styleId="annotationsubject1538">
    <w:name w:val="annotation subject_1538"/>
    <w:basedOn w:val="annotationtext1538"/>
    <w:next w:val="annotationtext1538"/>
    <w:link w:val="CommentSubjectChar1538"/>
    <w:uiPriority w:val="99"/>
    <w:semiHidden/>
    <w:unhideWhenUsed/>
    <w:rPr>
      <w:b/>
      <w:bCs/>
    </w:rPr>
  </w:style>
  <w:style w:type="character" w:customStyle="1" w:styleId="CommentSubjectChar1538">
    <w:name w:val="Comment Subject Char_1538"/>
    <w:link w:val="annotationsubject1538"/>
    <w:uiPriority w:val="99"/>
    <w:semiHidden/>
    <w:rPr>
      <w:rFonts w:eastAsia="MS Mincho"/>
      <w:b/>
      <w:bCs/>
      <w:lang w:eastAsia="en-US"/>
    </w:rPr>
  </w:style>
  <w:style w:type="character" w:customStyle="1" w:styleId="IPPNormalChar1538">
    <w:name w:val="IPP Normal Char_1538"/>
    <w:link w:val="IPPNormal1538"/>
    <w:rPr>
      <w:rFonts w:eastAsia="Times"/>
      <w:sz w:val="22"/>
      <w:szCs w:val="24"/>
      <w:lang w:eastAsia="en-US"/>
    </w:rPr>
  </w:style>
  <w:style w:type="paragraph" w:customStyle="1" w:styleId="NormalWeb1538">
    <w:name w:val="Normal (Web)_1538"/>
    <w:basedOn w:val="Normal1538"/>
    <w:uiPriority w:val="99"/>
    <w:unhideWhenUsed/>
    <w:pPr>
      <w:spacing w:before="100" w:beforeAutospacing="1" w:after="100" w:afterAutospacing="1"/>
      <w:jc w:val="left"/>
    </w:pPr>
    <w:rPr>
      <w:rFonts w:eastAsia="Times New Roman"/>
      <w:sz w:val="24"/>
    </w:rPr>
  </w:style>
  <w:style w:type="paragraph" w:customStyle="1" w:styleId="Revision1538">
    <w:name w:val="Revision_1538"/>
    <w:hidden/>
    <w:uiPriority w:val="99"/>
    <w:semiHidden/>
    <w:rPr>
      <w:rFonts w:eastAsia="MS Mincho"/>
      <w:sz w:val="22"/>
      <w:szCs w:val="24"/>
      <w:lang w:eastAsia="en-US"/>
    </w:rPr>
  </w:style>
  <w:style w:type="paragraph" w:customStyle="1" w:styleId="footnotedescription1538">
    <w:name w:val="footnote description_1538"/>
    <w:next w:val="Normal1538"/>
    <w:link w:val="footnotedescriptionChar1538"/>
    <w:hidden/>
    <w:pPr>
      <w:spacing w:line="276" w:lineRule="auto"/>
      <w:ind w:left="1"/>
    </w:pPr>
    <w:rPr>
      <w:rFonts w:eastAsia="Times New Roman"/>
      <w:color w:val="000000"/>
      <w:szCs w:val="22"/>
      <w:lang w:eastAsia="en-AU"/>
    </w:rPr>
  </w:style>
  <w:style w:type="character" w:customStyle="1" w:styleId="footnotedescriptionChar1538">
    <w:name w:val="footnote description Char_1538"/>
    <w:link w:val="footnotedescription1538"/>
    <w:rPr>
      <w:rFonts w:eastAsia="Times New Roman"/>
      <w:color w:val="000000"/>
      <w:szCs w:val="22"/>
    </w:rPr>
  </w:style>
  <w:style w:type="character" w:customStyle="1" w:styleId="footnotemark1538">
    <w:name w:val="footnote mark_1538"/>
    <w:hidden/>
    <w:rPr>
      <w:rFonts w:ascii="Times New Roman" w:eastAsia="Times New Roman" w:hAnsi="Times New Roman" w:cs="Times New Roman"/>
      <w:color w:val="000000"/>
      <w:sz w:val="20"/>
      <w:vertAlign w:val="superscript"/>
    </w:rPr>
  </w:style>
  <w:style w:type="table" w:customStyle="1" w:styleId="TableGrid15380">
    <w:name w:val="TableGrid_1538"/>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538">
    <w:name w:val="TableGrid3_1538"/>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538">
    <w:name w:val="Hyperlink_1538"/>
    <w:basedOn w:val="DefaultParagraphFont1538"/>
    <w:unhideWhenUsed/>
    <w:rPr>
      <w:color w:val="0000FF"/>
      <w:u w:val="none"/>
    </w:rPr>
  </w:style>
  <w:style w:type="paragraph" w:customStyle="1" w:styleId="Default1538">
    <w:name w:val="Default_1538"/>
    <w:pPr>
      <w:autoSpaceDE w:val="0"/>
      <w:autoSpaceDN w:val="0"/>
      <w:adjustRightInd w:val="0"/>
    </w:pPr>
    <w:rPr>
      <w:color w:val="000000"/>
      <w:sz w:val="24"/>
      <w:szCs w:val="24"/>
      <w:lang w:eastAsia="en-AU"/>
    </w:rPr>
  </w:style>
  <w:style w:type="character" w:customStyle="1" w:styleId="UnresolvedMention1538">
    <w:name w:val="Unresolved Mention_1538"/>
    <w:uiPriority w:val="99"/>
    <w:semiHidden/>
    <w:unhideWhenUsed/>
    <w:rPr>
      <w:color w:val="605E5C"/>
      <w:shd w:val="clear" w:color="auto" w:fill="E1DFDD"/>
    </w:rPr>
  </w:style>
  <w:style w:type="character" w:customStyle="1" w:styleId="FollowedHyperlink1538">
    <w:name w:val="FollowedHyperlink_1538"/>
    <w:basedOn w:val="DefaultParagraphFont1538"/>
    <w:semiHidden/>
    <w:unhideWhenUsed/>
    <w:rPr>
      <w:color w:val="954F72" w:themeColor="followedHyperlink"/>
      <w:u w:val="none"/>
    </w:rPr>
  </w:style>
  <w:style w:type="character" w:customStyle="1" w:styleId="normaltextrun1538">
    <w:name w:val="normaltextrun_1538"/>
    <w:basedOn w:val="DefaultParagraphFont1538"/>
  </w:style>
  <w:style w:type="character" w:customStyle="1" w:styleId="eop1538">
    <w:name w:val="eop_1538"/>
    <w:basedOn w:val="DefaultParagraphFont1538"/>
  </w:style>
  <w:style w:type="paragraph" w:customStyle="1" w:styleId="Normal1539">
    <w:name w:val="Normal_1539"/>
    <w:qFormat/>
    <w:pPr>
      <w:jc w:val="both"/>
    </w:pPr>
    <w:rPr>
      <w:rFonts w:eastAsia="MS Mincho"/>
      <w:sz w:val="22"/>
      <w:szCs w:val="24"/>
      <w:lang w:eastAsia="en-US"/>
    </w:rPr>
  </w:style>
  <w:style w:type="paragraph" w:customStyle="1" w:styleId="heading11539">
    <w:name w:val="heading 1_1539"/>
    <w:aliases w:val="IPPC Headsection"/>
    <w:basedOn w:val="Normal1539"/>
    <w:next w:val="Normal1539"/>
    <w:link w:val="Heading1Char1539"/>
    <w:qFormat/>
    <w:pPr>
      <w:keepNext/>
      <w:overflowPunct w:val="0"/>
      <w:autoSpaceDE w:val="0"/>
      <w:autoSpaceDN w:val="0"/>
      <w:adjustRightInd w:val="0"/>
      <w:textAlignment w:val="baseline"/>
      <w:outlineLvl w:val="0"/>
    </w:pPr>
    <w:rPr>
      <w:b/>
      <w:bCs/>
    </w:rPr>
  </w:style>
  <w:style w:type="paragraph" w:customStyle="1" w:styleId="heading21539">
    <w:name w:val="heading 2_1539"/>
    <w:basedOn w:val="Normal1539"/>
    <w:next w:val="Normal1539"/>
    <w:link w:val="Heading2Char1539"/>
    <w:qFormat/>
    <w:pPr>
      <w:keepNext/>
      <w:spacing w:before="240" w:after="60"/>
      <w:outlineLvl w:val="1"/>
    </w:pPr>
    <w:rPr>
      <w:rFonts w:ascii="Calibri" w:hAnsi="Calibri"/>
      <w:b/>
      <w:bCs/>
      <w:i/>
      <w:iCs/>
      <w:sz w:val="28"/>
      <w:szCs w:val="28"/>
    </w:rPr>
  </w:style>
  <w:style w:type="paragraph" w:customStyle="1" w:styleId="heading31539">
    <w:name w:val="heading 3_1539"/>
    <w:basedOn w:val="Normal1539"/>
    <w:next w:val="Normal1539"/>
    <w:link w:val="Heading3Char1539"/>
    <w:qFormat/>
    <w:pPr>
      <w:keepNext/>
      <w:spacing w:before="240" w:after="60"/>
      <w:outlineLvl w:val="2"/>
    </w:pPr>
    <w:rPr>
      <w:rFonts w:ascii="Calibri" w:hAnsi="Calibri"/>
      <w:b/>
      <w:bCs/>
      <w:sz w:val="26"/>
      <w:szCs w:val="26"/>
    </w:rPr>
  </w:style>
  <w:style w:type="character" w:customStyle="1" w:styleId="DefaultParagraphFont1539">
    <w:name w:val="Default Paragraph Font_1539"/>
    <w:uiPriority w:val="1"/>
    <w:semiHidden/>
    <w:unhideWhenUsed/>
  </w:style>
  <w:style w:type="table" w:customStyle="1" w:styleId="NormalTable1539">
    <w:name w:val="Normal Table_1539"/>
    <w:uiPriority w:val="99"/>
    <w:semiHidden/>
    <w:unhideWhenUsed/>
    <w:tblPr>
      <w:tblInd w:w="0" w:type="dxa"/>
      <w:tblCellMar>
        <w:top w:w="0" w:type="dxa"/>
        <w:left w:w="108" w:type="dxa"/>
        <w:bottom w:w="0" w:type="dxa"/>
        <w:right w:w="108" w:type="dxa"/>
      </w:tblCellMar>
    </w:tblPr>
  </w:style>
  <w:style w:type="numbering" w:customStyle="1" w:styleId="NoList1539">
    <w:name w:val="No List_1539"/>
    <w:uiPriority w:val="99"/>
    <w:semiHidden/>
    <w:unhideWhenUsed/>
  </w:style>
  <w:style w:type="paragraph" w:customStyle="1" w:styleId="header1539">
    <w:name w:val="header_1539"/>
    <w:basedOn w:val="Normal1539"/>
    <w:link w:val="HeaderChar1539"/>
    <w:pPr>
      <w:tabs>
        <w:tab w:val="center" w:pos="4680"/>
        <w:tab w:val="right" w:pos="9360"/>
      </w:tabs>
    </w:pPr>
  </w:style>
  <w:style w:type="character" w:customStyle="1" w:styleId="HeaderChar1539">
    <w:name w:val="Header Char_1539"/>
    <w:basedOn w:val="DefaultParagraphFont1539"/>
    <w:link w:val="header1539"/>
    <w:rPr>
      <w:rFonts w:eastAsia="MS Mincho"/>
      <w:sz w:val="22"/>
      <w:szCs w:val="24"/>
      <w:lang w:eastAsia="en-US"/>
    </w:rPr>
  </w:style>
  <w:style w:type="paragraph" w:customStyle="1" w:styleId="footer1539">
    <w:name w:val="footer_1539"/>
    <w:basedOn w:val="Normal1539"/>
    <w:link w:val="FooterChar1539"/>
    <w:pPr>
      <w:tabs>
        <w:tab w:val="center" w:pos="4680"/>
        <w:tab w:val="right" w:pos="9360"/>
      </w:tabs>
    </w:pPr>
  </w:style>
  <w:style w:type="character" w:customStyle="1" w:styleId="FooterChar1539">
    <w:name w:val="Footer Char_1539"/>
    <w:basedOn w:val="DefaultParagraphFont1539"/>
    <w:link w:val="footer1539"/>
    <w:rPr>
      <w:rFonts w:eastAsia="MS Mincho"/>
      <w:sz w:val="22"/>
      <w:szCs w:val="24"/>
      <w:lang w:eastAsia="en-US"/>
    </w:rPr>
  </w:style>
  <w:style w:type="character" w:customStyle="1" w:styleId="Heading1Char1539">
    <w:name w:val="Heading 1 Char_1539"/>
    <w:aliases w:val="IPPC Headsection Char"/>
    <w:basedOn w:val="DefaultParagraphFont1539"/>
    <w:link w:val="heading11539"/>
    <w:rPr>
      <w:rFonts w:eastAsia="MS Mincho"/>
      <w:b/>
      <w:bCs/>
      <w:sz w:val="22"/>
      <w:szCs w:val="24"/>
      <w:lang w:eastAsia="en-US"/>
    </w:rPr>
  </w:style>
  <w:style w:type="paragraph" w:customStyle="1" w:styleId="IPPArialFootnote1539">
    <w:name w:val="IPP Arial Footnote_1539"/>
    <w:basedOn w:val="IPPArialTable1539"/>
    <w:qFormat/>
    <w:pPr>
      <w:tabs>
        <w:tab w:val="left" w:pos="28"/>
      </w:tabs>
      <w:ind w:left="284" w:hanging="284"/>
    </w:pPr>
    <w:rPr>
      <w:sz w:val="16"/>
    </w:rPr>
  </w:style>
  <w:style w:type="paragraph" w:customStyle="1" w:styleId="IPPContentsHead1539">
    <w:name w:val="IPP ContentsHead_1539"/>
    <w:basedOn w:val="IPPSubhead1539"/>
    <w:next w:val="IPPNormal1539"/>
    <w:qFormat/>
    <w:pPr>
      <w:spacing w:after="240"/>
    </w:pPr>
    <w:rPr>
      <w:sz w:val="24"/>
    </w:rPr>
  </w:style>
  <w:style w:type="paragraph" w:customStyle="1" w:styleId="IPPBullet21539">
    <w:name w:val="IPP Bullet2_1539"/>
    <w:basedOn w:val="IPPNormal1539"/>
    <w:next w:val="IPPBullet11539"/>
    <w:qFormat/>
    <w:pPr>
      <w:tabs>
        <w:tab w:val="left" w:pos="1134"/>
      </w:tabs>
      <w:spacing w:after="60"/>
      <w:ind w:left="1134" w:hanging="567"/>
    </w:pPr>
  </w:style>
  <w:style w:type="paragraph" w:customStyle="1" w:styleId="IPPQuote1539">
    <w:name w:val="IPP Quote_1539"/>
    <w:basedOn w:val="IPPNormal1539"/>
    <w:qFormat/>
    <w:pPr>
      <w:ind w:left="851" w:right="851"/>
    </w:pPr>
    <w:rPr>
      <w:sz w:val="18"/>
    </w:rPr>
  </w:style>
  <w:style w:type="paragraph" w:customStyle="1" w:styleId="IPPNormal1539">
    <w:name w:val="IPP Normal_1539"/>
    <w:basedOn w:val="Normal1539"/>
    <w:link w:val="IPPNormalChar1539"/>
    <w:qFormat/>
    <w:pPr>
      <w:spacing w:after="180"/>
    </w:pPr>
    <w:rPr>
      <w:rFonts w:eastAsia="Times"/>
    </w:rPr>
  </w:style>
  <w:style w:type="paragraph" w:customStyle="1" w:styleId="IPPIndentClose1539">
    <w:name w:val="IPP Indent Close_1539"/>
    <w:basedOn w:val="IPPNormal1539"/>
    <w:qFormat/>
    <w:pPr>
      <w:tabs>
        <w:tab w:val="left" w:pos="2835"/>
      </w:tabs>
      <w:spacing w:after="60"/>
      <w:ind w:left="567"/>
    </w:pPr>
  </w:style>
  <w:style w:type="paragraph" w:customStyle="1" w:styleId="IPPIndent1539">
    <w:name w:val="IPP Indent_1539"/>
    <w:basedOn w:val="IPPIndentClose1539"/>
    <w:qFormat/>
    <w:pPr>
      <w:spacing w:after="180"/>
    </w:pPr>
  </w:style>
  <w:style w:type="paragraph" w:customStyle="1" w:styleId="IPPFootnote1539">
    <w:name w:val="IPP Footnote_1539"/>
    <w:basedOn w:val="IPPArialFootnote1539"/>
    <w:qFormat/>
    <w:pPr>
      <w:tabs>
        <w:tab w:val="left" w:pos="0"/>
      </w:tabs>
      <w:spacing w:before="0"/>
      <w:ind w:left="0" w:firstLine="0"/>
      <w:jc w:val="both"/>
    </w:pPr>
    <w:rPr>
      <w:rFonts w:ascii="Times New Roman" w:eastAsia="Times New Roman" w:hAnsi="Times New Roman"/>
      <w:sz w:val="20"/>
    </w:rPr>
  </w:style>
  <w:style w:type="paragraph" w:customStyle="1" w:styleId="IPPHeading31539">
    <w:name w:val="IPP Heading3_1539"/>
    <w:basedOn w:val="IPPNormal1539"/>
    <w:qFormat/>
    <w:pPr>
      <w:keepNext/>
      <w:tabs>
        <w:tab w:val="left" w:pos="567"/>
      </w:tabs>
      <w:spacing w:before="120" w:after="120"/>
      <w:ind w:left="567" w:hanging="567"/>
    </w:pPr>
    <w:rPr>
      <w:b/>
      <w:i/>
    </w:rPr>
  </w:style>
  <w:style w:type="character" w:customStyle="1" w:styleId="IPPnormalitalics1539">
    <w:name w:val="IPP normal italics_1539"/>
    <w:basedOn w:val="DefaultParagraphFont1539"/>
    <w:rPr>
      <w:rFonts w:ascii="Times New Roman" w:hAnsi="Times New Roman"/>
      <w:i/>
      <w:sz w:val="22"/>
      <w:lang w:val="fr-FR"/>
    </w:rPr>
  </w:style>
  <w:style w:type="character" w:customStyle="1" w:styleId="IPPNormalbold1539">
    <w:name w:val="IPP Normal bold_1539"/>
    <w:basedOn w:val="PlainTextChar1539"/>
    <w:rPr>
      <w:rFonts w:ascii="Times New Roman" w:eastAsia="Times" w:hAnsi="Times New Roman"/>
      <w:b/>
      <w:sz w:val="22"/>
      <w:szCs w:val="21"/>
      <w:lang w:val="fr-FR" w:eastAsia="en-US"/>
    </w:rPr>
  </w:style>
  <w:style w:type="paragraph" w:customStyle="1" w:styleId="IPPHeadSection1539">
    <w:name w:val="IPP HeadSection_1539"/>
    <w:basedOn w:val="Normal1539"/>
    <w:next w:val="Normal1539"/>
    <w:qFormat/>
    <w:pPr>
      <w:keepNext/>
      <w:tabs>
        <w:tab w:val="left" w:pos="851"/>
      </w:tabs>
      <w:spacing w:before="360" w:after="120"/>
      <w:ind w:left="851" w:hanging="851"/>
      <w:outlineLvl w:val="0"/>
    </w:pPr>
    <w:rPr>
      <w:rFonts w:eastAsia="Times"/>
      <w:b/>
      <w:bCs/>
      <w:caps/>
      <w:sz w:val="24"/>
      <w:szCs w:val="22"/>
    </w:rPr>
  </w:style>
  <w:style w:type="paragraph" w:customStyle="1" w:styleId="IPPHeading11539">
    <w:name w:val="IPP Heading1_1539"/>
    <w:basedOn w:val="IPPNormal1539"/>
    <w:next w:val="IPPNormal1539"/>
    <w:qFormat/>
    <w:pPr>
      <w:keepNext/>
      <w:tabs>
        <w:tab w:val="left" w:pos="567"/>
      </w:tabs>
      <w:spacing w:before="240" w:after="120"/>
      <w:ind w:left="567" w:hanging="567"/>
      <w:jc w:val="left"/>
      <w:outlineLvl w:val="1"/>
    </w:pPr>
    <w:rPr>
      <w:b/>
      <w:sz w:val="24"/>
      <w:szCs w:val="22"/>
    </w:rPr>
  </w:style>
  <w:style w:type="paragraph" w:customStyle="1" w:styleId="IPPSubhead1539">
    <w:name w:val="IPP Subhead_1539"/>
    <w:basedOn w:val="Normal1539"/>
    <w:qFormat/>
    <w:pPr>
      <w:keepNext/>
      <w:ind w:left="567" w:hanging="567"/>
      <w:jc w:val="left"/>
    </w:pPr>
    <w:rPr>
      <w:b/>
      <w:bCs/>
      <w:iCs/>
      <w:szCs w:val="22"/>
    </w:rPr>
  </w:style>
  <w:style w:type="character" w:customStyle="1" w:styleId="IPPNormalunderlined1539">
    <w:name w:val="IPP Normal underlined_1539"/>
    <w:basedOn w:val="DefaultParagraphFont1539"/>
    <w:rPr>
      <w:rFonts w:ascii="Times New Roman" w:hAnsi="Times New Roman"/>
      <w:sz w:val="22"/>
      <w:u w:val="single"/>
      <w:lang w:val="fr-FR"/>
    </w:rPr>
  </w:style>
  <w:style w:type="paragraph" w:customStyle="1" w:styleId="IPPBullet11539">
    <w:name w:val="IPP Bullet1_1539"/>
    <w:basedOn w:val="IPPBullet1Last1539"/>
    <w:qFormat/>
    <w:pPr>
      <w:tabs>
        <w:tab w:val="clear" w:pos="567"/>
      </w:tabs>
      <w:spacing w:after="60"/>
    </w:pPr>
  </w:style>
  <w:style w:type="paragraph" w:customStyle="1" w:styleId="IPPBullet1Last1539">
    <w:name w:val="IPP Bullet1Last_1539"/>
    <w:basedOn w:val="IPPNormal1539"/>
    <w:next w:val="IPPNormal1539"/>
    <w:qFormat/>
    <w:pPr>
      <w:tabs>
        <w:tab w:val="num" w:pos="567"/>
      </w:tabs>
      <w:ind w:left="567" w:hanging="567"/>
    </w:pPr>
  </w:style>
  <w:style w:type="character" w:customStyle="1" w:styleId="IPPNormalstrikethrough1539">
    <w:name w:val="IPP Normal strikethrough_1539"/>
    <w:rPr>
      <w:rFonts w:ascii="Times New Roman" w:hAnsi="Times New Roman"/>
      <w:strike/>
      <w:dstrike w:val="0"/>
      <w:sz w:val="22"/>
    </w:rPr>
  </w:style>
  <w:style w:type="paragraph" w:customStyle="1" w:styleId="IPPTitle16pt1539">
    <w:name w:val="IPP Title16pt_1539"/>
    <w:basedOn w:val="Normal1539"/>
    <w:qFormat/>
    <w:pPr>
      <w:spacing w:after="720"/>
      <w:ind w:left="1701" w:right="1701"/>
      <w:jc w:val="center"/>
    </w:pPr>
    <w:rPr>
      <w:rFonts w:ascii="Arial" w:hAnsi="Arial" w:cs="Arial"/>
      <w:b/>
      <w:bCs/>
      <w:sz w:val="32"/>
      <w:szCs w:val="32"/>
    </w:rPr>
  </w:style>
  <w:style w:type="paragraph" w:customStyle="1" w:styleId="IPPTitle18pt1539">
    <w:name w:val="IPP Title18pt_1539"/>
    <w:basedOn w:val="Normal1539"/>
    <w:qFormat/>
    <w:pPr>
      <w:spacing w:after="360"/>
      <w:jc w:val="center"/>
    </w:pPr>
    <w:rPr>
      <w:rFonts w:ascii="Arial" w:hAnsi="Arial" w:cs="Arial"/>
      <w:b/>
      <w:bCs/>
      <w:sz w:val="36"/>
      <w:szCs w:val="36"/>
    </w:rPr>
  </w:style>
  <w:style w:type="paragraph" w:customStyle="1" w:styleId="IPPHeader1539">
    <w:name w:val="IPP Header_1539"/>
    <w:basedOn w:val="Normal1539"/>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539">
    <w:name w:val="IPP AnnexHead_1539"/>
    <w:basedOn w:val="IPPNormal1539"/>
    <w:next w:val="IPPNormal1539"/>
    <w:qFormat/>
    <w:pPr>
      <w:keepNext/>
      <w:tabs>
        <w:tab w:val="left" w:pos="567"/>
      </w:tabs>
      <w:spacing w:before="120"/>
      <w:jc w:val="left"/>
      <w:outlineLvl w:val="1"/>
    </w:pPr>
    <w:rPr>
      <w:b/>
      <w:sz w:val="24"/>
    </w:rPr>
  </w:style>
  <w:style w:type="numbering" w:customStyle="1" w:styleId="IPPParagraphnumberedlist1539">
    <w:name w:val="IPP Paragraph numbered list_1539"/>
  </w:style>
  <w:style w:type="paragraph" w:customStyle="1" w:styleId="IPPNormalCloseSpace1539">
    <w:name w:val="IPP NormalCloseSpace_1539"/>
    <w:basedOn w:val="Normal1539"/>
    <w:qFormat/>
    <w:pPr>
      <w:keepNext/>
      <w:spacing w:after="60"/>
    </w:pPr>
  </w:style>
  <w:style w:type="paragraph" w:customStyle="1" w:styleId="IPPHeading21539">
    <w:name w:val="IPP Heading2_1539"/>
    <w:basedOn w:val="IPPNormal1539"/>
    <w:next w:val="IPPNormal1539"/>
    <w:qFormat/>
    <w:pPr>
      <w:keepNext/>
      <w:tabs>
        <w:tab w:val="left" w:pos="567"/>
      </w:tabs>
      <w:spacing w:before="120" w:after="120"/>
      <w:ind w:left="567" w:hanging="567"/>
      <w:jc w:val="left"/>
      <w:outlineLvl w:val="2"/>
    </w:pPr>
    <w:rPr>
      <w:b/>
      <w:sz w:val="24"/>
    </w:rPr>
  </w:style>
  <w:style w:type="paragraph" w:customStyle="1" w:styleId="IPPFooter1539">
    <w:name w:val="IPP Footer_1539"/>
    <w:basedOn w:val="IPPHeader1539"/>
    <w:next w:val="PlainText1539"/>
    <w:qFormat/>
    <w:pPr>
      <w:pBdr>
        <w:top w:val="single" w:sz="4" w:space="4" w:color="auto"/>
        <w:bottom w:val="none" w:sz="0" w:space="0" w:color="auto"/>
      </w:pBdr>
      <w:tabs>
        <w:tab w:val="clear" w:pos="1134"/>
      </w:tabs>
      <w:jc w:val="right"/>
    </w:pPr>
    <w:rPr>
      <w:b/>
    </w:rPr>
  </w:style>
  <w:style w:type="paragraph" w:customStyle="1" w:styleId="IPPReferences1539">
    <w:name w:val="IPP References_1539"/>
    <w:basedOn w:val="IPPNormal1539"/>
    <w:qFormat/>
    <w:pPr>
      <w:spacing w:after="60"/>
      <w:ind w:left="567" w:hanging="567"/>
    </w:pPr>
  </w:style>
  <w:style w:type="paragraph" w:customStyle="1" w:styleId="IPPArial1539">
    <w:name w:val="IPP Arial_1539"/>
    <w:basedOn w:val="IPPNormal1539"/>
    <w:qFormat/>
    <w:pPr>
      <w:spacing w:after="0"/>
    </w:pPr>
    <w:rPr>
      <w:rFonts w:ascii="Arial" w:hAnsi="Arial"/>
      <w:sz w:val="18"/>
    </w:rPr>
  </w:style>
  <w:style w:type="paragraph" w:customStyle="1" w:styleId="IPPArialTable1539">
    <w:name w:val="IPP Arial Table_1539"/>
    <w:basedOn w:val="IPPArial1539"/>
    <w:qFormat/>
    <w:pPr>
      <w:spacing w:before="60" w:after="60"/>
      <w:jc w:val="left"/>
    </w:pPr>
  </w:style>
  <w:style w:type="paragraph" w:customStyle="1" w:styleId="IPPHeaderlandscape1539">
    <w:name w:val="IPP Header landscape_1539"/>
    <w:basedOn w:val="IPPHeader1539"/>
    <w:qFormat/>
    <w:pPr>
      <w:pBdr>
        <w:bottom w:val="single" w:sz="4" w:space="1" w:color="auto"/>
      </w:pBdr>
      <w:tabs>
        <w:tab w:val="clear" w:pos="9072"/>
        <w:tab w:val="right" w:pos="14034"/>
      </w:tabs>
      <w:spacing w:after="0"/>
      <w:ind w:right="-32"/>
    </w:pPr>
  </w:style>
  <w:style w:type="character" w:customStyle="1" w:styleId="pagenumber1539">
    <w:name w:val="page number_1539"/>
    <w:rPr>
      <w:rFonts w:ascii="Arial" w:hAnsi="Arial"/>
      <w:b/>
      <w:sz w:val="18"/>
    </w:rPr>
  </w:style>
  <w:style w:type="character" w:customStyle="1" w:styleId="Heading2Char1539">
    <w:name w:val="Heading 2 Char_1539"/>
    <w:basedOn w:val="DefaultParagraphFont1539"/>
    <w:link w:val="heading21539"/>
    <w:rPr>
      <w:rFonts w:ascii="Calibri" w:eastAsia="MS Mincho" w:hAnsi="Calibri"/>
      <w:b/>
      <w:bCs/>
      <w:i/>
      <w:iCs/>
      <w:sz w:val="28"/>
      <w:szCs w:val="28"/>
      <w:lang w:eastAsia="en-US"/>
    </w:rPr>
  </w:style>
  <w:style w:type="character" w:customStyle="1" w:styleId="Heading3Char1539">
    <w:name w:val="Heading 3 Char_1539"/>
    <w:basedOn w:val="DefaultParagraphFont1539"/>
    <w:link w:val="heading31539"/>
    <w:rPr>
      <w:rFonts w:ascii="Calibri" w:eastAsia="MS Mincho" w:hAnsi="Calibri"/>
      <w:b/>
      <w:bCs/>
      <w:sz w:val="26"/>
      <w:szCs w:val="26"/>
      <w:lang w:eastAsia="en-US"/>
    </w:rPr>
  </w:style>
  <w:style w:type="paragraph" w:customStyle="1" w:styleId="footnotetext1539">
    <w:name w:val="footnote text_1539"/>
    <w:basedOn w:val="Normal1539"/>
    <w:link w:val="FootnoteTextChar1539"/>
    <w:semiHidden/>
    <w:pPr>
      <w:spacing w:before="60"/>
    </w:pPr>
    <w:rPr>
      <w:sz w:val="20"/>
    </w:rPr>
  </w:style>
  <w:style w:type="character" w:customStyle="1" w:styleId="FootnoteTextChar1539">
    <w:name w:val="Footnote Text Char_1539"/>
    <w:basedOn w:val="DefaultParagraphFont1539"/>
    <w:link w:val="footnotetext1539"/>
    <w:semiHidden/>
    <w:rPr>
      <w:rFonts w:eastAsia="MS Mincho"/>
      <w:szCs w:val="24"/>
      <w:lang w:eastAsia="en-US"/>
    </w:rPr>
  </w:style>
  <w:style w:type="character" w:customStyle="1" w:styleId="footnotereference1539">
    <w:name w:val="footnote reference_1539"/>
    <w:basedOn w:val="DefaultParagraphFont1539"/>
    <w:semiHidden/>
    <w:rPr>
      <w:vertAlign w:val="superscript"/>
    </w:rPr>
  </w:style>
  <w:style w:type="paragraph" w:customStyle="1" w:styleId="Style1539">
    <w:name w:val="Style_1539"/>
    <w:basedOn w:val="footer1539"/>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539">
    <w:name w:val="Table Grid_1539"/>
    <w:basedOn w:val="NormalTable1539"/>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9">
    <w:name w:val="Balloon Text_1539"/>
    <w:basedOn w:val="Normal1539"/>
    <w:link w:val="BalloonTextChar1539"/>
    <w:rPr>
      <w:rFonts w:ascii="Tahoma" w:hAnsi="Tahoma" w:cs="Tahoma"/>
      <w:sz w:val="16"/>
      <w:szCs w:val="16"/>
    </w:rPr>
  </w:style>
  <w:style w:type="character" w:customStyle="1" w:styleId="BalloonTextChar1539">
    <w:name w:val="Balloon Text Char_1539"/>
    <w:basedOn w:val="DefaultParagraphFont1539"/>
    <w:link w:val="BalloonText1539"/>
    <w:rPr>
      <w:rFonts w:ascii="Tahoma" w:eastAsia="MS Mincho" w:hAnsi="Tahoma" w:cs="Tahoma"/>
      <w:sz w:val="16"/>
      <w:szCs w:val="16"/>
      <w:lang w:eastAsia="en-US"/>
    </w:rPr>
  </w:style>
  <w:style w:type="paragraph" w:customStyle="1" w:styleId="IPPLetterList1539">
    <w:name w:val="IPP LetterList_1539"/>
    <w:basedOn w:val="IPPBullet21539"/>
    <w:qFormat/>
    <w:pPr>
      <w:tabs>
        <w:tab w:val="num" w:pos="1134"/>
      </w:tabs>
      <w:jc w:val="left"/>
    </w:pPr>
  </w:style>
  <w:style w:type="paragraph" w:customStyle="1" w:styleId="IPPLetterListIndent1539">
    <w:name w:val="IPP LetterList Indent_1539"/>
    <w:basedOn w:val="IPPLetterList1539"/>
    <w:qFormat/>
    <w:pPr>
      <w:tabs>
        <w:tab w:val="clear" w:pos="1134"/>
        <w:tab w:val="num" w:pos="1701"/>
      </w:tabs>
      <w:ind w:left="1701"/>
    </w:pPr>
  </w:style>
  <w:style w:type="paragraph" w:customStyle="1" w:styleId="IPPFooterLandscape1539">
    <w:name w:val="IPP Footer Landscape_1539"/>
    <w:basedOn w:val="IPPHeaderlandscape1539"/>
    <w:qFormat/>
    <w:pPr>
      <w:pBdr>
        <w:top w:val="single" w:sz="4" w:space="1" w:color="auto"/>
        <w:bottom w:val="none" w:sz="0" w:space="0" w:color="auto"/>
      </w:pBdr>
      <w:jc w:val="right"/>
    </w:pPr>
    <w:rPr>
      <w:b/>
    </w:rPr>
  </w:style>
  <w:style w:type="paragraph" w:customStyle="1" w:styleId="IPPSubheadSpace1539">
    <w:name w:val="IPP Subhead Space_1539"/>
    <w:basedOn w:val="IPPSubhead1539"/>
    <w:qFormat/>
    <w:pPr>
      <w:tabs>
        <w:tab w:val="left" w:pos="567"/>
      </w:tabs>
      <w:spacing w:before="60" w:after="60"/>
    </w:pPr>
  </w:style>
  <w:style w:type="paragraph" w:customStyle="1" w:styleId="IPPSubheadSpaceAfter1539">
    <w:name w:val="IPP Subhead SpaceAfter_1539"/>
    <w:basedOn w:val="IPPSubhead1539"/>
    <w:qFormat/>
    <w:pPr>
      <w:spacing w:after="60"/>
    </w:pPr>
  </w:style>
  <w:style w:type="paragraph" w:customStyle="1" w:styleId="IPPHdg1Num1539">
    <w:name w:val="IPP Hdg1Num_1539"/>
    <w:basedOn w:val="IPPHeading11539"/>
    <w:next w:val="IPPNormal1539"/>
    <w:qFormat/>
    <w:pPr>
      <w:ind w:left="720" w:hanging="360"/>
    </w:pPr>
  </w:style>
  <w:style w:type="paragraph" w:customStyle="1" w:styleId="IPPHdg2Num1539">
    <w:name w:val="IPP Hdg2Num_1539"/>
    <w:basedOn w:val="IPPHeading21539"/>
    <w:next w:val="IPPNormal1539"/>
    <w:qFormat/>
    <w:pPr>
      <w:ind w:left="792" w:hanging="432"/>
    </w:pPr>
  </w:style>
  <w:style w:type="paragraph" w:customStyle="1" w:styleId="IPPNumberedList1539">
    <w:name w:val="IPP NumberedList_1539"/>
    <w:basedOn w:val="IPPBullet11539"/>
    <w:qFormat/>
    <w:pPr>
      <w:tabs>
        <w:tab w:val="num" w:pos="567"/>
      </w:tabs>
    </w:pPr>
  </w:style>
  <w:style w:type="paragraph" w:customStyle="1" w:styleId="IPPParagraphnumbering1539">
    <w:name w:val="IPP Paragraph numbering_1539"/>
    <w:basedOn w:val="IPPNormal1539"/>
    <w:qFormat/>
    <w:pPr>
      <w:tabs>
        <w:tab w:val="num" w:pos="0"/>
      </w:tabs>
      <w:ind w:hanging="482"/>
    </w:pPr>
  </w:style>
  <w:style w:type="paragraph" w:customStyle="1" w:styleId="toc11539">
    <w:name w:val="toc 1_1539"/>
    <w:basedOn w:val="IPPNormalCloseSpace1539"/>
    <w:next w:val="Normal1539"/>
    <w:autoRedefine/>
    <w:uiPriority w:val="39"/>
    <w:pPr>
      <w:tabs>
        <w:tab w:val="right" w:leader="dot" w:pos="9072"/>
      </w:tabs>
      <w:spacing w:before="240"/>
      <w:ind w:left="567" w:hanging="567"/>
    </w:pPr>
  </w:style>
  <w:style w:type="paragraph" w:customStyle="1" w:styleId="toc21539">
    <w:name w:val="toc 2_1539"/>
    <w:basedOn w:val="toc11539"/>
    <w:next w:val="Normal1539"/>
    <w:autoRedefine/>
    <w:uiPriority w:val="39"/>
    <w:pPr>
      <w:keepNext w:val="0"/>
      <w:tabs>
        <w:tab w:val="left" w:pos="425"/>
      </w:tabs>
      <w:spacing w:before="120" w:after="0"/>
      <w:ind w:left="425" w:right="284" w:hanging="425"/>
    </w:pPr>
  </w:style>
  <w:style w:type="paragraph" w:customStyle="1" w:styleId="toc31539">
    <w:name w:val="toc 3_1539"/>
    <w:basedOn w:val="toc21539"/>
    <w:next w:val="Normal1539"/>
    <w:autoRedefine/>
    <w:uiPriority w:val="39"/>
    <w:pPr>
      <w:tabs>
        <w:tab w:val="left" w:pos="1276"/>
      </w:tabs>
      <w:spacing w:before="60"/>
      <w:ind w:left="1276" w:hanging="851"/>
    </w:pPr>
    <w:rPr>
      <w:rFonts w:eastAsia="Times"/>
    </w:rPr>
  </w:style>
  <w:style w:type="paragraph" w:customStyle="1" w:styleId="toc41539">
    <w:name w:val="toc 4_1539"/>
    <w:basedOn w:val="Normal1539"/>
    <w:next w:val="Normal1539"/>
    <w:autoRedefine/>
    <w:uiPriority w:val="39"/>
    <w:pPr>
      <w:spacing w:after="120"/>
      <w:ind w:left="660"/>
    </w:pPr>
    <w:rPr>
      <w:rFonts w:eastAsia="Times"/>
    </w:rPr>
  </w:style>
  <w:style w:type="paragraph" w:customStyle="1" w:styleId="toc51539">
    <w:name w:val="toc 5_1539"/>
    <w:basedOn w:val="Normal1539"/>
    <w:next w:val="Normal1539"/>
    <w:autoRedefine/>
    <w:uiPriority w:val="39"/>
    <w:pPr>
      <w:spacing w:after="120"/>
      <w:ind w:left="880"/>
    </w:pPr>
    <w:rPr>
      <w:rFonts w:eastAsia="Times"/>
    </w:rPr>
  </w:style>
  <w:style w:type="paragraph" w:customStyle="1" w:styleId="toc61539">
    <w:name w:val="toc 6_1539"/>
    <w:basedOn w:val="Normal1539"/>
    <w:next w:val="Normal1539"/>
    <w:autoRedefine/>
    <w:uiPriority w:val="39"/>
    <w:pPr>
      <w:spacing w:after="120"/>
      <w:ind w:left="1100"/>
    </w:pPr>
    <w:rPr>
      <w:rFonts w:eastAsia="Times"/>
    </w:rPr>
  </w:style>
  <w:style w:type="paragraph" w:customStyle="1" w:styleId="toc71539">
    <w:name w:val="toc 7_1539"/>
    <w:basedOn w:val="Normal1539"/>
    <w:next w:val="Normal1539"/>
    <w:autoRedefine/>
    <w:uiPriority w:val="39"/>
    <w:pPr>
      <w:spacing w:after="120"/>
      <w:ind w:left="1320"/>
    </w:pPr>
    <w:rPr>
      <w:rFonts w:eastAsia="Times"/>
    </w:rPr>
  </w:style>
  <w:style w:type="paragraph" w:customStyle="1" w:styleId="toc81539">
    <w:name w:val="toc 8_1539"/>
    <w:basedOn w:val="Normal1539"/>
    <w:next w:val="Normal1539"/>
    <w:autoRedefine/>
    <w:uiPriority w:val="39"/>
    <w:pPr>
      <w:spacing w:after="120"/>
      <w:ind w:left="1540"/>
    </w:pPr>
    <w:rPr>
      <w:rFonts w:eastAsia="Times"/>
    </w:rPr>
  </w:style>
  <w:style w:type="paragraph" w:customStyle="1" w:styleId="toc91539">
    <w:name w:val="toc 9_1539"/>
    <w:basedOn w:val="Normal1539"/>
    <w:next w:val="Normal1539"/>
    <w:autoRedefine/>
    <w:uiPriority w:val="39"/>
    <w:pPr>
      <w:spacing w:after="120"/>
      <w:ind w:left="1760"/>
    </w:pPr>
    <w:rPr>
      <w:rFonts w:eastAsia="Times"/>
    </w:rPr>
  </w:style>
  <w:style w:type="paragraph" w:customStyle="1" w:styleId="IPPParagraphnumberingclose1539">
    <w:name w:val="IPP Paragraph numbering close_1539"/>
    <w:basedOn w:val="IPPParagraphnumbering1539"/>
    <w:qFormat/>
    <w:pPr>
      <w:keepNext/>
      <w:spacing w:after="60"/>
    </w:pPr>
  </w:style>
  <w:style w:type="paragraph" w:customStyle="1" w:styleId="PlainText1539">
    <w:name w:val="Plain Text_1539"/>
    <w:basedOn w:val="Normal1539"/>
    <w:link w:val="PlainTextChar1539"/>
    <w:uiPriority w:val="99"/>
    <w:unhideWhenUsed/>
    <w:pPr>
      <w:jc w:val="left"/>
    </w:pPr>
    <w:rPr>
      <w:rFonts w:ascii="Courier" w:eastAsia="Times" w:hAnsi="Courier"/>
      <w:sz w:val="21"/>
      <w:szCs w:val="21"/>
    </w:rPr>
  </w:style>
  <w:style w:type="character" w:customStyle="1" w:styleId="PlainTextChar1539">
    <w:name w:val="Plain Text Char_1539"/>
    <w:basedOn w:val="DefaultParagraphFont1539"/>
    <w:link w:val="PlainText1539"/>
    <w:uiPriority w:val="99"/>
    <w:rPr>
      <w:rFonts w:ascii="Courier" w:eastAsia="Times" w:hAnsi="Courier"/>
      <w:sz w:val="21"/>
      <w:szCs w:val="21"/>
      <w:lang w:val="fr-FR" w:eastAsia="en-US"/>
    </w:rPr>
  </w:style>
  <w:style w:type="paragraph" w:customStyle="1" w:styleId="IPPNumberedListLast1539">
    <w:name w:val="IPP NumberedListLast_1539"/>
    <w:basedOn w:val="IPPNumberedList1539"/>
    <w:qFormat/>
    <w:pPr>
      <w:spacing w:after="180"/>
    </w:pPr>
  </w:style>
  <w:style w:type="character" w:customStyle="1" w:styleId="Strong1539">
    <w:name w:val="Strong_1539"/>
    <w:basedOn w:val="DefaultParagraphFont1539"/>
    <w:qFormat/>
    <w:rPr>
      <w:b/>
      <w:bCs/>
    </w:rPr>
  </w:style>
  <w:style w:type="paragraph" w:customStyle="1" w:styleId="ListParagraph1539">
    <w:name w:val="List Paragraph_1539"/>
    <w:basedOn w:val="Normal1539"/>
    <w:uiPriority w:val="34"/>
    <w:qFormat/>
    <w:pPr>
      <w:spacing w:line="240" w:lineRule="atLeast"/>
      <w:ind w:leftChars="400" w:left="800"/>
    </w:pPr>
    <w:rPr>
      <w:rFonts w:ascii="Verdana" w:eastAsia="Times New Roman" w:hAnsi="Verdana"/>
      <w:sz w:val="20"/>
      <w:lang w:eastAsia="nl-NL"/>
    </w:rPr>
  </w:style>
  <w:style w:type="paragraph" w:customStyle="1" w:styleId="IPPPargraphnumbering1539">
    <w:name w:val="IPP Pargraph numbering_1539"/>
    <w:basedOn w:val="IPPNormal1539"/>
    <w:qFormat/>
    <w:pPr>
      <w:tabs>
        <w:tab w:val="num" w:pos="0"/>
      </w:tabs>
      <w:ind w:hanging="482"/>
    </w:pPr>
  </w:style>
  <w:style w:type="character" w:customStyle="1" w:styleId="annotationreference1539">
    <w:name w:val="annotation reference_1539"/>
    <w:uiPriority w:val="99"/>
    <w:unhideWhenUsed/>
    <w:rPr>
      <w:sz w:val="16"/>
      <w:szCs w:val="16"/>
    </w:rPr>
  </w:style>
  <w:style w:type="paragraph" w:customStyle="1" w:styleId="annotationtext1539">
    <w:name w:val="annotation text_1539"/>
    <w:basedOn w:val="Normal1539"/>
    <w:link w:val="CommentTextChar1539"/>
    <w:uiPriority w:val="99"/>
    <w:unhideWhenUsed/>
    <w:qFormat/>
    <w:rPr>
      <w:sz w:val="20"/>
      <w:szCs w:val="20"/>
    </w:rPr>
  </w:style>
  <w:style w:type="character" w:customStyle="1" w:styleId="CommentTextChar1539">
    <w:name w:val="Comment Text Char_1539"/>
    <w:link w:val="annotationtext1539"/>
    <w:uiPriority w:val="99"/>
    <w:qFormat/>
    <w:rPr>
      <w:rFonts w:eastAsia="MS Mincho"/>
      <w:lang w:eastAsia="en-US"/>
    </w:rPr>
  </w:style>
  <w:style w:type="paragraph" w:customStyle="1" w:styleId="annotationsubject1539">
    <w:name w:val="annotation subject_1539"/>
    <w:basedOn w:val="annotationtext1539"/>
    <w:next w:val="annotationtext1539"/>
    <w:link w:val="CommentSubjectChar1539"/>
    <w:uiPriority w:val="99"/>
    <w:semiHidden/>
    <w:unhideWhenUsed/>
    <w:rPr>
      <w:b/>
      <w:bCs/>
    </w:rPr>
  </w:style>
  <w:style w:type="character" w:customStyle="1" w:styleId="CommentSubjectChar1539">
    <w:name w:val="Comment Subject Char_1539"/>
    <w:link w:val="annotationsubject1539"/>
    <w:uiPriority w:val="99"/>
    <w:semiHidden/>
    <w:rPr>
      <w:rFonts w:eastAsia="MS Mincho"/>
      <w:b/>
      <w:bCs/>
      <w:lang w:eastAsia="en-US"/>
    </w:rPr>
  </w:style>
  <w:style w:type="character" w:customStyle="1" w:styleId="IPPNormalChar1539">
    <w:name w:val="IPP Normal Char_1539"/>
    <w:link w:val="IPPNormal1539"/>
    <w:rPr>
      <w:rFonts w:eastAsia="Times"/>
      <w:sz w:val="22"/>
      <w:szCs w:val="24"/>
      <w:lang w:eastAsia="en-US"/>
    </w:rPr>
  </w:style>
  <w:style w:type="paragraph" w:customStyle="1" w:styleId="NormalWeb1539">
    <w:name w:val="Normal (Web)_1539"/>
    <w:basedOn w:val="Normal1539"/>
    <w:uiPriority w:val="99"/>
    <w:unhideWhenUsed/>
    <w:pPr>
      <w:spacing w:before="100" w:beforeAutospacing="1" w:after="100" w:afterAutospacing="1"/>
      <w:jc w:val="left"/>
    </w:pPr>
    <w:rPr>
      <w:rFonts w:eastAsia="Times New Roman"/>
      <w:sz w:val="24"/>
    </w:rPr>
  </w:style>
  <w:style w:type="paragraph" w:customStyle="1" w:styleId="Revision1539">
    <w:name w:val="Revision_1539"/>
    <w:hidden/>
    <w:uiPriority w:val="99"/>
    <w:semiHidden/>
    <w:rPr>
      <w:rFonts w:eastAsia="MS Mincho"/>
      <w:sz w:val="22"/>
      <w:szCs w:val="24"/>
      <w:lang w:eastAsia="en-US"/>
    </w:rPr>
  </w:style>
  <w:style w:type="paragraph" w:customStyle="1" w:styleId="footnotedescription1539">
    <w:name w:val="footnote description_1539"/>
    <w:next w:val="Normal1539"/>
    <w:link w:val="footnotedescriptionChar1539"/>
    <w:hidden/>
    <w:pPr>
      <w:spacing w:line="276" w:lineRule="auto"/>
      <w:ind w:left="1"/>
    </w:pPr>
    <w:rPr>
      <w:rFonts w:eastAsia="Times New Roman"/>
      <w:color w:val="000000"/>
      <w:szCs w:val="22"/>
      <w:lang w:eastAsia="en-AU"/>
    </w:rPr>
  </w:style>
  <w:style w:type="character" w:customStyle="1" w:styleId="footnotedescriptionChar1539">
    <w:name w:val="footnote description Char_1539"/>
    <w:link w:val="footnotedescription1539"/>
    <w:rPr>
      <w:rFonts w:eastAsia="Times New Roman"/>
      <w:color w:val="000000"/>
      <w:szCs w:val="22"/>
    </w:rPr>
  </w:style>
  <w:style w:type="character" w:customStyle="1" w:styleId="footnotemark1539">
    <w:name w:val="footnote mark_1539"/>
    <w:hidden/>
    <w:rPr>
      <w:rFonts w:ascii="Times New Roman" w:eastAsia="Times New Roman" w:hAnsi="Times New Roman" w:cs="Times New Roman"/>
      <w:color w:val="000000"/>
      <w:sz w:val="20"/>
      <w:vertAlign w:val="superscript"/>
    </w:rPr>
  </w:style>
  <w:style w:type="table" w:customStyle="1" w:styleId="TableGrid15390">
    <w:name w:val="TableGrid_1539"/>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539">
    <w:name w:val="TableGrid3_1539"/>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539">
    <w:name w:val="Hyperlink_1539"/>
    <w:basedOn w:val="DefaultParagraphFont1539"/>
    <w:unhideWhenUsed/>
    <w:rPr>
      <w:color w:val="0000FF"/>
      <w:u w:val="none"/>
    </w:rPr>
  </w:style>
  <w:style w:type="paragraph" w:customStyle="1" w:styleId="Default1539">
    <w:name w:val="Default_1539"/>
    <w:pPr>
      <w:autoSpaceDE w:val="0"/>
      <w:autoSpaceDN w:val="0"/>
      <w:adjustRightInd w:val="0"/>
    </w:pPr>
    <w:rPr>
      <w:color w:val="000000"/>
      <w:sz w:val="24"/>
      <w:szCs w:val="24"/>
      <w:lang w:eastAsia="en-AU"/>
    </w:rPr>
  </w:style>
  <w:style w:type="character" w:customStyle="1" w:styleId="UnresolvedMention1539">
    <w:name w:val="Unresolved Mention_1539"/>
    <w:uiPriority w:val="99"/>
    <w:semiHidden/>
    <w:unhideWhenUsed/>
    <w:rPr>
      <w:color w:val="605E5C"/>
      <w:shd w:val="clear" w:color="auto" w:fill="E1DFDD"/>
    </w:rPr>
  </w:style>
  <w:style w:type="character" w:customStyle="1" w:styleId="FollowedHyperlink1539">
    <w:name w:val="FollowedHyperlink_1539"/>
    <w:basedOn w:val="DefaultParagraphFont1539"/>
    <w:semiHidden/>
    <w:unhideWhenUsed/>
    <w:rPr>
      <w:color w:val="954F72" w:themeColor="followedHyperlink"/>
      <w:u w:val="none"/>
    </w:rPr>
  </w:style>
  <w:style w:type="character" w:customStyle="1" w:styleId="normaltextrun1539">
    <w:name w:val="normaltextrun_1539"/>
    <w:basedOn w:val="DefaultParagraphFont1539"/>
  </w:style>
  <w:style w:type="character" w:customStyle="1" w:styleId="eop1539">
    <w:name w:val="eop_1539"/>
    <w:basedOn w:val="DefaultParagraphFont1539"/>
  </w:style>
  <w:style w:type="character" w:customStyle="1" w:styleId="ui-provider">
    <w:name w:val="ui-provider"/>
    <w:basedOn w:val="DefaultParagraphFont"/>
    <w:rsid w:val="00D10CF5"/>
  </w:style>
  <w:style w:type="paragraph" w:styleId="HTMLPreformatted">
    <w:name w:val="HTML Preformatted"/>
    <w:basedOn w:val="Normal"/>
    <w:link w:val="HTMLPreformattedChar"/>
    <w:uiPriority w:val="99"/>
    <w:semiHidden/>
    <w:unhideWhenUsed/>
    <w:rsid w:val="003F1E1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F1E1A"/>
    <w:rPr>
      <w:rFonts w:ascii="Consolas" w:eastAsia="MS Mincho"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5647">
      <w:bodyDiv w:val="1"/>
      <w:marLeft w:val="0"/>
      <w:marRight w:val="0"/>
      <w:marTop w:val="0"/>
      <w:marBottom w:val="0"/>
      <w:divBdr>
        <w:top w:val="none" w:sz="0" w:space="0" w:color="auto"/>
        <w:left w:val="none" w:sz="0" w:space="0" w:color="auto"/>
        <w:bottom w:val="none" w:sz="0" w:space="0" w:color="auto"/>
        <w:right w:val="none" w:sz="0" w:space="0" w:color="auto"/>
      </w:divBdr>
    </w:div>
    <w:div w:id="178589450">
      <w:bodyDiv w:val="1"/>
      <w:marLeft w:val="0"/>
      <w:marRight w:val="0"/>
      <w:marTop w:val="0"/>
      <w:marBottom w:val="0"/>
      <w:divBdr>
        <w:top w:val="none" w:sz="0" w:space="0" w:color="auto"/>
        <w:left w:val="none" w:sz="0" w:space="0" w:color="auto"/>
        <w:bottom w:val="none" w:sz="0" w:space="0" w:color="auto"/>
        <w:right w:val="none" w:sz="0" w:space="0" w:color="auto"/>
      </w:divBdr>
    </w:div>
    <w:div w:id="625699685">
      <w:bodyDiv w:val="1"/>
      <w:marLeft w:val="0"/>
      <w:marRight w:val="0"/>
      <w:marTop w:val="0"/>
      <w:marBottom w:val="0"/>
      <w:divBdr>
        <w:top w:val="none" w:sz="0" w:space="0" w:color="auto"/>
        <w:left w:val="none" w:sz="0" w:space="0" w:color="auto"/>
        <w:bottom w:val="none" w:sz="0" w:space="0" w:color="auto"/>
        <w:right w:val="none" w:sz="0" w:space="0" w:color="auto"/>
      </w:divBdr>
    </w:div>
    <w:div w:id="1237320456">
      <w:bodyDiv w:val="1"/>
      <w:marLeft w:val="0"/>
      <w:marRight w:val="0"/>
      <w:marTop w:val="0"/>
      <w:marBottom w:val="0"/>
      <w:divBdr>
        <w:top w:val="none" w:sz="0" w:space="0" w:color="auto"/>
        <w:left w:val="none" w:sz="0" w:space="0" w:color="auto"/>
        <w:bottom w:val="none" w:sz="0" w:space="0" w:color="auto"/>
        <w:right w:val="none" w:sz="0" w:space="0" w:color="auto"/>
      </w:divBdr>
    </w:div>
    <w:div w:id="1257179483">
      <w:bodyDiv w:val="1"/>
      <w:marLeft w:val="0"/>
      <w:marRight w:val="0"/>
      <w:marTop w:val="0"/>
      <w:marBottom w:val="0"/>
      <w:divBdr>
        <w:top w:val="none" w:sz="0" w:space="0" w:color="auto"/>
        <w:left w:val="none" w:sz="0" w:space="0" w:color="auto"/>
        <w:bottom w:val="none" w:sz="0" w:space="0" w:color="auto"/>
        <w:right w:val="none" w:sz="0" w:space="0" w:color="auto"/>
      </w:divBdr>
    </w:div>
    <w:div w:id="1350373979">
      <w:bodyDiv w:val="1"/>
      <w:marLeft w:val="0"/>
      <w:marRight w:val="0"/>
      <w:marTop w:val="0"/>
      <w:marBottom w:val="0"/>
      <w:divBdr>
        <w:top w:val="none" w:sz="0" w:space="0" w:color="auto"/>
        <w:left w:val="none" w:sz="0" w:space="0" w:color="auto"/>
        <w:bottom w:val="none" w:sz="0" w:space="0" w:color="auto"/>
        <w:right w:val="none" w:sz="0" w:space="0" w:color="auto"/>
      </w:divBdr>
    </w:div>
    <w:div w:id="1521506227">
      <w:bodyDiv w:val="1"/>
      <w:marLeft w:val="0"/>
      <w:marRight w:val="0"/>
      <w:marTop w:val="0"/>
      <w:marBottom w:val="0"/>
      <w:divBdr>
        <w:top w:val="none" w:sz="0" w:space="0" w:color="auto"/>
        <w:left w:val="none" w:sz="0" w:space="0" w:color="auto"/>
        <w:bottom w:val="none" w:sz="0" w:space="0" w:color="auto"/>
        <w:right w:val="none" w:sz="0" w:space="0" w:color="auto"/>
      </w:divBdr>
    </w:div>
    <w:div w:id="1560045803">
      <w:bodyDiv w:val="1"/>
      <w:marLeft w:val="0"/>
      <w:marRight w:val="0"/>
      <w:marTop w:val="0"/>
      <w:marBottom w:val="0"/>
      <w:divBdr>
        <w:top w:val="none" w:sz="0" w:space="0" w:color="auto"/>
        <w:left w:val="none" w:sz="0" w:space="0" w:color="auto"/>
        <w:bottom w:val="none" w:sz="0" w:space="0" w:color="auto"/>
        <w:right w:val="none" w:sz="0" w:space="0" w:color="auto"/>
      </w:divBdr>
    </w:div>
    <w:div w:id="167263918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21264471">
      <w:bodyDiv w:val="1"/>
      <w:marLeft w:val="0"/>
      <w:marRight w:val="0"/>
      <w:marTop w:val="0"/>
      <w:marBottom w:val="0"/>
      <w:divBdr>
        <w:top w:val="none" w:sz="0" w:space="0" w:color="auto"/>
        <w:left w:val="none" w:sz="0" w:space="0" w:color="auto"/>
        <w:bottom w:val="none" w:sz="0" w:space="0" w:color="auto"/>
        <w:right w:val="none" w:sz="0" w:space="0" w:color="auto"/>
      </w:divBdr>
    </w:div>
    <w:div w:id="1880245549">
      <w:bodyDiv w:val="1"/>
      <w:marLeft w:val="0"/>
      <w:marRight w:val="0"/>
      <w:marTop w:val="0"/>
      <w:marBottom w:val="0"/>
      <w:divBdr>
        <w:top w:val="none" w:sz="0" w:space="0" w:color="auto"/>
        <w:left w:val="none" w:sz="0" w:space="0" w:color="auto"/>
        <w:bottom w:val="none" w:sz="0" w:space="0" w:color="auto"/>
        <w:right w:val="none" w:sz="0" w:space="0" w:color="auto"/>
      </w:divBdr>
    </w:div>
    <w:div w:id="190640944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E82B0E-BE37-40C1-ACD5-3D994EE04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64C29-FF0A-4EC4-96E4-572F3DC9C30A}">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69632CB5-2FAB-4BFD-9E08-928E7CB799D4}">
  <ds:schemaRefs>
    <ds:schemaRef ds:uri="http://schemas.microsoft.com/sharepoint/v3/contenttype/forms"/>
  </ds:schemaRefs>
</ds:datastoreItem>
</file>

<file path=docMetadata/LabelInfo.xml><?xml version="1.0" encoding="utf-8"?>
<clbl:labelList xmlns:clbl="http://schemas.microsoft.com/office/2020/mipLabelMetadata">
  <clbl:label id="{219619fd-75dc-48cb-820d-8f683a95dd8b}" enabled="1" method="Privileged" siteId="{05c95b33-90ca-49d5-b644-288b930b912b}" contentBits="1" removed="0"/>
</clbl:labelList>
</file>

<file path=docProps/app.xml><?xml version="1.0" encoding="utf-8"?>
<Properties xmlns="http://schemas.openxmlformats.org/officeDocument/2006/extended-properties" xmlns:vt="http://schemas.openxmlformats.org/officeDocument/2006/docPropsVTypes">
  <Template>IPPC_2024-06-17 (1)</Template>
  <TotalTime>129</TotalTime>
  <Pages>15</Pages>
  <Words>3769</Words>
  <Characters>21485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25204</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30</cp:revision>
  <cp:lastPrinted>2024-10-02T08:53:00Z</cp:lastPrinted>
  <dcterms:created xsi:type="dcterms:W3CDTF">2025-01-07T19:01:00Z</dcterms:created>
  <dcterms:modified xsi:type="dcterms:W3CDTF">2025-01-09T19:00:00Z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ClassificationContentMarkingHeaderShapeIds">
    <vt:lpwstr>1a9d5a16,3a647199,78417a06,1e531765,f613c29,4d4b9a43</vt:lpwstr>
  </property>
  <property fmtid="{D5CDD505-2E9C-101B-9397-08002B2CF9AE}" pid="5" name="ClassificationContentMarkingHeaderFontProps">
    <vt:lpwstr>#000000,12,Calibri</vt:lpwstr>
  </property>
  <property fmtid="{D5CDD505-2E9C-101B-9397-08002B2CF9AE}" pid="6" name="ClassificationContentMarkingHeaderText">
    <vt:lpwstr>UNCLASSIFIED - NON CLASSIFIÉ</vt:lpwstr>
  </property>
</Properties>
</file>