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99B23" w14:textId="77777777" w:rsidR="00B40298" w:rsidRDefault="00B40298" w:rsidP="00B651C7">
      <w:pPr>
        <w:pStyle w:val="IPPNormal"/>
        <w:jc w:val="center"/>
        <w:rPr>
          <w:b/>
          <w:bCs/>
          <w:caps/>
          <w:sz w:val="24"/>
          <w:szCs w:val="22"/>
        </w:rPr>
      </w:pPr>
    </w:p>
    <w:p w14:paraId="16F91F54" w14:textId="4E4AA931" w:rsidR="00B40298" w:rsidRDefault="00B40298" w:rsidP="00B651C7">
      <w:pPr>
        <w:pStyle w:val="IPPNormal"/>
        <w:jc w:val="center"/>
        <w:rPr>
          <w:rStyle w:val="IPPnormalitalics"/>
          <w:b/>
          <w:bCs/>
          <w:i w:val="0"/>
          <w:caps/>
          <w:sz w:val="24"/>
          <w:szCs w:val="22"/>
          <w:lang w:val="en-GB"/>
        </w:rPr>
      </w:pPr>
      <w:r w:rsidRPr="00B40298">
        <w:rPr>
          <w:b/>
          <w:bCs/>
          <w:caps/>
          <w:sz w:val="24"/>
          <w:szCs w:val="22"/>
        </w:rPr>
        <w:t>OVERALL UPDATE ON NROS DISCUSSIONS FROM IC AND CPM-1</w:t>
      </w:r>
      <w:r>
        <w:rPr>
          <w:b/>
          <w:bCs/>
          <w:caps/>
          <w:sz w:val="24"/>
          <w:szCs w:val="22"/>
        </w:rPr>
        <w:t>9</w:t>
      </w:r>
      <w:r w:rsidRPr="00B40298">
        <w:rPr>
          <w:rStyle w:val="IPPnormalitalics"/>
          <w:b/>
          <w:bCs/>
          <w:i w:val="0"/>
          <w:caps/>
          <w:sz w:val="24"/>
          <w:szCs w:val="22"/>
          <w:lang w:val="en-GB"/>
        </w:rPr>
        <w:t xml:space="preserve"> </w:t>
      </w:r>
    </w:p>
    <w:p w14:paraId="57D28AA3" w14:textId="14BC4D96" w:rsidR="00B651C7" w:rsidRPr="00B651C7" w:rsidRDefault="00B651C7" w:rsidP="00B651C7">
      <w:pPr>
        <w:pStyle w:val="IPPNormal"/>
        <w:jc w:val="center"/>
        <w:rPr>
          <w:rStyle w:val="IPPnormalitalics"/>
        </w:rPr>
      </w:pPr>
      <w:r w:rsidRPr="00B651C7">
        <w:rPr>
          <w:rStyle w:val="IPPnormalitalics"/>
        </w:rPr>
        <w:t>(Prepared by the IPPC Secretariat)</w:t>
      </w:r>
    </w:p>
    <w:p w14:paraId="7964382D" w14:textId="49E3F54C" w:rsidR="00905BCE" w:rsidRPr="003561EA" w:rsidRDefault="00905BCE" w:rsidP="00F81181">
      <w:pPr>
        <w:jc w:val="center"/>
        <w:rPr>
          <w:iCs/>
        </w:rPr>
      </w:pPr>
    </w:p>
    <w:p w14:paraId="11557C5F" w14:textId="77777777" w:rsidR="00B40298" w:rsidRPr="00B40298" w:rsidRDefault="00B40298" w:rsidP="00B40298">
      <w:pPr>
        <w:numPr>
          <w:ilvl w:val="0"/>
          <w:numId w:val="35"/>
        </w:numPr>
        <w:spacing w:after="160" w:line="360" w:lineRule="auto"/>
        <w:contextualSpacing/>
        <w:jc w:val="left"/>
        <w:rPr>
          <w:rFonts w:eastAsiaTheme="minorHAnsi"/>
          <w:b/>
          <w:bCs/>
          <w:szCs w:val="22"/>
        </w:rPr>
      </w:pPr>
      <w:r w:rsidRPr="00B40298">
        <w:rPr>
          <w:rFonts w:eastAsiaTheme="minorHAnsi"/>
          <w:b/>
          <w:bCs/>
          <w:szCs w:val="22"/>
        </w:rPr>
        <w:t>IC Report on National Reporting Obligations (NROs)</w:t>
      </w:r>
    </w:p>
    <w:p w14:paraId="179104E8" w14:textId="77777777" w:rsidR="00B40298" w:rsidRPr="00B40298" w:rsidRDefault="00B40298" w:rsidP="00B40298">
      <w:pPr>
        <w:numPr>
          <w:ilvl w:val="0"/>
          <w:numId w:val="34"/>
        </w:numPr>
        <w:spacing w:after="180" w:line="259" w:lineRule="auto"/>
        <w:jc w:val="left"/>
        <w:rPr>
          <w:rFonts w:eastAsia="Times"/>
        </w:rPr>
      </w:pPr>
      <w:r w:rsidRPr="00B40298">
        <w:rPr>
          <w:rFonts w:eastAsia="Times"/>
        </w:rPr>
        <w:t>During the November 2024 IC meeting the IC discussed National Reporting Obligations (NROs). The secretariat presented an update on NROs activities for 2024 and the workplan for 2025, noting that no resource had ever been allocated to NROs activities, despite it being a core IPPC activity. This has posed a challenge to maintain basic NROs activities.</w:t>
      </w:r>
    </w:p>
    <w:p w14:paraId="3175FB32" w14:textId="77777777" w:rsidR="00B40298" w:rsidRPr="00B40298" w:rsidRDefault="00B40298" w:rsidP="00B40298">
      <w:pPr>
        <w:numPr>
          <w:ilvl w:val="0"/>
          <w:numId w:val="34"/>
        </w:numPr>
        <w:spacing w:after="180" w:line="259" w:lineRule="auto"/>
        <w:jc w:val="left"/>
        <w:rPr>
          <w:rFonts w:eastAsia="Times"/>
        </w:rPr>
      </w:pPr>
      <w:r w:rsidRPr="00B40298">
        <w:rPr>
          <w:rFonts w:eastAsia="Times"/>
        </w:rPr>
        <w:t>The activation of the IC Subgroup on NROs had been delayed, initially awaiting the establishment of the POARS SG, as well as resource limitations. It was noted that according to the draft terms of reference, the subgroup term had come to end. The POARS SG had reviewed and recommended that pest-reporting NROs remain under IC management for a streamlined oversight. At its October 2024 meeting, the IC Team on NROs had concluded that activating the IC Subgroup on NROs was a priority for the effective management of NROs. The activation needed IC approval, pending resource availability, as long-term activities required additional funding.</w:t>
      </w:r>
    </w:p>
    <w:p w14:paraId="16326883" w14:textId="77777777" w:rsidR="00B40298" w:rsidRPr="00B40298" w:rsidRDefault="00B40298" w:rsidP="00B40298">
      <w:pPr>
        <w:numPr>
          <w:ilvl w:val="0"/>
          <w:numId w:val="34"/>
        </w:numPr>
        <w:spacing w:after="180" w:line="259" w:lineRule="auto"/>
        <w:jc w:val="left"/>
        <w:rPr>
          <w:rFonts w:eastAsia="Times"/>
        </w:rPr>
      </w:pPr>
      <w:r w:rsidRPr="00B40298">
        <w:rPr>
          <w:rFonts w:eastAsia="Times"/>
        </w:rPr>
        <w:t>The proposal to add a feature on IPPC country pages to verify phytosanitary certificates, had received support from the ePhyto Steering Group (ESG) and from the IC Team on NROs during their October 2024 meeting. They had agreed on making this feature optional and had been discussing whether to place it under phytosanitary requirements or in the country profile. The ESG had suggested creating a focal point for urgent phytosanitary certificate issues. The IC Team had acknowledged its potential benefits but noted the existing role of the OCPs. Further discussions and IC approval are necessary to clarify the OCP’s responsibilities.</w:t>
      </w:r>
    </w:p>
    <w:p w14:paraId="26E017AC" w14:textId="77777777" w:rsidR="00B40298" w:rsidRPr="00B40298" w:rsidRDefault="00B40298" w:rsidP="00B40298">
      <w:pPr>
        <w:numPr>
          <w:ilvl w:val="0"/>
          <w:numId w:val="33"/>
        </w:numPr>
        <w:spacing w:after="180" w:line="259" w:lineRule="auto"/>
        <w:jc w:val="left"/>
        <w:rPr>
          <w:rFonts w:eastAsia="Times"/>
        </w:rPr>
      </w:pPr>
      <w:r w:rsidRPr="00B40298">
        <w:rPr>
          <w:rFonts w:eastAsia="Times"/>
        </w:rPr>
        <w:t>In 2023, the OCP nomination form had been updated to require an NPPO stamp for verification. However, some countries had been facing challenges with this requirement. Therefore, the secretariat would continue to accept forms without stamps when justified, while promoting their use, which was supported by some IC members.</w:t>
      </w:r>
    </w:p>
    <w:p w14:paraId="7DF8F028" w14:textId="77777777" w:rsidR="00B40298" w:rsidRPr="00B40298" w:rsidRDefault="00B40298" w:rsidP="00B40298">
      <w:pPr>
        <w:numPr>
          <w:ilvl w:val="0"/>
          <w:numId w:val="34"/>
        </w:numPr>
        <w:spacing w:after="180" w:line="259" w:lineRule="auto"/>
        <w:jc w:val="left"/>
        <w:rPr>
          <w:rFonts w:eastAsia="Times"/>
        </w:rPr>
      </w:pPr>
      <w:r w:rsidRPr="00B40298">
        <w:rPr>
          <w:rFonts w:eastAsia="Times"/>
        </w:rPr>
        <w:t xml:space="preserve">Regarding the verification link for phytosanitary certificates (PCs), an IC member highlighted the concern about the misuse of the link, and the potential to use images from PCs to make fraudulent certificates. Another IC member clarified that the goal is to provide a link where a code or reference can be entered to verify PCs, rather than displaying an image of a country standard certificate. This information could be placed on the IPP page for NROs, under the “Related official information” box. </w:t>
      </w:r>
    </w:p>
    <w:p w14:paraId="52222418" w14:textId="77777777" w:rsidR="00B40298" w:rsidRPr="00B40298" w:rsidRDefault="00B40298" w:rsidP="00B40298">
      <w:pPr>
        <w:numPr>
          <w:ilvl w:val="0"/>
          <w:numId w:val="33"/>
        </w:numPr>
        <w:spacing w:after="180" w:line="259" w:lineRule="auto"/>
        <w:jc w:val="left"/>
        <w:rPr>
          <w:rFonts w:eastAsia="Times"/>
        </w:rPr>
      </w:pPr>
      <w:r w:rsidRPr="00B40298">
        <w:rPr>
          <w:rFonts w:eastAsia="Times"/>
        </w:rPr>
        <w:t>One IC member added that a recommendation to CPM-19 (2025) be added, highlighting the fact that NROs are a core IPPC activity with no allocated funding.</w:t>
      </w:r>
    </w:p>
    <w:p w14:paraId="02CF8669" w14:textId="77777777" w:rsidR="00B40298" w:rsidRPr="00B40298" w:rsidRDefault="00B40298" w:rsidP="00B40298">
      <w:pPr>
        <w:numPr>
          <w:ilvl w:val="0"/>
          <w:numId w:val="33"/>
        </w:numPr>
        <w:spacing w:after="180" w:line="259" w:lineRule="auto"/>
        <w:jc w:val="left"/>
        <w:rPr>
          <w:rFonts w:eastAsia="Times"/>
        </w:rPr>
      </w:pPr>
      <w:r w:rsidRPr="00B40298">
        <w:rPr>
          <w:rFonts w:eastAsia="Times"/>
          <w:lang w:val="en-US"/>
        </w:rPr>
        <w:t xml:space="preserve">The IC </w:t>
      </w:r>
      <w:r w:rsidRPr="00B40298">
        <w:rPr>
          <w:rFonts w:eastAsia="Times"/>
        </w:rPr>
        <w:t>noted</w:t>
      </w:r>
      <w:r w:rsidRPr="00B40298">
        <w:rPr>
          <w:rFonts w:eastAsia="Times New Roman"/>
          <w:szCs w:val="22"/>
        </w:rPr>
        <w:t xml:space="preserve"> the update on NROs and </w:t>
      </w:r>
      <w:r w:rsidRPr="00B40298">
        <w:rPr>
          <w:rFonts w:eastAsia="Times"/>
        </w:rPr>
        <w:t xml:space="preserve">requested the financial committee to earmark USD 50,000 from the IPPC regular programme budget and the IPPC </w:t>
      </w:r>
      <w:proofErr w:type="spellStart"/>
      <w:r w:rsidRPr="00B40298">
        <w:rPr>
          <w:rFonts w:eastAsia="Times"/>
        </w:rPr>
        <w:t>Multidonor</w:t>
      </w:r>
      <w:proofErr w:type="spellEnd"/>
      <w:r w:rsidRPr="00B40298">
        <w:rPr>
          <w:rFonts w:eastAsia="Times"/>
        </w:rPr>
        <w:t xml:space="preserve"> Trust Fund </w:t>
      </w:r>
      <w:r w:rsidRPr="00B40298">
        <w:rPr>
          <w:rFonts w:eastAsia="Times New Roman"/>
        </w:rPr>
        <w:t xml:space="preserve">to cover basic NROs activities. The IC </w:t>
      </w:r>
      <w:r w:rsidRPr="00B40298">
        <w:rPr>
          <w:rFonts w:eastAsia="Times"/>
        </w:rPr>
        <w:t xml:space="preserve">recommended </w:t>
      </w:r>
      <w:r w:rsidRPr="00B40298">
        <w:rPr>
          <w:rFonts w:eastAsia="Times New Roman"/>
        </w:rPr>
        <w:t xml:space="preserve">that the activation of the IC Subgroup on NROs be put on hold until sufficient sustainable funds are identified and </w:t>
      </w:r>
      <w:r w:rsidRPr="00B40298">
        <w:rPr>
          <w:rFonts w:eastAsia="Times"/>
        </w:rPr>
        <w:t>invited the IC chairperson to present a recommendation to CPM-19 (2025) with a request for funding to cover NROs activities.</w:t>
      </w:r>
    </w:p>
    <w:p w14:paraId="6E642DE1"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lastRenderedPageBreak/>
        <w:t xml:space="preserve">The IC endorsed the inclusion of a new bullet in the “Related official information” section of the “IPPC country page”, as an optional feature, to link to the NPPO system to verify phytosanitary certificates by PC number, QR code, or any other similar information, if an accessible system is </w:t>
      </w:r>
      <w:proofErr w:type="gramStart"/>
      <w:r w:rsidRPr="00B40298">
        <w:rPr>
          <w:rFonts w:eastAsia="Times"/>
          <w:lang w:val="en-US"/>
        </w:rPr>
        <w:t>available;</w:t>
      </w:r>
      <w:proofErr w:type="gramEnd"/>
      <w:r w:rsidRPr="00B40298">
        <w:rPr>
          <w:rFonts w:eastAsia="Times"/>
          <w:lang w:val="en-US"/>
        </w:rPr>
        <w:t> </w:t>
      </w:r>
    </w:p>
    <w:p w14:paraId="1440F260"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The IC agreed to maintain the process in place for the Official Contact Point (OCP) nomination, without making the provision of the official NPPO stamp obligatory; and</w:t>
      </w:r>
    </w:p>
    <w:p w14:paraId="1A9F0AFE"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Finally, the IC reviewed and approved the updated workplan for 2025 presented in Appendix 1. </w:t>
      </w:r>
    </w:p>
    <w:p w14:paraId="62757C00" w14:textId="77777777" w:rsidR="00B40298" w:rsidRPr="00B40298" w:rsidRDefault="00B40298" w:rsidP="00B40298">
      <w:pPr>
        <w:numPr>
          <w:ilvl w:val="0"/>
          <w:numId w:val="35"/>
        </w:numPr>
        <w:spacing w:after="160" w:line="360" w:lineRule="auto"/>
        <w:contextualSpacing/>
        <w:jc w:val="left"/>
        <w:rPr>
          <w:rFonts w:eastAsiaTheme="minorHAnsi"/>
          <w:b/>
          <w:bCs/>
          <w:szCs w:val="22"/>
        </w:rPr>
      </w:pPr>
      <w:r w:rsidRPr="00B40298">
        <w:rPr>
          <w:rFonts w:eastAsiaTheme="minorHAnsi"/>
          <w:b/>
          <w:bCs/>
          <w:szCs w:val="22"/>
        </w:rPr>
        <w:t>Outcomes from CPM-19 on NROs</w:t>
      </w:r>
    </w:p>
    <w:p w14:paraId="50230203"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 xml:space="preserve">The IC vice-chairperson presented an overview of implementation and capacity development activities during 2024,12 with further details being provided under other agenda items. Among their activities, the IC and its subgroup and teams had progressed the four </w:t>
      </w:r>
      <w:proofErr w:type="gramStart"/>
      <w:r w:rsidRPr="00B40298">
        <w:rPr>
          <w:rFonts w:eastAsia="Times"/>
          <w:lang w:val="en-US"/>
        </w:rPr>
        <w:t>DAIs</w:t>
      </w:r>
      <w:proofErr w:type="gramEnd"/>
      <w:r w:rsidRPr="00B40298">
        <w:rPr>
          <w:rFonts w:eastAsia="Times"/>
          <w:lang w:val="en-US"/>
        </w:rPr>
        <w:t xml:space="preserve"> for which the IC provided oversight, conducted two IPPC Observatory surveys, and supported phytosanitary capacity evaluations (PCEs) and certification of new PCE facilitators. They had developed one IPPC guide and two e-learning courses, prepared a set of training materials on </w:t>
      </w:r>
      <w:r w:rsidRPr="00B40298">
        <w:rPr>
          <w:rFonts w:eastAsia="Times"/>
          <w:i/>
          <w:iCs/>
          <w:lang w:val="en-US"/>
        </w:rPr>
        <w:t>Fusarium oxysporum</w:t>
      </w:r>
      <w:r w:rsidRPr="00B40298">
        <w:rPr>
          <w:rFonts w:eastAsia="Times"/>
          <w:lang w:val="en-US"/>
        </w:rPr>
        <w:t xml:space="preserve"> </w:t>
      </w:r>
      <w:proofErr w:type="spellStart"/>
      <w:r w:rsidRPr="00B40298">
        <w:rPr>
          <w:rFonts w:eastAsia="Times"/>
          <w:lang w:val="en-US"/>
        </w:rPr>
        <w:t>f.sp</w:t>
      </w:r>
      <w:proofErr w:type="spellEnd"/>
      <w:r w:rsidRPr="00B40298">
        <w:rPr>
          <w:rFonts w:eastAsia="Times"/>
          <w:lang w:val="en-US"/>
        </w:rPr>
        <w:t xml:space="preserve">. </w:t>
      </w:r>
      <w:proofErr w:type="spellStart"/>
      <w:r w:rsidRPr="00B40298">
        <w:rPr>
          <w:rFonts w:eastAsia="Times"/>
          <w:i/>
          <w:iCs/>
          <w:lang w:val="en-US"/>
        </w:rPr>
        <w:t>cubense</w:t>
      </w:r>
      <w:proofErr w:type="spellEnd"/>
      <w:r w:rsidRPr="00B40298">
        <w:rPr>
          <w:rFonts w:eastAsia="Times"/>
          <w:lang w:val="en-US"/>
        </w:rPr>
        <w:t xml:space="preserve"> TR4 (Fusarium TR4), progressed translations of IPPC guides and e-learning courses, and approved revisions to the Procedure for Developing IPPC Guides and Training Materials. In addition, the IC had endorsed the development of a communications plan and a proposal to update the Phytosanitary Systems pages of the IPP. </w:t>
      </w:r>
    </w:p>
    <w:p w14:paraId="6A110A26"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The CPM raised concerns regarding underfunded implementation activities and highlighted the need for long-term funding and the sustained allocation of resources. A further concern was noted regarding the associated costs and resources required with the creation of three regular-funded positions that could affect the implementation of other IC activities, including the IPPC ePhyto Solution. </w:t>
      </w:r>
    </w:p>
    <w:p w14:paraId="2ABF4493"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CPM-19 noted the activities of the IC Subgroup on the IPPC Observatory and the activities of the IC teams on e-commerce, Fusarium TR4, authorization of third-party entities, IPPC guides and training materials, national reporting obligations (NROs), PCE, projects, and contributed resources. </w:t>
      </w:r>
    </w:p>
    <w:p w14:paraId="06B67D0B"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CPM-19  requested that the IPPC Secretary, in conjunction with the advice and guidance of the Financial Committee, consider the proposed provision of adequate financial resources for core and priority IPPC activities that are not funded or underfunded – USD 50 000 per year for NROs, USD 50 000 per year for PCE, USD 50 000 per year for POARS global coordination of Fusarium TR4, and USD 50 000 per year for the overall functioning of the IPPC Observatory as well as for the development of guides and training materials.</w:t>
      </w:r>
    </w:p>
    <w:p w14:paraId="21E7C6F8"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 xml:space="preserve">Emerging pest situations the secretariat invited contracting parties to share concerns about emerging pest situations. The paper alerted CPs to 21 nominated emerging pests and urged collaborative efforts in pest prevention, preparedness and response. The secretariat highlighted the launch of new tools, including the IPPC Monthly Pest Reporting Summaries and the pest alert section within POARS, and supported the inclusion of </w:t>
      </w:r>
      <w:proofErr w:type="spellStart"/>
      <w:r w:rsidRPr="00B40298">
        <w:rPr>
          <w:rFonts w:eastAsia="Times"/>
          <w:i/>
          <w:iCs/>
          <w:lang w:val="en-US"/>
        </w:rPr>
        <w:t>Clavibacter</w:t>
      </w:r>
      <w:proofErr w:type="spellEnd"/>
      <w:r w:rsidRPr="00B40298">
        <w:rPr>
          <w:rFonts w:eastAsia="Times"/>
          <w:i/>
          <w:iCs/>
          <w:lang w:val="en-US"/>
        </w:rPr>
        <w:t xml:space="preserve"> </w:t>
      </w:r>
      <w:proofErr w:type="spellStart"/>
      <w:r w:rsidRPr="00B40298">
        <w:rPr>
          <w:rFonts w:eastAsia="Times"/>
          <w:i/>
          <w:iCs/>
          <w:lang w:val="en-US"/>
        </w:rPr>
        <w:t>nebraskensis</w:t>
      </w:r>
      <w:proofErr w:type="spellEnd"/>
      <w:r w:rsidRPr="00B40298">
        <w:rPr>
          <w:rFonts w:eastAsia="Times"/>
          <w:lang w:val="en-US"/>
        </w:rPr>
        <w:t xml:space="preserve"> in the POARS pilot program. The secretariat acknowledged and encouraged ongoing pest reporting through national reporting obligations (NROs), aiming to foster international cooperation and informed action against emerging phytosanitary threats.</w:t>
      </w:r>
    </w:p>
    <w:p w14:paraId="53C8E5DE"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CPM thanked Contracting Parties that have actively submitted pest reports as part of their national reporting obligations (NROs) and those which participated in the call for emerging pests. </w:t>
      </w:r>
    </w:p>
    <w:p w14:paraId="5D276451" w14:textId="77777777" w:rsidR="00B40298" w:rsidRPr="00B40298" w:rsidRDefault="00B40298" w:rsidP="00B40298">
      <w:pPr>
        <w:keepNext/>
        <w:tabs>
          <w:tab w:val="left" w:pos="567"/>
        </w:tabs>
        <w:spacing w:before="240" w:after="120"/>
        <w:jc w:val="left"/>
        <w:outlineLvl w:val="1"/>
        <w:rPr>
          <w:rFonts w:eastAsia="Times"/>
          <w:b/>
          <w:sz w:val="24"/>
          <w:szCs w:val="22"/>
        </w:rPr>
      </w:pPr>
      <w:r w:rsidRPr="00B40298">
        <w:rPr>
          <w:rFonts w:eastAsia="Times"/>
          <w:b/>
          <w:sz w:val="24"/>
          <w:szCs w:val="22"/>
        </w:rPr>
        <w:t>Recommendations</w:t>
      </w:r>
    </w:p>
    <w:p w14:paraId="4B405C21" w14:textId="77777777" w:rsidR="00B40298" w:rsidRPr="00B40298" w:rsidRDefault="00B40298" w:rsidP="00B40298">
      <w:pPr>
        <w:numPr>
          <w:ilvl w:val="0"/>
          <w:numId w:val="33"/>
        </w:numPr>
        <w:spacing w:after="180" w:line="259" w:lineRule="auto"/>
        <w:jc w:val="left"/>
        <w:rPr>
          <w:rFonts w:eastAsia="Times"/>
          <w:lang w:val="en-US"/>
        </w:rPr>
      </w:pPr>
      <w:r w:rsidRPr="00B40298">
        <w:rPr>
          <w:rFonts w:eastAsia="Times"/>
          <w:lang w:val="en-US"/>
        </w:rPr>
        <w:t>The IC Team on NROs is invited to:</w:t>
      </w:r>
    </w:p>
    <w:p w14:paraId="7F1B3C9F" w14:textId="77777777" w:rsidR="00B40298" w:rsidRPr="00B40298" w:rsidRDefault="00B40298" w:rsidP="00B40298">
      <w:pPr>
        <w:numPr>
          <w:ilvl w:val="0"/>
          <w:numId w:val="36"/>
        </w:numPr>
        <w:spacing w:after="60" w:line="259" w:lineRule="auto"/>
        <w:jc w:val="left"/>
        <w:rPr>
          <w:rFonts w:eastAsia="Times"/>
          <w:lang w:val="en-US"/>
        </w:rPr>
      </w:pPr>
      <w:r w:rsidRPr="00B40298">
        <w:rPr>
          <w:rFonts w:eastAsia="Times"/>
          <w:i/>
          <w:iCs/>
          <w:lang w:val="en-US"/>
        </w:rPr>
        <w:t xml:space="preserve">note </w:t>
      </w:r>
      <w:r w:rsidRPr="00B40298">
        <w:rPr>
          <w:rFonts w:eastAsia="Times New Roman"/>
        </w:rPr>
        <w:t xml:space="preserve">the IC </w:t>
      </w:r>
      <w:r w:rsidRPr="00B40298">
        <w:rPr>
          <w:rFonts w:eastAsia="Times"/>
        </w:rPr>
        <w:t xml:space="preserve">recommendation </w:t>
      </w:r>
      <w:r w:rsidRPr="00B40298">
        <w:rPr>
          <w:rFonts w:eastAsia="Times New Roman"/>
        </w:rPr>
        <w:t xml:space="preserve">that the activation of the IC Subgroup on NROs being put on hold until sufficient sustainable funds are </w:t>
      </w:r>
      <w:proofErr w:type="gramStart"/>
      <w:r w:rsidRPr="00B40298">
        <w:rPr>
          <w:rFonts w:eastAsia="Times New Roman"/>
        </w:rPr>
        <w:t>identified;</w:t>
      </w:r>
      <w:proofErr w:type="gramEnd"/>
    </w:p>
    <w:p w14:paraId="52F18969" w14:textId="77777777" w:rsidR="00B40298" w:rsidRPr="00B40298" w:rsidRDefault="00B40298" w:rsidP="00B40298">
      <w:pPr>
        <w:numPr>
          <w:ilvl w:val="0"/>
          <w:numId w:val="36"/>
        </w:numPr>
        <w:spacing w:after="60" w:line="259" w:lineRule="auto"/>
        <w:jc w:val="left"/>
        <w:rPr>
          <w:rFonts w:eastAsia="Times"/>
          <w:lang w:val="en-US"/>
        </w:rPr>
      </w:pPr>
      <w:r w:rsidRPr="00B40298">
        <w:rPr>
          <w:rFonts w:eastAsia="Times"/>
          <w:i/>
          <w:iCs/>
          <w:lang w:val="en-US"/>
        </w:rPr>
        <w:lastRenderedPageBreak/>
        <w:t>consider</w:t>
      </w:r>
      <w:r w:rsidRPr="00B40298">
        <w:rPr>
          <w:rFonts w:eastAsia="Times"/>
          <w:lang w:val="en-US"/>
        </w:rPr>
        <w:t xml:space="preserve"> the IC endorsement to include of a new bullet in the “Related official information” section of the “IPPC country page”, as an optional feature, to link to the NPPO system to verify phytosanitary certificates by PC number, QR code, or any other similar information, if an accessible system is </w:t>
      </w:r>
      <w:proofErr w:type="gramStart"/>
      <w:r w:rsidRPr="00B40298">
        <w:rPr>
          <w:rFonts w:eastAsia="Times"/>
          <w:lang w:val="en-US"/>
        </w:rPr>
        <w:t>available;</w:t>
      </w:r>
      <w:proofErr w:type="gramEnd"/>
    </w:p>
    <w:p w14:paraId="17315F7B" w14:textId="77777777" w:rsidR="00B40298" w:rsidRPr="00B40298" w:rsidRDefault="00B40298" w:rsidP="00B40298">
      <w:pPr>
        <w:numPr>
          <w:ilvl w:val="0"/>
          <w:numId w:val="36"/>
        </w:numPr>
        <w:spacing w:after="60" w:line="259" w:lineRule="auto"/>
        <w:jc w:val="left"/>
        <w:rPr>
          <w:rFonts w:eastAsia="Times"/>
          <w:lang w:val="en-US"/>
        </w:rPr>
      </w:pPr>
      <w:r w:rsidRPr="00B40298">
        <w:rPr>
          <w:rFonts w:eastAsia="Times"/>
          <w:i/>
          <w:iCs/>
          <w:lang w:val="en-US"/>
        </w:rPr>
        <w:t>note</w:t>
      </w:r>
      <w:r w:rsidRPr="00B40298">
        <w:rPr>
          <w:rFonts w:eastAsia="Times"/>
          <w:lang w:val="en-US"/>
        </w:rPr>
        <w:t xml:space="preserve"> the IC agreement to maintain the process in place for the Official Contact Point (OCP) nomination, without making the provision of the official NPPO stamp </w:t>
      </w:r>
      <w:proofErr w:type="gramStart"/>
      <w:r w:rsidRPr="00B40298">
        <w:rPr>
          <w:rFonts w:eastAsia="Times"/>
          <w:lang w:val="en-US"/>
        </w:rPr>
        <w:t>obligatory;</w:t>
      </w:r>
      <w:proofErr w:type="gramEnd"/>
    </w:p>
    <w:p w14:paraId="5C28BF75" w14:textId="77777777" w:rsidR="00B40298" w:rsidRPr="00B40298" w:rsidRDefault="00B40298" w:rsidP="00B40298">
      <w:pPr>
        <w:numPr>
          <w:ilvl w:val="0"/>
          <w:numId w:val="36"/>
        </w:numPr>
        <w:spacing w:after="60" w:line="259" w:lineRule="auto"/>
        <w:jc w:val="left"/>
        <w:rPr>
          <w:rFonts w:eastAsia="Times"/>
          <w:lang w:val="en-US"/>
        </w:rPr>
      </w:pPr>
      <w:r w:rsidRPr="00B40298">
        <w:rPr>
          <w:rFonts w:eastAsia="Times"/>
          <w:i/>
          <w:iCs/>
          <w:lang w:val="en-US"/>
        </w:rPr>
        <w:t>prioritize</w:t>
      </w:r>
      <w:r w:rsidRPr="00B40298">
        <w:rPr>
          <w:rFonts w:eastAsia="Times"/>
          <w:lang w:val="en-US"/>
        </w:rPr>
        <w:t xml:space="preserve"> the key activities of NROs workplan for 2025 on which the secretariat should focus on due to the limited </w:t>
      </w:r>
      <w:proofErr w:type="gramStart"/>
      <w:r w:rsidRPr="00B40298">
        <w:rPr>
          <w:rFonts w:eastAsia="Times"/>
          <w:lang w:val="en-US"/>
        </w:rPr>
        <w:t>resources;</w:t>
      </w:r>
      <w:proofErr w:type="gramEnd"/>
    </w:p>
    <w:p w14:paraId="2245DA2D" w14:textId="77777777" w:rsidR="00B40298" w:rsidRPr="00B40298" w:rsidRDefault="00B40298" w:rsidP="00B40298">
      <w:pPr>
        <w:numPr>
          <w:ilvl w:val="0"/>
          <w:numId w:val="36"/>
        </w:numPr>
        <w:spacing w:after="60" w:line="259" w:lineRule="auto"/>
        <w:jc w:val="left"/>
        <w:rPr>
          <w:rFonts w:eastAsia="Times"/>
          <w:lang w:val="en-US"/>
        </w:rPr>
      </w:pPr>
      <w:r w:rsidRPr="00B40298">
        <w:rPr>
          <w:rFonts w:eastAsia="Times"/>
          <w:i/>
          <w:iCs/>
          <w:lang w:val="en-US"/>
        </w:rPr>
        <w:t>note</w:t>
      </w:r>
      <w:r w:rsidRPr="00B40298">
        <w:rPr>
          <w:rFonts w:eastAsia="Times"/>
          <w:lang w:val="en-US"/>
        </w:rPr>
        <w:t xml:space="preserve"> the CPM-19 request to the IPPC Secretary allocate USD 50 000 per year for NROs</w:t>
      </w:r>
    </w:p>
    <w:p w14:paraId="1B1CE178" w14:textId="77777777" w:rsidR="00F81181" w:rsidRPr="00B40298" w:rsidRDefault="00F81181" w:rsidP="00F81181">
      <w:pPr>
        <w:rPr>
          <w:lang w:val="en-US"/>
        </w:rPr>
      </w:pPr>
    </w:p>
    <w:p w14:paraId="3E0289E4" w14:textId="77777777" w:rsidR="00F81181" w:rsidRDefault="00F81181" w:rsidP="00F81181"/>
    <w:p w14:paraId="0270CCBE" w14:textId="77777777" w:rsidR="00F81181" w:rsidRDefault="00F81181" w:rsidP="00F81181"/>
    <w:p w14:paraId="3C6B517E" w14:textId="77777777" w:rsidR="00F81181" w:rsidRDefault="00F81181" w:rsidP="00F81181"/>
    <w:p w14:paraId="7C2218A7" w14:textId="77777777" w:rsidR="00F81181" w:rsidRDefault="00F81181" w:rsidP="00F81181"/>
    <w:p w14:paraId="4318B342" w14:textId="77777777" w:rsidR="00F81181" w:rsidRDefault="00F81181" w:rsidP="00F81181"/>
    <w:p w14:paraId="25A1B6BB" w14:textId="77777777" w:rsidR="00F81181" w:rsidRDefault="00F81181" w:rsidP="00F81181"/>
    <w:p w14:paraId="47EBEFE9" w14:textId="77777777" w:rsidR="00F81181" w:rsidRDefault="00F81181" w:rsidP="00F81181"/>
    <w:p w14:paraId="415F9E87" w14:textId="77777777" w:rsidR="00F81181" w:rsidRDefault="00F81181" w:rsidP="00F81181"/>
    <w:p w14:paraId="0C517591" w14:textId="77777777" w:rsidR="00F81181" w:rsidRDefault="00F81181" w:rsidP="00F81181"/>
    <w:p w14:paraId="2C17EAF5" w14:textId="77777777" w:rsidR="00F81181" w:rsidRDefault="00F81181" w:rsidP="00F81181"/>
    <w:p w14:paraId="2C9D8415" w14:textId="77777777" w:rsidR="00F81181" w:rsidRDefault="00F81181" w:rsidP="00F81181">
      <w:pPr>
        <w:rPr>
          <w:rFonts w:eastAsia="Times New Roman"/>
          <w:color w:val="000000" w:themeColor="text1"/>
          <w:sz w:val="24"/>
        </w:rPr>
      </w:pPr>
    </w:p>
    <w:p w14:paraId="31E0F39E" w14:textId="77777777" w:rsidR="00F81181" w:rsidRDefault="00F81181" w:rsidP="00F81181">
      <w:pPr>
        <w:rPr>
          <w:rFonts w:ascii="Calibri" w:eastAsia="Calibri" w:hAnsi="Calibri" w:cs="Calibri"/>
          <w:sz w:val="24"/>
        </w:rPr>
      </w:pPr>
    </w:p>
    <w:p w14:paraId="1DEED402" w14:textId="77777777" w:rsidR="00F81181" w:rsidRDefault="00F81181" w:rsidP="00F81181">
      <w:pPr>
        <w:rPr>
          <w:rFonts w:eastAsia="Times New Roman"/>
          <w:b/>
          <w:bCs/>
          <w:sz w:val="24"/>
        </w:rPr>
      </w:pPr>
    </w:p>
    <w:p w14:paraId="7D154B45" w14:textId="3CF93D75" w:rsidR="00B00138" w:rsidRDefault="00B00138" w:rsidP="00F81181">
      <w:pPr>
        <w:pStyle w:val="IPPNumberedList"/>
        <w:numPr>
          <w:ilvl w:val="0"/>
          <w:numId w:val="0"/>
        </w:numPr>
        <w:ind w:left="567"/>
        <w:rPr>
          <w:shd w:val="clear" w:color="auto" w:fill="FFFFFF"/>
        </w:rPr>
      </w:pPr>
      <w:r w:rsidRPr="006641B4">
        <w:rPr>
          <w:shd w:val="clear" w:color="auto" w:fill="FFFFFF"/>
        </w:rPr>
        <w:t xml:space="preserve"> </w:t>
      </w:r>
    </w:p>
    <w:p w14:paraId="2B30BFE2" w14:textId="77777777" w:rsidR="00B40298" w:rsidRPr="00B40298" w:rsidRDefault="00B40298" w:rsidP="00B40298">
      <w:pPr>
        <w:rPr>
          <w:lang w:val="en-US"/>
        </w:rPr>
      </w:pPr>
    </w:p>
    <w:p w14:paraId="4D7D70AF" w14:textId="77777777" w:rsidR="00B40298" w:rsidRPr="00B40298" w:rsidRDefault="00B40298" w:rsidP="00B40298">
      <w:pPr>
        <w:rPr>
          <w:lang w:val="en-US"/>
        </w:rPr>
      </w:pPr>
    </w:p>
    <w:p w14:paraId="4AAC0FE4" w14:textId="77777777" w:rsidR="00B40298" w:rsidRPr="00B40298" w:rsidRDefault="00B40298" w:rsidP="00B40298">
      <w:pPr>
        <w:rPr>
          <w:lang w:val="en-US"/>
        </w:rPr>
      </w:pPr>
    </w:p>
    <w:p w14:paraId="50D7F774" w14:textId="77777777" w:rsidR="00B40298" w:rsidRPr="00B40298" w:rsidRDefault="00B40298" w:rsidP="00B40298">
      <w:pPr>
        <w:rPr>
          <w:lang w:val="en-US"/>
        </w:rPr>
      </w:pPr>
    </w:p>
    <w:p w14:paraId="275FDB66" w14:textId="77777777" w:rsidR="00B40298" w:rsidRPr="00B40298" w:rsidRDefault="00B40298" w:rsidP="00B40298">
      <w:pPr>
        <w:rPr>
          <w:lang w:val="en-US"/>
        </w:rPr>
      </w:pPr>
    </w:p>
    <w:p w14:paraId="327171E1" w14:textId="77777777" w:rsidR="00B40298" w:rsidRPr="00B40298" w:rsidRDefault="00B40298" w:rsidP="00B40298">
      <w:pPr>
        <w:rPr>
          <w:lang w:val="en-US"/>
        </w:rPr>
      </w:pPr>
    </w:p>
    <w:p w14:paraId="0AB437C0" w14:textId="77777777" w:rsidR="00B40298" w:rsidRPr="00B40298" w:rsidRDefault="00B40298" w:rsidP="00B40298">
      <w:pPr>
        <w:rPr>
          <w:lang w:val="en-US"/>
        </w:rPr>
      </w:pPr>
    </w:p>
    <w:p w14:paraId="1CEC159E" w14:textId="77777777" w:rsidR="00B40298" w:rsidRPr="00B40298" w:rsidRDefault="00B40298" w:rsidP="00B40298">
      <w:pPr>
        <w:rPr>
          <w:lang w:val="en-US"/>
        </w:rPr>
      </w:pPr>
    </w:p>
    <w:p w14:paraId="0B79C96B" w14:textId="77777777" w:rsidR="00B40298" w:rsidRPr="00B40298" w:rsidRDefault="00B40298" w:rsidP="00B40298">
      <w:pPr>
        <w:rPr>
          <w:lang w:val="en-US"/>
        </w:rPr>
      </w:pPr>
    </w:p>
    <w:p w14:paraId="1C8D1876" w14:textId="77777777" w:rsidR="00B40298" w:rsidRPr="00B40298" w:rsidRDefault="00B40298" w:rsidP="00B40298">
      <w:pPr>
        <w:rPr>
          <w:lang w:val="en-US"/>
        </w:rPr>
      </w:pPr>
    </w:p>
    <w:p w14:paraId="7873EE01" w14:textId="77777777" w:rsidR="00B40298" w:rsidRPr="00B40298" w:rsidRDefault="00B40298" w:rsidP="00B40298">
      <w:pPr>
        <w:rPr>
          <w:lang w:val="en-US"/>
        </w:rPr>
      </w:pPr>
    </w:p>
    <w:p w14:paraId="1CBC8A46" w14:textId="77777777" w:rsidR="00B40298" w:rsidRPr="00B40298" w:rsidRDefault="00B40298" w:rsidP="00B40298">
      <w:pPr>
        <w:rPr>
          <w:lang w:val="en-US"/>
        </w:rPr>
      </w:pPr>
    </w:p>
    <w:p w14:paraId="1B9DC058" w14:textId="77777777" w:rsidR="00B40298" w:rsidRPr="00B40298" w:rsidRDefault="00B40298" w:rsidP="00B40298">
      <w:pPr>
        <w:rPr>
          <w:lang w:val="en-US"/>
        </w:rPr>
      </w:pPr>
    </w:p>
    <w:p w14:paraId="329C2986" w14:textId="77777777" w:rsidR="00B40298" w:rsidRPr="00B40298" w:rsidRDefault="00B40298" w:rsidP="00B40298">
      <w:pPr>
        <w:rPr>
          <w:lang w:val="en-US"/>
        </w:rPr>
      </w:pPr>
    </w:p>
    <w:p w14:paraId="76C54D10" w14:textId="77777777" w:rsidR="00B40298" w:rsidRPr="00B40298" w:rsidRDefault="00B40298" w:rsidP="00B40298">
      <w:pPr>
        <w:rPr>
          <w:lang w:val="en-US"/>
        </w:rPr>
      </w:pPr>
    </w:p>
    <w:p w14:paraId="16C28BD2" w14:textId="77777777" w:rsidR="00B40298" w:rsidRPr="00B40298" w:rsidRDefault="00B40298" w:rsidP="00B40298">
      <w:pPr>
        <w:rPr>
          <w:lang w:val="en-US"/>
        </w:rPr>
      </w:pPr>
    </w:p>
    <w:p w14:paraId="3EBEFE50" w14:textId="77777777" w:rsidR="00B40298" w:rsidRPr="00B40298" w:rsidRDefault="00B40298" w:rsidP="00B40298">
      <w:pPr>
        <w:rPr>
          <w:lang w:val="en-US"/>
        </w:rPr>
      </w:pPr>
    </w:p>
    <w:p w14:paraId="69ED81AA" w14:textId="77777777" w:rsidR="00B40298" w:rsidRPr="00B40298" w:rsidRDefault="00B40298" w:rsidP="00B40298">
      <w:pPr>
        <w:rPr>
          <w:lang w:val="en-US"/>
        </w:rPr>
      </w:pPr>
    </w:p>
    <w:p w14:paraId="710F8A94" w14:textId="77777777" w:rsidR="00B40298" w:rsidRPr="00B40298" w:rsidRDefault="00B40298" w:rsidP="00B40298">
      <w:pPr>
        <w:rPr>
          <w:lang w:val="en-US"/>
        </w:rPr>
      </w:pPr>
    </w:p>
    <w:p w14:paraId="636F1241" w14:textId="77777777" w:rsidR="00B40298" w:rsidRPr="00B40298" w:rsidRDefault="00B40298" w:rsidP="00B40298">
      <w:pPr>
        <w:rPr>
          <w:lang w:val="en-US"/>
        </w:rPr>
      </w:pPr>
    </w:p>
    <w:p w14:paraId="525AF5D7" w14:textId="77777777" w:rsidR="00B40298" w:rsidRPr="00B40298" w:rsidRDefault="00B40298" w:rsidP="00B40298">
      <w:pPr>
        <w:rPr>
          <w:lang w:val="en-US"/>
        </w:rPr>
      </w:pPr>
    </w:p>
    <w:p w14:paraId="46675F54" w14:textId="77777777" w:rsidR="00B40298" w:rsidRPr="00B40298" w:rsidRDefault="00B40298" w:rsidP="00B40298">
      <w:pPr>
        <w:rPr>
          <w:lang w:val="en-US"/>
        </w:rPr>
      </w:pPr>
    </w:p>
    <w:p w14:paraId="31F74ABC" w14:textId="77777777" w:rsidR="00B40298" w:rsidRPr="00B40298" w:rsidRDefault="00B40298" w:rsidP="00B40298">
      <w:pPr>
        <w:rPr>
          <w:lang w:val="en-US"/>
        </w:rPr>
      </w:pPr>
    </w:p>
    <w:p w14:paraId="0F7DBCDC" w14:textId="77777777" w:rsidR="00B40298" w:rsidRDefault="00B40298" w:rsidP="00B40298">
      <w:pPr>
        <w:rPr>
          <w:rFonts w:eastAsia="Times"/>
          <w:shd w:val="clear" w:color="auto" w:fill="FFFFFF"/>
          <w:lang w:val="en-US"/>
        </w:rPr>
      </w:pPr>
    </w:p>
    <w:p w14:paraId="0537C31C" w14:textId="77777777" w:rsidR="00B40298" w:rsidRDefault="00B40298" w:rsidP="00B40298">
      <w:pPr>
        <w:rPr>
          <w:rFonts w:eastAsia="Times"/>
          <w:shd w:val="clear" w:color="auto" w:fill="FFFFFF"/>
          <w:lang w:val="en-US"/>
        </w:rPr>
      </w:pPr>
    </w:p>
    <w:p w14:paraId="3042DDCB" w14:textId="1043781C" w:rsidR="00B40298" w:rsidRDefault="00B40298" w:rsidP="00B40298">
      <w:pPr>
        <w:tabs>
          <w:tab w:val="left" w:pos="7060"/>
        </w:tabs>
        <w:rPr>
          <w:lang w:val="en-US"/>
        </w:rPr>
      </w:pPr>
      <w:r>
        <w:rPr>
          <w:lang w:val="en-US"/>
        </w:rPr>
        <w:tab/>
      </w:r>
    </w:p>
    <w:p w14:paraId="108A2774" w14:textId="77777777" w:rsidR="00B40298" w:rsidRDefault="00B40298" w:rsidP="00B40298">
      <w:pPr>
        <w:tabs>
          <w:tab w:val="left" w:pos="7060"/>
        </w:tabs>
        <w:rPr>
          <w:lang w:val="en-US"/>
        </w:rPr>
      </w:pPr>
    </w:p>
    <w:p w14:paraId="7F1DAE75" w14:textId="77777777" w:rsidR="00B40298" w:rsidRDefault="00B40298" w:rsidP="00B40298">
      <w:pPr>
        <w:tabs>
          <w:tab w:val="left" w:pos="7060"/>
        </w:tabs>
        <w:rPr>
          <w:lang w:val="en-US"/>
        </w:rPr>
      </w:pPr>
    </w:p>
    <w:p w14:paraId="34AB8932" w14:textId="77777777" w:rsidR="00B40298" w:rsidRDefault="00B40298" w:rsidP="00B40298">
      <w:pPr>
        <w:tabs>
          <w:tab w:val="left" w:pos="7060"/>
        </w:tabs>
        <w:rPr>
          <w:lang w:val="en-US"/>
        </w:rPr>
        <w:sectPr w:rsidR="00B40298" w:rsidSect="000F541E">
          <w:headerReference w:type="even" r:id="rId11"/>
          <w:headerReference w:type="default" r:id="rId12"/>
          <w:footerReference w:type="even" r:id="rId13"/>
          <w:footerReference w:type="default" r:id="rId14"/>
          <w:headerReference w:type="first" r:id="rId15"/>
          <w:footerReference w:type="first" r:id="rId16"/>
          <w:pgSz w:w="11906" w:h="16838" w:code="9"/>
          <w:pgMar w:top="1440" w:right="1416" w:bottom="1440" w:left="1170" w:header="720" w:footer="720" w:gutter="0"/>
          <w:cols w:space="720"/>
          <w:titlePg/>
          <w:docGrid w:linePitch="360"/>
        </w:sectPr>
      </w:pPr>
    </w:p>
    <w:p w14:paraId="2640D8F2" w14:textId="6ACD1EC1" w:rsidR="00B40298" w:rsidRDefault="00245236" w:rsidP="00245236">
      <w:pPr>
        <w:jc w:val="left"/>
        <w:rPr>
          <w:rFonts w:eastAsia="Calibri"/>
          <w:b/>
        </w:rPr>
      </w:pPr>
      <w:r>
        <w:rPr>
          <w:rFonts w:eastAsia="Calibri"/>
          <w:b/>
        </w:rPr>
        <w:lastRenderedPageBreak/>
        <w:t>Appendix 1:</w:t>
      </w:r>
      <w:r w:rsidR="00B40298" w:rsidRPr="009C7A2C">
        <w:rPr>
          <w:rFonts w:eastAsia="Calibri"/>
          <w:b/>
        </w:rPr>
        <w:t>2025 work plan for National Reporting Obligations activities</w:t>
      </w:r>
    </w:p>
    <w:p w14:paraId="5B35A5B6" w14:textId="77777777" w:rsidR="00245236" w:rsidRPr="009C7A2C" w:rsidRDefault="00245236" w:rsidP="00245236">
      <w:pPr>
        <w:jc w:val="left"/>
        <w:rPr>
          <w:rFonts w:eastAsia="Calibri"/>
          <w:b/>
        </w:rPr>
      </w:pPr>
    </w:p>
    <w:tbl>
      <w:tblPr>
        <w:tblW w:w="14885"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44"/>
        <w:gridCol w:w="2161"/>
        <w:gridCol w:w="1755"/>
        <w:gridCol w:w="1919"/>
        <w:gridCol w:w="2532"/>
        <w:gridCol w:w="997"/>
        <w:gridCol w:w="996"/>
        <w:gridCol w:w="1881"/>
      </w:tblGrid>
      <w:tr w:rsidR="00B40298" w:rsidRPr="009C7A2C" w14:paraId="7C39560F" w14:textId="77777777" w:rsidTr="00D120E6">
        <w:trPr>
          <w:trHeight w:val="466"/>
          <w:tblHeader/>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0CF7B4E" w14:textId="77777777" w:rsidR="00B40298" w:rsidRPr="009C7A2C" w:rsidRDefault="00B40298" w:rsidP="00D120E6">
            <w:pPr>
              <w:jc w:val="center"/>
              <w:textAlignment w:val="baseline"/>
              <w:rPr>
                <w:rFonts w:eastAsia="Times New Roman"/>
              </w:rPr>
            </w:pPr>
            <w:r w:rsidRPr="009C7A2C">
              <w:rPr>
                <w:rFonts w:eastAsia="Times New Roman"/>
              </w:rPr>
              <w:t> </w:t>
            </w:r>
            <w:r w:rsidRPr="009C7A2C">
              <w:rPr>
                <w:rFonts w:eastAsia="Times New Roman"/>
                <w:b/>
                <w:bCs/>
                <w:sz w:val="18"/>
                <w:szCs w:val="18"/>
              </w:rPr>
              <w:t>Activities and sub-activities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52BA2C70"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Expected outcomes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B479B01"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Means of verification</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151258CC"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Lead</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7BE53F01"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Other bodies/stakeholders involved</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4AF12B5"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Start date</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B6D81A4"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End date</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3137340" w14:textId="77777777" w:rsidR="00B40298" w:rsidRPr="009C7A2C" w:rsidRDefault="00B40298" w:rsidP="00D120E6">
            <w:pPr>
              <w:jc w:val="center"/>
              <w:textAlignment w:val="baseline"/>
              <w:rPr>
                <w:rFonts w:eastAsia="Times New Roman"/>
              </w:rPr>
            </w:pPr>
            <w:r w:rsidRPr="009C7A2C">
              <w:rPr>
                <w:rFonts w:eastAsia="Times New Roman"/>
                <w:b/>
                <w:bCs/>
                <w:sz w:val="18"/>
                <w:szCs w:val="18"/>
              </w:rPr>
              <w:t>Comments</w:t>
            </w:r>
            <w:r w:rsidRPr="009C7A2C">
              <w:rPr>
                <w:rFonts w:eastAsia="Times New Roman"/>
                <w:sz w:val="18"/>
                <w:szCs w:val="18"/>
              </w:rPr>
              <w:t> </w:t>
            </w:r>
          </w:p>
        </w:tc>
      </w:tr>
      <w:tr w:rsidR="00B40298" w:rsidRPr="009C7A2C" w14:paraId="37590659" w14:textId="77777777" w:rsidTr="00D120E6">
        <w:trPr>
          <w:trHeight w:val="315"/>
        </w:trPr>
        <w:tc>
          <w:tcPr>
            <w:tcW w:w="14885" w:type="dxa"/>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3EA7684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1. Oversee NROs activities</w:t>
            </w:r>
            <w:r w:rsidRPr="009C7A2C">
              <w:rPr>
                <w:rFonts w:eastAsia="Times New Roman"/>
                <w:sz w:val="18"/>
                <w:szCs w:val="18"/>
              </w:rPr>
              <w:t> </w:t>
            </w:r>
          </w:p>
        </w:tc>
      </w:tr>
      <w:tr w:rsidR="00B40298" w:rsidRPr="009C7A2C" w14:paraId="290DF5B8" w14:textId="77777777" w:rsidTr="00D120E6">
        <w:trPr>
          <w:trHeight w:val="69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555CE5"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1.1 Activate the IC Subgroup on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D9B1DA"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The establishment of the new IC Subgroup on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88F15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Members of IC Subgroup on NROs on board</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9FFEF6"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Secretariat/IC</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04E11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 IC/ SC/ CPM Bureau/ RPPO/ IPPC Partner</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3CC7ED"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January, 2025</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CE9BA4"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December,</w:t>
            </w:r>
            <w:proofErr w:type="gramEnd"/>
            <w:r w:rsidRPr="009C7A2C">
              <w:rPr>
                <w:rFonts w:eastAsia="Times New Roman"/>
                <w:b/>
                <w:bCs/>
                <w:sz w:val="18"/>
                <w:szCs w:val="18"/>
              </w:rPr>
              <w:t xml:space="preserve"> 2025</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3597D1"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4486E100" w14:textId="77777777" w:rsidTr="00D120E6">
        <w:trPr>
          <w:trHeight w:val="90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986C43" w14:textId="77777777" w:rsidR="00B40298" w:rsidRPr="009C7A2C" w:rsidRDefault="00B40298" w:rsidP="00D120E6">
            <w:pPr>
              <w:rPr>
                <w:rFonts w:eastAsia="Times New Roman"/>
                <w:sz w:val="18"/>
                <w:szCs w:val="18"/>
              </w:rPr>
            </w:pPr>
            <w:r w:rsidRPr="009C7A2C">
              <w:rPr>
                <w:rFonts w:eastAsia="Times New Roman"/>
                <w:sz w:val="18"/>
                <w:szCs w:val="18"/>
              </w:rPr>
              <w:t>IC decision to activate the sub-group</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D7E06B4" w14:textId="77777777" w:rsidR="00B40298" w:rsidRPr="009C7A2C" w:rsidRDefault="00B40298" w:rsidP="00D120E6">
            <w:pPr>
              <w:rPr>
                <w:rFonts w:eastAsia="Times New Roman"/>
                <w:sz w:val="18"/>
                <w:szCs w:val="18"/>
              </w:rPr>
            </w:pPr>
            <w:r w:rsidRPr="679FD2D0">
              <w:rPr>
                <w:rFonts w:eastAsia="Times New Roman"/>
                <w:sz w:val="18"/>
                <w:szCs w:val="18"/>
              </w:rPr>
              <w:t xml:space="preserve">Recommend to the IC to activate the IC subgroup on NROs </w:t>
            </w:r>
          </w:p>
          <w:p w14:paraId="76D4025A" w14:textId="77777777" w:rsidR="00B40298" w:rsidRPr="009C7A2C" w:rsidRDefault="00B40298" w:rsidP="00D120E6">
            <w:pPr>
              <w:rPr>
                <w:rFonts w:eastAsia="Times New Roman"/>
                <w:sz w:val="18"/>
                <w:szCs w:val="18"/>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6B242A" w14:textId="77777777" w:rsidR="00B40298" w:rsidRPr="009C7A2C" w:rsidRDefault="00B40298" w:rsidP="00D120E6">
            <w:pPr>
              <w:rPr>
                <w:rFonts w:eastAsia="Times New Roman"/>
                <w:sz w:val="18"/>
                <w:szCs w:val="18"/>
              </w:rPr>
            </w:pPr>
            <w:r w:rsidRPr="009C7A2C">
              <w:rPr>
                <w:rFonts w:eastAsia="Times New Roman"/>
                <w:sz w:val="18"/>
                <w:szCs w:val="18"/>
              </w:rPr>
              <w:t>NRO paper for the IC</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5747A2" w14:textId="77777777" w:rsidR="00B40298" w:rsidRPr="009C7A2C" w:rsidRDefault="00B40298" w:rsidP="00D120E6">
            <w:pPr>
              <w:rPr>
                <w:rFonts w:eastAsia="Times New Roman"/>
                <w:sz w:val="18"/>
                <w:szCs w:val="18"/>
              </w:rPr>
            </w:pPr>
            <w:r w:rsidRPr="009C7A2C">
              <w:rPr>
                <w:rFonts w:eastAsia="Times New Roman"/>
                <w:sz w:val="18"/>
                <w:szCs w:val="18"/>
              </w:rPr>
              <w:t>IPPC Secretariat/IC/IC team on NROs</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63ECAA" w14:textId="77777777" w:rsidR="00B40298" w:rsidRPr="009C7A2C" w:rsidRDefault="00B40298" w:rsidP="00D120E6">
            <w:pPr>
              <w:rPr>
                <w:rFonts w:eastAsia="Times New Roman"/>
                <w:sz w:val="18"/>
                <w:szCs w:val="18"/>
              </w:rPr>
            </w:pP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B154B" w14:textId="77777777" w:rsidR="00B40298" w:rsidRPr="009C7A2C" w:rsidRDefault="00B40298" w:rsidP="00D120E6">
            <w:pPr>
              <w:rPr>
                <w:rFonts w:eastAsia="Times New Roman"/>
                <w:sz w:val="18"/>
                <w:szCs w:val="18"/>
              </w:rPr>
            </w:pPr>
            <w:r w:rsidRPr="009C7A2C">
              <w:rPr>
                <w:rFonts w:eastAsia="Times New Roman"/>
                <w:sz w:val="18"/>
                <w:szCs w:val="18"/>
              </w:rPr>
              <w:t>Nov 2024</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ECA86D" w14:textId="77777777" w:rsidR="00B40298" w:rsidRPr="009C7A2C" w:rsidRDefault="00B40298" w:rsidP="00D120E6">
            <w:pPr>
              <w:rPr>
                <w:rFonts w:eastAsia="Times New Roman"/>
                <w:sz w:val="18"/>
                <w:szCs w:val="18"/>
              </w:rPr>
            </w:pPr>
            <w:proofErr w:type="gramStart"/>
            <w:r w:rsidRPr="009C7A2C">
              <w:rPr>
                <w:rFonts w:eastAsia="Times New Roman"/>
                <w:b/>
                <w:bCs/>
                <w:sz w:val="18"/>
                <w:szCs w:val="18"/>
              </w:rPr>
              <w:t>December,</w:t>
            </w:r>
            <w:proofErr w:type="gramEnd"/>
            <w:r w:rsidRPr="009C7A2C">
              <w:rPr>
                <w:rFonts w:eastAsia="Times New Roman"/>
                <w:b/>
                <w:bCs/>
                <w:sz w:val="18"/>
                <w:szCs w:val="18"/>
              </w:rPr>
              <w:t xml:space="preserve"> 2025</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C0630B1" w14:textId="77777777" w:rsidR="00B40298" w:rsidRPr="009C7A2C" w:rsidRDefault="00B40298" w:rsidP="00D120E6">
            <w:pPr>
              <w:rPr>
                <w:rFonts w:eastAsia="Times New Roman"/>
                <w:sz w:val="18"/>
                <w:szCs w:val="18"/>
              </w:rPr>
            </w:pPr>
            <w:r w:rsidRPr="44FF2A5F">
              <w:rPr>
                <w:rFonts w:eastAsia="Times New Roman"/>
                <w:sz w:val="18"/>
                <w:szCs w:val="18"/>
              </w:rPr>
              <w:t>Pending sustainable funding</w:t>
            </w:r>
          </w:p>
        </w:tc>
      </w:tr>
      <w:tr w:rsidR="00B40298" w:rsidRPr="009C7A2C" w14:paraId="2B2C0CF1" w14:textId="77777777" w:rsidTr="00D120E6">
        <w:trPr>
          <w:trHeight w:val="90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7289A8" w14:textId="77777777" w:rsidR="00B40298" w:rsidRPr="00D35F3A" w:rsidRDefault="00B40298" w:rsidP="00D120E6">
            <w:pPr>
              <w:ind w:left="45" w:right="45"/>
              <w:textAlignment w:val="baseline"/>
              <w:rPr>
                <w:rFonts w:eastAsia="Times New Roman"/>
                <w:sz w:val="18"/>
                <w:szCs w:val="18"/>
              </w:rPr>
            </w:pPr>
            <w:r w:rsidRPr="009C7A2C">
              <w:rPr>
                <w:rFonts w:eastAsia="Times New Roman"/>
                <w:sz w:val="18"/>
                <w:szCs w:val="18"/>
              </w:rPr>
              <w:t xml:space="preserve">1.1.1 The IPPC Secretariat compiles and summarizes the nomination forms (Subject to IC decision)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179E8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Received nominations from contracting parties, CPM bureau, IC, SC, RPPOs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29E9E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Nomination list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00021D"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5DE449"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Secretariat/Contracting parties/CPM Bureau/SC/IC/RPPOs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0B7E83"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January 2025</w:t>
            </w:r>
          </w:p>
          <w:p w14:paraId="6201580E" w14:textId="77777777" w:rsidR="00B40298" w:rsidRPr="009C7A2C" w:rsidRDefault="00B40298" w:rsidP="00D120E6">
            <w:pPr>
              <w:ind w:left="45" w:right="45"/>
              <w:textAlignment w:val="baseline"/>
              <w:rPr>
                <w:rFonts w:eastAsia="Times New Roman"/>
                <w:sz w:val="18"/>
                <w:szCs w:val="18"/>
              </w:rPr>
            </w:pPr>
            <w:r w:rsidRPr="009C7A2C">
              <w:rPr>
                <w:rFonts w:eastAsia="Times New Roman"/>
                <w:sz w:val="18"/>
                <w:szCs w:val="18"/>
              </w:rPr>
              <w:t xml:space="preserve">(Subject to IC decision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9C0393"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4420D39" w14:textId="77777777" w:rsidR="00B40298" w:rsidRPr="009C7A2C" w:rsidRDefault="00B40298" w:rsidP="00D120E6">
            <w:pPr>
              <w:textAlignment w:val="baseline"/>
              <w:rPr>
                <w:rFonts w:eastAsia="Times New Roman"/>
                <w:sz w:val="18"/>
                <w:szCs w:val="18"/>
              </w:rPr>
            </w:pPr>
            <w:r w:rsidRPr="44FF2A5F">
              <w:rPr>
                <w:rFonts w:eastAsia="Times New Roman"/>
                <w:sz w:val="18"/>
                <w:szCs w:val="18"/>
              </w:rPr>
              <w:t>Pending sustainable funding</w:t>
            </w:r>
          </w:p>
          <w:p w14:paraId="35020FFC" w14:textId="77777777" w:rsidR="00B40298" w:rsidRPr="009C7A2C" w:rsidRDefault="00B40298" w:rsidP="00D120E6">
            <w:pPr>
              <w:ind w:left="45" w:right="45"/>
              <w:textAlignment w:val="baseline"/>
              <w:rPr>
                <w:rFonts w:eastAsia="Times New Roman"/>
                <w:sz w:val="18"/>
                <w:szCs w:val="18"/>
              </w:rPr>
            </w:pPr>
          </w:p>
        </w:tc>
      </w:tr>
      <w:tr w:rsidR="00B40298" w:rsidRPr="009C7A2C" w14:paraId="4B64B841"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F93D96" w14:textId="77777777" w:rsidR="00B40298" w:rsidRPr="009C7A2C" w:rsidRDefault="00B40298" w:rsidP="00D120E6">
            <w:pPr>
              <w:ind w:left="45" w:right="45"/>
              <w:textAlignment w:val="baseline"/>
              <w:rPr>
                <w:rFonts w:eastAsia="Times New Roman"/>
                <w:sz w:val="18"/>
                <w:szCs w:val="18"/>
              </w:rPr>
            </w:pPr>
            <w:r w:rsidRPr="009C7A2C">
              <w:rPr>
                <w:rFonts w:eastAsia="Times New Roman"/>
                <w:sz w:val="18"/>
                <w:szCs w:val="18"/>
              </w:rPr>
              <w:t xml:space="preserve">1.1.2 IC selects the Subgroup members based on the selection criteria from the </w:t>
            </w:r>
            <w:proofErr w:type="spellStart"/>
            <w:r w:rsidRPr="009C7A2C">
              <w:rPr>
                <w:rFonts w:eastAsia="Times New Roman"/>
                <w:sz w:val="18"/>
                <w:szCs w:val="18"/>
              </w:rPr>
              <w:t>ToR</w:t>
            </w:r>
            <w:proofErr w:type="spellEnd"/>
            <w:r w:rsidRPr="009C7A2C">
              <w:rPr>
                <w:rFonts w:eastAsia="Times New Roman"/>
                <w:sz w:val="18"/>
                <w:szCs w:val="18"/>
              </w:rPr>
              <w:t xml:space="preserve"> and the nominees' expertise (Subject to IC decision)</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BC7AA3"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The list of members of the IC Subgroup on NROs is finalized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B97C35"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Final member list of 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EDED18C"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Secretariat/IC/IC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19CEF5"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Contracting parties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58AC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4B0024"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1512FEF" w14:textId="77777777" w:rsidR="00B40298" w:rsidRPr="009C7A2C" w:rsidRDefault="00B40298" w:rsidP="00D120E6">
            <w:pPr>
              <w:textAlignment w:val="baseline"/>
              <w:rPr>
                <w:rFonts w:eastAsia="Times New Roman"/>
                <w:sz w:val="18"/>
                <w:szCs w:val="18"/>
              </w:rPr>
            </w:pPr>
            <w:r w:rsidRPr="44FF2A5F">
              <w:rPr>
                <w:rFonts w:eastAsia="Times New Roman"/>
                <w:sz w:val="18"/>
                <w:szCs w:val="18"/>
              </w:rPr>
              <w:t>Pending sustainable funding</w:t>
            </w:r>
          </w:p>
          <w:p w14:paraId="72A8A8E8" w14:textId="77777777" w:rsidR="00B40298" w:rsidRPr="009C7A2C" w:rsidRDefault="00B40298" w:rsidP="00D120E6">
            <w:pPr>
              <w:ind w:left="45" w:right="45"/>
              <w:textAlignment w:val="baseline"/>
              <w:rPr>
                <w:rFonts w:eastAsia="Times New Roman"/>
                <w:sz w:val="18"/>
                <w:szCs w:val="18"/>
              </w:rPr>
            </w:pPr>
          </w:p>
        </w:tc>
      </w:tr>
      <w:tr w:rsidR="00B40298" w:rsidRPr="009C7A2C" w14:paraId="3EAF3467" w14:textId="77777777" w:rsidTr="00D120E6">
        <w:trPr>
          <w:trHeight w:val="72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FD65B5" w14:textId="77777777" w:rsidR="00B40298" w:rsidRPr="009C7A2C" w:rsidRDefault="00B40298" w:rsidP="00D120E6">
            <w:pPr>
              <w:ind w:left="45" w:right="45"/>
              <w:textAlignment w:val="baseline"/>
              <w:rPr>
                <w:rFonts w:eastAsia="Times New Roman"/>
                <w:sz w:val="18"/>
                <w:szCs w:val="18"/>
              </w:rPr>
            </w:pPr>
            <w:r w:rsidRPr="009C7A2C">
              <w:rPr>
                <w:rFonts w:eastAsia="Times New Roman"/>
                <w:sz w:val="18"/>
                <w:szCs w:val="18"/>
              </w:rPr>
              <w:t xml:space="preserve">1.1.3 Maintain list of IC Subgroup on NROs members on the </w:t>
            </w:r>
            <w:proofErr w:type="gramStart"/>
            <w:r w:rsidRPr="009C7A2C">
              <w:rPr>
                <w:rFonts w:eastAsia="Times New Roman"/>
                <w:sz w:val="18"/>
                <w:szCs w:val="18"/>
              </w:rPr>
              <w:t>IPP  (</w:t>
            </w:r>
            <w:proofErr w:type="gramEnd"/>
            <w:r w:rsidRPr="009C7A2C">
              <w:rPr>
                <w:rFonts w:eastAsia="Times New Roman"/>
                <w:sz w:val="18"/>
                <w:szCs w:val="18"/>
              </w:rPr>
              <w:t>Subject to IC decision)</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33D7A1"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Members list of the Subgroup is finalized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E3ED2A"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List of IC Subgroup on NROs on IPP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0E4E8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Lead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E69A6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IC/SC/CPM Bureau/ RPPO/IPPC Partner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BF598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DB967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294DFF" w14:textId="77777777" w:rsidR="00B40298" w:rsidRPr="009C7A2C" w:rsidRDefault="00B40298" w:rsidP="00D120E6">
            <w:pPr>
              <w:textAlignment w:val="baseline"/>
              <w:rPr>
                <w:rFonts w:eastAsia="Times New Roman"/>
                <w:sz w:val="18"/>
                <w:szCs w:val="18"/>
              </w:rPr>
            </w:pPr>
            <w:r w:rsidRPr="44FF2A5F">
              <w:rPr>
                <w:rFonts w:eastAsia="Times New Roman"/>
                <w:sz w:val="18"/>
                <w:szCs w:val="18"/>
              </w:rPr>
              <w:t>Pending sustainable funding</w:t>
            </w:r>
          </w:p>
          <w:p w14:paraId="60A1EA87" w14:textId="77777777" w:rsidR="00B40298" w:rsidRPr="009C7A2C" w:rsidRDefault="00B40298" w:rsidP="00D120E6">
            <w:pPr>
              <w:ind w:left="45" w:right="45"/>
              <w:textAlignment w:val="baseline"/>
              <w:rPr>
                <w:rFonts w:eastAsia="Times New Roman"/>
                <w:sz w:val="18"/>
                <w:szCs w:val="18"/>
              </w:rPr>
            </w:pPr>
          </w:p>
        </w:tc>
      </w:tr>
      <w:tr w:rsidR="00B40298" w:rsidRPr="009C7A2C" w14:paraId="1AF003BC" w14:textId="77777777" w:rsidTr="00D120E6">
        <w:trPr>
          <w:trHeight w:val="84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7A3AD1" w14:textId="77777777" w:rsidR="00B40298" w:rsidRPr="009C7A2C" w:rsidRDefault="00B40298" w:rsidP="00D120E6">
            <w:pPr>
              <w:ind w:left="45" w:right="45"/>
              <w:textAlignment w:val="baseline"/>
              <w:rPr>
                <w:rFonts w:eastAsia="Times New Roman"/>
                <w:sz w:val="18"/>
                <w:szCs w:val="18"/>
              </w:rPr>
            </w:pPr>
            <w:r w:rsidRPr="679FD2D0">
              <w:rPr>
                <w:rFonts w:eastAsia="Times New Roman"/>
                <w:sz w:val="18"/>
                <w:szCs w:val="18"/>
              </w:rPr>
              <w:t>1.1.4 Organize series of meetings of the IC Subgroup on NROs (Subject to IC decision)</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2F573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Series meetings of IC Subgroup on NROs are successfully organized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32ADE7"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Reports of series IC Subgroup on NROs meetings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466296"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41155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DDA12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F7CEFA6"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December,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02850D" w14:textId="77777777" w:rsidR="00B40298" w:rsidRPr="009C7A2C" w:rsidRDefault="00B40298" w:rsidP="00D120E6">
            <w:pPr>
              <w:textAlignment w:val="baseline"/>
              <w:rPr>
                <w:rFonts w:eastAsia="Times New Roman"/>
                <w:sz w:val="18"/>
                <w:szCs w:val="18"/>
              </w:rPr>
            </w:pPr>
            <w:r w:rsidRPr="44FF2A5F">
              <w:rPr>
                <w:rFonts w:eastAsia="Times New Roman"/>
                <w:sz w:val="18"/>
                <w:szCs w:val="18"/>
              </w:rPr>
              <w:t>Pending sustainable funding</w:t>
            </w:r>
          </w:p>
          <w:p w14:paraId="66B72414" w14:textId="77777777" w:rsidR="00B40298" w:rsidRPr="009C7A2C" w:rsidRDefault="00B40298" w:rsidP="00D120E6">
            <w:pPr>
              <w:ind w:right="45"/>
              <w:textAlignment w:val="baseline"/>
              <w:rPr>
                <w:rFonts w:eastAsia="Times New Roman"/>
                <w:sz w:val="18"/>
                <w:szCs w:val="18"/>
              </w:rPr>
            </w:pPr>
          </w:p>
        </w:tc>
      </w:tr>
      <w:tr w:rsidR="00B40298" w:rsidRPr="009C7A2C" w14:paraId="0D07C454"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CC0F6E"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1.2 Display pest report on new system / platform</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78910E"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NROs system work more efficiently</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361925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Pest report data are displayed in a more visual way</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38D02E"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Secretariat/IC lead</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9738BE"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 FAO CSI/ CPM focus group on Pest Outbreak Alert and Response Systems/ IC Subgroup on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68CE88" w14:textId="77777777" w:rsidR="00B40298" w:rsidRPr="009C7A2C" w:rsidRDefault="00B40298" w:rsidP="00D120E6">
            <w:pPr>
              <w:ind w:left="45" w:right="45"/>
              <w:textAlignment w:val="baseline"/>
              <w:rPr>
                <w:rFonts w:eastAsia="Times New Roman"/>
                <w:b/>
                <w:sz w:val="18"/>
                <w:szCs w:val="18"/>
              </w:rPr>
            </w:pPr>
            <w:r w:rsidRPr="009C7A2C">
              <w:rPr>
                <w:rFonts w:eastAsia="Times New Roman"/>
                <w:b/>
                <w:bCs/>
                <w:sz w:val="18"/>
                <w:szCs w:val="18"/>
              </w:rPr>
              <w:t>January, 2025</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C7F47A" w14:textId="77777777" w:rsidR="00B40298" w:rsidRPr="009C7A2C" w:rsidRDefault="00B40298" w:rsidP="00D120E6">
            <w:pPr>
              <w:ind w:left="45" w:right="45"/>
              <w:textAlignment w:val="baseline"/>
              <w:rPr>
                <w:rFonts w:eastAsia="Times New Roman"/>
                <w:sz w:val="18"/>
                <w:szCs w:val="18"/>
              </w:rPr>
            </w:pPr>
            <w:r w:rsidRPr="009C7A2C">
              <w:rPr>
                <w:rFonts w:eastAsia="Times New Roman"/>
                <w:b/>
                <w:bCs/>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FAA138"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488D9D28"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E037BF7"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1.2.1 Present Pest reports in a visual way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B7AE6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Pest reports are presented a relevant visual platform*, considering the POARS steering group recommendations </w:t>
            </w:r>
          </w:p>
          <w:p w14:paraId="2FABD455" w14:textId="77777777" w:rsidR="00B40298" w:rsidRPr="009C7A2C" w:rsidRDefault="00B40298" w:rsidP="00D120E6">
            <w:pPr>
              <w:ind w:left="45" w:right="45"/>
              <w:textAlignment w:val="baseline"/>
              <w:rPr>
                <w:rFonts w:eastAsia="Times New Roman"/>
              </w:rPr>
            </w:pPr>
            <w:r w:rsidRPr="009C7A2C">
              <w:rPr>
                <w:rFonts w:eastAsia="Times New Roman"/>
                <w:sz w:val="16"/>
                <w:szCs w:val="16"/>
              </w:rPr>
              <w:t xml:space="preserve">*: For example, the </w:t>
            </w:r>
            <w:hyperlink r:id="rId17" w:tgtFrame="_blank" w:history="1">
              <w:r w:rsidRPr="009C7A2C">
                <w:rPr>
                  <w:rFonts w:eastAsia="Times New Roman"/>
                  <w:color w:val="0563C1"/>
                  <w:sz w:val="16"/>
                  <w:szCs w:val="16"/>
                  <w:u w:val="single"/>
                </w:rPr>
                <w:t>Hand-In-Hand Geospatial Platform</w:t>
              </w:r>
            </w:hyperlink>
            <w:r w:rsidRPr="009C7A2C">
              <w:rPr>
                <w:rFonts w:eastAsia="Times New Roman"/>
                <w:sz w:val="16"/>
                <w:szCs w:val="16"/>
              </w:rPr>
              <w:t xml:space="preserve"> initiative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FD8BF4"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Pest reports are presented in a new way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2EF0FF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Subgroup on NROs lead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4562F6"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FAO CSI, relevant stakeholders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F2291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TBD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20551E"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December,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6E24FC"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Pending availability of funding </w:t>
            </w:r>
          </w:p>
        </w:tc>
      </w:tr>
      <w:tr w:rsidR="00B40298" w:rsidRPr="009C7A2C" w14:paraId="1A64D1F6"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D2D78D" w14:textId="77777777" w:rsidR="00B40298" w:rsidRPr="009C7A2C" w:rsidRDefault="00B40298" w:rsidP="00D120E6">
            <w:pPr>
              <w:ind w:left="45" w:right="45"/>
              <w:textAlignment w:val="baseline"/>
              <w:rPr>
                <w:rFonts w:eastAsia="Times New Roman"/>
              </w:rPr>
            </w:pPr>
            <w:r w:rsidRPr="009C7A2C">
              <w:rPr>
                <w:rFonts w:eastAsia="Times New Roman"/>
                <w:sz w:val="18"/>
                <w:szCs w:val="18"/>
              </w:rPr>
              <w:lastRenderedPageBreak/>
              <w:t>1.2.2 Synergize pest reports with POARS when necessary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2A43C2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The NROs and POARS are synergized with each other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A373DC"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6A0AFC5"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Subgroup on NROs lead/Steering Group on POARS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D83BAC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A2716A"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January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E5BDA8"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December,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A9C12D" w14:textId="77777777" w:rsidR="00B40298" w:rsidRPr="009C7A2C" w:rsidRDefault="00B40298" w:rsidP="00D120E6">
            <w:pPr>
              <w:ind w:left="45" w:right="45"/>
              <w:textAlignment w:val="baseline"/>
              <w:rPr>
                <w:rFonts w:eastAsia="Times New Roman"/>
              </w:rPr>
            </w:pPr>
            <w:r w:rsidRPr="679FD2D0">
              <w:rPr>
                <w:rFonts w:eastAsia="Times New Roman"/>
                <w:sz w:val="18"/>
                <w:szCs w:val="18"/>
              </w:rPr>
              <w:t>To be undertaken by the officer in charge of POARS. </w:t>
            </w:r>
          </w:p>
        </w:tc>
      </w:tr>
      <w:tr w:rsidR="00B40298" w:rsidRPr="009C7A2C" w14:paraId="03A203C0"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8D79273"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1.3 Prepare and present report on NROs activities of 2024 and work plan for 2025 to the IC</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1A1593"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2024 NROs annual report and 2025 NROs work plan approved by IC</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0BA9367"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IC document for the IC meeting in November</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B59894"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AB4E84"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IC</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EFF53F"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October,</w:t>
            </w:r>
            <w:proofErr w:type="gramEnd"/>
            <w:r w:rsidRPr="009C7A2C">
              <w:rPr>
                <w:rFonts w:eastAsia="Times New Roman"/>
                <w:b/>
                <w:bCs/>
                <w:sz w:val="18"/>
                <w:szCs w:val="18"/>
              </w:rPr>
              <w:t xml:space="preserve"> 2025</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7A03CD0"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December,</w:t>
            </w:r>
            <w:proofErr w:type="gramEnd"/>
            <w:r w:rsidRPr="009C7A2C">
              <w:rPr>
                <w:rFonts w:eastAsia="Times New Roman"/>
                <w:b/>
                <w:bCs/>
                <w:sz w:val="18"/>
                <w:szCs w:val="18"/>
              </w:rPr>
              <w:t xml:space="preserve"> 2025</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49E9FA"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7BCB77E0"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768DC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1.3.1 Draft the annual NROs report of 2024 activities and discuss with the 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28F70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xml:space="preserve">Report prepared and presented to the IC Team on </w:t>
            </w:r>
            <w:proofErr w:type="gramStart"/>
            <w:r w:rsidRPr="009C7A2C">
              <w:rPr>
                <w:rFonts w:eastAsia="Times New Roman"/>
                <w:sz w:val="18"/>
                <w:szCs w:val="18"/>
              </w:rPr>
              <w:t>NROs</w:t>
            </w:r>
            <w:proofErr w:type="gramEnd"/>
            <w:r w:rsidRPr="009C7A2C">
              <w:rPr>
                <w:rFonts w:eastAsia="Times New Roman"/>
                <w:sz w:val="18"/>
                <w:szCs w:val="18"/>
              </w:rPr>
              <w:t xml:space="preserve"> and guidance received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98F619"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Meeting report of the 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25E5E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F20AC4"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IC Subgroup on NROs consulted through virtual meetings and email exchanges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193C2FE"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October,</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AC5BAF"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October,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B461CCB" w14:textId="77777777" w:rsidR="00B40298" w:rsidRPr="009C7A2C" w:rsidRDefault="00B40298" w:rsidP="00D120E6">
            <w:pPr>
              <w:ind w:left="45" w:right="45"/>
              <w:textAlignment w:val="baseline"/>
              <w:rPr>
                <w:rFonts w:eastAsia="Times New Roman"/>
              </w:rPr>
            </w:pPr>
          </w:p>
        </w:tc>
      </w:tr>
      <w:tr w:rsidR="00B40298" w:rsidRPr="009C7A2C" w14:paraId="79A9EF9C" w14:textId="77777777" w:rsidTr="00D120E6">
        <w:trPr>
          <w:trHeight w:val="106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7C2CE6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1.3.2 Submit the NROs report to the IC meeting in November for review and approval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741869"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Report reviewed and endorsed by the IC meeting in May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D93E5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IC meeting report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38C94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Secretariat/IC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8D6095"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IC review through virtual meetings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BF2725"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November,</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4D896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9C77BA" w14:textId="77777777" w:rsidR="00B40298" w:rsidRPr="009C7A2C" w:rsidRDefault="00B40298" w:rsidP="00D120E6">
            <w:pPr>
              <w:ind w:left="45" w:right="45"/>
              <w:textAlignment w:val="baseline"/>
              <w:rPr>
                <w:rFonts w:eastAsia="Times New Roman"/>
              </w:rPr>
            </w:pPr>
          </w:p>
        </w:tc>
      </w:tr>
      <w:tr w:rsidR="00B40298" w:rsidRPr="009C7A2C" w14:paraId="2B737F77" w14:textId="77777777" w:rsidTr="00D120E6">
        <w:trPr>
          <w:trHeight w:val="270"/>
        </w:trPr>
        <w:tc>
          <w:tcPr>
            <w:tcW w:w="14885" w:type="dxa"/>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075A3A19"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 xml:space="preserve">2. </w:t>
            </w:r>
            <w:r w:rsidRPr="009C7A2C">
              <w:rPr>
                <w:rFonts w:eastAsia="Times New Roman"/>
                <w:b/>
                <w:bCs/>
                <w:sz w:val="18"/>
                <w:szCs w:val="18"/>
                <w:lang w:val="nl-NL"/>
              </w:rPr>
              <w:t>Provide direct assistance to Contact Points (Reducing IT barriers</w:t>
            </w:r>
            <w:r w:rsidRPr="009C7A2C">
              <w:rPr>
                <w:rFonts w:eastAsia="Times New Roman"/>
                <w:sz w:val="18"/>
                <w:szCs w:val="18"/>
                <w:lang w:val="nl-NL"/>
              </w:rPr>
              <w:t>)</w:t>
            </w:r>
            <w:r w:rsidRPr="009C7A2C">
              <w:rPr>
                <w:rFonts w:eastAsia="Times New Roman"/>
                <w:sz w:val="18"/>
                <w:szCs w:val="18"/>
              </w:rPr>
              <w:t> </w:t>
            </w:r>
          </w:p>
        </w:tc>
      </w:tr>
      <w:tr w:rsidR="00B40298" w:rsidRPr="009C7A2C" w14:paraId="6A3DA62B" w14:textId="77777777" w:rsidTr="00D120E6">
        <w:trPr>
          <w:trHeight w:val="27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EDBC6B"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2.1 Support IPPC Contact Points and IPP editors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621397"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All the IPPC Contact Points and IPP editors can fulfil reporting obligations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963C9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The number of reporting obligations increased more than 5% compared to 2024</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9FDB5B"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Secretariat/IC</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9AEEBC2"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Contracting parties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6971FB5"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January, 2025</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EA83F5D"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93C01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228D9A26" w14:textId="77777777" w:rsidTr="00D120E6">
        <w:trPr>
          <w:trHeight w:val="27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1CC21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2.1.1 Provide guidance for new nominated members who are responsible for Contact Points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4E0F7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All the IPPC new persons who are responsible for Contact Points and new IPP editors can fulfil reporting obligations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B35942"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The new IPPC Contact Points submit report promptly and successfully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7438CD"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xml:space="preserve">IPPC Secretariat/IC reg </w:t>
            </w:r>
            <w:proofErr w:type="spellStart"/>
            <w:r w:rsidRPr="009C7A2C">
              <w:rPr>
                <w:rFonts w:eastAsia="Times New Roman"/>
                <w:sz w:val="18"/>
                <w:szCs w:val="18"/>
              </w:rPr>
              <w:t>repIC</w:t>
            </w:r>
            <w:proofErr w:type="spellEnd"/>
            <w:r w:rsidRPr="009C7A2C">
              <w:rPr>
                <w:rFonts w:eastAsia="Times New Roman"/>
                <w:sz w:val="18"/>
                <w:szCs w:val="18"/>
              </w:rPr>
              <w:t xml:space="preserve"> Team on NROs/IC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5B40C2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Contracting parties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44165A"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January,</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A1A6C22" w14:textId="77777777" w:rsidR="00B40298" w:rsidRPr="009C7A2C" w:rsidRDefault="00B40298" w:rsidP="00D120E6">
            <w:pPr>
              <w:ind w:left="45" w:right="45"/>
              <w:textAlignment w:val="baseline"/>
              <w:rPr>
                <w:rFonts w:eastAsia="Times New Roman"/>
                <w:sz w:val="18"/>
                <w:szCs w:val="18"/>
              </w:rPr>
            </w:pPr>
            <w:r w:rsidRPr="009C7A2C">
              <w:rPr>
                <w:rFonts w:eastAsia="Times New Roman"/>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B354B5" w14:textId="77777777" w:rsidR="00B40298" w:rsidRPr="009C7A2C" w:rsidRDefault="00B40298" w:rsidP="00D120E6">
            <w:pPr>
              <w:ind w:left="45" w:right="45"/>
              <w:textAlignment w:val="baseline"/>
              <w:rPr>
                <w:rFonts w:eastAsia="Times New Roman"/>
              </w:rPr>
            </w:pPr>
            <w:r w:rsidRPr="679FD2D0">
              <w:rPr>
                <w:rFonts w:eastAsia="Times New Roman"/>
                <w:sz w:val="18"/>
                <w:szCs w:val="18"/>
              </w:rPr>
              <w:t>IFU Lead on NROs</w:t>
            </w:r>
          </w:p>
          <w:p w14:paraId="04C55D01"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60171836" w14:textId="77777777" w:rsidTr="00D120E6">
        <w:trPr>
          <w:trHeight w:val="27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5F72C8"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2.1.2 Update the contact information of Contact Point on the IPP; Deal with the IT problem during reporting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C3275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All the IPPC Contact Points and IPP editors can fulfil reporting obligations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6CA0A47"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The new IPPC Contact Points submit report promptly and successfully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F92A6C"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Team on NROs/IC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DD48F9"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Contracting parties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8456D32"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January,</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7AF0DB"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December,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976C54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xml:space="preserve">IFU Lead on NROs </w:t>
            </w:r>
          </w:p>
          <w:p w14:paraId="6C7BAFE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034482CF" w14:textId="77777777" w:rsidTr="00D120E6">
        <w:trPr>
          <w:trHeight w:val="27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08C8EC"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2.1.3 Provide daily support and guidance to IPPC Contact Points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91108D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All the IPPC Contact Points and IPP editors can fulfil reporting obligations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8DB4F8"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The new nomination for Contact Points submit report promptly and successfully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06447DD"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Team on NROs/IC Subgroup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225C4DA"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Contracting parties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FD9152"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January,</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BCE47E"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December,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09656F9"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xml:space="preserve">IFU Lead on NROs </w:t>
            </w:r>
          </w:p>
          <w:p w14:paraId="22932D7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76E8C184" w14:textId="77777777" w:rsidTr="00D120E6">
        <w:trPr>
          <w:trHeight w:val="61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65AE3E0"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lastRenderedPageBreak/>
              <w:t>2.2 Improve the IPP Function</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7E4F211"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 xml:space="preserve">IPP functions in more </w:t>
            </w:r>
            <w:proofErr w:type="gramStart"/>
            <w:r w:rsidRPr="009C7A2C">
              <w:rPr>
                <w:rFonts w:eastAsia="Times New Roman"/>
                <w:b/>
                <w:bCs/>
                <w:sz w:val="18"/>
                <w:szCs w:val="18"/>
              </w:rPr>
              <w:t>user friendly</w:t>
            </w:r>
            <w:proofErr w:type="gramEnd"/>
            <w:r w:rsidRPr="009C7A2C">
              <w:rPr>
                <w:rFonts w:eastAsia="Times New Roman"/>
                <w:b/>
                <w:bCs/>
                <w:sz w:val="18"/>
                <w:szCs w:val="18"/>
              </w:rPr>
              <w:t xml:space="preserve"> way</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5273557"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 functioned in a better way</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C36292B"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4D612F1"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FAO CSI</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3A1637E"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January,</w:t>
            </w:r>
            <w:proofErr w:type="gramEnd"/>
            <w:r w:rsidRPr="009C7A2C">
              <w:rPr>
                <w:rFonts w:eastAsia="Times New Roman"/>
                <w:b/>
                <w:bCs/>
                <w:sz w:val="18"/>
                <w:szCs w:val="18"/>
              </w:rPr>
              <w:t xml:space="preserve"> 2025</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172BE9B"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December,</w:t>
            </w:r>
            <w:proofErr w:type="gramEnd"/>
            <w:r w:rsidRPr="009C7A2C">
              <w:rPr>
                <w:rFonts w:eastAsia="Times New Roman"/>
                <w:b/>
                <w:bCs/>
                <w:sz w:val="18"/>
                <w:szCs w:val="18"/>
              </w:rPr>
              <w:t xml:space="preserve"> 2025</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A06EE16"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49C81F54" w14:textId="77777777" w:rsidTr="00D120E6">
        <w:trPr>
          <w:trHeight w:val="61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A54EB26"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2.2.1 Maintain the architectural infrastructure of the system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6CDF6F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xml:space="preserve">IPP functions in more </w:t>
            </w:r>
            <w:proofErr w:type="gramStart"/>
            <w:r w:rsidRPr="009C7A2C">
              <w:rPr>
                <w:rFonts w:eastAsia="Times New Roman"/>
                <w:sz w:val="18"/>
                <w:szCs w:val="18"/>
              </w:rPr>
              <w:t>user friendly</w:t>
            </w:r>
            <w:proofErr w:type="gramEnd"/>
            <w:r w:rsidRPr="009C7A2C">
              <w:rPr>
                <w:rFonts w:eastAsia="Times New Roman"/>
                <w:sz w:val="18"/>
                <w:szCs w:val="18"/>
              </w:rPr>
              <w:t xml:space="preserve"> way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686F868"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No error occurred during submission of report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2F46F7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6661A14"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FAO CSI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6033AEB"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January, 20</w:t>
            </w:r>
            <w:r>
              <w:rPr>
                <w:rFonts w:eastAsia="Times New Roman"/>
                <w:sz w:val="18"/>
                <w:szCs w:val="18"/>
              </w:rPr>
              <w:t>25</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4F8386B" w14:textId="77777777" w:rsidR="00B40298" w:rsidRPr="009C7A2C" w:rsidRDefault="00B40298" w:rsidP="00D120E6">
            <w:pPr>
              <w:ind w:left="45" w:right="45"/>
              <w:textAlignment w:val="baseline"/>
              <w:rPr>
                <w:rFonts w:eastAsia="Times New Roman"/>
              </w:rPr>
            </w:pPr>
            <w:proofErr w:type="gramStart"/>
            <w:r w:rsidRPr="009C7A2C">
              <w:rPr>
                <w:rFonts w:eastAsia="Times New Roman"/>
                <w:sz w:val="18"/>
                <w:szCs w:val="18"/>
              </w:rPr>
              <w:t>December,</w:t>
            </w:r>
            <w:proofErr w:type="gramEnd"/>
            <w:r w:rsidRPr="009C7A2C">
              <w:rPr>
                <w:rFonts w:eastAsia="Times New Roman"/>
                <w:sz w:val="18"/>
                <w:szCs w:val="18"/>
              </w:rPr>
              <w:t xml:space="preserve"> 202</w:t>
            </w:r>
            <w:r>
              <w:rPr>
                <w:rFonts w:eastAsia="Times New Roman"/>
                <w:sz w:val="18"/>
                <w:szCs w:val="18"/>
              </w:rPr>
              <w:t>5</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1991BB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IFU Lead on NROs </w:t>
            </w:r>
          </w:p>
        </w:tc>
      </w:tr>
      <w:tr w:rsidR="00B40298" w:rsidRPr="009C7A2C" w14:paraId="0AA1DD37" w14:textId="77777777" w:rsidTr="00D120E6">
        <w:trPr>
          <w:trHeight w:val="315"/>
        </w:trPr>
        <w:tc>
          <w:tcPr>
            <w:tcW w:w="14885" w:type="dxa"/>
            <w:gridSpan w:val="8"/>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D66C50A"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3. Develop Contracting Parties NROs Capacities (Raising awareness and training materials)</w:t>
            </w:r>
            <w:r w:rsidRPr="009C7A2C">
              <w:rPr>
                <w:rFonts w:eastAsia="Times New Roman"/>
                <w:sz w:val="18"/>
                <w:szCs w:val="18"/>
              </w:rPr>
              <w:t> </w:t>
            </w:r>
          </w:p>
        </w:tc>
      </w:tr>
      <w:tr w:rsidR="00B40298" w:rsidRPr="009C7A2C" w14:paraId="1660499D"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EB02C84"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3.1 Incorporate NROs section into IPPC Secretariat newsletter</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7A8C43B"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Raising the awareness of importance of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07CE413"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Contribute at least 2 times for IPPC Secretariat newsletter to deliver latest development on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246822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 IC Subgroup on NROs/ IC Subgroup on NROs lead/</w:t>
            </w:r>
            <w:r w:rsidRPr="009C7A2C">
              <w:rPr>
                <w:rFonts w:eastAsia="Times New Roman"/>
                <w:sz w:val="18"/>
                <w:szCs w:val="18"/>
              </w:rPr>
              <w:t xml:space="preserve"> </w:t>
            </w:r>
            <w:r w:rsidRPr="009C7A2C">
              <w:rPr>
                <w:rFonts w:eastAsia="Times New Roman"/>
                <w:b/>
                <w:bCs/>
                <w:sz w:val="18"/>
                <w:szCs w:val="18"/>
              </w:rPr>
              <w:t>IC Team on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5FCA096"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Contracting parties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7A962B9"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May, 2025</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83D30F1"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November,</w:t>
            </w:r>
            <w:proofErr w:type="gramEnd"/>
            <w:r w:rsidRPr="009C7A2C">
              <w:rPr>
                <w:rFonts w:eastAsia="Times New Roman"/>
                <w:b/>
                <w:bCs/>
                <w:sz w:val="18"/>
                <w:szCs w:val="18"/>
              </w:rPr>
              <w:t xml:space="preserve"> 2025</w:t>
            </w:r>
            <w:r w:rsidRPr="009C7A2C">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E8B704F"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4A2FB319"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6F4C762" w14:textId="77777777" w:rsidR="00B40298" w:rsidRPr="009C7A2C" w:rsidRDefault="00B40298" w:rsidP="00D120E6">
            <w:pPr>
              <w:textAlignment w:val="baseline"/>
              <w:rPr>
                <w:rFonts w:eastAsia="Times New Roman"/>
              </w:rPr>
            </w:pPr>
            <w:r w:rsidRPr="009C7A2C">
              <w:rPr>
                <w:rFonts w:eastAsia="Times New Roman"/>
                <w:sz w:val="18"/>
                <w:szCs w:val="18"/>
              </w:rPr>
              <w:t>3.1.1 Prepare an update on NROs activities for the 1</w:t>
            </w:r>
            <w:r w:rsidRPr="009C7A2C">
              <w:rPr>
                <w:rFonts w:eastAsia="Times New Roman"/>
                <w:sz w:val="14"/>
                <w:szCs w:val="14"/>
                <w:vertAlign w:val="superscript"/>
              </w:rPr>
              <w:t>st</w:t>
            </w:r>
            <w:r w:rsidRPr="009C7A2C">
              <w:rPr>
                <w:rFonts w:eastAsia="Times New Roman"/>
                <w:sz w:val="18"/>
                <w:szCs w:val="18"/>
              </w:rPr>
              <w:t xml:space="preserve"> Semester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791A8AE" w14:textId="77777777" w:rsidR="00B40298" w:rsidRPr="009C7A2C" w:rsidRDefault="00B40298" w:rsidP="00D120E6">
            <w:pPr>
              <w:textAlignment w:val="baseline"/>
              <w:rPr>
                <w:rFonts w:eastAsia="Times New Roman"/>
              </w:rPr>
            </w:pPr>
            <w:r w:rsidRPr="009C7A2C">
              <w:rPr>
                <w:rFonts w:eastAsia="Times New Roman"/>
                <w:sz w:val="18"/>
                <w:szCs w:val="18"/>
              </w:rPr>
              <w:t>Raising the awareness of importance of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A011040" w14:textId="77777777" w:rsidR="00B40298" w:rsidRPr="009C7A2C" w:rsidRDefault="00B40298" w:rsidP="00D120E6">
            <w:pPr>
              <w:textAlignment w:val="baseline"/>
              <w:rPr>
                <w:rFonts w:eastAsia="Times New Roman"/>
              </w:rPr>
            </w:pPr>
            <w:r w:rsidRPr="009C7A2C">
              <w:rPr>
                <w:rFonts w:eastAsia="Times New Roman"/>
                <w:sz w:val="18"/>
                <w:szCs w:val="18"/>
              </w:rPr>
              <w:t>NROs Section in the newsletter published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5D9369A"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lead </w:t>
            </w:r>
          </w:p>
          <w:p w14:paraId="79107321" w14:textId="77777777" w:rsidR="00B40298" w:rsidRPr="009C7A2C" w:rsidRDefault="00B40298" w:rsidP="00D120E6">
            <w:pPr>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71DBA3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Contracting parties </w:t>
            </w:r>
          </w:p>
          <w:p w14:paraId="1A7E9CBD" w14:textId="77777777" w:rsidR="00B40298" w:rsidRPr="009C7A2C" w:rsidRDefault="00B40298" w:rsidP="00D120E6">
            <w:pPr>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64FCBB1" w14:textId="77777777" w:rsidR="00B40298" w:rsidRPr="009C7A2C" w:rsidRDefault="00B40298" w:rsidP="00D120E6">
            <w:pPr>
              <w:textAlignment w:val="baseline"/>
              <w:rPr>
                <w:rFonts w:eastAsia="Times New Roman"/>
              </w:rPr>
            </w:pPr>
            <w:proofErr w:type="gramStart"/>
            <w:r w:rsidRPr="009C7A2C">
              <w:rPr>
                <w:rFonts w:eastAsia="Times New Roman"/>
                <w:sz w:val="18"/>
                <w:szCs w:val="18"/>
              </w:rPr>
              <w:t>May,</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E45EE49" w14:textId="77777777" w:rsidR="00B40298" w:rsidRPr="009C7A2C" w:rsidRDefault="00B40298" w:rsidP="00D120E6">
            <w:pPr>
              <w:textAlignment w:val="baseline"/>
              <w:rPr>
                <w:rFonts w:eastAsia="Times New Roman"/>
              </w:rPr>
            </w:pPr>
            <w:proofErr w:type="gramStart"/>
            <w:r w:rsidRPr="009C7A2C">
              <w:rPr>
                <w:rFonts w:eastAsia="Times New Roman"/>
                <w:sz w:val="18"/>
                <w:szCs w:val="18"/>
              </w:rPr>
              <w:t>June,</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BD34E13" w14:textId="77777777" w:rsidR="00B40298" w:rsidRPr="009C7A2C" w:rsidRDefault="00B40298" w:rsidP="00D120E6">
            <w:pPr>
              <w:textAlignment w:val="baseline"/>
              <w:rPr>
                <w:rFonts w:eastAsia="Times New Roman"/>
              </w:rPr>
            </w:pPr>
            <w:r w:rsidRPr="009C7A2C">
              <w:rPr>
                <w:rFonts w:eastAsia="Times New Roman"/>
                <w:sz w:val="18"/>
                <w:szCs w:val="18"/>
              </w:rPr>
              <w:t>IFU Lead on NROs to be identified  </w:t>
            </w:r>
          </w:p>
          <w:p w14:paraId="1466E36E" w14:textId="77777777" w:rsidR="00B40298" w:rsidRPr="009C7A2C" w:rsidRDefault="00B40298" w:rsidP="00D120E6">
            <w:pPr>
              <w:textAlignment w:val="baseline"/>
              <w:rPr>
                <w:rFonts w:eastAsia="Times New Roman"/>
              </w:rPr>
            </w:pPr>
            <w:r w:rsidRPr="009C7A2C">
              <w:rPr>
                <w:rFonts w:eastAsia="Times New Roman"/>
                <w:sz w:val="18"/>
                <w:szCs w:val="18"/>
              </w:rPr>
              <w:t> </w:t>
            </w:r>
          </w:p>
        </w:tc>
      </w:tr>
      <w:tr w:rsidR="00B40298" w:rsidRPr="009C7A2C" w14:paraId="38EED96D"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2F6B281" w14:textId="77777777" w:rsidR="00B40298" w:rsidRPr="009C7A2C" w:rsidRDefault="00B40298" w:rsidP="00D120E6">
            <w:pPr>
              <w:textAlignment w:val="baseline"/>
              <w:rPr>
                <w:rFonts w:eastAsia="Times New Roman"/>
              </w:rPr>
            </w:pPr>
            <w:r w:rsidRPr="009C7A2C">
              <w:rPr>
                <w:rFonts w:eastAsia="Times New Roman"/>
                <w:sz w:val="18"/>
                <w:szCs w:val="18"/>
              </w:rPr>
              <w:t>3.1.2 Prepare an update on NROs activities for the 2</w:t>
            </w:r>
            <w:r w:rsidRPr="009C7A2C">
              <w:rPr>
                <w:rFonts w:eastAsia="Times New Roman"/>
                <w:sz w:val="14"/>
                <w:szCs w:val="14"/>
                <w:vertAlign w:val="superscript"/>
              </w:rPr>
              <w:t>nd</w:t>
            </w:r>
            <w:r w:rsidRPr="009C7A2C">
              <w:rPr>
                <w:rFonts w:eastAsia="Times New Roman"/>
                <w:sz w:val="18"/>
                <w:szCs w:val="18"/>
              </w:rPr>
              <w:t xml:space="preserve"> Semester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D2AD255" w14:textId="77777777" w:rsidR="00B40298" w:rsidRPr="009C7A2C" w:rsidRDefault="00B40298" w:rsidP="00D120E6">
            <w:pPr>
              <w:textAlignment w:val="baseline"/>
              <w:rPr>
                <w:rFonts w:eastAsia="Times New Roman"/>
              </w:rPr>
            </w:pPr>
            <w:r w:rsidRPr="009C7A2C">
              <w:rPr>
                <w:rFonts w:eastAsia="Times New Roman"/>
                <w:sz w:val="18"/>
                <w:szCs w:val="18"/>
              </w:rPr>
              <w:t>Raising the awareness of importance of NROs </w:t>
            </w:r>
          </w:p>
          <w:p w14:paraId="1ED3EE0F" w14:textId="77777777" w:rsidR="00B40298" w:rsidRPr="009C7A2C" w:rsidRDefault="00B40298" w:rsidP="00D120E6">
            <w:pPr>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3606D92" w14:textId="77777777" w:rsidR="00B40298" w:rsidRPr="009C7A2C" w:rsidRDefault="00B40298" w:rsidP="00D120E6">
            <w:pPr>
              <w:textAlignment w:val="baseline"/>
              <w:rPr>
                <w:rFonts w:eastAsia="Times New Roman"/>
              </w:rPr>
            </w:pPr>
            <w:r w:rsidRPr="009C7A2C">
              <w:rPr>
                <w:rFonts w:eastAsia="Times New Roman"/>
                <w:sz w:val="18"/>
                <w:szCs w:val="18"/>
              </w:rPr>
              <w:t>NROs Section in the newsletter published </w:t>
            </w:r>
          </w:p>
          <w:p w14:paraId="655855C0" w14:textId="77777777" w:rsidR="00B40298" w:rsidRPr="009C7A2C" w:rsidRDefault="00B40298" w:rsidP="00D120E6">
            <w:pPr>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8DE8D2E"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IPPC Secretariat/ IC lead </w:t>
            </w:r>
          </w:p>
          <w:p w14:paraId="5CDADCCD" w14:textId="77777777" w:rsidR="00B40298" w:rsidRPr="009C7A2C" w:rsidRDefault="00B40298" w:rsidP="00D120E6">
            <w:pPr>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3557C10"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Contracting parties </w:t>
            </w:r>
          </w:p>
          <w:p w14:paraId="1185589E" w14:textId="77777777" w:rsidR="00B40298" w:rsidRPr="009C7A2C" w:rsidRDefault="00B40298" w:rsidP="00D120E6">
            <w:pPr>
              <w:textAlignment w:val="baseline"/>
              <w:rPr>
                <w:rFonts w:eastAsia="Times New Roman"/>
              </w:rPr>
            </w:pP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3A560F7" w14:textId="77777777" w:rsidR="00B40298" w:rsidRPr="009C7A2C" w:rsidRDefault="00B40298" w:rsidP="00D120E6">
            <w:pPr>
              <w:textAlignment w:val="baseline"/>
              <w:rPr>
                <w:rFonts w:eastAsia="Times New Roman"/>
              </w:rPr>
            </w:pPr>
            <w:proofErr w:type="gramStart"/>
            <w:r w:rsidRPr="009C7A2C">
              <w:rPr>
                <w:rFonts w:eastAsia="Times New Roman"/>
                <w:sz w:val="18"/>
                <w:szCs w:val="18"/>
              </w:rPr>
              <w:t>October,</w:t>
            </w:r>
            <w:proofErr w:type="gramEnd"/>
            <w:r w:rsidRPr="009C7A2C">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A85CD15" w14:textId="77777777" w:rsidR="00B40298" w:rsidRPr="009C7A2C" w:rsidRDefault="00B40298" w:rsidP="00D120E6">
            <w:pPr>
              <w:textAlignment w:val="baseline"/>
              <w:rPr>
                <w:rFonts w:eastAsia="Times New Roman"/>
              </w:rPr>
            </w:pPr>
            <w:proofErr w:type="gramStart"/>
            <w:r w:rsidRPr="009C7A2C">
              <w:rPr>
                <w:rFonts w:eastAsia="Times New Roman"/>
                <w:sz w:val="18"/>
                <w:szCs w:val="18"/>
              </w:rPr>
              <w:t>November,</w:t>
            </w:r>
            <w:proofErr w:type="gramEnd"/>
            <w:r w:rsidRPr="009C7A2C">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A1960F1" w14:textId="77777777" w:rsidR="00B40298" w:rsidRPr="009C7A2C" w:rsidRDefault="00B40298" w:rsidP="00D120E6">
            <w:pPr>
              <w:textAlignment w:val="baseline"/>
              <w:rPr>
                <w:rFonts w:eastAsia="Times New Roman"/>
              </w:rPr>
            </w:pPr>
            <w:r w:rsidRPr="009C7A2C">
              <w:rPr>
                <w:rFonts w:eastAsia="Times New Roman"/>
                <w:sz w:val="18"/>
                <w:szCs w:val="18"/>
              </w:rPr>
              <w:t>IFU Lead on NROs to be identified  </w:t>
            </w:r>
          </w:p>
          <w:p w14:paraId="7AA8CDDF" w14:textId="77777777" w:rsidR="00B40298" w:rsidRPr="009C7A2C" w:rsidRDefault="00B40298" w:rsidP="00D120E6">
            <w:pPr>
              <w:textAlignment w:val="baseline"/>
              <w:rPr>
                <w:rFonts w:eastAsia="Times New Roman"/>
              </w:rPr>
            </w:pPr>
            <w:r w:rsidRPr="009C7A2C">
              <w:rPr>
                <w:rFonts w:eastAsia="Times New Roman"/>
                <w:sz w:val="18"/>
                <w:szCs w:val="18"/>
              </w:rPr>
              <w:t> </w:t>
            </w:r>
          </w:p>
        </w:tc>
      </w:tr>
      <w:tr w:rsidR="00B40298" w:rsidRPr="009C7A2C" w14:paraId="759B4CDE"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E17F65A"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3.2 Organize NROs global virtual training workshop (upon request)</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852A6AC"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Improve the capacity of Contract Points to fulfil reporting obligations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5D0F55E"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Meeting report of NROs workshop</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C61EBAB"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IPPC Secretariat/ IC Team on NROs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39AD4C3"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Contracting parties</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5E12E48" w14:textId="77777777" w:rsidR="00B40298" w:rsidRPr="009C7A2C" w:rsidRDefault="00B40298" w:rsidP="00D120E6">
            <w:pPr>
              <w:ind w:left="45" w:right="45"/>
              <w:textAlignment w:val="baseline"/>
              <w:rPr>
                <w:rFonts w:eastAsia="Times New Roman"/>
              </w:rPr>
            </w:pPr>
            <w:proofErr w:type="gramStart"/>
            <w:r w:rsidRPr="009C7A2C">
              <w:rPr>
                <w:rFonts w:eastAsia="Times New Roman"/>
                <w:b/>
                <w:bCs/>
                <w:sz w:val="18"/>
                <w:szCs w:val="18"/>
              </w:rPr>
              <w:t>January,</w:t>
            </w:r>
            <w:proofErr w:type="gramEnd"/>
            <w:r w:rsidRPr="009C7A2C">
              <w:rPr>
                <w:rFonts w:eastAsia="Times New Roman"/>
                <w:b/>
                <w:bCs/>
                <w:sz w:val="18"/>
                <w:szCs w:val="18"/>
              </w:rPr>
              <w:t xml:space="preserve"> 2025</w:t>
            </w:r>
            <w:r w:rsidRPr="009C7A2C">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AB95A25" w14:textId="77777777" w:rsidR="00B40298" w:rsidRPr="009C7A2C" w:rsidRDefault="00B40298" w:rsidP="00D120E6">
            <w:pPr>
              <w:ind w:left="45" w:right="45"/>
              <w:textAlignment w:val="baseline"/>
              <w:rPr>
                <w:rFonts w:eastAsia="Times New Roman"/>
              </w:rPr>
            </w:pPr>
            <w:r w:rsidRPr="009C7A2C">
              <w:rPr>
                <w:rFonts w:eastAsia="Times New Roman"/>
                <w:b/>
                <w:bCs/>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3C41D0C" w14:textId="77777777" w:rsidR="00B40298" w:rsidRPr="009C7A2C" w:rsidRDefault="00B40298" w:rsidP="00D120E6">
            <w:pPr>
              <w:ind w:left="45" w:right="45"/>
              <w:textAlignment w:val="baseline"/>
              <w:rPr>
                <w:rFonts w:eastAsia="Times New Roman"/>
              </w:rPr>
            </w:pPr>
            <w:r w:rsidRPr="009C7A2C">
              <w:rPr>
                <w:rFonts w:eastAsia="Times New Roman"/>
                <w:sz w:val="18"/>
                <w:szCs w:val="18"/>
              </w:rPr>
              <w:t> </w:t>
            </w:r>
          </w:p>
        </w:tc>
      </w:tr>
      <w:tr w:rsidR="00B40298" w:rsidRPr="009C7A2C" w14:paraId="368689C8"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1E0D5FC"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3.2.1 Discuss the topic and theme on the NROs virtual training workshop among 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97E0FC6"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Decision on the theme of NROs virtual training workshop and for which region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42FCFA2"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Meeting report of NROs workshop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93D563C"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IPPC Secretariat/IC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1223A93"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92E0021"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sz w:val="18"/>
                <w:szCs w:val="18"/>
              </w:rPr>
              <w:t>January,</w:t>
            </w:r>
            <w:proofErr w:type="gramEnd"/>
            <w:r w:rsidRPr="001728CD">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4C7CCF3"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00E73C0"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xml:space="preserve"> Pending availability of funding  </w:t>
            </w:r>
          </w:p>
          <w:p w14:paraId="157B4EB1"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r>
      <w:tr w:rsidR="00B40298" w:rsidRPr="009C7A2C" w14:paraId="536A57F7"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260A14F"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3.2.2 Prepare and organize NROs training workshops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01943DE"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Improve the capacity of Contract Points to fulfil reporting obligations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44D7244"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Meeting report of NROs workshop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A2573A5"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IPPC Secretariat/ 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9D24BB8"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Contracting parties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3AFB653"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sz w:val="18"/>
                <w:szCs w:val="18"/>
              </w:rPr>
              <w:t>January,</w:t>
            </w:r>
            <w:proofErr w:type="gramEnd"/>
            <w:r w:rsidRPr="001728CD">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6F257E2"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sz w:val="18"/>
                <w:szCs w:val="18"/>
              </w:rPr>
              <w:t>December,</w:t>
            </w:r>
            <w:proofErr w:type="gramEnd"/>
            <w:r w:rsidRPr="001728CD">
              <w:rPr>
                <w:rFonts w:eastAsia="Times New Roman"/>
                <w:sz w:val="18"/>
                <w:szCs w:val="18"/>
              </w:rPr>
              <w:t xml:space="preserve">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A2248C0"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xml:space="preserve"> Pending availability of funding   </w:t>
            </w:r>
          </w:p>
          <w:p w14:paraId="504DCACF"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r>
      <w:tr w:rsidR="00B40298" w:rsidRPr="009C7A2C" w14:paraId="3333979B" w14:textId="77777777" w:rsidTr="00D120E6">
        <w:trPr>
          <w:trHeight w:val="52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1BD86BB"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3.3 Promote the NROs e-learning course on Surveillance and reporting obligations</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EE69245"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Improve the capacity of Contract Points to fulfil reporting obligation</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E862ED7"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The number of subscribers for NROs e-learning course</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CBFDCC5"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IPPC Secretariat</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7857CB5"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Contracting parties</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70E116F"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b/>
                <w:bCs/>
                <w:sz w:val="18"/>
                <w:szCs w:val="18"/>
              </w:rPr>
              <w:t>January,</w:t>
            </w:r>
            <w:proofErr w:type="gramEnd"/>
            <w:r w:rsidRPr="001728CD">
              <w:rPr>
                <w:rFonts w:eastAsia="Times New Roman"/>
                <w:b/>
                <w:bCs/>
                <w:sz w:val="18"/>
                <w:szCs w:val="18"/>
              </w:rPr>
              <w:t xml:space="preserve"> 2025</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1BF9575"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b/>
                <w:bCs/>
                <w:sz w:val="18"/>
                <w:szCs w:val="18"/>
              </w:rPr>
              <w:t>December,</w:t>
            </w:r>
            <w:proofErr w:type="gramEnd"/>
            <w:r w:rsidRPr="001728CD">
              <w:rPr>
                <w:rFonts w:eastAsia="Times New Roman"/>
                <w:b/>
                <w:bCs/>
                <w:sz w:val="18"/>
                <w:szCs w:val="18"/>
              </w:rPr>
              <w:t xml:space="preserve"> 2025</w:t>
            </w:r>
            <w:r w:rsidRPr="001728CD">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DD583F1"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r>
      <w:tr w:rsidR="00B40298" w:rsidRPr="009C7A2C" w14:paraId="4A49680B" w14:textId="77777777" w:rsidTr="00D120E6">
        <w:trPr>
          <w:trHeight w:val="1335"/>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D4BF43E"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3.3.1 Remind Contracting parties to register to the Surveillance and NROs e-learning courses through reminder emails and during workshops </w:t>
            </w:r>
          </w:p>
          <w:p w14:paraId="45E5CDAF"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C108047"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Improve the capacity of Contact Points to fulfil reporting obligations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015E521"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The number of subscribers for NROs e-learning course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3040BD1"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IPPC Secretariat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D4608D2"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Contracting parties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2CD4D76"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sz w:val="18"/>
                <w:szCs w:val="18"/>
              </w:rPr>
              <w:t>January,</w:t>
            </w:r>
            <w:proofErr w:type="gramEnd"/>
            <w:r w:rsidRPr="001728CD">
              <w:rPr>
                <w:rFonts w:eastAsia="Times New Roman"/>
                <w:sz w:val="18"/>
                <w:szCs w:val="18"/>
              </w:rPr>
              <w:t xml:space="preserve">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921745F"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December, 2025</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37A2572"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IFU Lead on Guides&amp; TM </w:t>
            </w:r>
          </w:p>
          <w:p w14:paraId="5FFB6473"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r>
      <w:tr w:rsidR="00B40298" w:rsidRPr="009C7A2C" w14:paraId="07EEF0D8" w14:textId="77777777" w:rsidTr="00D120E6">
        <w:trPr>
          <w:trHeight w:val="990"/>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D2946C8"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lastRenderedPageBreak/>
              <w:t>3.4 Revision of NROs guide</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38D703A"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Improve the capacity of Contact Points to fulfil reporting obligations</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417276D"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New version of NROs guide</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17506FF2"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IPPC Secretariat</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3E3473F"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Contracting parties</w:t>
            </w: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130F56F" w14:textId="77777777" w:rsidR="00B40298" w:rsidRPr="001728CD" w:rsidRDefault="00B40298" w:rsidP="00D120E6">
            <w:pPr>
              <w:ind w:left="45" w:right="45"/>
              <w:textAlignment w:val="baseline"/>
              <w:rPr>
                <w:rFonts w:eastAsia="Times New Roman"/>
                <w:sz w:val="18"/>
                <w:szCs w:val="18"/>
              </w:rPr>
            </w:pPr>
            <w:r w:rsidRPr="001728CD">
              <w:rPr>
                <w:rFonts w:eastAsia="Times New Roman"/>
                <w:b/>
                <w:bCs/>
                <w:sz w:val="18"/>
                <w:szCs w:val="18"/>
              </w:rPr>
              <w:t>January, 2025</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E4469FC" w14:textId="77777777" w:rsidR="00B40298" w:rsidRPr="001728CD" w:rsidRDefault="00B40298" w:rsidP="00D120E6">
            <w:pPr>
              <w:ind w:left="45" w:right="45"/>
              <w:textAlignment w:val="baseline"/>
              <w:rPr>
                <w:rFonts w:eastAsia="Times New Roman"/>
                <w:sz w:val="18"/>
                <w:szCs w:val="18"/>
              </w:rPr>
            </w:pPr>
            <w:proofErr w:type="gramStart"/>
            <w:r w:rsidRPr="001728CD">
              <w:rPr>
                <w:rFonts w:eastAsia="Times New Roman"/>
                <w:b/>
                <w:bCs/>
                <w:sz w:val="18"/>
                <w:szCs w:val="18"/>
              </w:rPr>
              <w:t>December,</w:t>
            </w:r>
            <w:proofErr w:type="gramEnd"/>
            <w:r w:rsidRPr="001728CD">
              <w:rPr>
                <w:rFonts w:eastAsia="Times New Roman"/>
                <w:b/>
                <w:bCs/>
                <w:sz w:val="18"/>
                <w:szCs w:val="18"/>
              </w:rPr>
              <w:t xml:space="preserve"> 2025</w:t>
            </w:r>
            <w:r w:rsidRPr="001728CD">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1A2A709"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r>
      <w:tr w:rsidR="00B40298" w:rsidRPr="009C7A2C" w14:paraId="5AD7FCFF" w14:textId="77777777" w:rsidTr="00D120E6">
        <w:trPr>
          <w:trHeight w:val="1059"/>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49A4996"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3.4.1 Set up the working group including the IC Team on NROs and additional IC members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E05E565"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The working group is established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33E2EBB"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The list of the working group is available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3938A03"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IPP Secretariat/ IC/ 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E2252E7"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5D36280"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January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976A8A3"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March 2025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8302A6A"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xml:space="preserve">I </w:t>
            </w:r>
            <w:proofErr w:type="gramStart"/>
            <w:r w:rsidRPr="001728CD">
              <w:rPr>
                <w:rFonts w:eastAsia="Times New Roman"/>
                <w:sz w:val="18"/>
                <w:szCs w:val="18"/>
              </w:rPr>
              <w:t>Pending</w:t>
            </w:r>
            <w:proofErr w:type="gramEnd"/>
            <w:r w:rsidRPr="001728CD">
              <w:rPr>
                <w:rFonts w:eastAsia="Times New Roman"/>
                <w:sz w:val="18"/>
                <w:szCs w:val="18"/>
              </w:rPr>
              <w:t xml:space="preserve"> availability of funding  </w:t>
            </w:r>
          </w:p>
        </w:tc>
      </w:tr>
      <w:tr w:rsidR="00B40298" w:rsidRPr="009C7A2C" w14:paraId="49BBD05A" w14:textId="77777777" w:rsidTr="00D120E6">
        <w:trPr>
          <w:trHeight w:val="72"/>
        </w:trPr>
        <w:tc>
          <w:tcPr>
            <w:tcW w:w="26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2B11B055"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3.4.2 Organize series of meetings of the working group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0A683B8"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Series of meeting are successfully organized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F1817B0"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Meeting reports of working group meetings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A519FB8"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IPPC Secretariat/ IC Team on NROs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8691528"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25D8C06"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March 2025 </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9D1C2FC"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December 2025 </w:t>
            </w:r>
          </w:p>
          <w:p w14:paraId="4F31FA50"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tc>
        <w:tc>
          <w:tcPr>
            <w:tcW w:w="188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B5CB4D1" w14:textId="77777777" w:rsidR="00B40298" w:rsidRPr="001728CD" w:rsidRDefault="00B40298" w:rsidP="00D120E6">
            <w:pPr>
              <w:ind w:left="45" w:right="45"/>
              <w:rPr>
                <w:rFonts w:eastAsia="Times New Roman"/>
                <w:sz w:val="18"/>
                <w:szCs w:val="18"/>
              </w:rPr>
            </w:pPr>
            <w:r w:rsidRPr="001728CD">
              <w:rPr>
                <w:rFonts w:eastAsia="Times New Roman"/>
                <w:sz w:val="18"/>
                <w:szCs w:val="18"/>
              </w:rPr>
              <w:t xml:space="preserve"> Pending availability of funding</w:t>
            </w:r>
          </w:p>
          <w:p w14:paraId="3E918307" w14:textId="77777777" w:rsidR="00B40298" w:rsidRPr="001728CD" w:rsidRDefault="00B40298" w:rsidP="00D120E6">
            <w:pPr>
              <w:ind w:left="45" w:right="45"/>
              <w:textAlignment w:val="baseline"/>
              <w:rPr>
                <w:rFonts w:eastAsia="Times New Roman"/>
                <w:sz w:val="18"/>
                <w:szCs w:val="18"/>
              </w:rPr>
            </w:pPr>
            <w:r w:rsidRPr="001728CD">
              <w:rPr>
                <w:rFonts w:eastAsia="Times New Roman"/>
                <w:sz w:val="18"/>
                <w:szCs w:val="18"/>
              </w:rPr>
              <w:t> </w:t>
            </w:r>
          </w:p>
          <w:p w14:paraId="6F5C79DC" w14:textId="77777777" w:rsidR="00B40298" w:rsidRPr="001728CD" w:rsidRDefault="00B40298" w:rsidP="00D120E6">
            <w:pPr>
              <w:ind w:right="45"/>
              <w:textAlignment w:val="baseline"/>
              <w:rPr>
                <w:rFonts w:eastAsia="Times New Roman"/>
                <w:sz w:val="18"/>
                <w:szCs w:val="18"/>
              </w:rPr>
            </w:pPr>
          </w:p>
        </w:tc>
      </w:tr>
    </w:tbl>
    <w:p w14:paraId="4534E808" w14:textId="77777777" w:rsidR="00B40298" w:rsidRPr="009C7A2C" w:rsidRDefault="00B40298" w:rsidP="00B40298"/>
    <w:p w14:paraId="19B664DC" w14:textId="77777777" w:rsidR="00B40298" w:rsidRDefault="00B40298" w:rsidP="00B40298"/>
    <w:p w14:paraId="05E2A6B6" w14:textId="77777777" w:rsidR="00B40298" w:rsidRPr="00B40298" w:rsidRDefault="00B40298" w:rsidP="00B40298">
      <w:pPr>
        <w:tabs>
          <w:tab w:val="left" w:pos="7060"/>
        </w:tabs>
        <w:rPr>
          <w:lang w:val="en-US"/>
        </w:rPr>
      </w:pPr>
    </w:p>
    <w:sectPr w:rsidR="00B40298" w:rsidRPr="00B40298" w:rsidSect="00B40298">
      <w:headerReference w:type="default" r:id="rId18"/>
      <w:footerReference w:type="default" r:id="rId19"/>
      <w:headerReference w:type="first" r:id="rId20"/>
      <w:footerReference w:type="first" r:id="rId21"/>
      <w:pgSz w:w="16838" w:h="11906" w:orient="landscape"/>
      <w:pgMar w:top="851"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3B02B" w14:textId="77777777" w:rsidR="00B939BA" w:rsidRDefault="00B939BA">
      <w:r>
        <w:separator/>
      </w:r>
    </w:p>
  </w:endnote>
  <w:endnote w:type="continuationSeparator" w:id="0">
    <w:p w14:paraId="73188D06" w14:textId="77777777" w:rsidR="00B939BA" w:rsidRDefault="00B939BA">
      <w:r>
        <w:continuationSeparator/>
      </w:r>
    </w:p>
  </w:endnote>
  <w:endnote w:type="continuationNotice" w:id="1">
    <w:p w14:paraId="2DAF26C0" w14:textId="77777777" w:rsidR="00B939BA" w:rsidRDefault="00B939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khbar MT">
    <w:altName w:val="Times New Roman"/>
    <w:charset w:val="B2"/>
    <w:family w:val="auto"/>
    <w:pitch w:val="variable"/>
    <w:sig w:usb0="00002001" w:usb1="00000000" w:usb2="00000000" w:usb3="00000000" w:csb0="0000004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Arial-Italic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928D" w14:textId="0DCF55DE" w:rsidR="002619CA" w:rsidRDefault="00360A14" w:rsidP="00360A14">
    <w:pPr>
      <w:pStyle w:val="IPPFooterLandscape"/>
      <w:jc w:val="both"/>
    </w:pPr>
    <w:r w:rsidRPr="00762CD2">
      <w:rPr>
        <w:rStyle w:val="PageNumber"/>
        <w:b/>
      </w:rPr>
      <w:t xml:space="preserve">Page </w:t>
    </w:r>
    <w:r w:rsidRPr="00762CD2">
      <w:rPr>
        <w:rStyle w:val="PageNumber"/>
        <w:b/>
      </w:rPr>
      <w:fldChar w:fldCharType="begin"/>
    </w:r>
    <w:r w:rsidRPr="00762CD2">
      <w:rPr>
        <w:rStyle w:val="PageNumber"/>
        <w:b/>
      </w:rPr>
      <w:instrText xml:space="preserve"> PAGE </w:instrText>
    </w:r>
    <w:r w:rsidRPr="00762CD2">
      <w:rPr>
        <w:rStyle w:val="PageNumber"/>
        <w:b/>
      </w:rPr>
      <w:fldChar w:fldCharType="separate"/>
    </w:r>
    <w:r w:rsidR="00325D5B">
      <w:rPr>
        <w:rStyle w:val="PageNumber"/>
        <w:b/>
      </w:rPr>
      <w:t>2</w:t>
    </w:r>
    <w:r w:rsidRPr="00762CD2">
      <w:rPr>
        <w:rStyle w:val="PageNumber"/>
        <w:b/>
      </w:rPr>
      <w:fldChar w:fldCharType="end"/>
    </w:r>
    <w:r w:rsidRPr="00762CD2">
      <w:rPr>
        <w:rStyle w:val="PageNumber"/>
        <w:b/>
      </w:rPr>
      <w:t xml:space="preserve"> of </w:t>
    </w:r>
    <w:r w:rsidRPr="00762CD2">
      <w:rPr>
        <w:rStyle w:val="PageNumber"/>
        <w:b/>
      </w:rPr>
      <w:fldChar w:fldCharType="begin"/>
    </w:r>
    <w:r w:rsidRPr="00762CD2">
      <w:rPr>
        <w:rStyle w:val="PageNumber"/>
        <w:b/>
      </w:rPr>
      <w:instrText xml:space="preserve"> NUMPAGES </w:instrText>
    </w:r>
    <w:r w:rsidRPr="00762CD2">
      <w:rPr>
        <w:rStyle w:val="PageNumber"/>
        <w:b/>
      </w:rPr>
      <w:fldChar w:fldCharType="separate"/>
    </w:r>
    <w:r w:rsidR="00325D5B">
      <w:rPr>
        <w:rStyle w:val="PageNumber"/>
        <w:b/>
      </w:rPr>
      <w:t>2</w:t>
    </w:r>
    <w:r w:rsidRPr="00762CD2">
      <w:rPr>
        <w:rStyle w:val="PageNumber"/>
        <w:b/>
      </w:rPr>
      <w:fldChar w:fldCharType="end"/>
    </w:r>
    <w:r w:rsidR="00F30958">
      <w:rPr>
        <w:rStyle w:val="PageNumber"/>
        <w:b/>
      </w:rPr>
      <w:tab/>
    </w:r>
    <w:r w:rsidR="00F30958">
      <w:rPr>
        <w:rStyle w:val="PageNumber"/>
        <w:b/>
      </w:rPr>
      <w:tab/>
    </w:r>
    <w:r w:rsidR="00762CD2" w:rsidRPr="00762CD2">
      <w:t xml:space="preserve">International Plant Protection Convention </w:t>
    </w:r>
  </w:p>
  <w:p w14:paraId="49332A6A" w14:textId="77777777" w:rsidR="00B40298" w:rsidRPr="002619CA" w:rsidRDefault="00B40298" w:rsidP="00360A14">
    <w:pPr>
      <w:pStyle w:val="IPPFooterLandscape"/>
      <w:jc w:val="both"/>
      <w:rPr>
        <w:b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F85D" w14:textId="7F73C7D3" w:rsidR="00CE7D7C" w:rsidRDefault="00CE7D7C" w:rsidP="00B72E6F">
    <w:pPr>
      <w:pStyle w:val="IPPFooter"/>
      <w:tabs>
        <w:tab w:val="clear" w:pos="9072"/>
      </w:tabs>
      <w:jc w:val="both"/>
    </w:pPr>
    <w:r w:rsidRPr="00A62A0E">
      <w:t>International Plant Protection Convention</w:t>
    </w:r>
    <w:r w:rsidR="00E70699" w:rsidRPr="00E70699">
      <w:rPr>
        <w:rStyle w:val="PageNumber"/>
        <w:b/>
      </w:rPr>
      <w:t xml:space="preserve"> </w:t>
    </w:r>
    <w:r w:rsidR="00E70699">
      <w:rPr>
        <w:rStyle w:val="PageNumber"/>
        <w:b/>
      </w:rPr>
      <w:t xml:space="preserve">                                                                                      </w:t>
    </w:r>
    <w:r w:rsidR="00E70699" w:rsidRPr="00E0675C">
      <w:rPr>
        <w:rStyle w:val="PageNumber"/>
        <w:b/>
      </w:rPr>
      <w:t xml:space="preserve">Page </w:t>
    </w:r>
    <w:r w:rsidR="00E70699" w:rsidRPr="00E0675C">
      <w:rPr>
        <w:rStyle w:val="PageNumber"/>
        <w:b/>
      </w:rPr>
      <w:fldChar w:fldCharType="begin"/>
    </w:r>
    <w:r w:rsidR="00E70699" w:rsidRPr="00E0675C">
      <w:rPr>
        <w:rStyle w:val="PageNumber"/>
        <w:b/>
      </w:rPr>
      <w:instrText xml:space="preserve"> PAGE </w:instrText>
    </w:r>
    <w:r w:rsidR="00E70699" w:rsidRPr="00E0675C">
      <w:rPr>
        <w:rStyle w:val="PageNumber"/>
        <w:b/>
      </w:rPr>
      <w:fldChar w:fldCharType="separate"/>
    </w:r>
    <w:r w:rsidR="000C3BEC">
      <w:rPr>
        <w:rStyle w:val="PageNumber"/>
        <w:b/>
        <w:noProof/>
      </w:rPr>
      <w:t>3</w:t>
    </w:r>
    <w:r w:rsidR="00E70699" w:rsidRPr="00E0675C">
      <w:rPr>
        <w:rStyle w:val="PageNumber"/>
        <w:b/>
      </w:rPr>
      <w:fldChar w:fldCharType="end"/>
    </w:r>
    <w:r w:rsidR="00E70699" w:rsidRPr="00E0675C">
      <w:rPr>
        <w:rStyle w:val="PageNumber"/>
        <w:b/>
      </w:rPr>
      <w:t xml:space="preserve"> of </w:t>
    </w:r>
    <w:r w:rsidR="00E70699" w:rsidRPr="00E0675C">
      <w:rPr>
        <w:rStyle w:val="PageNumber"/>
        <w:b/>
      </w:rPr>
      <w:fldChar w:fldCharType="begin"/>
    </w:r>
    <w:r w:rsidR="00E70699" w:rsidRPr="00E0675C">
      <w:rPr>
        <w:rStyle w:val="PageNumber"/>
        <w:b/>
      </w:rPr>
      <w:instrText xml:space="preserve"> NUMPAGES </w:instrText>
    </w:r>
    <w:r w:rsidR="00E70699" w:rsidRPr="00E0675C">
      <w:rPr>
        <w:rStyle w:val="PageNumber"/>
        <w:b/>
      </w:rPr>
      <w:fldChar w:fldCharType="separate"/>
    </w:r>
    <w:r w:rsidR="00325D5B">
      <w:rPr>
        <w:rStyle w:val="PageNumber"/>
        <w:b/>
        <w:noProof/>
      </w:rPr>
      <w:t>2</w:t>
    </w:r>
    <w:r w:rsidR="00E70699" w:rsidRPr="00E0675C">
      <w:rPr>
        <w:rStyle w:val="PageNumber"/>
        <w:b/>
      </w:rPr>
      <w:fldChar w:fldCharType="end"/>
    </w:r>
    <w:r w:rsidRPr="00A62A0E">
      <w:tab/>
    </w:r>
    <w:r>
      <w:rPr>
        <w:b w:val="0"/>
      </w:rPr>
      <w:t xml:space="preserve">                                                                                                                                                       </w:t>
    </w:r>
    <w:r w:rsidR="00E70699">
      <w:rPr>
        <w:b w:val="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92B9" w14:textId="5EFA2D18" w:rsidR="00413689" w:rsidRPr="00A9715D" w:rsidRDefault="00A9715D" w:rsidP="00A9715D">
    <w:pPr>
      <w:pStyle w:val="IPPFooterLandscape"/>
      <w:jc w:val="both"/>
      <w:rPr>
        <w:bCs/>
      </w:rPr>
    </w:pPr>
    <w:r w:rsidRPr="00A62A0E">
      <w:t>Internatio</w:t>
    </w:r>
    <w:r>
      <w:t xml:space="preserve">nal Plant Protection Convention </w:t>
    </w:r>
    <w:r>
      <w:tab/>
    </w:r>
    <w:r w:rsidRPr="00E25044">
      <w:rPr>
        <w:rStyle w:val="PageNumber"/>
        <w:b/>
        <w:bCs/>
      </w:rPr>
      <w:t xml:space="preserve">Page </w:t>
    </w:r>
    <w:r w:rsidRPr="00E25044">
      <w:rPr>
        <w:rStyle w:val="PageNumber"/>
        <w:b/>
        <w:bCs/>
      </w:rPr>
      <w:fldChar w:fldCharType="begin"/>
    </w:r>
    <w:r w:rsidRPr="00E25044">
      <w:rPr>
        <w:rStyle w:val="PageNumber"/>
        <w:b/>
        <w:bCs/>
      </w:rPr>
      <w:instrText xml:space="preserve"> PAGE </w:instrText>
    </w:r>
    <w:r w:rsidRPr="00E25044">
      <w:rPr>
        <w:rStyle w:val="PageNumber"/>
        <w:b/>
        <w:bCs/>
      </w:rPr>
      <w:fldChar w:fldCharType="separate"/>
    </w:r>
    <w:r w:rsidR="00325D5B">
      <w:rPr>
        <w:rStyle w:val="PageNumber"/>
        <w:b/>
        <w:bCs/>
      </w:rPr>
      <w:t>1</w:t>
    </w:r>
    <w:r w:rsidRPr="00E25044">
      <w:rPr>
        <w:rStyle w:val="PageNumber"/>
        <w:b/>
        <w:bCs/>
      </w:rPr>
      <w:fldChar w:fldCharType="end"/>
    </w:r>
    <w:r w:rsidRPr="00E25044">
      <w:rPr>
        <w:rStyle w:val="PageNumber"/>
        <w:b/>
        <w:bCs/>
      </w:rPr>
      <w:t xml:space="preserve"> of </w:t>
    </w:r>
    <w:r w:rsidRPr="00E25044">
      <w:rPr>
        <w:rStyle w:val="PageNumber"/>
        <w:b/>
        <w:bCs/>
      </w:rPr>
      <w:fldChar w:fldCharType="begin"/>
    </w:r>
    <w:r w:rsidRPr="00E25044">
      <w:rPr>
        <w:rStyle w:val="PageNumber"/>
        <w:b/>
        <w:bCs/>
      </w:rPr>
      <w:instrText xml:space="preserve"> NUMPAGES </w:instrText>
    </w:r>
    <w:r w:rsidRPr="00E25044">
      <w:rPr>
        <w:rStyle w:val="PageNumber"/>
        <w:b/>
        <w:bCs/>
      </w:rPr>
      <w:fldChar w:fldCharType="separate"/>
    </w:r>
    <w:r w:rsidR="00325D5B">
      <w:rPr>
        <w:rStyle w:val="PageNumber"/>
        <w:b/>
        <w:bCs/>
      </w:rPr>
      <w:t>2</w:t>
    </w:r>
    <w:r w:rsidRPr="00E25044">
      <w:rPr>
        <w:rStyle w:val="PageNumber"/>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8DEB6" w14:textId="77777777" w:rsidR="00000000" w:rsidRPr="00EE6DD6" w:rsidRDefault="00000000" w:rsidP="00EE6DD6">
    <w:pPr>
      <w:pStyle w:val="IPPFooter"/>
    </w:pPr>
    <w:r>
      <w:t>International Plant Protection Convention</w:t>
    </w:r>
    <w:r w:rsidRPr="00D656B3">
      <w:tab/>
    </w:r>
    <w:r w:rsidRPr="00D656B3">
      <w:rPr>
        <w:rStyle w:val="PageNumber"/>
        <w:bCs/>
      </w:rPr>
      <w:t xml:space="preserve">Page </w:t>
    </w:r>
    <w:r w:rsidRPr="00D656B3">
      <w:rPr>
        <w:rStyle w:val="PageNumber"/>
        <w:b/>
        <w:bCs/>
      </w:rPr>
      <w:fldChar w:fldCharType="begin"/>
    </w:r>
    <w:r w:rsidRPr="00D656B3">
      <w:rPr>
        <w:rStyle w:val="PageNumber"/>
        <w:bCs/>
      </w:rPr>
      <w:instrText xml:space="preserve"> PAGE </w:instrText>
    </w:r>
    <w:r w:rsidRPr="00D656B3">
      <w:rPr>
        <w:rStyle w:val="PageNumber"/>
        <w:b/>
        <w:bCs/>
      </w:rPr>
      <w:fldChar w:fldCharType="separate"/>
    </w:r>
    <w:r>
      <w:rPr>
        <w:rStyle w:val="PageNumber"/>
        <w:bCs/>
        <w:noProof/>
      </w:rPr>
      <w:t>2</w:t>
    </w:r>
    <w:r w:rsidRPr="00D656B3">
      <w:rPr>
        <w:rStyle w:val="PageNumber"/>
        <w:b/>
        <w:bCs/>
      </w:rPr>
      <w:fldChar w:fldCharType="end"/>
    </w:r>
    <w:r w:rsidRPr="00D656B3">
      <w:rPr>
        <w:rStyle w:val="PageNumber"/>
        <w:bCs/>
      </w:rPr>
      <w:t xml:space="preserve"> of </w:t>
    </w:r>
    <w:r w:rsidRPr="00D656B3">
      <w:rPr>
        <w:rStyle w:val="PageNumber"/>
        <w:b/>
        <w:bCs/>
      </w:rPr>
      <w:fldChar w:fldCharType="begin"/>
    </w:r>
    <w:r w:rsidRPr="00D656B3">
      <w:rPr>
        <w:rStyle w:val="PageNumber"/>
        <w:bCs/>
      </w:rPr>
      <w:instrText xml:space="preserve"> NUMPAGES </w:instrText>
    </w:r>
    <w:r w:rsidRPr="00D656B3">
      <w:rPr>
        <w:rStyle w:val="PageNumber"/>
        <w:b/>
        <w:bCs/>
      </w:rPr>
      <w:fldChar w:fldCharType="separate"/>
    </w:r>
    <w:r>
      <w:rPr>
        <w:rStyle w:val="PageNumber"/>
        <w:bCs/>
        <w:noProof/>
      </w:rPr>
      <w:t>3</w:t>
    </w:r>
    <w:r w:rsidRPr="00D656B3">
      <w:rPr>
        <w:rStyle w:val="PageNumber"/>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B49FAB6" w14:paraId="78020E39" w14:textId="77777777" w:rsidTr="6B49FAB6">
      <w:tc>
        <w:tcPr>
          <w:tcW w:w="3005" w:type="dxa"/>
        </w:tcPr>
        <w:p w14:paraId="5687B805" w14:textId="77777777" w:rsidR="00000000" w:rsidRDefault="00000000" w:rsidP="6B49FAB6">
          <w:pPr>
            <w:pStyle w:val="Header"/>
            <w:ind w:left="-115"/>
          </w:pPr>
        </w:p>
      </w:tc>
      <w:tc>
        <w:tcPr>
          <w:tcW w:w="3005" w:type="dxa"/>
        </w:tcPr>
        <w:p w14:paraId="2FAB848A" w14:textId="77777777" w:rsidR="00000000" w:rsidRDefault="00000000" w:rsidP="6B49FAB6">
          <w:pPr>
            <w:pStyle w:val="Header"/>
            <w:jc w:val="center"/>
          </w:pPr>
        </w:p>
      </w:tc>
      <w:tc>
        <w:tcPr>
          <w:tcW w:w="3005" w:type="dxa"/>
        </w:tcPr>
        <w:p w14:paraId="62086B1C" w14:textId="77777777" w:rsidR="00000000" w:rsidRDefault="00000000" w:rsidP="6B49FAB6">
          <w:pPr>
            <w:pStyle w:val="Header"/>
            <w:ind w:right="-115"/>
            <w:jc w:val="right"/>
          </w:pPr>
        </w:p>
      </w:tc>
    </w:tr>
  </w:tbl>
  <w:p w14:paraId="01E8A6FC" w14:textId="77777777" w:rsidR="00000000" w:rsidRPr="00CC7B42" w:rsidRDefault="00000000" w:rsidP="00CC7B42">
    <w:pPr>
      <w:pStyle w:val="IPPFooter"/>
    </w:pPr>
    <w:r>
      <w:t>International Plant Protection Convention</w:t>
    </w:r>
    <w:r w:rsidRPr="00D656B3">
      <w:tab/>
    </w:r>
    <w:r w:rsidRPr="00D656B3">
      <w:rPr>
        <w:rStyle w:val="PageNumber"/>
        <w:bCs/>
      </w:rPr>
      <w:t xml:space="preserve">Page </w:t>
    </w:r>
    <w:r w:rsidRPr="00D656B3">
      <w:rPr>
        <w:rStyle w:val="PageNumber"/>
        <w:b/>
        <w:bCs/>
      </w:rPr>
      <w:fldChar w:fldCharType="begin"/>
    </w:r>
    <w:r w:rsidRPr="00D656B3">
      <w:rPr>
        <w:rStyle w:val="PageNumber"/>
        <w:bCs/>
      </w:rPr>
      <w:instrText xml:space="preserve"> PAGE </w:instrText>
    </w:r>
    <w:r w:rsidRPr="00D656B3">
      <w:rPr>
        <w:rStyle w:val="PageNumber"/>
        <w:b/>
        <w:bCs/>
      </w:rPr>
      <w:fldChar w:fldCharType="separate"/>
    </w:r>
    <w:r>
      <w:rPr>
        <w:rStyle w:val="PageNumber"/>
        <w:bCs/>
      </w:rPr>
      <w:t>3</w:t>
    </w:r>
    <w:r w:rsidRPr="00D656B3">
      <w:rPr>
        <w:rStyle w:val="PageNumber"/>
        <w:b/>
        <w:bCs/>
      </w:rPr>
      <w:fldChar w:fldCharType="end"/>
    </w:r>
    <w:r w:rsidRPr="00D656B3">
      <w:rPr>
        <w:rStyle w:val="PageNumber"/>
        <w:bCs/>
      </w:rPr>
      <w:t xml:space="preserve"> of </w:t>
    </w:r>
    <w:r w:rsidRPr="00D656B3">
      <w:rPr>
        <w:rStyle w:val="PageNumber"/>
        <w:b/>
        <w:bCs/>
      </w:rPr>
      <w:fldChar w:fldCharType="begin"/>
    </w:r>
    <w:r w:rsidRPr="00D656B3">
      <w:rPr>
        <w:rStyle w:val="PageNumber"/>
        <w:bCs/>
      </w:rPr>
      <w:instrText xml:space="preserve"> NUMPAGES </w:instrText>
    </w:r>
    <w:r w:rsidRPr="00D656B3">
      <w:rPr>
        <w:rStyle w:val="PageNumber"/>
        <w:b/>
        <w:bCs/>
      </w:rPr>
      <w:fldChar w:fldCharType="separate"/>
    </w:r>
    <w:r>
      <w:rPr>
        <w:rStyle w:val="PageNumber"/>
        <w:bCs/>
      </w:rPr>
      <w:t>3</w:t>
    </w:r>
    <w:r w:rsidRPr="00D656B3">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F9FD1" w14:textId="77777777" w:rsidR="00B939BA" w:rsidRDefault="00B939BA">
      <w:r>
        <w:separator/>
      </w:r>
    </w:p>
  </w:footnote>
  <w:footnote w:type="continuationSeparator" w:id="0">
    <w:p w14:paraId="5B4AD8A6" w14:textId="77777777" w:rsidR="00B939BA" w:rsidRDefault="00B939BA">
      <w:r>
        <w:continuationSeparator/>
      </w:r>
    </w:p>
  </w:footnote>
  <w:footnote w:type="continuationNotice" w:id="1">
    <w:p w14:paraId="299B7BBC" w14:textId="77777777" w:rsidR="00B939BA" w:rsidRDefault="00B939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533D7" w14:textId="644C4D12" w:rsidR="002619CA" w:rsidRPr="002619CA" w:rsidRDefault="00B40298" w:rsidP="00B40298">
    <w:pPr>
      <w:pStyle w:val="IPPHeader"/>
      <w:tabs>
        <w:tab w:val="clear" w:pos="9072"/>
        <w:tab w:val="right" w:pos="9320"/>
      </w:tabs>
      <w:spacing w:after="0"/>
      <w:jc w:val="right"/>
    </w:pPr>
    <w:r>
      <w:t xml:space="preserve">       </w:t>
    </w:r>
    <w:r w:rsidR="00CD657D">
      <w:tab/>
    </w:r>
    <w:r w:rsidRPr="00B40298">
      <w:rPr>
        <w:rFonts w:eastAsia="Times"/>
        <w:szCs w:val="18"/>
      </w:rPr>
      <w:t>Update from the IC and CPM-19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5028" w14:textId="77777777" w:rsidR="00B40298" w:rsidRDefault="00B40298" w:rsidP="00413689">
    <w:pPr>
      <w:pStyle w:val="IPPHeader"/>
      <w:pBdr>
        <w:bottom w:val="single" w:sz="4" w:space="0" w:color="auto"/>
      </w:pBdr>
      <w:tabs>
        <w:tab w:val="clear" w:pos="9072"/>
        <w:tab w:val="right" w:pos="13950"/>
      </w:tabs>
      <w:jc w:val="right"/>
    </w:pPr>
  </w:p>
  <w:p w14:paraId="68E70A8F" w14:textId="0EDA2417" w:rsidR="00413689" w:rsidRDefault="00B40298" w:rsidP="00413689">
    <w:pPr>
      <w:pStyle w:val="IPPHeader"/>
      <w:pBdr>
        <w:bottom w:val="single" w:sz="4" w:space="0" w:color="auto"/>
      </w:pBdr>
      <w:tabs>
        <w:tab w:val="clear" w:pos="9072"/>
        <w:tab w:val="right" w:pos="13950"/>
      </w:tabs>
      <w:jc w:val="right"/>
    </w:pPr>
    <w:r w:rsidRPr="00B40298">
      <w:t>Update from the IC and CPM-19</w:t>
    </w:r>
    <w:r w:rsidR="00413689" w:rsidRPr="0029695F">
      <w:rPr>
        <w:i/>
        <w:i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86F2" w14:textId="55151656" w:rsidR="00B40298" w:rsidRPr="00B40298" w:rsidRDefault="00B40298" w:rsidP="00B40298">
    <w:pPr>
      <w:pStyle w:val="IPPHeader"/>
      <w:tabs>
        <w:tab w:val="clear" w:pos="1134"/>
      </w:tabs>
      <w:spacing w:before="240" w:after="0"/>
      <w:rPr>
        <w:lang w:val="en-GB"/>
      </w:rPr>
    </w:pPr>
    <w:r>
      <w:rPr>
        <w:noProof/>
      </w:rPr>
      <mc:AlternateContent>
        <mc:Choice Requires="wps">
          <w:drawing>
            <wp:anchor distT="0" distB="0" distL="114300" distR="114300" simplePos="0" relativeHeight="251662336" behindDoc="0" locked="0" layoutInCell="1" allowOverlap="1" wp14:anchorId="0BE9FB34" wp14:editId="2A56B84F">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16FD4D"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5BE96DF0" wp14:editId="252B75B8">
          <wp:simplePos x="0" y="0"/>
          <wp:positionH relativeFrom="page">
            <wp:posOffset>0</wp:posOffset>
          </wp:positionH>
          <wp:positionV relativeFrom="page">
            <wp:posOffset>0</wp:posOffset>
          </wp:positionV>
          <wp:extent cx="7617600" cy="558000"/>
          <wp:effectExtent l="0" t="0" r="2540" b="0"/>
          <wp:wrapTopAndBottom/>
          <wp:docPr id="1751113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0F4FCC0B" wp14:editId="03537E51">
          <wp:simplePos x="0" y="0"/>
          <wp:positionH relativeFrom="page">
            <wp:posOffset>742950</wp:posOffset>
          </wp:positionH>
          <wp:positionV relativeFrom="page">
            <wp:posOffset>558165</wp:posOffset>
          </wp:positionV>
          <wp:extent cx="1728000" cy="698400"/>
          <wp:effectExtent l="0" t="0" r="5715" b="6985"/>
          <wp:wrapSquare wrapText="bothSides"/>
          <wp:docPr id="2000678297"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3521A55F" wp14:editId="66D1ECFA">
          <wp:simplePos x="0" y="0"/>
          <wp:positionH relativeFrom="page">
            <wp:posOffset>2520315</wp:posOffset>
          </wp:positionH>
          <wp:positionV relativeFrom="page">
            <wp:posOffset>558165</wp:posOffset>
          </wp:positionV>
          <wp:extent cx="1756800" cy="698400"/>
          <wp:effectExtent l="0" t="0" r="0" b="6985"/>
          <wp:wrapSquare wrapText="bothSides"/>
          <wp:docPr id="67129871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B40298">
      <w:rPr>
        <w:lang w:val="en-GB"/>
      </w:rPr>
      <w:tab/>
      <w:t>VM01_03_ICTeamNROs_2025</w:t>
    </w:r>
  </w:p>
  <w:p w14:paraId="630CCA8D" w14:textId="2506BF5B" w:rsidR="00B40298" w:rsidRPr="00B40298" w:rsidRDefault="00B40298" w:rsidP="00B40298">
    <w:pPr>
      <w:pStyle w:val="IPPHeader"/>
      <w:tabs>
        <w:tab w:val="clear" w:pos="1134"/>
      </w:tabs>
      <w:spacing w:after="0"/>
      <w:rPr>
        <w:lang w:val="en-GB"/>
      </w:rPr>
    </w:pPr>
    <w:r w:rsidRPr="00B40298">
      <w:rPr>
        <w:lang w:val="en-GB"/>
      </w:rPr>
      <w:tab/>
    </w:r>
  </w:p>
  <w:p w14:paraId="7CC37EDA" w14:textId="77777777" w:rsidR="00B40298" w:rsidRPr="00B40298" w:rsidRDefault="00B40298" w:rsidP="00B40298">
    <w:pPr>
      <w:pStyle w:val="IPPHeader"/>
      <w:tabs>
        <w:tab w:val="clear" w:pos="1134"/>
      </w:tabs>
      <w:spacing w:after="260"/>
      <w:rPr>
        <w:iCs/>
        <w:lang w:val="en-GB"/>
      </w:rPr>
    </w:pPr>
  </w:p>
  <w:p w14:paraId="178EA363" w14:textId="6F0871F3" w:rsidR="00413689" w:rsidRPr="00B40298" w:rsidRDefault="00905BCE" w:rsidP="00B40298">
    <w:pPr>
      <w:pStyle w:val="IPPHeader"/>
      <w:tabs>
        <w:tab w:val="clear" w:pos="9072"/>
        <w:tab w:val="left" w:pos="4942"/>
        <w:tab w:val="right" w:pos="9320"/>
      </w:tabs>
      <w:ind w:firstLine="142"/>
      <w:rPr>
        <w:i/>
        <w:iCs/>
        <w:lang w:val="en-JM"/>
      </w:rPr>
    </w:pPr>
    <w:r>
      <w:rPr>
        <w:bCs/>
        <w:i/>
        <w:lang w:val="en-JM"/>
      </w:rPr>
      <w:t xml:space="preserve">Update </w:t>
    </w:r>
    <w:r w:rsidR="000C3BEC">
      <w:rPr>
        <w:bCs/>
        <w:i/>
        <w:lang w:val="en-JM"/>
      </w:rPr>
      <w:t xml:space="preserve">from the </w:t>
    </w:r>
    <w:r w:rsidR="00B40298">
      <w:rPr>
        <w:i/>
      </w:rPr>
      <w:t>IC and CPM-19</w:t>
    </w:r>
    <w:r>
      <w:rPr>
        <w:bCs/>
        <w:i/>
        <w:lang w:val="en-JM"/>
      </w:rPr>
      <w:t xml:space="preserve"> </w:t>
    </w:r>
    <w:r w:rsidR="00FE14E0">
      <w:rPr>
        <w:i/>
        <w:iCs/>
        <w:lang w:val="en-JM"/>
      </w:rPr>
      <w:tab/>
    </w:r>
    <w:r w:rsidR="00FE14E0">
      <w:rPr>
        <w:i/>
        <w:iCs/>
        <w:lang w:val="en-JM"/>
      </w:rPr>
      <w:tab/>
    </w:r>
    <w:r w:rsidR="000F541E">
      <w:rPr>
        <w:i/>
        <w:iCs/>
        <w:lang w:val="en-JM"/>
      </w:rPr>
      <w:t xml:space="preserve">   </w:t>
    </w:r>
    <w:r w:rsidR="00F81181" w:rsidRPr="007D05D0">
      <w:rPr>
        <w:i/>
      </w:rPr>
      <w:t>Agenda item:</w:t>
    </w:r>
    <w:r w:rsidRPr="00905BCE">
      <w:t xml:space="preserve"> </w:t>
    </w:r>
    <w:r w:rsidR="00B40298">
      <w:rPr>
        <w:i/>
      </w:rPr>
      <w:t>4</w:t>
    </w:r>
    <w:r w:rsidRPr="007D05D0">
      <w:rPr>
        <w:i/>
      </w:rPr>
      <w:t>.</w:t>
    </w:r>
    <w:r w:rsidR="00B40298">
      <w:rPr>
        <w:i/>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F942" w14:textId="77777777" w:rsidR="00000000" w:rsidRDefault="00000000" w:rsidP="00A77C2B">
    <w:pPr>
      <w:pStyle w:val="IPPHeader"/>
      <w:spacing w:after="0"/>
    </w:pPr>
    <w:r w:rsidRPr="00FE6905">
      <w:tab/>
    </w:r>
  </w:p>
  <w:p w14:paraId="35320855" w14:textId="2E64D34B" w:rsidR="00000000" w:rsidRPr="00FE6905" w:rsidRDefault="00000000" w:rsidP="00A77C2B">
    <w:pPr>
      <w:pStyle w:val="IPPHeader"/>
      <w:spacing w:after="0"/>
    </w:pPr>
    <w:r>
      <w:tab/>
    </w:r>
  </w:p>
  <w:p w14:paraId="5B7676ED" w14:textId="77777777" w:rsidR="00000000" w:rsidRPr="0048009C" w:rsidRDefault="00000000" w:rsidP="0048009C">
    <w:pPr>
      <w:pStyle w:val="Header"/>
      <w:pBdr>
        <w:bottom w:val="single" w:sz="4" w:space="4" w:color="auto"/>
      </w:pBdr>
      <w:tabs>
        <w:tab w:val="right" w:pos="9072"/>
      </w:tabs>
      <w:rPr>
        <w:rFonts w:ascii="Arial" w:hAnsi="Arial" w:cs="Arial"/>
        <w:b/>
        <w:sz w:val="18"/>
        <w:szCs w:val="18"/>
      </w:rPr>
    </w:pPr>
    <w:r>
      <w:rPr>
        <w:rFonts w:ascii="Arial" w:hAnsi="Arial" w:cs="Arial"/>
        <w:sz w:val="18"/>
        <w:szCs w:val="18"/>
      </w:rPr>
      <w:t xml:space="preserve">National Reporting Obligations: update on 2024 activities and work plan for 2025 </w:t>
    </w:r>
    <w:r>
      <w:rPr>
        <w:rFonts w:ascii="Arial" w:hAnsi="Arial" w:cs="Arial"/>
        <w:sz w:val="18"/>
        <w:szCs w:val="18"/>
      </w:rPr>
      <w:tab/>
      <w:t xml:space="preserve">              16_IC_2024_Nov</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4C8B" w14:textId="5875CC59" w:rsidR="00000000" w:rsidRPr="0048009C" w:rsidRDefault="00000000" w:rsidP="0048009C">
    <w:pPr>
      <w:pStyle w:val="IPPHeader"/>
    </w:pPr>
    <w:r w:rsidRPr="005169AB">
      <w:t>National Reporting Obligations: update on 202</w:t>
    </w:r>
    <w:r>
      <w:t>4</w:t>
    </w:r>
    <w:r w:rsidRPr="005169AB">
      <w:t xml:space="preserve"> activities and work plan 202</w:t>
    </w:r>
    <w:r>
      <w:t>5</w:t>
    </w:r>
  </w:p>
</w:hdr>
</file>

<file path=word/intelligence.xml><?xml version="1.0" encoding="utf-8"?>
<int:Intelligence xmlns:int="http://schemas.microsoft.com/office/intelligence/2019/intelligence">
  <int:IntelligenceSettings/>
  <int:Manifest>
    <int:ParagraphRange paragraphId="1870872118" textId="176168033" start="29" length="9" invalidationStart="29" invalidationLength="9" id="kck51cdq"/>
  </int:Manifest>
  <int:Observations>
    <int:Content id="kck51cd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347B"/>
    <w:multiLevelType w:val="hybridMultilevel"/>
    <w:tmpl w:val="D318CE4C"/>
    <w:lvl w:ilvl="0" w:tplc="87CAC9DE">
      <w:start w:val="4"/>
      <w:numFmt w:val="bullet"/>
      <w:lvlText w:val="-"/>
      <w:lvlJc w:val="left"/>
      <w:pPr>
        <w:ind w:left="1062" w:hanging="360"/>
      </w:pPr>
      <w:rPr>
        <w:rFonts w:ascii="Arial" w:eastAsia="Times" w:hAnsi="Arial" w:cs="Arial" w:hint="default"/>
      </w:rPr>
    </w:lvl>
    <w:lvl w:ilvl="1" w:tplc="04090003">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482A02"/>
    <w:multiLevelType w:val="hybridMultilevel"/>
    <w:tmpl w:val="A5507414"/>
    <w:lvl w:ilvl="0" w:tplc="FB32555C">
      <w:start w:val="11"/>
      <w:numFmt w:val="bullet"/>
      <w:lvlText w:val="-"/>
      <w:lvlJc w:val="left"/>
      <w:pPr>
        <w:ind w:left="360" w:hanging="360"/>
      </w:pPr>
      <w:rPr>
        <w:rFonts w:ascii="Calibri" w:eastAsia="Times"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084E3B"/>
    <w:multiLevelType w:val="hybridMultilevel"/>
    <w:tmpl w:val="07C2D7DA"/>
    <w:lvl w:ilvl="0" w:tplc="9EF802C4">
      <w:numFmt w:val="bullet"/>
      <w:lvlText w:val="•"/>
      <w:lvlJc w:val="left"/>
      <w:pPr>
        <w:ind w:left="1080" w:hanging="720"/>
      </w:pPr>
      <w:rPr>
        <w:rFonts w:ascii="Times New Roman" w:eastAsia="Times"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E3A04"/>
    <w:multiLevelType w:val="hybridMultilevel"/>
    <w:tmpl w:val="CF6E67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38111C"/>
    <w:multiLevelType w:val="hybridMultilevel"/>
    <w:tmpl w:val="487645E2"/>
    <w:lvl w:ilvl="0" w:tplc="C9D0C53E">
      <w:start w:val="6"/>
      <w:numFmt w:val="bullet"/>
      <w:lvlText w:val="-"/>
      <w:lvlJc w:val="left"/>
      <w:pPr>
        <w:ind w:left="720" w:hanging="360"/>
      </w:pPr>
      <w:rPr>
        <w:rFonts w:ascii="Arial" w:eastAsia="Time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00774"/>
    <w:multiLevelType w:val="hybridMultilevel"/>
    <w:tmpl w:val="2FB81A34"/>
    <w:lvl w:ilvl="0" w:tplc="C9D0C53E">
      <w:start w:val="6"/>
      <w:numFmt w:val="bullet"/>
      <w:lvlText w:val="-"/>
      <w:lvlJc w:val="left"/>
      <w:pPr>
        <w:ind w:left="360" w:hanging="360"/>
      </w:pPr>
      <w:rPr>
        <w:rFonts w:ascii="Arial" w:eastAsia="Times"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F626CA"/>
    <w:multiLevelType w:val="hybridMultilevel"/>
    <w:tmpl w:val="B88A06EE"/>
    <w:lvl w:ilvl="0" w:tplc="FB32555C">
      <w:start w:val="11"/>
      <w:numFmt w:val="bullet"/>
      <w:lvlText w:val="-"/>
      <w:lvlJc w:val="left"/>
      <w:pPr>
        <w:ind w:left="360" w:hanging="360"/>
      </w:pPr>
      <w:rPr>
        <w:rFonts w:ascii="Calibri" w:eastAsia="Times" w:hAnsi="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AA65E73"/>
    <w:multiLevelType w:val="hybridMultilevel"/>
    <w:tmpl w:val="C556FF0E"/>
    <w:lvl w:ilvl="0" w:tplc="5DDE680E">
      <w:start w:val="1"/>
      <w:numFmt w:val="decimal"/>
      <w:pStyle w:val="IPPNumber"/>
      <w:lvlText w:val="%1"/>
      <w:lvlJc w:val="left"/>
      <w:pPr>
        <w:tabs>
          <w:tab w:val="num" w:pos="567"/>
        </w:tabs>
        <w:ind w:left="0" w:firstLine="0"/>
      </w:pPr>
      <w:rPr>
        <w:rFonts w:ascii="Arial" w:hAnsi="Arial" w:cs="Arial" w:hint="default"/>
        <w:b w:val="0"/>
        <w:i w:val="0"/>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92785"/>
    <w:multiLevelType w:val="multilevel"/>
    <w:tmpl w:val="72BCF3EC"/>
    <w:styleLink w:val="WesternSequentialList"/>
    <w:lvl w:ilvl="0">
      <w:start w:val="1"/>
      <w:numFmt w:val="decimal"/>
      <w:lvlText w:val="%1)"/>
      <w:lvlJc w:val="left"/>
      <w:pPr>
        <w:ind w:left="357" w:firstLine="0"/>
      </w:pPr>
      <w:rPr>
        <w:rFonts w:hint="default"/>
      </w:rPr>
    </w:lvl>
    <w:lvl w:ilvl="1">
      <w:start w:val="1"/>
      <w:numFmt w:val="lowerLetter"/>
      <w:lvlText w:val="%2)"/>
      <w:lvlJc w:val="left"/>
      <w:pPr>
        <w:ind w:left="720" w:firstLine="0"/>
      </w:pPr>
      <w:rPr>
        <w:rFonts w:hint="default"/>
      </w:rPr>
    </w:lvl>
    <w:lvl w:ilvl="2">
      <w:start w:val="1"/>
      <w:numFmt w:val="lowerRoman"/>
      <w:lvlText w:val="%3)"/>
      <w:lvlJc w:val="left"/>
      <w:pPr>
        <w:ind w:left="1077" w:firstLine="0"/>
      </w:pPr>
      <w:rPr>
        <w:rFonts w:hint="default"/>
      </w:rPr>
    </w:lvl>
    <w:lvl w:ilvl="3">
      <w:start w:val="1"/>
      <w:numFmt w:val="lowerLetter"/>
      <w:lvlText w:val="%4)"/>
      <w:lvlJc w:val="left"/>
      <w:pPr>
        <w:ind w:left="1440" w:firstLine="0"/>
      </w:pPr>
      <w:rPr>
        <w:rFonts w:hint="default"/>
      </w:rPr>
    </w:lvl>
    <w:lvl w:ilvl="4">
      <w:start w:val="1"/>
      <w:numFmt w:val="decimal"/>
      <w:lvlText w:val="%5)"/>
      <w:lvlJc w:val="left"/>
      <w:pPr>
        <w:ind w:left="1797" w:firstLine="0"/>
      </w:pPr>
      <w:rPr>
        <w:rFonts w:hint="default"/>
      </w:rPr>
    </w:lvl>
    <w:lvl w:ilvl="5">
      <w:start w:val="1"/>
      <w:numFmt w:val="lowerLetter"/>
      <w:lvlText w:val="%6)"/>
      <w:lvlJc w:val="left"/>
      <w:pPr>
        <w:ind w:left="2160" w:firstLine="0"/>
      </w:pPr>
      <w:rPr>
        <w:rFonts w:hint="default"/>
      </w:rPr>
    </w:lvl>
    <w:lvl w:ilvl="6">
      <w:start w:val="1"/>
      <w:numFmt w:val="lowerRoman"/>
      <w:lvlText w:val="%7)"/>
      <w:lvlJc w:val="left"/>
      <w:pPr>
        <w:ind w:left="2517" w:firstLine="0"/>
      </w:pPr>
      <w:rPr>
        <w:rFonts w:hint="default"/>
      </w:rPr>
    </w:lvl>
    <w:lvl w:ilvl="7">
      <w:start w:val="1"/>
      <w:numFmt w:val="lowerLetter"/>
      <w:lvlText w:val="%8)"/>
      <w:lvlJc w:val="left"/>
      <w:pPr>
        <w:tabs>
          <w:tab w:val="num" w:pos="3238"/>
        </w:tabs>
        <w:ind w:left="3238" w:firstLine="0"/>
      </w:pPr>
      <w:rPr>
        <w:rFonts w:hint="default"/>
      </w:rPr>
    </w:lvl>
    <w:lvl w:ilvl="8">
      <w:start w:val="1"/>
      <w:numFmt w:val="decimal"/>
      <w:lvlText w:val="%9)"/>
      <w:lvlJc w:val="left"/>
      <w:pPr>
        <w:ind w:left="3595" w:firstLine="0"/>
      </w:pPr>
      <w:rPr>
        <w:rFonts w:hint="default"/>
      </w:rPr>
    </w:lvl>
  </w:abstractNum>
  <w:abstractNum w:abstractNumId="12" w15:restartNumberingAfterBreak="0">
    <w:nsid w:val="2ED6095F"/>
    <w:multiLevelType w:val="hybridMultilevel"/>
    <w:tmpl w:val="5E8E0980"/>
    <w:lvl w:ilvl="0" w:tplc="1884F004">
      <w:start w:val="1"/>
      <w:numFmt w:val="bullet"/>
      <w:lvlText w:val="-"/>
      <w:lvlJc w:val="left"/>
      <w:pPr>
        <w:ind w:left="720" w:hanging="360"/>
      </w:pPr>
      <w:rPr>
        <w:rFonts w:ascii="Segoe UI" w:eastAsia="Arial" w:hAnsi="Segoe UI" w:hint="default"/>
        <w:b w:val="0"/>
        <w:i w:val="0"/>
        <w:strike w:val="0"/>
        <w:dstrike w:val="0"/>
        <w:color w:val="000000"/>
        <w:sz w:val="22"/>
        <w:szCs w:val="22"/>
        <w:u w:val="none" w:color="000000"/>
        <w:vertAlign w:val="baseline"/>
      </w:rPr>
    </w:lvl>
    <w:lvl w:ilvl="1" w:tplc="4014A7A6">
      <w:numFmt w:val="bullet"/>
      <w:lvlText w:val="•"/>
      <w:lvlJc w:val="left"/>
      <w:pPr>
        <w:ind w:left="1800" w:hanging="720"/>
      </w:pPr>
      <w:rPr>
        <w:rFonts w:ascii="Times New Roman" w:eastAsia="Time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32952FCE"/>
    <w:multiLevelType w:val="hybridMultilevel"/>
    <w:tmpl w:val="6D68A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7346B"/>
    <w:multiLevelType w:val="hybridMultilevel"/>
    <w:tmpl w:val="C24EBC9E"/>
    <w:lvl w:ilvl="0" w:tplc="8F0C26D2">
      <w:start w:val="5"/>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90235"/>
    <w:multiLevelType w:val="hybridMultilevel"/>
    <w:tmpl w:val="E0083C74"/>
    <w:lvl w:ilvl="0" w:tplc="3C5ACD20">
      <w:numFmt w:val="bullet"/>
      <w:lvlText w:val="•"/>
      <w:lvlJc w:val="left"/>
      <w:pPr>
        <w:ind w:left="1080" w:hanging="72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8172E6"/>
    <w:multiLevelType w:val="hybridMultilevel"/>
    <w:tmpl w:val="59A20AA2"/>
    <w:lvl w:ilvl="0" w:tplc="9EF802C4">
      <w:numFmt w:val="bullet"/>
      <w:lvlText w:val="•"/>
      <w:lvlJc w:val="left"/>
      <w:pPr>
        <w:ind w:left="1080" w:hanging="720"/>
      </w:pPr>
      <w:rPr>
        <w:rFonts w:ascii="Times New Roman" w:eastAsia="Times"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C67EC"/>
    <w:multiLevelType w:val="hybridMultilevel"/>
    <w:tmpl w:val="160C0BDE"/>
    <w:lvl w:ilvl="0" w:tplc="C9D0C53E">
      <w:start w:val="6"/>
      <w:numFmt w:val="bullet"/>
      <w:lvlText w:val="-"/>
      <w:lvlJc w:val="left"/>
      <w:pPr>
        <w:ind w:left="360" w:hanging="360"/>
      </w:pPr>
      <w:rPr>
        <w:rFonts w:ascii="Arial" w:eastAsia="Times"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5B9D5F17"/>
    <w:multiLevelType w:val="hybridMultilevel"/>
    <w:tmpl w:val="A36CF2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FA4880"/>
    <w:multiLevelType w:val="multilevel"/>
    <w:tmpl w:val="6E483918"/>
    <w:styleLink w:val="IPPParagraphnumberedlist1"/>
    <w:lvl w:ilvl="0">
      <w:start w:val="1"/>
      <w:numFmt w:val="decimal"/>
      <w:pStyle w:val="NewPara"/>
      <w:lvlText w:val="%1."/>
      <w:lvlJc w:val="left"/>
      <w:pPr>
        <w:ind w:left="720" w:hanging="720"/>
      </w:pPr>
      <w:rPr>
        <w:rFonts w:ascii="Times New Roman" w:hAnsi="Times New Roman" w:cs="Akhbar MT" w:hint="default"/>
        <w:b w:val="0"/>
        <w:bCs w:val="0"/>
        <w:i w:val="0"/>
        <w:iCs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618D1EC7"/>
    <w:multiLevelType w:val="hybridMultilevel"/>
    <w:tmpl w:val="BEDC83A6"/>
    <w:lvl w:ilvl="0" w:tplc="855A5456">
      <w:start w:val="1"/>
      <w:numFmt w:val="lowerRoman"/>
      <w:pStyle w:val="IPPNumberedListAlpha2"/>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6438D"/>
    <w:multiLevelType w:val="hybridMultilevel"/>
    <w:tmpl w:val="B45CCB0C"/>
    <w:lvl w:ilvl="0" w:tplc="FB32555C">
      <w:start w:val="11"/>
      <w:numFmt w:val="bullet"/>
      <w:lvlText w:val="-"/>
      <w:lvlJc w:val="left"/>
      <w:pPr>
        <w:ind w:left="360" w:hanging="360"/>
      </w:pPr>
      <w:rPr>
        <w:rFonts w:ascii="Calibri" w:eastAsia="Times"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2665B0"/>
    <w:multiLevelType w:val="hybridMultilevel"/>
    <w:tmpl w:val="0F3A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542A21"/>
    <w:multiLevelType w:val="hybridMultilevel"/>
    <w:tmpl w:val="B82AB9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09155816">
    <w:abstractNumId w:val="24"/>
  </w:num>
  <w:num w:numId="2" w16cid:durableId="922764350">
    <w:abstractNumId w:val="3"/>
  </w:num>
  <w:num w:numId="3" w16cid:durableId="1108430039">
    <w:abstractNumId w:val="13"/>
  </w:num>
  <w:num w:numId="4" w16cid:durableId="389110391">
    <w:abstractNumId w:val="27"/>
  </w:num>
  <w:num w:numId="5" w16cid:durableId="9575409">
    <w:abstractNumId w:val="17"/>
  </w:num>
  <w:num w:numId="6" w16cid:durableId="515115775">
    <w:abstractNumId w:val="30"/>
  </w:num>
  <w:num w:numId="7" w16cid:durableId="1515144858">
    <w:abstractNumId w:val="1"/>
  </w:num>
  <w:num w:numId="8" w16cid:durableId="209151789">
    <w:abstractNumId w:val="25"/>
  </w:num>
  <w:num w:numId="9" w16cid:durableId="156389205">
    <w:abstractNumId w:val="20"/>
  </w:num>
  <w:num w:numId="10" w16cid:durableId="1369792742">
    <w:abstractNumId w:val="11"/>
    <w:lvlOverride w:ilvl="0">
      <w:lvl w:ilvl="0">
        <w:start w:val="1"/>
        <w:numFmt w:val="decimal"/>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11" w16cid:durableId="1880775913">
    <w:abstractNumId w:val="23"/>
  </w:num>
  <w:num w:numId="12" w16cid:durableId="475688079">
    <w:abstractNumId w:val="10"/>
  </w:num>
  <w:num w:numId="13" w16cid:durableId="320933944">
    <w:abstractNumId w:val="2"/>
    <w:lvlOverride w:ilvl="0">
      <w:lvl w:ilvl="0">
        <w:start w:val="1"/>
        <w:numFmt w:val="decimal"/>
        <w:pStyle w:val="IPPParagraphnumbering"/>
        <w:lvlText w:val="[%1]"/>
        <w:lvlJc w:val="left"/>
        <w:pPr>
          <w:tabs>
            <w:tab w:val="num" w:pos="4532"/>
          </w:tabs>
          <w:ind w:left="453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656835156">
    <w:abstractNumId w:val="22"/>
  </w:num>
  <w:num w:numId="15" w16cid:durableId="1140925652">
    <w:abstractNumId w:val="11"/>
  </w:num>
  <w:num w:numId="16" w16cid:durableId="19817662">
    <w:abstractNumId w:val="21"/>
  </w:num>
  <w:num w:numId="17" w16cid:durableId="1815098122">
    <w:abstractNumId w:val="7"/>
  </w:num>
  <w:num w:numId="18" w16cid:durableId="600383820">
    <w:abstractNumId w:val="0"/>
  </w:num>
  <w:num w:numId="19" w16cid:durableId="245848486">
    <w:abstractNumId w:val="28"/>
  </w:num>
  <w:num w:numId="20" w16cid:durableId="1308820083">
    <w:abstractNumId w:val="8"/>
  </w:num>
  <w:num w:numId="21" w16cid:durableId="2146897379">
    <w:abstractNumId w:val="19"/>
  </w:num>
  <w:num w:numId="22" w16cid:durableId="1078862720">
    <w:abstractNumId w:val="29"/>
  </w:num>
  <w:num w:numId="23" w16cid:durableId="27081863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313871005">
    <w:abstractNumId w:val="26"/>
  </w:num>
  <w:num w:numId="25" w16cid:durableId="1224290373">
    <w:abstractNumId w:val="9"/>
  </w:num>
  <w:num w:numId="26" w16cid:durableId="1845391313">
    <w:abstractNumId w:val="4"/>
  </w:num>
  <w:num w:numId="27" w16cid:durableId="2146312550">
    <w:abstractNumId w:val="14"/>
  </w:num>
  <w:num w:numId="28" w16cid:durableId="1116753932">
    <w:abstractNumId w:val="18"/>
  </w:num>
  <w:num w:numId="29" w16cid:durableId="1186863323">
    <w:abstractNumId w:val="5"/>
  </w:num>
  <w:num w:numId="30" w16cid:durableId="50661550">
    <w:abstractNumId w:val="12"/>
  </w:num>
  <w:num w:numId="31" w16cid:durableId="1316836153">
    <w:abstractNumId w:val="16"/>
  </w:num>
  <w:num w:numId="32" w16cid:durableId="1978409306">
    <w:abstractNumId w:val="15"/>
  </w:num>
  <w:num w:numId="33" w16cid:durableId="1149201442">
    <w:abstractNumId w:val="2"/>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16cid:durableId="1359424880">
    <w:abstractNumId w:val="2"/>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num>
  <w:num w:numId="35" w16cid:durableId="273560999">
    <w:abstractNumId w:val="6"/>
  </w:num>
  <w:num w:numId="36" w16cid:durableId="553467387">
    <w:abstractNumId w:val="1"/>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8C7"/>
    <w:rsid w:val="00004122"/>
    <w:rsid w:val="00005922"/>
    <w:rsid w:val="00006215"/>
    <w:rsid w:val="000076ED"/>
    <w:rsid w:val="00021702"/>
    <w:rsid w:val="00021EEB"/>
    <w:rsid w:val="00042CF4"/>
    <w:rsid w:val="0005666F"/>
    <w:rsid w:val="00070CBC"/>
    <w:rsid w:val="000715DB"/>
    <w:rsid w:val="0008F89B"/>
    <w:rsid w:val="00091D77"/>
    <w:rsid w:val="000A08A9"/>
    <w:rsid w:val="000A13C7"/>
    <w:rsid w:val="000C0A80"/>
    <w:rsid w:val="000C1D5B"/>
    <w:rsid w:val="000C2122"/>
    <w:rsid w:val="000C3BEC"/>
    <w:rsid w:val="000D66E0"/>
    <w:rsid w:val="000D7B27"/>
    <w:rsid w:val="000F29E3"/>
    <w:rsid w:val="000F541E"/>
    <w:rsid w:val="001031D5"/>
    <w:rsid w:val="00117E55"/>
    <w:rsid w:val="00120421"/>
    <w:rsid w:val="00122002"/>
    <w:rsid w:val="00122EF7"/>
    <w:rsid w:val="00123481"/>
    <w:rsid w:val="00126C21"/>
    <w:rsid w:val="00132227"/>
    <w:rsid w:val="00136BAC"/>
    <w:rsid w:val="001419F6"/>
    <w:rsid w:val="00144CF8"/>
    <w:rsid w:val="00153BBE"/>
    <w:rsid w:val="00155729"/>
    <w:rsid w:val="00186E68"/>
    <w:rsid w:val="001A0178"/>
    <w:rsid w:val="001B048A"/>
    <w:rsid w:val="001B06B3"/>
    <w:rsid w:val="001B60C4"/>
    <w:rsid w:val="001D0BED"/>
    <w:rsid w:val="001D12E5"/>
    <w:rsid w:val="001E138B"/>
    <w:rsid w:val="001F155B"/>
    <w:rsid w:val="001F56C1"/>
    <w:rsid w:val="001F6109"/>
    <w:rsid w:val="00207E2C"/>
    <w:rsid w:val="002268C4"/>
    <w:rsid w:val="00236782"/>
    <w:rsid w:val="00240458"/>
    <w:rsid w:val="00245236"/>
    <w:rsid w:val="0025127B"/>
    <w:rsid w:val="002619CA"/>
    <w:rsid w:val="00262DCA"/>
    <w:rsid w:val="00274717"/>
    <w:rsid w:val="00276D1F"/>
    <w:rsid w:val="0028778B"/>
    <w:rsid w:val="0029724E"/>
    <w:rsid w:val="002A04C4"/>
    <w:rsid w:val="002A4E1E"/>
    <w:rsid w:val="002C19A0"/>
    <w:rsid w:val="002D07FD"/>
    <w:rsid w:val="002D2403"/>
    <w:rsid w:val="002D3116"/>
    <w:rsid w:val="002D38DA"/>
    <w:rsid w:val="002F04E4"/>
    <w:rsid w:val="002F26E9"/>
    <w:rsid w:val="002F3F15"/>
    <w:rsid w:val="002F53C0"/>
    <w:rsid w:val="003115AF"/>
    <w:rsid w:val="00325D5B"/>
    <w:rsid w:val="00334AB0"/>
    <w:rsid w:val="00337E85"/>
    <w:rsid w:val="00352C4C"/>
    <w:rsid w:val="00353AC8"/>
    <w:rsid w:val="00354018"/>
    <w:rsid w:val="003561EA"/>
    <w:rsid w:val="00360A14"/>
    <w:rsid w:val="00362C5E"/>
    <w:rsid w:val="00362C6C"/>
    <w:rsid w:val="00392EBE"/>
    <w:rsid w:val="003973A5"/>
    <w:rsid w:val="003A2DF2"/>
    <w:rsid w:val="003B0C48"/>
    <w:rsid w:val="003B4DD5"/>
    <w:rsid w:val="003D19D9"/>
    <w:rsid w:val="003D59C8"/>
    <w:rsid w:val="003E4720"/>
    <w:rsid w:val="003E5CD1"/>
    <w:rsid w:val="003F0DF2"/>
    <w:rsid w:val="003F6ACD"/>
    <w:rsid w:val="003F717C"/>
    <w:rsid w:val="003F73F6"/>
    <w:rsid w:val="003F7CE2"/>
    <w:rsid w:val="00413689"/>
    <w:rsid w:val="00415CD1"/>
    <w:rsid w:val="0041701D"/>
    <w:rsid w:val="004219E6"/>
    <w:rsid w:val="0042570C"/>
    <w:rsid w:val="00437409"/>
    <w:rsid w:val="00443284"/>
    <w:rsid w:val="0048223E"/>
    <w:rsid w:val="004942EA"/>
    <w:rsid w:val="00497C3C"/>
    <w:rsid w:val="004A43DF"/>
    <w:rsid w:val="004B030D"/>
    <w:rsid w:val="004B0AE6"/>
    <w:rsid w:val="004B131C"/>
    <w:rsid w:val="004B6ED1"/>
    <w:rsid w:val="004C09B3"/>
    <w:rsid w:val="004E54B3"/>
    <w:rsid w:val="004E72DE"/>
    <w:rsid w:val="004F5641"/>
    <w:rsid w:val="004F6F66"/>
    <w:rsid w:val="004F76BC"/>
    <w:rsid w:val="00500171"/>
    <w:rsid w:val="00503144"/>
    <w:rsid w:val="005168C7"/>
    <w:rsid w:val="00523C69"/>
    <w:rsid w:val="00535799"/>
    <w:rsid w:val="00541A88"/>
    <w:rsid w:val="00555830"/>
    <w:rsid w:val="00557001"/>
    <w:rsid w:val="005605A0"/>
    <w:rsid w:val="0056062A"/>
    <w:rsid w:val="00560858"/>
    <w:rsid w:val="00573A69"/>
    <w:rsid w:val="00574B9D"/>
    <w:rsid w:val="005A6EA4"/>
    <w:rsid w:val="005AD38D"/>
    <w:rsid w:val="005C343A"/>
    <w:rsid w:val="005C5B19"/>
    <w:rsid w:val="005D5D16"/>
    <w:rsid w:val="005E21C4"/>
    <w:rsid w:val="005E5611"/>
    <w:rsid w:val="00606201"/>
    <w:rsid w:val="00613672"/>
    <w:rsid w:val="00621314"/>
    <w:rsid w:val="00622571"/>
    <w:rsid w:val="006357F4"/>
    <w:rsid w:val="00636C63"/>
    <w:rsid w:val="00640801"/>
    <w:rsid w:val="00643A22"/>
    <w:rsid w:val="00652EB2"/>
    <w:rsid w:val="006641B4"/>
    <w:rsid w:val="006660EC"/>
    <w:rsid w:val="00666892"/>
    <w:rsid w:val="00670541"/>
    <w:rsid w:val="00673E38"/>
    <w:rsid w:val="00682548"/>
    <w:rsid w:val="0069011D"/>
    <w:rsid w:val="00692CD6"/>
    <w:rsid w:val="006A2623"/>
    <w:rsid w:val="006D2A8E"/>
    <w:rsid w:val="006D4CB5"/>
    <w:rsid w:val="006D5575"/>
    <w:rsid w:val="006D639C"/>
    <w:rsid w:val="00706F19"/>
    <w:rsid w:val="00710504"/>
    <w:rsid w:val="00713AD6"/>
    <w:rsid w:val="00716AB7"/>
    <w:rsid w:val="007211A2"/>
    <w:rsid w:val="00726CBA"/>
    <w:rsid w:val="00731FE3"/>
    <w:rsid w:val="00735A64"/>
    <w:rsid w:val="007411CE"/>
    <w:rsid w:val="00741643"/>
    <w:rsid w:val="00747A9B"/>
    <w:rsid w:val="00756051"/>
    <w:rsid w:val="00757C56"/>
    <w:rsid w:val="00762CD2"/>
    <w:rsid w:val="00766229"/>
    <w:rsid w:val="007737C1"/>
    <w:rsid w:val="0077725C"/>
    <w:rsid w:val="007903FA"/>
    <w:rsid w:val="007A04D9"/>
    <w:rsid w:val="007B34BA"/>
    <w:rsid w:val="007C0514"/>
    <w:rsid w:val="007C3B93"/>
    <w:rsid w:val="007D05D0"/>
    <w:rsid w:val="007D4018"/>
    <w:rsid w:val="007D5C90"/>
    <w:rsid w:val="007D7626"/>
    <w:rsid w:val="007E3EAF"/>
    <w:rsid w:val="007E3FCE"/>
    <w:rsid w:val="007F2307"/>
    <w:rsid w:val="00800778"/>
    <w:rsid w:val="00812D96"/>
    <w:rsid w:val="00813B77"/>
    <w:rsid w:val="00817ABE"/>
    <w:rsid w:val="008219E1"/>
    <w:rsid w:val="0083155A"/>
    <w:rsid w:val="00847DE3"/>
    <w:rsid w:val="0085701E"/>
    <w:rsid w:val="008666C5"/>
    <w:rsid w:val="008A07BE"/>
    <w:rsid w:val="008A26F6"/>
    <w:rsid w:val="008A59FD"/>
    <w:rsid w:val="008B7B98"/>
    <w:rsid w:val="008C60C1"/>
    <w:rsid w:val="008C7D73"/>
    <w:rsid w:val="008D4E35"/>
    <w:rsid w:val="0090076A"/>
    <w:rsid w:val="00901508"/>
    <w:rsid w:val="009050D7"/>
    <w:rsid w:val="00905BCE"/>
    <w:rsid w:val="009128CC"/>
    <w:rsid w:val="009331CE"/>
    <w:rsid w:val="00933D8C"/>
    <w:rsid w:val="00936B8C"/>
    <w:rsid w:val="00945347"/>
    <w:rsid w:val="00952E4D"/>
    <w:rsid w:val="00954598"/>
    <w:rsid w:val="009607B1"/>
    <w:rsid w:val="00964841"/>
    <w:rsid w:val="00967037"/>
    <w:rsid w:val="0097350B"/>
    <w:rsid w:val="009960C8"/>
    <w:rsid w:val="009A192F"/>
    <w:rsid w:val="009C4153"/>
    <w:rsid w:val="009D2862"/>
    <w:rsid w:val="009E08D3"/>
    <w:rsid w:val="009E4E5E"/>
    <w:rsid w:val="00A042DB"/>
    <w:rsid w:val="00A24256"/>
    <w:rsid w:val="00A30A00"/>
    <w:rsid w:val="00A37237"/>
    <w:rsid w:val="00A52B8E"/>
    <w:rsid w:val="00A667DD"/>
    <w:rsid w:val="00A837F6"/>
    <w:rsid w:val="00A86245"/>
    <w:rsid w:val="00A90136"/>
    <w:rsid w:val="00A9715D"/>
    <w:rsid w:val="00A978B5"/>
    <w:rsid w:val="00A97D9E"/>
    <w:rsid w:val="00AA0ABF"/>
    <w:rsid w:val="00AA2302"/>
    <w:rsid w:val="00AB6560"/>
    <w:rsid w:val="00AB791F"/>
    <w:rsid w:val="00AB7E25"/>
    <w:rsid w:val="00AD5F94"/>
    <w:rsid w:val="00AD7002"/>
    <w:rsid w:val="00AF2FDF"/>
    <w:rsid w:val="00AF4E51"/>
    <w:rsid w:val="00AF50D8"/>
    <w:rsid w:val="00B00138"/>
    <w:rsid w:val="00B01DDA"/>
    <w:rsid w:val="00B03B30"/>
    <w:rsid w:val="00B04D31"/>
    <w:rsid w:val="00B068BF"/>
    <w:rsid w:val="00B17272"/>
    <w:rsid w:val="00B40298"/>
    <w:rsid w:val="00B402FF"/>
    <w:rsid w:val="00B651C7"/>
    <w:rsid w:val="00B72E6F"/>
    <w:rsid w:val="00B76B36"/>
    <w:rsid w:val="00B82815"/>
    <w:rsid w:val="00B84713"/>
    <w:rsid w:val="00B86AA2"/>
    <w:rsid w:val="00B939BA"/>
    <w:rsid w:val="00BA2822"/>
    <w:rsid w:val="00BA7B6E"/>
    <w:rsid w:val="00BB0798"/>
    <w:rsid w:val="00BB0BE3"/>
    <w:rsid w:val="00BB27E1"/>
    <w:rsid w:val="00BC3662"/>
    <w:rsid w:val="00BC4D31"/>
    <w:rsid w:val="00BC66FF"/>
    <w:rsid w:val="00BE13FE"/>
    <w:rsid w:val="00BE298F"/>
    <w:rsid w:val="00BE5613"/>
    <w:rsid w:val="00C03293"/>
    <w:rsid w:val="00C15D37"/>
    <w:rsid w:val="00C332F9"/>
    <w:rsid w:val="00C4702F"/>
    <w:rsid w:val="00C47EC8"/>
    <w:rsid w:val="00C502A8"/>
    <w:rsid w:val="00C5398E"/>
    <w:rsid w:val="00C66930"/>
    <w:rsid w:val="00C726FB"/>
    <w:rsid w:val="00C838F4"/>
    <w:rsid w:val="00C866D7"/>
    <w:rsid w:val="00CA13FA"/>
    <w:rsid w:val="00CA5F99"/>
    <w:rsid w:val="00CB6B01"/>
    <w:rsid w:val="00CC1E40"/>
    <w:rsid w:val="00CC5774"/>
    <w:rsid w:val="00CD657D"/>
    <w:rsid w:val="00CD697A"/>
    <w:rsid w:val="00CE2486"/>
    <w:rsid w:val="00CE7D7C"/>
    <w:rsid w:val="00CF2200"/>
    <w:rsid w:val="00D24B4A"/>
    <w:rsid w:val="00D26A09"/>
    <w:rsid w:val="00D33801"/>
    <w:rsid w:val="00D36EAC"/>
    <w:rsid w:val="00D37C01"/>
    <w:rsid w:val="00D40C25"/>
    <w:rsid w:val="00D43197"/>
    <w:rsid w:val="00D56896"/>
    <w:rsid w:val="00D577F0"/>
    <w:rsid w:val="00D66098"/>
    <w:rsid w:val="00D8146B"/>
    <w:rsid w:val="00D84120"/>
    <w:rsid w:val="00D84B49"/>
    <w:rsid w:val="00D85B20"/>
    <w:rsid w:val="00D94D05"/>
    <w:rsid w:val="00D96FE9"/>
    <w:rsid w:val="00E01DF5"/>
    <w:rsid w:val="00E0675C"/>
    <w:rsid w:val="00E25044"/>
    <w:rsid w:val="00E4456D"/>
    <w:rsid w:val="00E534BE"/>
    <w:rsid w:val="00E70699"/>
    <w:rsid w:val="00E74B9A"/>
    <w:rsid w:val="00E75176"/>
    <w:rsid w:val="00EB6A3D"/>
    <w:rsid w:val="00EC1E92"/>
    <w:rsid w:val="00EC4BFB"/>
    <w:rsid w:val="00EF6FAF"/>
    <w:rsid w:val="00F013D7"/>
    <w:rsid w:val="00F134AC"/>
    <w:rsid w:val="00F15B0A"/>
    <w:rsid w:val="00F1715B"/>
    <w:rsid w:val="00F24F4C"/>
    <w:rsid w:val="00F26003"/>
    <w:rsid w:val="00F30958"/>
    <w:rsid w:val="00F34430"/>
    <w:rsid w:val="00F41EF2"/>
    <w:rsid w:val="00F51945"/>
    <w:rsid w:val="00F61020"/>
    <w:rsid w:val="00F67BBE"/>
    <w:rsid w:val="00F755F5"/>
    <w:rsid w:val="00F81181"/>
    <w:rsid w:val="00F87004"/>
    <w:rsid w:val="00F90811"/>
    <w:rsid w:val="00F92B57"/>
    <w:rsid w:val="00FB48F5"/>
    <w:rsid w:val="00FC53E0"/>
    <w:rsid w:val="00FD4C15"/>
    <w:rsid w:val="00FE14E0"/>
    <w:rsid w:val="013C141A"/>
    <w:rsid w:val="018F1593"/>
    <w:rsid w:val="021CDF2C"/>
    <w:rsid w:val="0238293A"/>
    <w:rsid w:val="02DC9621"/>
    <w:rsid w:val="02EB7EAB"/>
    <w:rsid w:val="0309B9B5"/>
    <w:rsid w:val="032AE5F4"/>
    <w:rsid w:val="0390469F"/>
    <w:rsid w:val="044130E9"/>
    <w:rsid w:val="04874F0C"/>
    <w:rsid w:val="04C6B655"/>
    <w:rsid w:val="04EEB111"/>
    <w:rsid w:val="061436E3"/>
    <w:rsid w:val="06D6F4E7"/>
    <w:rsid w:val="072BD00E"/>
    <w:rsid w:val="08AB354B"/>
    <w:rsid w:val="0913B2B6"/>
    <w:rsid w:val="099F3F60"/>
    <w:rsid w:val="0A234C08"/>
    <w:rsid w:val="0B823027"/>
    <w:rsid w:val="0B95A755"/>
    <w:rsid w:val="0BE0313B"/>
    <w:rsid w:val="0CFC68D7"/>
    <w:rsid w:val="0D3DC85E"/>
    <w:rsid w:val="0DAC63CB"/>
    <w:rsid w:val="0F1A76CF"/>
    <w:rsid w:val="0FC2F29F"/>
    <w:rsid w:val="106DA9FC"/>
    <w:rsid w:val="10EDD7ED"/>
    <w:rsid w:val="1109E3D4"/>
    <w:rsid w:val="11B250E7"/>
    <w:rsid w:val="11BF2DFF"/>
    <w:rsid w:val="12521791"/>
    <w:rsid w:val="128D1C1A"/>
    <w:rsid w:val="12E83233"/>
    <w:rsid w:val="134E2148"/>
    <w:rsid w:val="141D73DB"/>
    <w:rsid w:val="14A35C8B"/>
    <w:rsid w:val="157A66B9"/>
    <w:rsid w:val="15B08D68"/>
    <w:rsid w:val="15B94ABF"/>
    <w:rsid w:val="15D09D12"/>
    <w:rsid w:val="1665F55A"/>
    <w:rsid w:val="16A892C2"/>
    <w:rsid w:val="16CBB64A"/>
    <w:rsid w:val="16E2144A"/>
    <w:rsid w:val="1910AE23"/>
    <w:rsid w:val="1B20D0D5"/>
    <w:rsid w:val="1B540929"/>
    <w:rsid w:val="1B55260B"/>
    <w:rsid w:val="1BA9151E"/>
    <w:rsid w:val="1BB2FAE2"/>
    <w:rsid w:val="1D17D446"/>
    <w:rsid w:val="1D3A548C"/>
    <w:rsid w:val="1DA43534"/>
    <w:rsid w:val="1ED08EA2"/>
    <w:rsid w:val="1ED7E239"/>
    <w:rsid w:val="21834BEC"/>
    <w:rsid w:val="21EB4569"/>
    <w:rsid w:val="22DDBCC6"/>
    <w:rsid w:val="22F2F138"/>
    <w:rsid w:val="236E203E"/>
    <w:rsid w:val="23DF8E3C"/>
    <w:rsid w:val="2422824D"/>
    <w:rsid w:val="2473200A"/>
    <w:rsid w:val="248EC199"/>
    <w:rsid w:val="24AE8ABE"/>
    <w:rsid w:val="2509F09F"/>
    <w:rsid w:val="254FF764"/>
    <w:rsid w:val="263BCCD1"/>
    <w:rsid w:val="267A76B3"/>
    <w:rsid w:val="26A5C100"/>
    <w:rsid w:val="26F3521D"/>
    <w:rsid w:val="27897C6C"/>
    <w:rsid w:val="28879826"/>
    <w:rsid w:val="288F227E"/>
    <w:rsid w:val="28AAFA59"/>
    <w:rsid w:val="29679818"/>
    <w:rsid w:val="2A46CABA"/>
    <w:rsid w:val="2A4B602C"/>
    <w:rsid w:val="2AAD7148"/>
    <w:rsid w:val="2B0E57D3"/>
    <w:rsid w:val="2B4A92BE"/>
    <w:rsid w:val="2BE29B1B"/>
    <w:rsid w:val="2BF944D5"/>
    <w:rsid w:val="2C056040"/>
    <w:rsid w:val="2C293DA4"/>
    <w:rsid w:val="2C99D37E"/>
    <w:rsid w:val="2CB2FBDB"/>
    <w:rsid w:val="2D45258C"/>
    <w:rsid w:val="2E1EAA3F"/>
    <w:rsid w:val="2E35A3DF"/>
    <w:rsid w:val="2E422EFB"/>
    <w:rsid w:val="2EB0A014"/>
    <w:rsid w:val="2EB345F5"/>
    <w:rsid w:val="2FD17440"/>
    <w:rsid w:val="300041C2"/>
    <w:rsid w:val="302E3CA6"/>
    <w:rsid w:val="3035EDF9"/>
    <w:rsid w:val="30718B35"/>
    <w:rsid w:val="3075ECBA"/>
    <w:rsid w:val="309AF319"/>
    <w:rsid w:val="30E55175"/>
    <w:rsid w:val="31919F75"/>
    <w:rsid w:val="31CEE6A3"/>
    <w:rsid w:val="322C463E"/>
    <w:rsid w:val="3265B93A"/>
    <w:rsid w:val="336AB704"/>
    <w:rsid w:val="33FCD7F5"/>
    <w:rsid w:val="35095F1C"/>
    <w:rsid w:val="3563E700"/>
    <w:rsid w:val="35F983FA"/>
    <w:rsid w:val="3640B5C4"/>
    <w:rsid w:val="36D82199"/>
    <w:rsid w:val="39052B01"/>
    <w:rsid w:val="3B2D1112"/>
    <w:rsid w:val="3B73769C"/>
    <w:rsid w:val="3B78A0A0"/>
    <w:rsid w:val="3BE75A1F"/>
    <w:rsid w:val="3C00AC6B"/>
    <w:rsid w:val="3C69BDB2"/>
    <w:rsid w:val="3CB7E4CE"/>
    <w:rsid w:val="3D53D84A"/>
    <w:rsid w:val="3DE1C9CA"/>
    <w:rsid w:val="3E3DD45A"/>
    <w:rsid w:val="3FDCDDC4"/>
    <w:rsid w:val="3FE7980A"/>
    <w:rsid w:val="3FEF8590"/>
    <w:rsid w:val="406EF632"/>
    <w:rsid w:val="40AE872D"/>
    <w:rsid w:val="40E1FBC5"/>
    <w:rsid w:val="41D5B382"/>
    <w:rsid w:val="43739F1A"/>
    <w:rsid w:val="43E627EF"/>
    <w:rsid w:val="44B14270"/>
    <w:rsid w:val="44F67E96"/>
    <w:rsid w:val="44F9B30F"/>
    <w:rsid w:val="45CA85AC"/>
    <w:rsid w:val="461470B9"/>
    <w:rsid w:val="4690E57B"/>
    <w:rsid w:val="47DEFA1F"/>
    <w:rsid w:val="47E10BEA"/>
    <w:rsid w:val="47FA9775"/>
    <w:rsid w:val="481A417D"/>
    <w:rsid w:val="482CB5DC"/>
    <w:rsid w:val="485F112E"/>
    <w:rsid w:val="497CDC4B"/>
    <w:rsid w:val="49CD2432"/>
    <w:rsid w:val="4B64569E"/>
    <w:rsid w:val="4CE4E70F"/>
    <w:rsid w:val="4D860881"/>
    <w:rsid w:val="4E0257AA"/>
    <w:rsid w:val="4E504D6E"/>
    <w:rsid w:val="4E69D8F9"/>
    <w:rsid w:val="4ED35E6A"/>
    <w:rsid w:val="4F2C5ECB"/>
    <w:rsid w:val="4FFB87A6"/>
    <w:rsid w:val="5005A95A"/>
    <w:rsid w:val="501123BD"/>
    <w:rsid w:val="501881C4"/>
    <w:rsid w:val="501C1FD8"/>
    <w:rsid w:val="5103812D"/>
    <w:rsid w:val="511335BF"/>
    <w:rsid w:val="51849BF0"/>
    <w:rsid w:val="51A179BB"/>
    <w:rsid w:val="521CE2E3"/>
    <w:rsid w:val="529D5FAD"/>
    <w:rsid w:val="53264C75"/>
    <w:rsid w:val="5360AC4F"/>
    <w:rsid w:val="53EDA098"/>
    <w:rsid w:val="545E2FF0"/>
    <w:rsid w:val="5492E0E7"/>
    <w:rsid w:val="551A648C"/>
    <w:rsid w:val="55AD40F2"/>
    <w:rsid w:val="560FF2CA"/>
    <w:rsid w:val="563B282E"/>
    <w:rsid w:val="56AC29AC"/>
    <w:rsid w:val="574F8574"/>
    <w:rsid w:val="57B67D98"/>
    <w:rsid w:val="5810BB3F"/>
    <w:rsid w:val="5856E297"/>
    <w:rsid w:val="58FE588D"/>
    <w:rsid w:val="59264223"/>
    <w:rsid w:val="594FCF8E"/>
    <w:rsid w:val="5966520A"/>
    <w:rsid w:val="599AED9B"/>
    <w:rsid w:val="5B7F9ACF"/>
    <w:rsid w:val="5C877050"/>
    <w:rsid w:val="5CCB5F8D"/>
    <w:rsid w:val="5CE42C62"/>
    <w:rsid w:val="5CEE6638"/>
    <w:rsid w:val="5E2068FA"/>
    <w:rsid w:val="5E4F1400"/>
    <w:rsid w:val="5E672FEE"/>
    <w:rsid w:val="5E7DC895"/>
    <w:rsid w:val="5E7FFCC3"/>
    <w:rsid w:val="5F20AFB7"/>
    <w:rsid w:val="60BF6AF7"/>
    <w:rsid w:val="61B56957"/>
    <w:rsid w:val="61C353AD"/>
    <w:rsid w:val="61FA088C"/>
    <w:rsid w:val="63718457"/>
    <w:rsid w:val="63DD5D3D"/>
    <w:rsid w:val="64928235"/>
    <w:rsid w:val="64DC0A9F"/>
    <w:rsid w:val="650D54B8"/>
    <w:rsid w:val="66762C2A"/>
    <w:rsid w:val="6695487E"/>
    <w:rsid w:val="6790D401"/>
    <w:rsid w:val="6844F57A"/>
    <w:rsid w:val="69A08336"/>
    <w:rsid w:val="69A55AA1"/>
    <w:rsid w:val="6A1DE14D"/>
    <w:rsid w:val="6A304B9C"/>
    <w:rsid w:val="6BA40FAB"/>
    <w:rsid w:val="6BAAD665"/>
    <w:rsid w:val="6BB3422C"/>
    <w:rsid w:val="6BB88E89"/>
    <w:rsid w:val="6CE456B0"/>
    <w:rsid w:val="6DAB9B27"/>
    <w:rsid w:val="6F12D784"/>
    <w:rsid w:val="6F3DDB85"/>
    <w:rsid w:val="6F41965D"/>
    <w:rsid w:val="6FED38F2"/>
    <w:rsid w:val="70C651EE"/>
    <w:rsid w:val="714B3566"/>
    <w:rsid w:val="71F860F1"/>
    <w:rsid w:val="73287C77"/>
    <w:rsid w:val="73E77034"/>
    <w:rsid w:val="77B5D8F5"/>
    <w:rsid w:val="7856679E"/>
    <w:rsid w:val="78696A56"/>
    <w:rsid w:val="78D4BD91"/>
    <w:rsid w:val="791FE677"/>
    <w:rsid w:val="7AF217AC"/>
    <w:rsid w:val="7BEE6F5D"/>
    <w:rsid w:val="7C578739"/>
    <w:rsid w:val="7C8DE80D"/>
    <w:rsid w:val="7DF3579A"/>
    <w:rsid w:val="7F0AD76F"/>
    <w:rsid w:val="7F5C188B"/>
    <w:rsid w:val="7FDF51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BBDC2"/>
  <w15:chartTrackingRefBased/>
  <w15:docId w15:val="{D4E1496C-2DA2-4BCB-9579-E88CAFA4D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298"/>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B4029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4029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40298"/>
    <w:pPr>
      <w:keepNext/>
      <w:spacing w:before="240" w:after="60"/>
      <w:outlineLvl w:val="2"/>
    </w:pPr>
    <w:rPr>
      <w:rFonts w:ascii="Calibri" w:hAnsi="Calibri"/>
      <w:b/>
      <w:bCs/>
      <w:sz w:val="26"/>
      <w:szCs w:val="26"/>
    </w:rPr>
  </w:style>
  <w:style w:type="paragraph" w:styleId="Heading5">
    <w:name w:val="heading 5"/>
    <w:basedOn w:val="Normal"/>
    <w:next w:val="Normal"/>
    <w:link w:val="Heading5Char"/>
    <w:uiPriority w:val="9"/>
    <w:semiHidden/>
    <w:unhideWhenUsed/>
    <w:qFormat/>
    <w:rsid w:val="003D59C8"/>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rsid w:val="00B402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298"/>
  </w:style>
  <w:style w:type="paragraph" w:styleId="ListParagraph">
    <w:name w:val="List Paragraph"/>
    <w:basedOn w:val="Normal"/>
    <w:uiPriority w:val="34"/>
    <w:qFormat/>
    <w:rsid w:val="00B40298"/>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B40298"/>
    <w:rPr>
      <w:color w:val="0000FF"/>
      <w:u w:val="none"/>
    </w:rPr>
  </w:style>
  <w:style w:type="character" w:styleId="FootnoteReference">
    <w:name w:val="footnote reference"/>
    <w:aliases w:val="16 Point,Superscript 6 Point,Ref,de nota al pie,Footnote Reference1,Ref1,de nota al pie1,註腳內容,de nota al pie + (Asian) MS Mincho,11 pt"/>
    <w:basedOn w:val="DefaultParagraphFont"/>
    <w:link w:val="BVIfnrCarattereCharCharCharCarattereCharCharCharCharCharChar1CharCharCharCarattereChar"/>
    <w:rsid w:val="00B40298"/>
    <w:rPr>
      <w:vertAlign w:val="superscript"/>
    </w:rPr>
  </w:style>
  <w:style w:type="character" w:customStyle="1" w:styleId="FootnoteTextChar">
    <w:name w:val="Footnote Text Char"/>
    <w:aliases w:val="FOOTNOTES Char,fn Char,single space Char,Footnote text Char"/>
    <w:basedOn w:val="DefaultParagraphFont"/>
    <w:link w:val="FootnoteText"/>
    <w:rsid w:val="00B40298"/>
    <w:rPr>
      <w:rFonts w:ascii="Times New Roman" w:eastAsia="MS Mincho" w:hAnsi="Times New Roman" w:cs="Times New Roman"/>
      <w:sz w:val="20"/>
      <w:szCs w:val="24"/>
      <w:lang w:val="en-GB" w:eastAsia="en-US"/>
    </w:rPr>
  </w:style>
  <w:style w:type="paragraph" w:styleId="FootnoteText">
    <w:name w:val="footnote text"/>
    <w:aliases w:val="FOOTNOTES,fn,single space,Footnote text"/>
    <w:basedOn w:val="Normal"/>
    <w:link w:val="FootnoteTextChar"/>
    <w:rsid w:val="00B40298"/>
    <w:pPr>
      <w:spacing w:before="60"/>
    </w:pPr>
    <w:rPr>
      <w:sz w:val="20"/>
    </w:rPr>
  </w:style>
  <w:style w:type="paragraph" w:styleId="CommentText">
    <w:name w:val="annotation text"/>
    <w:basedOn w:val="Normal"/>
    <w:link w:val="CommentTextChar"/>
    <w:uiPriority w:val="99"/>
    <w:unhideWhenUsed/>
    <w:qFormat/>
    <w:rsid w:val="00B40298"/>
    <w:rPr>
      <w:sz w:val="20"/>
      <w:szCs w:val="20"/>
    </w:rPr>
  </w:style>
  <w:style w:type="character" w:customStyle="1" w:styleId="CommentTextChar">
    <w:name w:val="Comment Text Char"/>
    <w:basedOn w:val="DefaultParagraphFont"/>
    <w:link w:val="CommentText"/>
    <w:uiPriority w:val="99"/>
    <w:qFormat/>
    <w:rsid w:val="00B40298"/>
    <w:rPr>
      <w:rFonts w:ascii="Times New Roman" w:eastAsia="MS Mincho" w:hAnsi="Times New Roman" w:cs="Times New Roman"/>
      <w:sz w:val="20"/>
      <w:szCs w:val="20"/>
      <w:lang w:val="en-GB" w:eastAsia="en-US"/>
    </w:rPr>
  </w:style>
  <w:style w:type="character" w:styleId="CommentReference">
    <w:name w:val="annotation reference"/>
    <w:basedOn w:val="DefaultParagraphFont"/>
    <w:uiPriority w:val="99"/>
    <w:unhideWhenUsed/>
    <w:qFormat/>
    <w:rsid w:val="00B40298"/>
    <w:rPr>
      <w:sz w:val="16"/>
      <w:szCs w:val="16"/>
    </w:rPr>
  </w:style>
  <w:style w:type="paragraph" w:styleId="BalloonText">
    <w:name w:val="Balloon Text"/>
    <w:basedOn w:val="Normal"/>
    <w:link w:val="BalloonTextChar"/>
    <w:rsid w:val="00B40298"/>
    <w:rPr>
      <w:rFonts w:ascii="Tahoma" w:hAnsi="Tahoma" w:cs="Tahoma"/>
      <w:sz w:val="16"/>
      <w:szCs w:val="16"/>
    </w:rPr>
  </w:style>
  <w:style w:type="character" w:customStyle="1" w:styleId="BalloonTextChar">
    <w:name w:val="Balloon Text Char"/>
    <w:basedOn w:val="DefaultParagraphFont"/>
    <w:link w:val="BalloonText"/>
    <w:rsid w:val="00B40298"/>
    <w:rPr>
      <w:rFonts w:ascii="Tahoma" w:eastAsia="MS Mincho" w:hAnsi="Tahoma" w:cs="Tahoma"/>
      <w:sz w:val="16"/>
      <w:szCs w:val="16"/>
      <w:lang w:val="en-GB" w:eastAsia="en-US"/>
    </w:rPr>
  </w:style>
  <w:style w:type="character" w:styleId="FollowedHyperlink">
    <w:name w:val="FollowedHyperlink"/>
    <w:basedOn w:val="DefaultParagraphFont"/>
    <w:semiHidden/>
    <w:unhideWhenUsed/>
    <w:rsid w:val="00B40298"/>
    <w:rPr>
      <w:color w:val="954F72" w:themeColor="followedHyperlink"/>
      <w:u w:val="none"/>
    </w:rPr>
  </w:style>
  <w:style w:type="paragraph" w:styleId="CommentSubject">
    <w:name w:val="annotation subject"/>
    <w:basedOn w:val="CommentText"/>
    <w:next w:val="CommentText"/>
    <w:link w:val="CommentSubjectChar"/>
    <w:uiPriority w:val="99"/>
    <w:semiHidden/>
    <w:unhideWhenUsed/>
    <w:rsid w:val="00B40298"/>
    <w:rPr>
      <w:b/>
      <w:bCs/>
    </w:rPr>
  </w:style>
  <w:style w:type="character" w:customStyle="1" w:styleId="CommentSubjectChar">
    <w:name w:val="Comment Subject Char"/>
    <w:basedOn w:val="CommentTextChar"/>
    <w:link w:val="CommentSubject"/>
    <w:uiPriority w:val="99"/>
    <w:semiHidden/>
    <w:rsid w:val="00B40298"/>
    <w:rPr>
      <w:rFonts w:ascii="Times New Roman" w:eastAsia="MS Mincho" w:hAnsi="Times New Roman" w:cs="Times New Roman"/>
      <w:b/>
      <w:bCs/>
      <w:sz w:val="20"/>
      <w:szCs w:val="20"/>
      <w:lang w:val="en-GB" w:eastAsia="en-US"/>
    </w:rPr>
  </w:style>
  <w:style w:type="paragraph" w:styleId="Header">
    <w:name w:val="header"/>
    <w:basedOn w:val="Normal"/>
    <w:link w:val="HeaderChar"/>
    <w:rsid w:val="00B40298"/>
    <w:pPr>
      <w:tabs>
        <w:tab w:val="center" w:pos="4680"/>
        <w:tab w:val="right" w:pos="9360"/>
      </w:tabs>
    </w:pPr>
  </w:style>
  <w:style w:type="character" w:customStyle="1" w:styleId="HeaderChar">
    <w:name w:val="Header Char"/>
    <w:basedOn w:val="DefaultParagraphFont"/>
    <w:link w:val="Header"/>
    <w:rsid w:val="00B40298"/>
    <w:rPr>
      <w:rFonts w:ascii="Times New Roman" w:eastAsia="MS Mincho" w:hAnsi="Times New Roman" w:cs="Times New Roman"/>
      <w:szCs w:val="24"/>
      <w:lang w:val="en-GB" w:eastAsia="en-US"/>
    </w:rPr>
  </w:style>
  <w:style w:type="paragraph" w:styleId="Footer">
    <w:name w:val="footer"/>
    <w:basedOn w:val="Normal"/>
    <w:link w:val="FooterChar"/>
    <w:rsid w:val="00B40298"/>
    <w:pPr>
      <w:tabs>
        <w:tab w:val="center" w:pos="4680"/>
        <w:tab w:val="right" w:pos="9360"/>
      </w:tabs>
    </w:pPr>
  </w:style>
  <w:style w:type="character" w:customStyle="1" w:styleId="FooterChar">
    <w:name w:val="Footer Char"/>
    <w:basedOn w:val="DefaultParagraphFont"/>
    <w:link w:val="Footer"/>
    <w:rsid w:val="00B40298"/>
    <w:rPr>
      <w:rFonts w:ascii="Times New Roman" w:eastAsia="MS Mincho" w:hAnsi="Times New Roman" w:cs="Times New Roman"/>
      <w:szCs w:val="24"/>
      <w:lang w:val="en-GB" w:eastAsia="en-US"/>
    </w:rPr>
  </w:style>
  <w:style w:type="paragraph" w:styleId="Revision">
    <w:name w:val="Revision"/>
    <w:hidden/>
    <w:uiPriority w:val="99"/>
    <w:semiHidden/>
    <w:rsid w:val="00B40298"/>
    <w:pPr>
      <w:spacing w:after="0" w:line="240" w:lineRule="auto"/>
    </w:pPr>
    <w:rPr>
      <w:rFonts w:ascii="Times New Roman" w:eastAsia="MS Mincho" w:hAnsi="Times New Roman" w:cs="Times New Roman"/>
      <w:szCs w:val="24"/>
      <w:lang w:val="en-GB" w:eastAsia="en-US"/>
    </w:rPr>
  </w:style>
  <w:style w:type="character" w:customStyle="1" w:styleId="Heading1Char">
    <w:name w:val="Heading 1 Char"/>
    <w:basedOn w:val="DefaultParagraphFont"/>
    <w:link w:val="Heading1"/>
    <w:rsid w:val="00B40298"/>
    <w:rPr>
      <w:rFonts w:ascii="Times New Roman" w:eastAsia="MS Mincho" w:hAnsi="Times New Roman" w:cs="Times New Roman"/>
      <w:b/>
      <w:bCs/>
      <w:szCs w:val="24"/>
      <w:lang w:val="en-GB" w:eastAsia="en-US"/>
    </w:rPr>
  </w:style>
  <w:style w:type="character" w:customStyle="1" w:styleId="Heading2Char">
    <w:name w:val="Heading 2 Char"/>
    <w:basedOn w:val="DefaultParagraphFont"/>
    <w:link w:val="Heading2"/>
    <w:rsid w:val="00B40298"/>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B40298"/>
    <w:rPr>
      <w:rFonts w:ascii="Calibri" w:eastAsia="MS Mincho" w:hAnsi="Calibri" w:cs="Times New Roman"/>
      <w:b/>
      <w:bCs/>
      <w:sz w:val="26"/>
      <w:szCs w:val="26"/>
      <w:lang w:val="en-GB" w:eastAsia="en-US"/>
    </w:rPr>
  </w:style>
  <w:style w:type="paragraph" w:customStyle="1" w:styleId="Style">
    <w:name w:val="Style"/>
    <w:basedOn w:val="Footer"/>
    <w:autoRedefine/>
    <w:qFormat/>
    <w:rsid w:val="00B4029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40298"/>
    <w:rPr>
      <w:rFonts w:ascii="Arial" w:hAnsi="Arial"/>
      <w:b/>
      <w:sz w:val="18"/>
    </w:rPr>
  </w:style>
  <w:style w:type="paragraph" w:customStyle="1" w:styleId="IPPArialFootnote">
    <w:name w:val="IPP Arial Footnote"/>
    <w:basedOn w:val="IPPArialTable"/>
    <w:qFormat/>
    <w:rsid w:val="00B40298"/>
    <w:pPr>
      <w:tabs>
        <w:tab w:val="left" w:pos="28"/>
      </w:tabs>
      <w:ind w:left="284" w:hanging="284"/>
    </w:pPr>
    <w:rPr>
      <w:sz w:val="16"/>
    </w:rPr>
  </w:style>
  <w:style w:type="paragraph" w:customStyle="1" w:styleId="IPPContentsHead">
    <w:name w:val="IPP ContentsHead"/>
    <w:basedOn w:val="IPPSubhead"/>
    <w:next w:val="IPPNormal"/>
    <w:qFormat/>
    <w:rsid w:val="00B40298"/>
    <w:pPr>
      <w:spacing w:after="240"/>
    </w:pPr>
    <w:rPr>
      <w:sz w:val="24"/>
    </w:rPr>
  </w:style>
  <w:style w:type="table" w:styleId="TableGrid">
    <w:name w:val="Table Grid"/>
    <w:basedOn w:val="TableNormal"/>
    <w:uiPriority w:val="39"/>
    <w:rsid w:val="00B40298"/>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B40298"/>
    <w:pPr>
      <w:numPr>
        <w:numId w:val="4"/>
      </w:numPr>
      <w:tabs>
        <w:tab w:val="left" w:pos="1134"/>
      </w:tabs>
      <w:spacing w:after="60"/>
      <w:ind w:left="1134" w:hanging="567"/>
    </w:pPr>
  </w:style>
  <w:style w:type="paragraph" w:customStyle="1" w:styleId="IPPQuote">
    <w:name w:val="IPP Quote"/>
    <w:basedOn w:val="IPPNormal"/>
    <w:qFormat/>
    <w:rsid w:val="00B40298"/>
    <w:pPr>
      <w:ind w:left="851" w:right="851"/>
    </w:pPr>
    <w:rPr>
      <w:sz w:val="18"/>
    </w:rPr>
  </w:style>
  <w:style w:type="paragraph" w:customStyle="1" w:styleId="IPPNormal">
    <w:name w:val="IPP Normal"/>
    <w:basedOn w:val="Normal"/>
    <w:link w:val="IPPNormalChar"/>
    <w:qFormat/>
    <w:rsid w:val="00B40298"/>
    <w:pPr>
      <w:spacing w:after="180"/>
    </w:pPr>
    <w:rPr>
      <w:rFonts w:eastAsia="Times"/>
    </w:rPr>
  </w:style>
  <w:style w:type="paragraph" w:customStyle="1" w:styleId="IPPIndentClose">
    <w:name w:val="IPP Indent Close"/>
    <w:basedOn w:val="IPPNormal"/>
    <w:qFormat/>
    <w:rsid w:val="00B40298"/>
    <w:pPr>
      <w:tabs>
        <w:tab w:val="left" w:pos="2835"/>
      </w:tabs>
      <w:spacing w:after="60"/>
      <w:ind w:left="567"/>
    </w:pPr>
  </w:style>
  <w:style w:type="paragraph" w:customStyle="1" w:styleId="IPPIndent">
    <w:name w:val="IPP Indent"/>
    <w:basedOn w:val="IPPIndentClose"/>
    <w:qFormat/>
    <w:rsid w:val="00B40298"/>
    <w:pPr>
      <w:spacing w:after="180"/>
    </w:pPr>
  </w:style>
  <w:style w:type="paragraph" w:customStyle="1" w:styleId="IPPFootnote">
    <w:name w:val="IPP Footnote"/>
    <w:basedOn w:val="IPPArialFootnote"/>
    <w:qFormat/>
    <w:rsid w:val="00B4029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40298"/>
    <w:pPr>
      <w:keepNext/>
      <w:tabs>
        <w:tab w:val="left" w:pos="567"/>
      </w:tabs>
      <w:spacing w:before="120" w:after="120"/>
      <w:ind w:left="567" w:hanging="567"/>
    </w:pPr>
    <w:rPr>
      <w:b/>
      <w:i/>
    </w:rPr>
  </w:style>
  <w:style w:type="character" w:customStyle="1" w:styleId="IPPnormalitalics">
    <w:name w:val="IPP normal italics"/>
    <w:basedOn w:val="DefaultParagraphFont"/>
    <w:rsid w:val="00B40298"/>
    <w:rPr>
      <w:rFonts w:ascii="Times New Roman" w:hAnsi="Times New Roman"/>
      <w:i/>
      <w:sz w:val="22"/>
      <w:lang w:val="en-US"/>
    </w:rPr>
  </w:style>
  <w:style w:type="character" w:customStyle="1" w:styleId="IPPNormalbold">
    <w:name w:val="IPP Normal bold"/>
    <w:basedOn w:val="PlainTextChar"/>
    <w:rsid w:val="00B40298"/>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B4029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4029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40298"/>
    <w:pPr>
      <w:keepNext/>
      <w:ind w:left="567" w:hanging="567"/>
      <w:jc w:val="left"/>
    </w:pPr>
    <w:rPr>
      <w:b/>
      <w:bCs/>
      <w:iCs/>
      <w:szCs w:val="22"/>
    </w:rPr>
  </w:style>
  <w:style w:type="character" w:customStyle="1" w:styleId="IPPNormalunderlined">
    <w:name w:val="IPP Normal underlined"/>
    <w:basedOn w:val="DefaultParagraphFont"/>
    <w:rsid w:val="00B40298"/>
    <w:rPr>
      <w:rFonts w:ascii="Times New Roman" w:hAnsi="Times New Roman"/>
      <w:sz w:val="22"/>
      <w:u w:val="single"/>
      <w:lang w:val="en-US"/>
    </w:rPr>
  </w:style>
  <w:style w:type="paragraph" w:customStyle="1" w:styleId="IPPBullet1">
    <w:name w:val="IPP Bullet1"/>
    <w:basedOn w:val="IPPBullet1Last"/>
    <w:link w:val="IPPBullet1Char"/>
    <w:qFormat/>
    <w:rsid w:val="00B40298"/>
    <w:pPr>
      <w:numPr>
        <w:numId w:val="8"/>
      </w:numPr>
      <w:spacing w:after="60"/>
      <w:ind w:left="567" w:hanging="567"/>
    </w:pPr>
    <w:rPr>
      <w:lang w:val="en-US"/>
    </w:rPr>
  </w:style>
  <w:style w:type="paragraph" w:customStyle="1" w:styleId="IPPBullet1Last">
    <w:name w:val="IPP Bullet1Last"/>
    <w:basedOn w:val="IPPNormal"/>
    <w:next w:val="IPPNormal"/>
    <w:link w:val="IPPBullet1LastChar"/>
    <w:qFormat/>
    <w:rsid w:val="00B40298"/>
    <w:pPr>
      <w:numPr>
        <w:numId w:val="9"/>
      </w:numPr>
    </w:pPr>
  </w:style>
  <w:style w:type="character" w:customStyle="1" w:styleId="IPPNormalstrikethrough">
    <w:name w:val="IPP Normal strikethrough"/>
    <w:rsid w:val="00B40298"/>
    <w:rPr>
      <w:rFonts w:ascii="Times New Roman" w:hAnsi="Times New Roman"/>
      <w:strike/>
      <w:dstrike w:val="0"/>
      <w:sz w:val="22"/>
    </w:rPr>
  </w:style>
  <w:style w:type="paragraph" w:customStyle="1" w:styleId="IPPTitle16pt">
    <w:name w:val="IPP Title16pt"/>
    <w:basedOn w:val="Normal"/>
    <w:qFormat/>
    <w:rsid w:val="00B4029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40298"/>
    <w:pPr>
      <w:spacing w:after="360"/>
      <w:jc w:val="center"/>
    </w:pPr>
    <w:rPr>
      <w:rFonts w:ascii="Arial" w:hAnsi="Arial" w:cs="Arial"/>
      <w:b/>
      <w:bCs/>
      <w:sz w:val="36"/>
      <w:szCs w:val="36"/>
    </w:rPr>
  </w:style>
  <w:style w:type="paragraph" w:customStyle="1" w:styleId="IPPHeader">
    <w:name w:val="IPP Header"/>
    <w:basedOn w:val="Normal"/>
    <w:qFormat/>
    <w:rsid w:val="00B4029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40298"/>
    <w:pPr>
      <w:keepNext/>
      <w:tabs>
        <w:tab w:val="left" w:pos="567"/>
      </w:tabs>
      <w:spacing w:before="120"/>
      <w:jc w:val="left"/>
      <w:outlineLvl w:val="1"/>
    </w:pPr>
    <w:rPr>
      <w:b/>
      <w:sz w:val="24"/>
    </w:rPr>
  </w:style>
  <w:style w:type="numbering" w:customStyle="1" w:styleId="IPPParagraphnumberedlist">
    <w:name w:val="IPP Paragraph numbered list"/>
    <w:rsid w:val="00B40298"/>
    <w:pPr>
      <w:numPr>
        <w:numId w:val="3"/>
      </w:numPr>
    </w:pPr>
  </w:style>
  <w:style w:type="paragraph" w:customStyle="1" w:styleId="IPPNormalCloseSpace">
    <w:name w:val="IPP NormalCloseSpace"/>
    <w:basedOn w:val="Normal"/>
    <w:qFormat/>
    <w:rsid w:val="00B40298"/>
    <w:pPr>
      <w:keepNext/>
      <w:spacing w:after="60"/>
    </w:pPr>
  </w:style>
  <w:style w:type="paragraph" w:customStyle="1" w:styleId="IPPHeading2">
    <w:name w:val="IPP Heading2"/>
    <w:basedOn w:val="IPPNormal"/>
    <w:next w:val="IPPNormal"/>
    <w:qFormat/>
    <w:rsid w:val="00B4029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4029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40298"/>
    <w:pPr>
      <w:tabs>
        <w:tab w:val="right" w:leader="dot" w:pos="9072"/>
      </w:tabs>
      <w:spacing w:before="240"/>
    </w:pPr>
    <w:rPr>
      <w:b/>
      <w:bCs/>
      <w:noProof/>
      <w:lang w:val="en-US"/>
    </w:rPr>
  </w:style>
  <w:style w:type="paragraph" w:styleId="TOC2">
    <w:name w:val="toc 2"/>
    <w:basedOn w:val="TOC1"/>
    <w:next w:val="Normal"/>
    <w:autoRedefine/>
    <w:uiPriority w:val="39"/>
    <w:rsid w:val="00B40298"/>
    <w:pPr>
      <w:keepNext w:val="0"/>
      <w:tabs>
        <w:tab w:val="left" w:pos="425"/>
      </w:tabs>
      <w:spacing w:before="120" w:after="0"/>
      <w:ind w:left="425" w:right="284" w:hanging="425"/>
    </w:pPr>
  </w:style>
  <w:style w:type="paragraph" w:styleId="TOC3">
    <w:name w:val="toc 3"/>
    <w:basedOn w:val="TOC2"/>
    <w:next w:val="Normal"/>
    <w:autoRedefine/>
    <w:uiPriority w:val="39"/>
    <w:rsid w:val="00B40298"/>
    <w:pPr>
      <w:tabs>
        <w:tab w:val="left" w:pos="1276"/>
      </w:tabs>
      <w:spacing w:before="60"/>
      <w:ind w:left="1276" w:hanging="851"/>
    </w:pPr>
    <w:rPr>
      <w:rFonts w:eastAsia="Times"/>
    </w:rPr>
  </w:style>
  <w:style w:type="paragraph" w:styleId="TOC4">
    <w:name w:val="toc 4"/>
    <w:basedOn w:val="Normal"/>
    <w:next w:val="Normal"/>
    <w:autoRedefine/>
    <w:uiPriority w:val="39"/>
    <w:rsid w:val="00B40298"/>
    <w:pPr>
      <w:spacing w:after="120"/>
      <w:ind w:left="660"/>
    </w:pPr>
    <w:rPr>
      <w:rFonts w:eastAsia="Times"/>
      <w:lang w:val="en-AU"/>
    </w:rPr>
  </w:style>
  <w:style w:type="paragraph" w:styleId="TOC5">
    <w:name w:val="toc 5"/>
    <w:basedOn w:val="Normal"/>
    <w:next w:val="Normal"/>
    <w:autoRedefine/>
    <w:uiPriority w:val="39"/>
    <w:rsid w:val="00B40298"/>
    <w:pPr>
      <w:spacing w:after="120"/>
      <w:ind w:left="880"/>
    </w:pPr>
    <w:rPr>
      <w:rFonts w:eastAsia="Times"/>
      <w:lang w:val="en-AU"/>
    </w:rPr>
  </w:style>
  <w:style w:type="paragraph" w:styleId="TOC6">
    <w:name w:val="toc 6"/>
    <w:basedOn w:val="Normal"/>
    <w:next w:val="Normal"/>
    <w:autoRedefine/>
    <w:uiPriority w:val="39"/>
    <w:rsid w:val="00B40298"/>
    <w:pPr>
      <w:spacing w:after="120"/>
      <w:ind w:left="1100"/>
    </w:pPr>
    <w:rPr>
      <w:rFonts w:eastAsia="Times"/>
      <w:lang w:val="en-AU"/>
    </w:rPr>
  </w:style>
  <w:style w:type="paragraph" w:styleId="TOC7">
    <w:name w:val="toc 7"/>
    <w:basedOn w:val="Normal"/>
    <w:next w:val="Normal"/>
    <w:autoRedefine/>
    <w:uiPriority w:val="39"/>
    <w:rsid w:val="00B40298"/>
    <w:pPr>
      <w:spacing w:after="120"/>
      <w:ind w:left="1320"/>
    </w:pPr>
    <w:rPr>
      <w:rFonts w:eastAsia="Times"/>
      <w:lang w:val="en-AU"/>
    </w:rPr>
  </w:style>
  <w:style w:type="paragraph" w:styleId="TOC8">
    <w:name w:val="toc 8"/>
    <w:basedOn w:val="Normal"/>
    <w:next w:val="Normal"/>
    <w:autoRedefine/>
    <w:uiPriority w:val="39"/>
    <w:rsid w:val="00B40298"/>
    <w:pPr>
      <w:spacing w:after="120"/>
      <w:ind w:left="1540"/>
    </w:pPr>
    <w:rPr>
      <w:rFonts w:eastAsia="Times"/>
      <w:lang w:val="en-AU"/>
    </w:rPr>
  </w:style>
  <w:style w:type="paragraph" w:styleId="TOC9">
    <w:name w:val="toc 9"/>
    <w:basedOn w:val="Normal"/>
    <w:next w:val="Normal"/>
    <w:autoRedefine/>
    <w:uiPriority w:val="39"/>
    <w:rsid w:val="00B40298"/>
    <w:pPr>
      <w:spacing w:after="120"/>
      <w:ind w:left="1760"/>
    </w:pPr>
    <w:rPr>
      <w:rFonts w:eastAsia="Times"/>
      <w:lang w:val="en-AU"/>
    </w:rPr>
  </w:style>
  <w:style w:type="paragraph" w:customStyle="1" w:styleId="IPPReferences">
    <w:name w:val="IPP References"/>
    <w:basedOn w:val="IPPNormal"/>
    <w:qFormat/>
    <w:rsid w:val="00B40298"/>
    <w:pPr>
      <w:spacing w:after="60"/>
      <w:ind w:left="567" w:hanging="567"/>
    </w:pPr>
  </w:style>
  <w:style w:type="paragraph" w:customStyle="1" w:styleId="IPPArial">
    <w:name w:val="IPP Arial"/>
    <w:basedOn w:val="IPPNormal"/>
    <w:qFormat/>
    <w:rsid w:val="00B40298"/>
    <w:pPr>
      <w:spacing w:after="0"/>
    </w:pPr>
    <w:rPr>
      <w:rFonts w:ascii="Arial" w:hAnsi="Arial"/>
      <w:sz w:val="18"/>
    </w:rPr>
  </w:style>
  <w:style w:type="paragraph" w:customStyle="1" w:styleId="IPPArialTable">
    <w:name w:val="IPP Arial Table"/>
    <w:basedOn w:val="IPPArial"/>
    <w:qFormat/>
    <w:rsid w:val="00B40298"/>
    <w:pPr>
      <w:spacing w:before="60" w:after="60"/>
      <w:jc w:val="left"/>
    </w:pPr>
  </w:style>
  <w:style w:type="paragraph" w:customStyle="1" w:styleId="IPPHeaderlandscape">
    <w:name w:val="IPP Header landscape"/>
    <w:basedOn w:val="IPPHeader"/>
    <w:qFormat/>
    <w:rsid w:val="00B4029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4029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40298"/>
    <w:rPr>
      <w:rFonts w:ascii="Courier" w:eastAsia="Times" w:hAnsi="Courier" w:cs="Times New Roman"/>
      <w:sz w:val="21"/>
      <w:szCs w:val="21"/>
      <w:lang w:val="en-AU" w:eastAsia="en-US"/>
    </w:rPr>
  </w:style>
  <w:style w:type="paragraph" w:customStyle="1" w:styleId="IPPLetterList">
    <w:name w:val="IPP LetterList"/>
    <w:basedOn w:val="IPPBullet2"/>
    <w:qFormat/>
    <w:rsid w:val="00B40298"/>
    <w:pPr>
      <w:numPr>
        <w:numId w:val="1"/>
      </w:numPr>
      <w:jc w:val="left"/>
    </w:pPr>
  </w:style>
  <w:style w:type="paragraph" w:customStyle="1" w:styleId="IPPLetterListIndent">
    <w:name w:val="IPP LetterList Indent"/>
    <w:basedOn w:val="IPPLetterList"/>
    <w:qFormat/>
    <w:rsid w:val="00B40298"/>
    <w:pPr>
      <w:numPr>
        <w:numId w:val="2"/>
      </w:numPr>
    </w:pPr>
  </w:style>
  <w:style w:type="paragraph" w:customStyle="1" w:styleId="IPPFooterLandscape">
    <w:name w:val="IPP Footer Landscape"/>
    <w:basedOn w:val="IPPHeaderlandscape"/>
    <w:qFormat/>
    <w:rsid w:val="00B40298"/>
    <w:pPr>
      <w:pBdr>
        <w:top w:val="single" w:sz="4" w:space="1" w:color="auto"/>
        <w:bottom w:val="none" w:sz="0" w:space="0" w:color="auto"/>
      </w:pBdr>
      <w:jc w:val="right"/>
    </w:pPr>
    <w:rPr>
      <w:b/>
    </w:rPr>
  </w:style>
  <w:style w:type="paragraph" w:customStyle="1" w:styleId="IPPSubheadSpace">
    <w:name w:val="IPP Subhead Space"/>
    <w:basedOn w:val="IPPSubhead"/>
    <w:qFormat/>
    <w:rsid w:val="00B40298"/>
    <w:pPr>
      <w:tabs>
        <w:tab w:val="left" w:pos="567"/>
      </w:tabs>
      <w:spacing w:before="60" w:after="60"/>
    </w:pPr>
  </w:style>
  <w:style w:type="paragraph" w:customStyle="1" w:styleId="IPPSubheadSpaceAfter">
    <w:name w:val="IPP Subhead SpaceAfter"/>
    <w:basedOn w:val="IPPSubhead"/>
    <w:qFormat/>
    <w:rsid w:val="00B40298"/>
    <w:pPr>
      <w:spacing w:after="60"/>
    </w:pPr>
  </w:style>
  <w:style w:type="paragraph" w:customStyle="1" w:styleId="IPPHdg1Num">
    <w:name w:val="IPP Hdg1Num"/>
    <w:basedOn w:val="IPPHeading1"/>
    <w:next w:val="IPPNormal"/>
    <w:qFormat/>
    <w:rsid w:val="00B40298"/>
    <w:pPr>
      <w:numPr>
        <w:numId w:val="5"/>
      </w:numPr>
    </w:pPr>
  </w:style>
  <w:style w:type="paragraph" w:customStyle="1" w:styleId="IPPHdg2Num">
    <w:name w:val="IPP Hdg2Num"/>
    <w:basedOn w:val="IPPHeading2"/>
    <w:next w:val="IPPNormal"/>
    <w:qFormat/>
    <w:rsid w:val="00B40298"/>
    <w:pPr>
      <w:numPr>
        <w:ilvl w:val="1"/>
        <w:numId w:val="6"/>
      </w:numPr>
    </w:pPr>
  </w:style>
  <w:style w:type="paragraph" w:customStyle="1" w:styleId="IPPNumberedList">
    <w:name w:val="IPP NumberedList"/>
    <w:basedOn w:val="IPPBullet1"/>
    <w:qFormat/>
    <w:rsid w:val="00B40298"/>
    <w:pPr>
      <w:numPr>
        <w:numId w:val="7"/>
      </w:numPr>
    </w:pPr>
  </w:style>
  <w:style w:type="character" w:styleId="Strong">
    <w:name w:val="Strong"/>
    <w:basedOn w:val="DefaultParagraphFont"/>
    <w:qFormat/>
    <w:rsid w:val="00B40298"/>
    <w:rPr>
      <w:b/>
      <w:bCs/>
    </w:rPr>
  </w:style>
  <w:style w:type="paragraph" w:customStyle="1" w:styleId="IPPParagraphnumbering">
    <w:name w:val="IPP Paragraph numbering"/>
    <w:basedOn w:val="IPPNormal"/>
    <w:qFormat/>
    <w:rsid w:val="00B40298"/>
    <w:pPr>
      <w:numPr>
        <w:numId w:val="13"/>
      </w:numPr>
      <w:tabs>
        <w:tab w:val="clear" w:pos="4532"/>
        <w:tab w:val="num" w:pos="0"/>
      </w:tabs>
      <w:ind w:left="0"/>
    </w:pPr>
    <w:rPr>
      <w:lang w:val="en-US"/>
    </w:rPr>
  </w:style>
  <w:style w:type="paragraph" w:customStyle="1" w:styleId="IPPParagraphnumberingclose">
    <w:name w:val="IPP Paragraph numbering close"/>
    <w:basedOn w:val="IPPParagraphnumbering"/>
    <w:qFormat/>
    <w:rsid w:val="00B40298"/>
    <w:pPr>
      <w:keepNext/>
      <w:spacing w:after="60"/>
    </w:pPr>
  </w:style>
  <w:style w:type="paragraph" w:customStyle="1" w:styleId="IPPNumberedListLast">
    <w:name w:val="IPP NumberedListLast"/>
    <w:basedOn w:val="IPPNumberedList"/>
    <w:qFormat/>
    <w:rsid w:val="00B40298"/>
    <w:pPr>
      <w:spacing w:after="180"/>
    </w:pPr>
  </w:style>
  <w:style w:type="paragraph" w:customStyle="1" w:styleId="IPPPargraphnumbering">
    <w:name w:val="IPP Pargraph numbering"/>
    <w:basedOn w:val="IPPNormal"/>
    <w:qFormat/>
    <w:rsid w:val="00B40298"/>
    <w:pPr>
      <w:tabs>
        <w:tab w:val="num" w:pos="0"/>
      </w:tabs>
      <w:ind w:hanging="482"/>
    </w:pPr>
  </w:style>
  <w:style w:type="character" w:customStyle="1" w:styleId="IPPNormalChar">
    <w:name w:val="IPP Normal Char"/>
    <w:link w:val="IPPNormal"/>
    <w:rsid w:val="00B40298"/>
    <w:rPr>
      <w:rFonts w:ascii="Times New Roman" w:eastAsia="Times" w:hAnsi="Times New Roman" w:cs="Times New Roman"/>
      <w:szCs w:val="24"/>
      <w:lang w:val="en-GB" w:eastAsia="en-US"/>
    </w:rPr>
  </w:style>
  <w:style w:type="character" w:customStyle="1" w:styleId="normaltextrun">
    <w:name w:val="normaltextrun"/>
    <w:basedOn w:val="DefaultParagraphFont"/>
    <w:rsid w:val="00B40298"/>
  </w:style>
  <w:style w:type="character" w:customStyle="1" w:styleId="eop">
    <w:name w:val="eop"/>
    <w:basedOn w:val="DefaultParagraphFont"/>
    <w:rsid w:val="00B40298"/>
  </w:style>
  <w:style w:type="paragraph" w:customStyle="1" w:styleId="paragraph">
    <w:name w:val="paragraph"/>
    <w:basedOn w:val="Normal"/>
    <w:rsid w:val="00B40298"/>
    <w:pPr>
      <w:spacing w:before="100" w:beforeAutospacing="1" w:after="100" w:afterAutospacing="1"/>
      <w:jc w:val="left"/>
    </w:pPr>
    <w:rPr>
      <w:rFonts w:eastAsia="Times New Roman"/>
      <w:sz w:val="24"/>
      <w:lang w:val="en-US"/>
    </w:rPr>
  </w:style>
  <w:style w:type="character" w:customStyle="1" w:styleId="scxw151509524">
    <w:name w:val="scxw151509524"/>
    <w:basedOn w:val="DefaultParagraphFont"/>
    <w:rsid w:val="00C5398E"/>
  </w:style>
  <w:style w:type="character" w:customStyle="1" w:styleId="Heading5Char">
    <w:name w:val="Heading 5 Char"/>
    <w:basedOn w:val="DefaultParagraphFont"/>
    <w:link w:val="Heading5"/>
    <w:uiPriority w:val="9"/>
    <w:semiHidden/>
    <w:rsid w:val="003D59C8"/>
    <w:rPr>
      <w:rFonts w:asciiTheme="majorHAnsi" w:eastAsiaTheme="majorEastAsia" w:hAnsiTheme="majorHAnsi" w:cstheme="majorBidi"/>
      <w:color w:val="2E74B5" w:themeColor="accent1" w:themeShade="BF"/>
      <w:szCs w:val="24"/>
      <w:lang w:val="en-GB" w:eastAsia="zh-CN"/>
    </w:rPr>
  </w:style>
  <w:style w:type="paragraph" w:styleId="NormalWeb">
    <w:name w:val="Normal (Web)"/>
    <w:basedOn w:val="Normal"/>
    <w:uiPriority w:val="99"/>
    <w:unhideWhenUsed/>
    <w:rsid w:val="00F81181"/>
    <w:pPr>
      <w:spacing w:before="100" w:beforeAutospacing="1" w:after="100" w:afterAutospacing="1"/>
      <w:jc w:val="left"/>
    </w:pPr>
    <w:rPr>
      <w:rFonts w:eastAsia="Times New Roman"/>
      <w:sz w:val="24"/>
      <w:lang w:val="en-JM" w:eastAsia="en-JM"/>
    </w:rPr>
  </w:style>
  <w:style w:type="paragraph" w:customStyle="1" w:styleId="SequentialList">
    <w:name w:val="Sequential List"/>
    <w:basedOn w:val="ListParagraph"/>
    <w:link w:val="SequentialListChar"/>
    <w:qFormat/>
    <w:rsid w:val="00B40298"/>
    <w:pPr>
      <w:spacing w:before="120" w:line="240" w:lineRule="auto"/>
      <w:ind w:left="0" w:hanging="363"/>
    </w:pPr>
    <w:rPr>
      <w:rFonts w:eastAsiaTheme="minorHAnsi" w:cs="Akhbar MT"/>
      <w:sz w:val="22"/>
      <w:szCs w:val="30"/>
    </w:rPr>
  </w:style>
  <w:style w:type="character" w:customStyle="1" w:styleId="SequentialListChar">
    <w:name w:val="Sequential List Char"/>
    <w:basedOn w:val="DefaultParagraphFont"/>
    <w:link w:val="SequentialList"/>
    <w:rsid w:val="00B40298"/>
    <w:rPr>
      <w:rFonts w:ascii="Verdana" w:eastAsiaTheme="minorHAnsi" w:hAnsi="Verdana" w:cs="Akhbar MT"/>
      <w:szCs w:val="30"/>
      <w:lang w:val="nl-NL" w:eastAsia="nl-NL"/>
    </w:rPr>
  </w:style>
  <w:style w:type="numbering" w:customStyle="1" w:styleId="IPPParagraphnumberedlist1">
    <w:name w:val="IPP Paragraph numbered list1"/>
    <w:rsid w:val="00B40298"/>
    <w:pPr>
      <w:numPr>
        <w:numId w:val="14"/>
      </w:numPr>
    </w:pPr>
  </w:style>
  <w:style w:type="character" w:customStyle="1" w:styleId="Mention1">
    <w:name w:val="Mention1"/>
    <w:basedOn w:val="DefaultParagraphFont"/>
    <w:uiPriority w:val="99"/>
    <w:unhideWhenUsed/>
    <w:rsid w:val="00B40298"/>
    <w:rPr>
      <w:color w:val="2B579A"/>
      <w:shd w:val="clear" w:color="auto" w:fill="E6E6E6"/>
    </w:rPr>
  </w:style>
  <w:style w:type="character" w:customStyle="1" w:styleId="UnresolvedMention1">
    <w:name w:val="Unresolved Mention1"/>
    <w:basedOn w:val="DefaultParagraphFont"/>
    <w:uiPriority w:val="99"/>
    <w:semiHidden/>
    <w:unhideWhenUsed/>
    <w:rsid w:val="00B40298"/>
    <w:rPr>
      <w:color w:val="808080"/>
      <w:shd w:val="clear" w:color="auto" w:fill="E6E6E6"/>
    </w:rPr>
  </w:style>
  <w:style w:type="character" w:customStyle="1" w:styleId="UnresolvedMention2">
    <w:name w:val="Unresolved Mention2"/>
    <w:basedOn w:val="DefaultParagraphFont"/>
    <w:uiPriority w:val="99"/>
    <w:semiHidden/>
    <w:unhideWhenUsed/>
    <w:rsid w:val="00B40298"/>
    <w:rPr>
      <w:color w:val="808080"/>
      <w:shd w:val="clear" w:color="auto" w:fill="E6E6E6"/>
    </w:rPr>
  </w:style>
  <w:style w:type="character" w:customStyle="1" w:styleId="UnresolvedMention3">
    <w:name w:val="Unresolved Mention3"/>
    <w:basedOn w:val="DefaultParagraphFont"/>
    <w:uiPriority w:val="99"/>
    <w:semiHidden/>
    <w:unhideWhenUsed/>
    <w:rsid w:val="00B40298"/>
    <w:rPr>
      <w:color w:val="808080"/>
      <w:shd w:val="clear" w:color="auto" w:fill="E6E6E6"/>
    </w:rPr>
  </w:style>
  <w:style w:type="table" w:customStyle="1" w:styleId="TableGrid1">
    <w:name w:val="Table Grid1"/>
    <w:basedOn w:val="TableNormal"/>
    <w:next w:val="TableGrid"/>
    <w:uiPriority w:val="59"/>
    <w:rsid w:val="00B40298"/>
    <w:pPr>
      <w:spacing w:after="0" w:line="240" w:lineRule="auto"/>
    </w:pPr>
    <w:rPr>
      <w:rFonts w:eastAsiaTheme="minorHAnsi"/>
      <w:lang w:val="fr-FR"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easeReviewParagraphId">
    <w:name w:val="PleaseReviewParagraphId"/>
    <w:basedOn w:val="DefaultParagraphFont"/>
    <w:rsid w:val="00B40298"/>
    <w:rPr>
      <w:rFonts w:ascii="Arial" w:hAnsi="Arial" w:cs="Times New Roman"/>
      <w:color w:val="000080"/>
      <w:sz w:val="16"/>
      <w:u w:val="none"/>
    </w:rPr>
  </w:style>
  <w:style w:type="table" w:customStyle="1" w:styleId="TableGrid2">
    <w:name w:val="Table Grid2"/>
    <w:basedOn w:val="TableNormal"/>
    <w:next w:val="TableGrid"/>
    <w:uiPriority w:val="59"/>
    <w:rsid w:val="00B40298"/>
    <w:pPr>
      <w:spacing w:after="0" w:line="240" w:lineRule="auto"/>
    </w:pPr>
    <w:rPr>
      <w:rFonts w:eastAsiaTheme="minorHAnsi"/>
      <w:lang w:val="fr-FR"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decuadrcula1clara1">
    <w:name w:val="Tabla de cuadrícula 1 clara1"/>
    <w:basedOn w:val="TableNormal"/>
    <w:uiPriority w:val="46"/>
    <w:rsid w:val="00B40298"/>
    <w:pPr>
      <w:spacing w:after="0" w:line="240" w:lineRule="auto"/>
    </w:pPr>
    <w:rPr>
      <w:rFonts w:eastAsia="MS Mincho"/>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B40298"/>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B40298"/>
    <w:rPr>
      <w:rFonts w:ascii="Arial-ItalicMT" w:hAnsi="Arial-ItalicMT" w:hint="default"/>
      <w:b w:val="0"/>
      <w:bCs w:val="0"/>
      <w:i/>
      <w:iCs/>
      <w:color w:val="0000FF"/>
      <w:sz w:val="16"/>
      <w:szCs w:val="16"/>
    </w:rPr>
  </w:style>
  <w:style w:type="character" w:customStyle="1" w:styleId="fontstyle31">
    <w:name w:val="fontstyle31"/>
    <w:basedOn w:val="DefaultParagraphFont"/>
    <w:rsid w:val="00B40298"/>
    <w:rPr>
      <w:rFonts w:ascii="TimesNewRomanPS-ItalicMT" w:hAnsi="TimesNewRomanPS-ItalicMT" w:hint="default"/>
      <w:b w:val="0"/>
      <w:bCs w:val="0"/>
      <w:i/>
      <w:iCs/>
      <w:color w:val="000000"/>
      <w:sz w:val="22"/>
      <w:szCs w:val="22"/>
    </w:rPr>
  </w:style>
  <w:style w:type="paragraph" w:customStyle="1" w:styleId="NewPara">
    <w:name w:val="NewPara"/>
    <w:basedOn w:val="ListParagraph"/>
    <w:qFormat/>
    <w:rsid w:val="00B40298"/>
    <w:pPr>
      <w:numPr>
        <w:numId w:val="14"/>
      </w:numPr>
      <w:spacing w:after="200"/>
      <w:ind w:left="0" w:firstLine="0"/>
    </w:pPr>
    <w:rPr>
      <w:rFonts w:ascii="Times New Roman" w:hAnsi="Times New Roman" w:cs="Akhbar MT"/>
      <w:sz w:val="22"/>
      <w:szCs w:val="30"/>
      <w:lang w:val="en-GB"/>
    </w:rPr>
  </w:style>
  <w:style w:type="numbering" w:customStyle="1" w:styleId="WesternSequentialList">
    <w:name w:val="Western Sequential List"/>
    <w:uiPriority w:val="99"/>
    <w:rsid w:val="00B40298"/>
    <w:pPr>
      <w:numPr>
        <w:numId w:val="15"/>
      </w:numPr>
    </w:pPr>
  </w:style>
  <w:style w:type="paragraph" w:customStyle="1" w:styleId="IPPHeading30">
    <w:name w:val="IPP Heading 3"/>
    <w:basedOn w:val="IPPNormal"/>
    <w:qFormat/>
    <w:rsid w:val="00B40298"/>
    <w:pPr>
      <w:keepNext/>
      <w:tabs>
        <w:tab w:val="left" w:pos="567"/>
      </w:tabs>
      <w:spacing w:before="120" w:after="120"/>
      <w:ind w:left="567" w:hanging="567"/>
    </w:pPr>
    <w:rPr>
      <w:b/>
      <w:i/>
    </w:rPr>
  </w:style>
  <w:style w:type="character" w:customStyle="1" w:styleId="IPPBullet1Char">
    <w:name w:val="IPP Bullet1 Char"/>
    <w:link w:val="IPPBullet1"/>
    <w:rsid w:val="00B40298"/>
    <w:rPr>
      <w:rFonts w:ascii="Times New Roman" w:eastAsia="Times" w:hAnsi="Times New Roman" w:cs="Times New Roman"/>
      <w:szCs w:val="24"/>
      <w:lang w:eastAsia="en-US"/>
    </w:rPr>
  </w:style>
  <w:style w:type="paragraph" w:styleId="EndnoteText">
    <w:name w:val="endnote text"/>
    <w:basedOn w:val="Normal"/>
    <w:link w:val="EndnoteTextChar"/>
    <w:uiPriority w:val="99"/>
    <w:semiHidden/>
    <w:unhideWhenUsed/>
    <w:rsid w:val="00B40298"/>
    <w:rPr>
      <w:sz w:val="20"/>
      <w:szCs w:val="20"/>
    </w:rPr>
  </w:style>
  <w:style w:type="character" w:customStyle="1" w:styleId="EndnoteTextChar">
    <w:name w:val="Endnote Text Char"/>
    <w:basedOn w:val="DefaultParagraphFont"/>
    <w:link w:val="EndnoteText"/>
    <w:uiPriority w:val="99"/>
    <w:semiHidden/>
    <w:rsid w:val="00B40298"/>
    <w:rPr>
      <w:rFonts w:ascii="Times New Roman" w:eastAsia="MS Mincho" w:hAnsi="Times New Roman" w:cs="Times New Roman"/>
      <w:sz w:val="20"/>
      <w:szCs w:val="20"/>
      <w:lang w:val="en-GB" w:eastAsia="en-US"/>
    </w:rPr>
  </w:style>
  <w:style w:type="character" w:styleId="EndnoteReference">
    <w:name w:val="endnote reference"/>
    <w:basedOn w:val="DefaultParagraphFont"/>
    <w:uiPriority w:val="99"/>
    <w:semiHidden/>
    <w:unhideWhenUsed/>
    <w:rsid w:val="00B40298"/>
    <w:rPr>
      <w:vertAlign w:val="superscript"/>
    </w:rPr>
  </w:style>
  <w:style w:type="paragraph" w:customStyle="1" w:styleId="Default">
    <w:name w:val="Default"/>
    <w:rsid w:val="00B4029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UnresolvedMention4">
    <w:name w:val="Unresolved Mention4"/>
    <w:basedOn w:val="DefaultParagraphFont"/>
    <w:uiPriority w:val="99"/>
    <w:semiHidden/>
    <w:unhideWhenUsed/>
    <w:rsid w:val="00B40298"/>
    <w:rPr>
      <w:color w:val="605E5C"/>
      <w:shd w:val="clear" w:color="auto" w:fill="E1DFDD"/>
    </w:rPr>
  </w:style>
  <w:style w:type="character" w:customStyle="1" w:styleId="fontstyle41">
    <w:name w:val="fontstyle41"/>
    <w:basedOn w:val="DefaultParagraphFont"/>
    <w:rsid w:val="00B40298"/>
    <w:rPr>
      <w:rFonts w:ascii="TimesNewRomanPS-BoldMT" w:hAnsi="TimesNewRomanPS-BoldMT" w:hint="default"/>
      <w:b/>
      <w:bCs/>
      <w:i w:val="0"/>
      <w:iCs w:val="0"/>
      <w:color w:val="000000"/>
      <w:sz w:val="22"/>
      <w:szCs w:val="22"/>
    </w:rPr>
  </w:style>
  <w:style w:type="character" w:customStyle="1" w:styleId="fontstyle51">
    <w:name w:val="fontstyle51"/>
    <w:basedOn w:val="DefaultParagraphFont"/>
    <w:rsid w:val="00B40298"/>
    <w:rPr>
      <w:rFonts w:ascii="TimesNewRomanPS-ItalicMT" w:hAnsi="TimesNewRomanPS-ItalicMT" w:hint="default"/>
      <w:b w:val="0"/>
      <w:bCs w:val="0"/>
      <w:i/>
      <w:iCs/>
      <w:color w:val="000000"/>
      <w:sz w:val="22"/>
      <w:szCs w:val="22"/>
    </w:rPr>
  </w:style>
  <w:style w:type="character" w:customStyle="1" w:styleId="fontstyle61">
    <w:name w:val="fontstyle61"/>
    <w:basedOn w:val="DefaultParagraphFont"/>
    <w:rsid w:val="00B40298"/>
    <w:rPr>
      <w:rFonts w:ascii="ArialMT" w:hAnsi="ArialMT" w:hint="default"/>
      <w:b w:val="0"/>
      <w:bCs w:val="0"/>
      <w:i w:val="0"/>
      <w:iCs w:val="0"/>
      <w:color w:val="000000"/>
      <w:sz w:val="18"/>
      <w:szCs w:val="18"/>
    </w:rPr>
  </w:style>
  <w:style w:type="character" w:customStyle="1" w:styleId="fontstyle71">
    <w:name w:val="fontstyle71"/>
    <w:basedOn w:val="DefaultParagraphFont"/>
    <w:rsid w:val="00B40298"/>
    <w:rPr>
      <w:rFonts w:ascii="Arial-BoldMT" w:hAnsi="Arial-BoldMT" w:hint="default"/>
      <w:b/>
      <w:bCs/>
      <w:i w:val="0"/>
      <w:iCs w:val="0"/>
      <w:color w:val="000000"/>
      <w:sz w:val="18"/>
      <w:szCs w:val="18"/>
    </w:rPr>
  </w:style>
  <w:style w:type="paragraph" w:customStyle="1" w:styleId="IPPFootnoteRed">
    <w:name w:val="IPP Footnote Red"/>
    <w:basedOn w:val="IPPFootnote"/>
    <w:link w:val="IPPFootnoteRedChar"/>
    <w:qFormat/>
    <w:rsid w:val="00B40298"/>
    <w:pPr>
      <w:spacing w:line="259" w:lineRule="auto"/>
    </w:pPr>
    <w:rPr>
      <w:rFonts w:cstheme="minorBidi"/>
      <w:b/>
      <w:bCs/>
      <w:color w:val="FF0000"/>
      <w:sz w:val="22"/>
      <w:szCs w:val="22"/>
      <w:vertAlign w:val="superscript"/>
    </w:rPr>
  </w:style>
  <w:style w:type="character" w:customStyle="1" w:styleId="IPPFootnoteRedChar">
    <w:name w:val="IPP Footnote Red Char"/>
    <w:link w:val="IPPFootnoteRed"/>
    <w:rsid w:val="00B40298"/>
    <w:rPr>
      <w:rFonts w:ascii="Times New Roman" w:eastAsia="Times New Roman" w:hAnsi="Times New Roman"/>
      <w:b/>
      <w:bCs/>
      <w:color w:val="FF0000"/>
      <w:vertAlign w:val="superscript"/>
      <w:lang w:val="en-GB" w:eastAsia="en-US"/>
    </w:rPr>
  </w:style>
  <w:style w:type="character" w:customStyle="1" w:styleId="UnresolvedMention5">
    <w:name w:val="Unresolved Mention5"/>
    <w:basedOn w:val="DefaultParagraphFont"/>
    <w:uiPriority w:val="99"/>
    <w:semiHidden/>
    <w:unhideWhenUsed/>
    <w:rsid w:val="00B40298"/>
    <w:rPr>
      <w:color w:val="605E5C"/>
      <w:shd w:val="clear" w:color="auto" w:fill="E1DFDD"/>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B40298"/>
    <w:pPr>
      <w:spacing w:after="160" w:line="240" w:lineRule="exact"/>
    </w:pPr>
    <w:rPr>
      <w:rFonts w:asciiTheme="minorHAnsi" w:eastAsiaTheme="minorEastAsia" w:hAnsiTheme="minorHAnsi" w:cstheme="minorBidi"/>
      <w:szCs w:val="22"/>
      <w:vertAlign w:val="superscript"/>
      <w:lang w:val="en-US" w:eastAsia="ja-JP"/>
    </w:rPr>
  </w:style>
  <w:style w:type="paragraph" w:customStyle="1" w:styleId="IPPNumberedListAlpha2">
    <w:name w:val="IPP NumberedListAlpha2"/>
    <w:basedOn w:val="Normal"/>
    <w:qFormat/>
    <w:rsid w:val="00B40298"/>
    <w:pPr>
      <w:numPr>
        <w:numId w:val="11"/>
      </w:numPr>
      <w:spacing w:after="60"/>
    </w:pPr>
    <w:rPr>
      <w:rFonts w:eastAsia="Times"/>
    </w:rPr>
  </w:style>
  <w:style w:type="paragraph" w:customStyle="1" w:styleId="IPPNumber">
    <w:name w:val="IPP Number"/>
    <w:basedOn w:val="IPPNormal"/>
    <w:qFormat/>
    <w:rsid w:val="00B40298"/>
    <w:pPr>
      <w:numPr>
        <w:numId w:val="12"/>
      </w:numPr>
    </w:pPr>
  </w:style>
  <w:style w:type="character" w:customStyle="1" w:styleId="superscript">
    <w:name w:val="superscript"/>
    <w:basedOn w:val="DefaultParagraphFont"/>
    <w:rsid w:val="00B40298"/>
  </w:style>
  <w:style w:type="character" w:customStyle="1" w:styleId="spellingerror">
    <w:name w:val="spellingerror"/>
    <w:basedOn w:val="DefaultParagraphFont"/>
    <w:rsid w:val="00B40298"/>
  </w:style>
  <w:style w:type="character" w:customStyle="1" w:styleId="contextualspellingandgrammarerror">
    <w:name w:val="contextualspellingandgrammarerror"/>
    <w:basedOn w:val="DefaultParagraphFont"/>
    <w:rsid w:val="00B40298"/>
  </w:style>
  <w:style w:type="paragraph" w:customStyle="1" w:styleId="ipparialtable0">
    <w:name w:val="ipparialtable"/>
    <w:basedOn w:val="Normal"/>
    <w:uiPriority w:val="99"/>
    <w:semiHidden/>
    <w:rsid w:val="00B40298"/>
    <w:pPr>
      <w:jc w:val="left"/>
    </w:pPr>
    <w:rPr>
      <w:rFonts w:eastAsia="Calibri"/>
      <w:sz w:val="24"/>
      <w:lang w:eastAsia="en-GB"/>
    </w:rPr>
  </w:style>
  <w:style w:type="paragraph" w:customStyle="1" w:styleId="PleaseReviewReport1">
    <w:name w:val="PleaseReview_Report1"/>
    <w:rsid w:val="00B40298"/>
    <w:pPr>
      <w:spacing w:before="5" w:after="5" w:line="240" w:lineRule="auto"/>
    </w:pPr>
    <w:rPr>
      <w:rFonts w:ascii="Verdana" w:eastAsia="MS Mincho" w:hAnsi="Verdana" w:cs="Verdana"/>
      <w:noProof/>
      <w:sz w:val="16"/>
      <w:szCs w:val="16"/>
      <w:lang w:eastAsia="en-US"/>
    </w:rPr>
  </w:style>
  <w:style w:type="character" w:customStyle="1" w:styleId="cf01">
    <w:name w:val="cf01"/>
    <w:basedOn w:val="DefaultParagraphFont"/>
    <w:rsid w:val="00B40298"/>
    <w:rPr>
      <w:rFonts w:ascii="Meiryo UI" w:eastAsia="Meiryo UI" w:hAnsi="Meiryo UI" w:hint="eastAsia"/>
      <w:color w:val="0000FF"/>
      <w:sz w:val="18"/>
      <w:szCs w:val="18"/>
    </w:rPr>
  </w:style>
  <w:style w:type="paragraph" w:styleId="NoSpacing">
    <w:name w:val="No Spacing"/>
    <w:uiPriority w:val="1"/>
    <w:qFormat/>
    <w:rsid w:val="00B40298"/>
    <w:pPr>
      <w:spacing w:after="0" w:line="240" w:lineRule="auto"/>
    </w:pPr>
    <w:rPr>
      <w:rFonts w:eastAsiaTheme="minorHAnsi"/>
      <w:lang w:eastAsia="en-US"/>
    </w:rPr>
  </w:style>
  <w:style w:type="paragraph" w:customStyle="1" w:styleId="8">
    <w:name w:val="8"/>
    <w:basedOn w:val="Heading1"/>
    <w:rsid w:val="00B40298"/>
    <w:pPr>
      <w:overflowPunct/>
      <w:autoSpaceDE/>
      <w:autoSpaceDN/>
      <w:adjustRightInd/>
      <w:ind w:left="432" w:hanging="432"/>
      <w:jc w:val="center"/>
      <w:textAlignment w:val="auto"/>
    </w:pPr>
    <w:rPr>
      <w:rFonts w:eastAsia="Times New Roman"/>
      <w:sz w:val="36"/>
    </w:rPr>
  </w:style>
  <w:style w:type="character" w:customStyle="1" w:styleId="IPPBullet1LastChar">
    <w:name w:val="IPP Bullet1Last Char"/>
    <w:link w:val="IPPBullet1Last"/>
    <w:locked/>
    <w:rsid w:val="00B40298"/>
    <w:rPr>
      <w:rFonts w:ascii="Times New Roman" w:eastAsia="Times" w:hAnsi="Times New Roman" w:cs="Times New Roman"/>
      <w:szCs w:val="24"/>
      <w:lang w:val="en-GB" w:eastAsia="en-US"/>
    </w:rPr>
  </w:style>
  <w:style w:type="character" w:customStyle="1" w:styleId="UnresolvedMention6">
    <w:name w:val="Unresolved Mention6"/>
    <w:basedOn w:val="DefaultParagraphFont"/>
    <w:uiPriority w:val="99"/>
    <w:semiHidden/>
    <w:unhideWhenUsed/>
    <w:rsid w:val="00B40298"/>
    <w:rPr>
      <w:color w:val="605E5C"/>
      <w:shd w:val="clear" w:color="auto" w:fill="E1DFDD"/>
    </w:rPr>
  </w:style>
  <w:style w:type="numbering" w:customStyle="1" w:styleId="IPPParagraphnumberedlist2">
    <w:name w:val="IPP Paragraph numbered list2"/>
    <w:rsid w:val="00B40298"/>
    <w:pPr>
      <w:numPr>
        <w:numId w:val="3"/>
      </w:numPr>
    </w:pPr>
  </w:style>
  <w:style w:type="numbering" w:customStyle="1" w:styleId="IPPParagraphnumberedlist8">
    <w:name w:val="IPP Paragraph numbered list8"/>
    <w:rsid w:val="00B4029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4108">
      <w:bodyDiv w:val="1"/>
      <w:marLeft w:val="0"/>
      <w:marRight w:val="0"/>
      <w:marTop w:val="0"/>
      <w:marBottom w:val="0"/>
      <w:divBdr>
        <w:top w:val="none" w:sz="0" w:space="0" w:color="auto"/>
        <w:left w:val="none" w:sz="0" w:space="0" w:color="auto"/>
        <w:bottom w:val="none" w:sz="0" w:space="0" w:color="auto"/>
        <w:right w:val="none" w:sz="0" w:space="0" w:color="auto"/>
      </w:divBdr>
      <w:divsChild>
        <w:div w:id="289409533">
          <w:marLeft w:val="0"/>
          <w:marRight w:val="0"/>
          <w:marTop w:val="0"/>
          <w:marBottom w:val="0"/>
          <w:divBdr>
            <w:top w:val="none" w:sz="0" w:space="0" w:color="auto"/>
            <w:left w:val="none" w:sz="0" w:space="0" w:color="auto"/>
            <w:bottom w:val="none" w:sz="0" w:space="0" w:color="auto"/>
            <w:right w:val="none" w:sz="0" w:space="0" w:color="auto"/>
          </w:divBdr>
          <w:divsChild>
            <w:div w:id="1029259967">
              <w:marLeft w:val="0"/>
              <w:marRight w:val="0"/>
              <w:marTop w:val="0"/>
              <w:marBottom w:val="0"/>
              <w:divBdr>
                <w:top w:val="none" w:sz="0" w:space="0" w:color="auto"/>
                <w:left w:val="none" w:sz="0" w:space="0" w:color="auto"/>
                <w:bottom w:val="none" w:sz="0" w:space="0" w:color="auto"/>
                <w:right w:val="none" w:sz="0" w:space="0" w:color="auto"/>
              </w:divBdr>
            </w:div>
          </w:divsChild>
        </w:div>
        <w:div w:id="324280055">
          <w:marLeft w:val="0"/>
          <w:marRight w:val="0"/>
          <w:marTop w:val="0"/>
          <w:marBottom w:val="0"/>
          <w:divBdr>
            <w:top w:val="none" w:sz="0" w:space="0" w:color="auto"/>
            <w:left w:val="none" w:sz="0" w:space="0" w:color="auto"/>
            <w:bottom w:val="none" w:sz="0" w:space="0" w:color="auto"/>
            <w:right w:val="none" w:sz="0" w:space="0" w:color="auto"/>
          </w:divBdr>
          <w:divsChild>
            <w:div w:id="726302328">
              <w:marLeft w:val="0"/>
              <w:marRight w:val="0"/>
              <w:marTop w:val="0"/>
              <w:marBottom w:val="0"/>
              <w:divBdr>
                <w:top w:val="none" w:sz="0" w:space="0" w:color="auto"/>
                <w:left w:val="none" w:sz="0" w:space="0" w:color="auto"/>
                <w:bottom w:val="none" w:sz="0" w:space="0" w:color="auto"/>
                <w:right w:val="none" w:sz="0" w:space="0" w:color="auto"/>
              </w:divBdr>
            </w:div>
            <w:div w:id="2055038350">
              <w:marLeft w:val="0"/>
              <w:marRight w:val="0"/>
              <w:marTop w:val="0"/>
              <w:marBottom w:val="0"/>
              <w:divBdr>
                <w:top w:val="none" w:sz="0" w:space="0" w:color="auto"/>
                <w:left w:val="none" w:sz="0" w:space="0" w:color="auto"/>
                <w:bottom w:val="none" w:sz="0" w:space="0" w:color="auto"/>
                <w:right w:val="none" w:sz="0" w:space="0" w:color="auto"/>
              </w:divBdr>
            </w:div>
          </w:divsChild>
        </w:div>
        <w:div w:id="2090494330">
          <w:marLeft w:val="0"/>
          <w:marRight w:val="0"/>
          <w:marTop w:val="0"/>
          <w:marBottom w:val="0"/>
          <w:divBdr>
            <w:top w:val="none" w:sz="0" w:space="0" w:color="auto"/>
            <w:left w:val="none" w:sz="0" w:space="0" w:color="auto"/>
            <w:bottom w:val="none" w:sz="0" w:space="0" w:color="auto"/>
            <w:right w:val="none" w:sz="0" w:space="0" w:color="auto"/>
          </w:divBdr>
          <w:divsChild>
            <w:div w:id="745879003">
              <w:marLeft w:val="0"/>
              <w:marRight w:val="0"/>
              <w:marTop w:val="0"/>
              <w:marBottom w:val="0"/>
              <w:divBdr>
                <w:top w:val="none" w:sz="0" w:space="0" w:color="auto"/>
                <w:left w:val="none" w:sz="0" w:space="0" w:color="auto"/>
                <w:bottom w:val="none" w:sz="0" w:space="0" w:color="auto"/>
                <w:right w:val="none" w:sz="0" w:space="0" w:color="auto"/>
              </w:divBdr>
            </w:div>
          </w:divsChild>
        </w:div>
        <w:div w:id="1946574232">
          <w:marLeft w:val="0"/>
          <w:marRight w:val="0"/>
          <w:marTop w:val="0"/>
          <w:marBottom w:val="0"/>
          <w:divBdr>
            <w:top w:val="none" w:sz="0" w:space="0" w:color="auto"/>
            <w:left w:val="none" w:sz="0" w:space="0" w:color="auto"/>
            <w:bottom w:val="none" w:sz="0" w:space="0" w:color="auto"/>
            <w:right w:val="none" w:sz="0" w:space="0" w:color="auto"/>
          </w:divBdr>
          <w:divsChild>
            <w:div w:id="59613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82525">
      <w:bodyDiv w:val="1"/>
      <w:marLeft w:val="0"/>
      <w:marRight w:val="0"/>
      <w:marTop w:val="0"/>
      <w:marBottom w:val="0"/>
      <w:divBdr>
        <w:top w:val="none" w:sz="0" w:space="0" w:color="auto"/>
        <w:left w:val="none" w:sz="0" w:space="0" w:color="auto"/>
        <w:bottom w:val="none" w:sz="0" w:space="0" w:color="auto"/>
        <w:right w:val="none" w:sz="0" w:space="0" w:color="auto"/>
      </w:divBdr>
    </w:div>
    <w:div w:id="559486355">
      <w:bodyDiv w:val="1"/>
      <w:marLeft w:val="0"/>
      <w:marRight w:val="0"/>
      <w:marTop w:val="0"/>
      <w:marBottom w:val="0"/>
      <w:divBdr>
        <w:top w:val="none" w:sz="0" w:space="0" w:color="auto"/>
        <w:left w:val="none" w:sz="0" w:space="0" w:color="auto"/>
        <w:bottom w:val="none" w:sz="0" w:space="0" w:color="auto"/>
        <w:right w:val="none" w:sz="0" w:space="0" w:color="auto"/>
      </w:divBdr>
      <w:divsChild>
        <w:div w:id="961883335">
          <w:marLeft w:val="0"/>
          <w:marRight w:val="0"/>
          <w:marTop w:val="0"/>
          <w:marBottom w:val="0"/>
          <w:divBdr>
            <w:top w:val="none" w:sz="0" w:space="0" w:color="auto"/>
            <w:left w:val="none" w:sz="0" w:space="0" w:color="auto"/>
            <w:bottom w:val="none" w:sz="0" w:space="0" w:color="auto"/>
            <w:right w:val="none" w:sz="0" w:space="0" w:color="auto"/>
          </w:divBdr>
          <w:divsChild>
            <w:div w:id="1037699752">
              <w:marLeft w:val="0"/>
              <w:marRight w:val="0"/>
              <w:marTop w:val="0"/>
              <w:marBottom w:val="0"/>
              <w:divBdr>
                <w:top w:val="none" w:sz="0" w:space="0" w:color="auto"/>
                <w:left w:val="none" w:sz="0" w:space="0" w:color="auto"/>
                <w:bottom w:val="none" w:sz="0" w:space="0" w:color="auto"/>
                <w:right w:val="none" w:sz="0" w:space="0" w:color="auto"/>
              </w:divBdr>
            </w:div>
            <w:div w:id="1724325857">
              <w:marLeft w:val="0"/>
              <w:marRight w:val="0"/>
              <w:marTop w:val="0"/>
              <w:marBottom w:val="0"/>
              <w:divBdr>
                <w:top w:val="none" w:sz="0" w:space="0" w:color="auto"/>
                <w:left w:val="none" w:sz="0" w:space="0" w:color="auto"/>
                <w:bottom w:val="none" w:sz="0" w:space="0" w:color="auto"/>
                <w:right w:val="none" w:sz="0" w:space="0" w:color="auto"/>
              </w:divBdr>
            </w:div>
          </w:divsChild>
        </w:div>
        <w:div w:id="402996049">
          <w:marLeft w:val="0"/>
          <w:marRight w:val="0"/>
          <w:marTop w:val="0"/>
          <w:marBottom w:val="0"/>
          <w:divBdr>
            <w:top w:val="none" w:sz="0" w:space="0" w:color="auto"/>
            <w:left w:val="none" w:sz="0" w:space="0" w:color="auto"/>
            <w:bottom w:val="none" w:sz="0" w:space="0" w:color="auto"/>
            <w:right w:val="none" w:sz="0" w:space="0" w:color="auto"/>
          </w:divBdr>
          <w:divsChild>
            <w:div w:id="1660883307">
              <w:marLeft w:val="0"/>
              <w:marRight w:val="0"/>
              <w:marTop w:val="0"/>
              <w:marBottom w:val="0"/>
              <w:divBdr>
                <w:top w:val="none" w:sz="0" w:space="0" w:color="auto"/>
                <w:left w:val="none" w:sz="0" w:space="0" w:color="auto"/>
                <w:bottom w:val="none" w:sz="0" w:space="0" w:color="auto"/>
                <w:right w:val="none" w:sz="0" w:space="0" w:color="auto"/>
              </w:divBdr>
            </w:div>
            <w:div w:id="1298222480">
              <w:marLeft w:val="0"/>
              <w:marRight w:val="0"/>
              <w:marTop w:val="0"/>
              <w:marBottom w:val="0"/>
              <w:divBdr>
                <w:top w:val="none" w:sz="0" w:space="0" w:color="auto"/>
                <w:left w:val="none" w:sz="0" w:space="0" w:color="auto"/>
                <w:bottom w:val="none" w:sz="0" w:space="0" w:color="auto"/>
                <w:right w:val="none" w:sz="0" w:space="0" w:color="auto"/>
              </w:divBdr>
            </w:div>
          </w:divsChild>
        </w:div>
        <w:div w:id="564141207">
          <w:marLeft w:val="0"/>
          <w:marRight w:val="0"/>
          <w:marTop w:val="0"/>
          <w:marBottom w:val="0"/>
          <w:divBdr>
            <w:top w:val="none" w:sz="0" w:space="0" w:color="auto"/>
            <w:left w:val="none" w:sz="0" w:space="0" w:color="auto"/>
            <w:bottom w:val="none" w:sz="0" w:space="0" w:color="auto"/>
            <w:right w:val="none" w:sz="0" w:space="0" w:color="auto"/>
          </w:divBdr>
          <w:divsChild>
            <w:div w:id="1556047068">
              <w:marLeft w:val="0"/>
              <w:marRight w:val="0"/>
              <w:marTop w:val="0"/>
              <w:marBottom w:val="0"/>
              <w:divBdr>
                <w:top w:val="none" w:sz="0" w:space="0" w:color="auto"/>
                <w:left w:val="none" w:sz="0" w:space="0" w:color="auto"/>
                <w:bottom w:val="none" w:sz="0" w:space="0" w:color="auto"/>
                <w:right w:val="none" w:sz="0" w:space="0" w:color="auto"/>
              </w:divBdr>
            </w:div>
            <w:div w:id="160491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836372">
      <w:bodyDiv w:val="1"/>
      <w:marLeft w:val="0"/>
      <w:marRight w:val="0"/>
      <w:marTop w:val="0"/>
      <w:marBottom w:val="0"/>
      <w:divBdr>
        <w:top w:val="none" w:sz="0" w:space="0" w:color="auto"/>
        <w:left w:val="none" w:sz="0" w:space="0" w:color="auto"/>
        <w:bottom w:val="none" w:sz="0" w:space="0" w:color="auto"/>
        <w:right w:val="none" w:sz="0" w:space="0" w:color="auto"/>
      </w:divBdr>
    </w:div>
    <w:div w:id="745687385">
      <w:bodyDiv w:val="1"/>
      <w:marLeft w:val="0"/>
      <w:marRight w:val="0"/>
      <w:marTop w:val="0"/>
      <w:marBottom w:val="0"/>
      <w:divBdr>
        <w:top w:val="none" w:sz="0" w:space="0" w:color="auto"/>
        <w:left w:val="none" w:sz="0" w:space="0" w:color="auto"/>
        <w:bottom w:val="none" w:sz="0" w:space="0" w:color="auto"/>
        <w:right w:val="none" w:sz="0" w:space="0" w:color="auto"/>
      </w:divBdr>
    </w:div>
    <w:div w:id="780685599">
      <w:bodyDiv w:val="1"/>
      <w:marLeft w:val="0"/>
      <w:marRight w:val="0"/>
      <w:marTop w:val="0"/>
      <w:marBottom w:val="0"/>
      <w:divBdr>
        <w:top w:val="none" w:sz="0" w:space="0" w:color="auto"/>
        <w:left w:val="none" w:sz="0" w:space="0" w:color="auto"/>
        <w:bottom w:val="none" w:sz="0" w:space="0" w:color="auto"/>
        <w:right w:val="none" w:sz="0" w:space="0" w:color="auto"/>
      </w:divBdr>
    </w:div>
    <w:div w:id="788205455">
      <w:bodyDiv w:val="1"/>
      <w:marLeft w:val="0"/>
      <w:marRight w:val="0"/>
      <w:marTop w:val="0"/>
      <w:marBottom w:val="0"/>
      <w:divBdr>
        <w:top w:val="none" w:sz="0" w:space="0" w:color="auto"/>
        <w:left w:val="none" w:sz="0" w:space="0" w:color="auto"/>
        <w:bottom w:val="none" w:sz="0" w:space="0" w:color="auto"/>
        <w:right w:val="none" w:sz="0" w:space="0" w:color="auto"/>
      </w:divBdr>
    </w:div>
    <w:div w:id="1242134881">
      <w:bodyDiv w:val="1"/>
      <w:marLeft w:val="0"/>
      <w:marRight w:val="0"/>
      <w:marTop w:val="0"/>
      <w:marBottom w:val="0"/>
      <w:divBdr>
        <w:top w:val="none" w:sz="0" w:space="0" w:color="auto"/>
        <w:left w:val="none" w:sz="0" w:space="0" w:color="auto"/>
        <w:bottom w:val="none" w:sz="0" w:space="0" w:color="auto"/>
        <w:right w:val="none" w:sz="0" w:space="0" w:color="auto"/>
      </w:divBdr>
    </w:div>
    <w:div w:id="1442185266">
      <w:bodyDiv w:val="1"/>
      <w:marLeft w:val="0"/>
      <w:marRight w:val="0"/>
      <w:marTop w:val="0"/>
      <w:marBottom w:val="0"/>
      <w:divBdr>
        <w:top w:val="none" w:sz="0" w:space="0" w:color="auto"/>
        <w:left w:val="none" w:sz="0" w:space="0" w:color="auto"/>
        <w:bottom w:val="none" w:sz="0" w:space="0" w:color="auto"/>
        <w:right w:val="none" w:sz="0" w:space="0" w:color="auto"/>
      </w:divBdr>
      <w:divsChild>
        <w:div w:id="2074497299">
          <w:marLeft w:val="0"/>
          <w:marRight w:val="0"/>
          <w:marTop w:val="0"/>
          <w:marBottom w:val="0"/>
          <w:divBdr>
            <w:top w:val="none" w:sz="0" w:space="0" w:color="auto"/>
            <w:left w:val="none" w:sz="0" w:space="0" w:color="auto"/>
            <w:bottom w:val="none" w:sz="0" w:space="0" w:color="auto"/>
            <w:right w:val="none" w:sz="0" w:space="0" w:color="auto"/>
          </w:divBdr>
        </w:div>
        <w:div w:id="1444156228">
          <w:marLeft w:val="0"/>
          <w:marRight w:val="0"/>
          <w:marTop w:val="0"/>
          <w:marBottom w:val="0"/>
          <w:divBdr>
            <w:top w:val="none" w:sz="0" w:space="0" w:color="auto"/>
            <w:left w:val="none" w:sz="0" w:space="0" w:color="auto"/>
            <w:bottom w:val="none" w:sz="0" w:space="0" w:color="auto"/>
            <w:right w:val="none" w:sz="0" w:space="0" w:color="auto"/>
          </w:divBdr>
        </w:div>
        <w:div w:id="936211833">
          <w:marLeft w:val="0"/>
          <w:marRight w:val="0"/>
          <w:marTop w:val="0"/>
          <w:marBottom w:val="0"/>
          <w:divBdr>
            <w:top w:val="none" w:sz="0" w:space="0" w:color="auto"/>
            <w:left w:val="none" w:sz="0" w:space="0" w:color="auto"/>
            <w:bottom w:val="none" w:sz="0" w:space="0" w:color="auto"/>
            <w:right w:val="none" w:sz="0" w:space="0" w:color="auto"/>
          </w:divBdr>
        </w:div>
      </w:divsChild>
    </w:div>
    <w:div w:id="1566840667">
      <w:bodyDiv w:val="1"/>
      <w:marLeft w:val="0"/>
      <w:marRight w:val="0"/>
      <w:marTop w:val="0"/>
      <w:marBottom w:val="0"/>
      <w:divBdr>
        <w:top w:val="none" w:sz="0" w:space="0" w:color="auto"/>
        <w:left w:val="none" w:sz="0" w:space="0" w:color="auto"/>
        <w:bottom w:val="none" w:sz="0" w:space="0" w:color="auto"/>
        <w:right w:val="none" w:sz="0" w:space="0" w:color="auto"/>
      </w:divBdr>
      <w:divsChild>
        <w:div w:id="504442754">
          <w:marLeft w:val="0"/>
          <w:marRight w:val="0"/>
          <w:marTop w:val="0"/>
          <w:marBottom w:val="0"/>
          <w:divBdr>
            <w:top w:val="none" w:sz="0" w:space="0" w:color="auto"/>
            <w:left w:val="none" w:sz="0" w:space="0" w:color="auto"/>
            <w:bottom w:val="none" w:sz="0" w:space="0" w:color="auto"/>
            <w:right w:val="none" w:sz="0" w:space="0" w:color="auto"/>
          </w:divBdr>
          <w:divsChild>
            <w:div w:id="2123304518">
              <w:marLeft w:val="0"/>
              <w:marRight w:val="0"/>
              <w:marTop w:val="0"/>
              <w:marBottom w:val="0"/>
              <w:divBdr>
                <w:top w:val="none" w:sz="0" w:space="0" w:color="auto"/>
                <w:left w:val="none" w:sz="0" w:space="0" w:color="auto"/>
                <w:bottom w:val="none" w:sz="0" w:space="0" w:color="auto"/>
                <w:right w:val="none" w:sz="0" w:space="0" w:color="auto"/>
              </w:divBdr>
            </w:div>
          </w:divsChild>
        </w:div>
        <w:div w:id="313797901">
          <w:marLeft w:val="0"/>
          <w:marRight w:val="0"/>
          <w:marTop w:val="0"/>
          <w:marBottom w:val="0"/>
          <w:divBdr>
            <w:top w:val="none" w:sz="0" w:space="0" w:color="auto"/>
            <w:left w:val="none" w:sz="0" w:space="0" w:color="auto"/>
            <w:bottom w:val="none" w:sz="0" w:space="0" w:color="auto"/>
            <w:right w:val="none" w:sz="0" w:space="0" w:color="auto"/>
          </w:divBdr>
          <w:divsChild>
            <w:div w:id="76292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266407">
      <w:bodyDiv w:val="1"/>
      <w:marLeft w:val="0"/>
      <w:marRight w:val="0"/>
      <w:marTop w:val="0"/>
      <w:marBottom w:val="0"/>
      <w:divBdr>
        <w:top w:val="none" w:sz="0" w:space="0" w:color="auto"/>
        <w:left w:val="none" w:sz="0" w:space="0" w:color="auto"/>
        <w:bottom w:val="none" w:sz="0" w:space="0" w:color="auto"/>
        <w:right w:val="none" w:sz="0" w:space="0" w:color="auto"/>
      </w:divBdr>
    </w:div>
    <w:div w:id="1668901845">
      <w:bodyDiv w:val="1"/>
      <w:marLeft w:val="0"/>
      <w:marRight w:val="0"/>
      <w:marTop w:val="0"/>
      <w:marBottom w:val="0"/>
      <w:divBdr>
        <w:top w:val="none" w:sz="0" w:space="0" w:color="auto"/>
        <w:left w:val="none" w:sz="0" w:space="0" w:color="auto"/>
        <w:bottom w:val="none" w:sz="0" w:space="0" w:color="auto"/>
        <w:right w:val="none" w:sz="0" w:space="0" w:color="auto"/>
      </w:divBdr>
    </w:div>
    <w:div w:id="1736777190">
      <w:bodyDiv w:val="1"/>
      <w:marLeft w:val="0"/>
      <w:marRight w:val="0"/>
      <w:marTop w:val="0"/>
      <w:marBottom w:val="0"/>
      <w:divBdr>
        <w:top w:val="none" w:sz="0" w:space="0" w:color="auto"/>
        <w:left w:val="none" w:sz="0" w:space="0" w:color="auto"/>
        <w:bottom w:val="none" w:sz="0" w:space="0" w:color="auto"/>
        <w:right w:val="none" w:sz="0" w:space="0" w:color="auto"/>
      </w:divBdr>
      <w:divsChild>
        <w:div w:id="499974403">
          <w:marLeft w:val="0"/>
          <w:marRight w:val="0"/>
          <w:marTop w:val="0"/>
          <w:marBottom w:val="0"/>
          <w:divBdr>
            <w:top w:val="none" w:sz="0" w:space="0" w:color="auto"/>
            <w:left w:val="none" w:sz="0" w:space="0" w:color="auto"/>
            <w:bottom w:val="none" w:sz="0" w:space="0" w:color="auto"/>
            <w:right w:val="none" w:sz="0" w:space="0" w:color="auto"/>
          </w:divBdr>
          <w:divsChild>
            <w:div w:id="9082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05511">
      <w:bodyDiv w:val="1"/>
      <w:marLeft w:val="0"/>
      <w:marRight w:val="0"/>
      <w:marTop w:val="0"/>
      <w:marBottom w:val="0"/>
      <w:divBdr>
        <w:top w:val="none" w:sz="0" w:space="0" w:color="auto"/>
        <w:left w:val="none" w:sz="0" w:space="0" w:color="auto"/>
        <w:bottom w:val="none" w:sz="0" w:space="0" w:color="auto"/>
        <w:right w:val="none" w:sz="0" w:space="0" w:color="auto"/>
      </w:divBdr>
    </w:div>
    <w:div w:id="1863126010">
      <w:bodyDiv w:val="1"/>
      <w:marLeft w:val="0"/>
      <w:marRight w:val="0"/>
      <w:marTop w:val="0"/>
      <w:marBottom w:val="0"/>
      <w:divBdr>
        <w:top w:val="none" w:sz="0" w:space="0" w:color="auto"/>
        <w:left w:val="none" w:sz="0" w:space="0" w:color="auto"/>
        <w:bottom w:val="none" w:sz="0" w:space="0" w:color="auto"/>
        <w:right w:val="none" w:sz="0" w:space="0" w:color="auto"/>
      </w:divBdr>
    </w:div>
    <w:div w:id="1873348241">
      <w:bodyDiv w:val="1"/>
      <w:marLeft w:val="0"/>
      <w:marRight w:val="0"/>
      <w:marTop w:val="0"/>
      <w:marBottom w:val="0"/>
      <w:divBdr>
        <w:top w:val="none" w:sz="0" w:space="0" w:color="auto"/>
        <w:left w:val="none" w:sz="0" w:space="0" w:color="auto"/>
        <w:bottom w:val="none" w:sz="0" w:space="0" w:color="auto"/>
        <w:right w:val="none" w:sz="0" w:space="0" w:color="auto"/>
      </w:divBdr>
    </w:div>
    <w:div w:id="2008240919">
      <w:bodyDiv w:val="1"/>
      <w:marLeft w:val="0"/>
      <w:marRight w:val="0"/>
      <w:marTop w:val="0"/>
      <w:marBottom w:val="0"/>
      <w:divBdr>
        <w:top w:val="none" w:sz="0" w:space="0" w:color="auto"/>
        <w:left w:val="none" w:sz="0" w:space="0" w:color="auto"/>
        <w:bottom w:val="none" w:sz="0" w:space="0" w:color="auto"/>
        <w:right w:val="none" w:sz="0" w:space="0" w:color="auto"/>
      </w:divBdr>
    </w:div>
    <w:div w:id="2069261607">
      <w:bodyDiv w:val="1"/>
      <w:marLeft w:val="0"/>
      <w:marRight w:val="0"/>
      <w:marTop w:val="0"/>
      <w:marBottom w:val="0"/>
      <w:divBdr>
        <w:top w:val="none" w:sz="0" w:space="0" w:color="auto"/>
        <w:left w:val="none" w:sz="0" w:space="0" w:color="auto"/>
        <w:bottom w:val="none" w:sz="0" w:space="0" w:color="auto"/>
        <w:right w:val="none" w:sz="0" w:space="0" w:color="auto"/>
      </w:divBdr>
    </w:div>
    <w:div w:id="211073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fao.org/hih-geospatial-platform/en/"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 Id="R3bb70ee2a997431b" Type="http://schemas.microsoft.com/office/2019/09/relationships/intelligence" Target="intelligenc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umbamouendou\Downloads\01_IC_2023_May_Agenda_2023-04-2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B7FC6-9FFE-4DD0-87FC-541A88A5FC4E}">
  <ds:schemaRefs>
    <ds:schemaRef ds:uri="http://schemas.openxmlformats.org/officeDocument/2006/bibliography"/>
  </ds:schemaRefs>
</ds:datastoreItem>
</file>

<file path=customXml/itemProps2.xml><?xml version="1.0" encoding="utf-8"?>
<ds:datastoreItem xmlns:ds="http://schemas.openxmlformats.org/officeDocument/2006/customXml" ds:itemID="{066E5008-9C26-4DB1-A931-547040F9FAF3}">
  <ds:schemaRefs>
    <ds:schemaRef ds:uri="http://schemas.microsoft.com/sharepoint/v3/contenttype/forms"/>
  </ds:schemaRefs>
</ds:datastoreItem>
</file>

<file path=customXml/itemProps3.xml><?xml version="1.0" encoding="utf-8"?>
<ds:datastoreItem xmlns:ds="http://schemas.openxmlformats.org/officeDocument/2006/customXml" ds:itemID="{B2EF6B88-5633-4079-A8C5-4C390AD307B3}">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1F0E2343-3656-44F6-8B94-930A37E9C0A1}"/>
</file>

<file path=docProps/app.xml><?xml version="1.0" encoding="utf-8"?>
<Properties xmlns="http://schemas.openxmlformats.org/officeDocument/2006/extended-properties" xmlns:vt="http://schemas.openxmlformats.org/officeDocument/2006/docPropsVTypes">
  <Template>01_IC_2023_May_Agenda_2023-04-25.docx</Template>
  <TotalTime>2</TotalTime>
  <Pages>7</Pages>
  <Words>2490</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 Natsumi (NSPDD)</dc:creator>
  <cp:keywords/>
  <dc:description/>
  <cp:lastModifiedBy>Koumba, Descartes (NSP)</cp:lastModifiedBy>
  <cp:revision>2</cp:revision>
  <cp:lastPrinted>2023-04-27T17:50:00Z</cp:lastPrinted>
  <dcterms:created xsi:type="dcterms:W3CDTF">2025-03-28T14:24:00Z</dcterms:created>
  <dcterms:modified xsi:type="dcterms:W3CDTF">2025-03-28T14:24:00Z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