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F5868" w14:textId="77777777" w:rsidR="004F0D2E" w:rsidRDefault="004F0D2E" w:rsidP="004F0D2E">
      <w:pPr>
        <w:pStyle w:val="IPPHeadSection"/>
        <w:spacing w:before="0" w:after="0"/>
        <w:jc w:val="center"/>
      </w:pPr>
    </w:p>
    <w:p w14:paraId="089A7CB0" w14:textId="77777777" w:rsidR="003F2CF9" w:rsidRPr="0010621C" w:rsidRDefault="003F2CF9" w:rsidP="003F2CF9">
      <w:pPr>
        <w:pStyle w:val="IPPHeadSection"/>
        <w:jc w:val="center"/>
        <w:rPr>
          <w:smallCaps/>
        </w:rPr>
      </w:pPr>
      <w:r w:rsidRPr="0010621C">
        <w:t>Commission on Phytosanitary Measures</w:t>
      </w:r>
    </w:p>
    <w:p w14:paraId="29AE33D5" w14:textId="77777777" w:rsidR="003F2CF9" w:rsidRPr="003F2CF9" w:rsidRDefault="003F2CF9" w:rsidP="003F2CF9">
      <w:pPr>
        <w:pStyle w:val="IPPHeadSection"/>
        <w:jc w:val="center"/>
      </w:pPr>
      <w:r w:rsidRPr="003F2CF9">
        <w:t xml:space="preserve">STRATEGIC PLANNING GROUP </w:t>
      </w:r>
    </w:p>
    <w:p w14:paraId="7CF2CA97" w14:textId="3E61D2C3" w:rsidR="00E74977" w:rsidRDefault="00C30DE8" w:rsidP="003F2CF9">
      <w:pPr>
        <w:pStyle w:val="IPPHeadSection"/>
        <w:jc w:val="center"/>
      </w:pPr>
      <w:r>
        <w:t>R</w:t>
      </w:r>
      <w:r w:rsidR="00E5256D">
        <w:t>ethink</w:t>
      </w:r>
      <w:r>
        <w:t>ing</w:t>
      </w:r>
      <w:r w:rsidR="00E5256D">
        <w:t xml:space="preserve"> ISPMs</w:t>
      </w:r>
      <w:r w:rsidR="00CF7F5C">
        <w:t>:</w:t>
      </w:r>
      <w:r w:rsidR="00E5256D">
        <w:t xml:space="preserve"> </w:t>
      </w:r>
      <w:r w:rsidR="00486FB1">
        <w:t>th</w:t>
      </w:r>
      <w:r w:rsidR="00E5256D">
        <w:t>e IC perspective</w:t>
      </w:r>
    </w:p>
    <w:p w14:paraId="25B6DD7C" w14:textId="1D155234" w:rsidR="00AE1C01" w:rsidRPr="00486FB1" w:rsidRDefault="003A60C0" w:rsidP="004F0D2E">
      <w:pPr>
        <w:jc w:val="center"/>
        <w:rPr>
          <w:rStyle w:val="SubtleEmphasis"/>
        </w:rPr>
      </w:pPr>
      <w:r>
        <w:rPr>
          <w:rStyle w:val="SubtleEmphasis"/>
        </w:rPr>
        <w:t xml:space="preserve">(Prepared by </w:t>
      </w:r>
      <w:r w:rsidR="00E5256D" w:rsidRPr="00486FB1">
        <w:rPr>
          <w:rStyle w:val="SubtleEmphasis"/>
        </w:rPr>
        <w:t>Thorwald Geuze (IC Vice-Chair)</w:t>
      </w:r>
      <w:r w:rsidR="00AE1C01" w:rsidRPr="00486FB1">
        <w:rPr>
          <w:rStyle w:val="SubtleEmphasis"/>
        </w:rPr>
        <w:t>, Dominique Pelletier (IC Chair)</w:t>
      </w:r>
      <w:r>
        <w:rPr>
          <w:rStyle w:val="SubtleEmphasis"/>
        </w:rPr>
        <w:t>)</w:t>
      </w:r>
    </w:p>
    <w:p w14:paraId="4C63D377" w14:textId="77777777" w:rsidR="00486FB1" w:rsidRDefault="00486FB1" w:rsidP="00AD04FB">
      <w:pPr>
        <w:jc w:val="left"/>
      </w:pPr>
    </w:p>
    <w:p w14:paraId="02F0567C" w14:textId="77777777" w:rsidR="000661D6" w:rsidRDefault="00AE1C01" w:rsidP="004F0D2E">
      <w:pPr>
        <w:pStyle w:val="IPPParagraphnumbering"/>
      </w:pPr>
      <w:r>
        <w:t xml:space="preserve">This paper has been prepared by the Implementation and Capacity Development Committee (IC) in response to </w:t>
      </w:r>
      <w:r w:rsidR="00682508">
        <w:t xml:space="preserve">Paper </w:t>
      </w:r>
      <w:r>
        <w:t>CPM</w:t>
      </w:r>
      <w:r w:rsidR="00682508">
        <w:t>_</w:t>
      </w:r>
      <w:r>
        <w:t xml:space="preserve">47, titled 'Is it time to rethink ISPMs?', presented by New Zealand at CPM-19 (2025). </w:t>
      </w:r>
    </w:p>
    <w:p w14:paraId="75E02A81" w14:textId="77777777" w:rsidR="00E5256D" w:rsidRDefault="00AE1C01" w:rsidP="004F0D2E">
      <w:pPr>
        <w:pStyle w:val="IPPParagraphnumbering"/>
      </w:pPr>
      <w:r>
        <w:t xml:space="preserve">The IC, as a subsidiary body of the CPM, contributes to the IPPC’s mission by facilitating the practical implementation of International Standards for Phytosanitary Measures (ISPMs). This includes supporting contracting parties through tools, guides, training, and collaborative initiatives. </w:t>
      </w:r>
    </w:p>
    <w:p w14:paraId="1D6A4897" w14:textId="0794E349" w:rsidR="00AE1C01" w:rsidRDefault="00AE1C01" w:rsidP="004F0D2E">
      <w:pPr>
        <w:pStyle w:val="IPPParagraphnumbering"/>
      </w:pPr>
      <w:r>
        <w:t>The IC appreciates the invitation to contribute to the Strategic Planning Group (SPG) 2025 discussion on this matter and offers the following reflections and recommendations, drawing from its operational experience and the outcomes of its recent meeting (May 2025).</w:t>
      </w:r>
    </w:p>
    <w:p w14:paraId="5F1DD63D" w14:textId="448580EC" w:rsidR="00E74977" w:rsidRDefault="00E5256D" w:rsidP="004F0D2E">
      <w:pPr>
        <w:pStyle w:val="IPPParagraphnumbering"/>
      </w:pPr>
      <w:r>
        <w:t>T</w:t>
      </w:r>
      <w:r w:rsidR="008D56B6">
        <w:t>he IC</w:t>
      </w:r>
      <w:r>
        <w:t xml:space="preserve"> welcome</w:t>
      </w:r>
      <w:r w:rsidR="008D56B6">
        <w:t>s</w:t>
      </w:r>
      <w:r>
        <w:t xml:space="preserve"> the discussion on ISPMs</w:t>
      </w:r>
      <w:r w:rsidR="008D56B6">
        <w:t xml:space="preserve"> and shares the view that</w:t>
      </w:r>
      <w:r>
        <w:t xml:space="preserve"> ISPMs should be written in clear and easy to understand language for any </w:t>
      </w:r>
      <w:r w:rsidR="00B92F37">
        <w:t>plant health specialist</w:t>
      </w:r>
      <w:r>
        <w:t xml:space="preserve"> or professional user. There are, however, some aspects of the discussion that prompt us to give our view and mention some aspects that have come up in discussions within the IC.</w:t>
      </w:r>
    </w:p>
    <w:p w14:paraId="16B0C5E4" w14:textId="79D4AEB7" w:rsidR="00E74977" w:rsidRDefault="004F0D2E" w:rsidP="004F0D2E">
      <w:pPr>
        <w:pStyle w:val="IPPHeading1"/>
      </w:pPr>
      <w:r w:rsidRPr="004F0D2E">
        <w:rPr>
          <w:bCs/>
        </w:rPr>
        <w:t>1.</w:t>
      </w:r>
      <w:r>
        <w:tab/>
      </w:r>
      <w:r w:rsidR="00E5256D">
        <w:t>Development of guides in conjunction with or during the development of an ISPM</w:t>
      </w:r>
    </w:p>
    <w:p w14:paraId="7DDDAE32" w14:textId="265ABCCC" w:rsidR="00E5256D" w:rsidRDefault="00013A0C" w:rsidP="004F0D2E">
      <w:pPr>
        <w:pStyle w:val="IPPParagraphnumbering"/>
      </w:pPr>
      <w:r>
        <w:t>T</w:t>
      </w:r>
      <w:r w:rsidR="00D143B5">
        <w:t>his point has been discussed during the IC May 2025 meeting, along with members from the SC-7</w:t>
      </w:r>
      <w:r w:rsidR="00262722">
        <w:t>, and t</w:t>
      </w:r>
      <w:r>
        <w:t xml:space="preserve">he </w:t>
      </w:r>
      <w:r w:rsidR="00147D37">
        <w:t xml:space="preserve">IC’s </w:t>
      </w:r>
      <w:r w:rsidR="00262722">
        <w:t xml:space="preserve">overall </w:t>
      </w:r>
      <w:r w:rsidR="00147D37">
        <w:t xml:space="preserve">opinion is that </w:t>
      </w:r>
      <w:r w:rsidR="00E5256D">
        <w:t>not every ISPM needs a guide</w:t>
      </w:r>
      <w:r w:rsidR="00147D37">
        <w:t>.</w:t>
      </w:r>
    </w:p>
    <w:p w14:paraId="16A48C9B" w14:textId="35C13599" w:rsidR="00E74977" w:rsidRDefault="00147D37" w:rsidP="004F0D2E">
      <w:pPr>
        <w:pStyle w:val="IPPParagraphnumbering"/>
      </w:pPr>
      <w:r>
        <w:t>A</w:t>
      </w:r>
      <w:r w:rsidR="00E5256D">
        <w:t>n ISPM should be</w:t>
      </w:r>
      <w:r w:rsidR="00B50822" w:rsidRPr="00B50822">
        <w:t xml:space="preserve"> </w:t>
      </w:r>
      <w:r w:rsidR="00B50822">
        <w:t>written</w:t>
      </w:r>
      <w:r w:rsidR="00E5256D">
        <w:t xml:space="preserve"> </w:t>
      </w:r>
      <w:r w:rsidR="00CE6776">
        <w:t xml:space="preserve">as </w:t>
      </w:r>
      <w:r w:rsidR="00E5256D">
        <w:t xml:space="preserve">clearly </w:t>
      </w:r>
      <w:r w:rsidR="00CE6776">
        <w:t xml:space="preserve">as </w:t>
      </w:r>
      <w:r w:rsidR="002F35C1">
        <w:t>possible,</w:t>
      </w:r>
      <w:r w:rsidR="00E5256D">
        <w:t xml:space="preserve"> and</w:t>
      </w:r>
      <w:r>
        <w:t xml:space="preserve"> its</w:t>
      </w:r>
      <w:r w:rsidR="00E5256D">
        <w:t xml:space="preserve"> implementation should be as straightforward as possible. </w:t>
      </w:r>
      <w:r w:rsidR="0073504D">
        <w:t>Another principle that the IC would like to put forward is that</w:t>
      </w:r>
      <w:r w:rsidR="00E5256D">
        <w:t xml:space="preserve">, </w:t>
      </w:r>
      <w:proofErr w:type="gramStart"/>
      <w:r w:rsidR="00CC4DFF">
        <w:t>in order to</w:t>
      </w:r>
      <w:proofErr w:type="gramEnd"/>
      <w:r w:rsidR="00CC4DFF">
        <w:t xml:space="preserve"> </w:t>
      </w:r>
      <w:r w:rsidR="0073504D">
        <w:t>develop</w:t>
      </w:r>
      <w:r w:rsidR="00E5256D">
        <w:t xml:space="preserve"> guidance material with </w:t>
      </w:r>
      <w:proofErr w:type="gramStart"/>
      <w:r w:rsidR="002615AE">
        <w:t xml:space="preserve">a </w:t>
      </w:r>
      <w:r w:rsidR="002334E1">
        <w:t>signi</w:t>
      </w:r>
      <w:r w:rsidR="007D4870">
        <w:t>ficant</w:t>
      </w:r>
      <w:proofErr w:type="gramEnd"/>
      <w:r w:rsidR="002334E1">
        <w:t xml:space="preserve"> </w:t>
      </w:r>
      <w:r w:rsidR="002615AE">
        <w:t>added</w:t>
      </w:r>
      <w:r w:rsidR="00E5256D">
        <w:t xml:space="preserve"> value, there should be some experience with the implementation of the ISPM</w:t>
      </w:r>
      <w:r w:rsidR="00E21D43">
        <w:t>, as n</w:t>
      </w:r>
      <w:r w:rsidR="00E5256D">
        <w:t>ot all implementation issues can be</w:t>
      </w:r>
      <w:r w:rsidR="00563319">
        <w:t xml:space="preserve"> identified until an ISPM </w:t>
      </w:r>
      <w:r w:rsidR="00E5256D">
        <w:t>is</w:t>
      </w:r>
      <w:r w:rsidR="00563319">
        <w:t xml:space="preserve"> put into practice by the community</w:t>
      </w:r>
      <w:r w:rsidR="00E5256D">
        <w:t>.</w:t>
      </w:r>
    </w:p>
    <w:p w14:paraId="41B2C271" w14:textId="385D2787" w:rsidR="00E74977" w:rsidRDefault="00E5256D" w:rsidP="004F0D2E">
      <w:pPr>
        <w:pStyle w:val="IPPParagraphnumbering"/>
      </w:pPr>
      <w:r>
        <w:t xml:space="preserve">Chronic funding issues within the Secretariat also represent an impediment for the development of guidance material, or for the concurrent development of ISPMs and guidance material. Currently the IFU is mainly funded through sunsetting project funds and there is no regular staff (from the regular budget) assigned to developing guides. This </w:t>
      </w:r>
      <w:r w:rsidR="003134E6">
        <w:t xml:space="preserve">would </w:t>
      </w:r>
      <w:r>
        <w:t>mean that</w:t>
      </w:r>
      <w:r w:rsidR="00474C3A">
        <w:t xml:space="preserve">, if </w:t>
      </w:r>
      <w:r w:rsidR="007821F6">
        <w:t xml:space="preserve">the development of guides alongside ISPMs </w:t>
      </w:r>
      <w:r w:rsidR="00682E2E">
        <w:t>becomes the new norm,</w:t>
      </w:r>
      <w:r>
        <w:t xml:space="preserve"> funding for the guide </w:t>
      </w:r>
      <w:r w:rsidR="00682E2E">
        <w:t>would imperatively need to</w:t>
      </w:r>
      <w:r>
        <w:t xml:space="preserve"> be secured before the development of </w:t>
      </w:r>
      <w:r w:rsidR="00682E2E">
        <w:t>an ISPM can</w:t>
      </w:r>
      <w:r>
        <w:t xml:space="preserve"> commence. </w:t>
      </w:r>
      <w:r w:rsidR="00E42BBA">
        <w:t>In addition</w:t>
      </w:r>
      <w:r>
        <w:t xml:space="preserve">, the workplans of </w:t>
      </w:r>
      <w:r w:rsidR="00E42BBA">
        <w:t xml:space="preserve">the </w:t>
      </w:r>
      <w:r>
        <w:t xml:space="preserve">SSU and IFU (and </w:t>
      </w:r>
      <w:r w:rsidR="00E42BBA">
        <w:t xml:space="preserve">the workplans of the </w:t>
      </w:r>
      <w:r>
        <w:t xml:space="preserve">SC and IC) </w:t>
      </w:r>
      <w:r w:rsidR="0047068B">
        <w:t xml:space="preserve">would </w:t>
      </w:r>
      <w:r w:rsidR="00E65018">
        <w:t xml:space="preserve">require coordination and alignment </w:t>
      </w:r>
      <w:r>
        <w:t xml:space="preserve">to </w:t>
      </w:r>
      <w:r w:rsidR="00E65018">
        <w:t xml:space="preserve">ensure strong cohesion in the </w:t>
      </w:r>
      <w:r w:rsidR="008E16CD">
        <w:t xml:space="preserve">concurrent </w:t>
      </w:r>
      <w:r w:rsidR="00E65018">
        <w:t>development</w:t>
      </w:r>
      <w:r w:rsidR="008E16CD">
        <w:t xml:space="preserve"> of both types of products</w:t>
      </w:r>
      <w:r>
        <w:t>.</w:t>
      </w:r>
    </w:p>
    <w:p w14:paraId="01DA425F" w14:textId="39AF803B" w:rsidR="00E74977" w:rsidRDefault="003538E0" w:rsidP="003F2CF9">
      <w:pPr>
        <w:pStyle w:val="Heading1"/>
        <w:spacing w:after="180"/>
      </w:pPr>
      <w:r>
        <w:t>2.</w:t>
      </w:r>
      <w:r>
        <w:tab/>
      </w:r>
      <w:r w:rsidR="00E5256D">
        <w:t xml:space="preserve">Less guidance in </w:t>
      </w:r>
      <w:r w:rsidR="008A108B">
        <w:t>ISPM</w:t>
      </w:r>
      <w:r w:rsidR="00E5256D">
        <w:t>s; more implementation materials</w:t>
      </w:r>
    </w:p>
    <w:p w14:paraId="2D30D768" w14:textId="7FE3085D" w:rsidR="00E74977" w:rsidRDefault="008A108B" w:rsidP="003538E0">
      <w:pPr>
        <w:pStyle w:val="IPPParagraphnumbering"/>
      </w:pPr>
      <w:r>
        <w:t xml:space="preserve">It has been </w:t>
      </w:r>
      <w:r w:rsidR="00CF352F">
        <w:t>suggested</w:t>
      </w:r>
      <w:r w:rsidR="00E5256D">
        <w:t xml:space="preserve"> that </w:t>
      </w:r>
      <w:r>
        <w:t>ISPMs</w:t>
      </w:r>
      <w:r w:rsidR="00E5256D">
        <w:t xml:space="preserve"> contain too much guidance</w:t>
      </w:r>
      <w:r w:rsidR="00CF352F">
        <w:t xml:space="preserve"> text</w:t>
      </w:r>
      <w:r w:rsidR="00E5256D">
        <w:t xml:space="preserve"> and that this is undesirable</w:t>
      </w:r>
      <w:r w:rsidR="00CF352F">
        <w:t xml:space="preserve">. </w:t>
      </w:r>
      <w:proofErr w:type="gramStart"/>
      <w:r w:rsidR="00CF352F">
        <w:t>Along</w:t>
      </w:r>
      <w:proofErr w:type="gramEnd"/>
      <w:r w:rsidR="00CF352F">
        <w:t xml:space="preserve"> the same logic</w:t>
      </w:r>
      <w:r w:rsidR="000424EC">
        <w:t>,</w:t>
      </w:r>
      <w:r w:rsidR="00E5256D">
        <w:t xml:space="preserve"> </w:t>
      </w:r>
      <w:r>
        <w:t>ISPM</w:t>
      </w:r>
      <w:r w:rsidR="00E5256D">
        <w:t xml:space="preserve">s should only contain core requirements and everything else should be contained in guidance materials that should be developed in conjunction with the </w:t>
      </w:r>
      <w:r>
        <w:t>ISPM</w:t>
      </w:r>
      <w:r w:rsidR="00E5256D">
        <w:t>.</w:t>
      </w:r>
    </w:p>
    <w:p w14:paraId="6ED69C82" w14:textId="77777777" w:rsidR="00984A28" w:rsidRDefault="000424EC" w:rsidP="003538E0">
      <w:pPr>
        <w:pStyle w:val="IPPParagraphnumbering"/>
      </w:pPr>
      <w:r>
        <w:lastRenderedPageBreak/>
        <w:t xml:space="preserve">In addition to the </w:t>
      </w:r>
      <w:r w:rsidR="00297FE5">
        <w:t xml:space="preserve">opinions already provided under section 1 of this </w:t>
      </w:r>
      <w:proofErr w:type="gramStart"/>
      <w:r w:rsidR="00297FE5">
        <w:t xml:space="preserve">document, </w:t>
      </w:r>
      <w:r w:rsidR="00CE3523">
        <w:t>and</w:t>
      </w:r>
      <w:proofErr w:type="gramEnd"/>
      <w:r w:rsidR="00CE3523">
        <w:t xml:space="preserve"> which partially address this issue</w:t>
      </w:r>
      <w:r w:rsidR="00E5256D">
        <w:t>, the following aspect</w:t>
      </w:r>
      <w:r w:rsidR="00757A89">
        <w:t>s</w:t>
      </w:r>
      <w:r w:rsidR="00E5256D">
        <w:t xml:space="preserve"> should be taken into consideration.</w:t>
      </w:r>
    </w:p>
    <w:p w14:paraId="0420C15D" w14:textId="7EFCB48B" w:rsidR="00984A28" w:rsidRDefault="00E5256D" w:rsidP="003538E0">
      <w:pPr>
        <w:pStyle w:val="IPPParagraphnumbering"/>
      </w:pPr>
      <w:r>
        <w:t xml:space="preserve">Currently in most </w:t>
      </w:r>
      <w:r w:rsidR="008A108B">
        <w:t>ISPM</w:t>
      </w:r>
      <w:r>
        <w:t xml:space="preserve">s, there is some information that helps Contracting Parties implement the </w:t>
      </w:r>
      <w:r w:rsidR="008A108B">
        <w:t>ISPM</w:t>
      </w:r>
      <w:r>
        <w:t xml:space="preserve">. </w:t>
      </w:r>
      <w:r w:rsidR="008A108B">
        <w:t>ISPM</w:t>
      </w:r>
      <w:r>
        <w:t>s are always translated in all FAO languages.</w:t>
      </w:r>
      <w:r w:rsidR="00115359">
        <w:t xml:space="preserve"> They also are subjected to country consultation</w:t>
      </w:r>
      <w:r w:rsidR="00FF40FD">
        <w:t xml:space="preserve"> twice</w:t>
      </w:r>
      <w:r w:rsidR="004351C8">
        <w:t>.</w:t>
      </w:r>
      <w:r>
        <w:t xml:space="preserve"> Guid</w:t>
      </w:r>
      <w:r w:rsidR="004351C8">
        <w:t xml:space="preserve">ance material, on the other hand, </w:t>
      </w:r>
      <w:proofErr w:type="gramStart"/>
      <w:r w:rsidR="004351C8">
        <w:t>are</w:t>
      </w:r>
      <w:proofErr w:type="gramEnd"/>
      <w:r w:rsidR="004351C8">
        <w:t xml:space="preserve"> peer-reviewed and</w:t>
      </w:r>
      <w:r>
        <w:t xml:space="preserve"> </w:t>
      </w:r>
      <w:proofErr w:type="gramStart"/>
      <w:r>
        <w:t>are</w:t>
      </w:r>
      <w:proofErr w:type="gramEnd"/>
      <w:r>
        <w:t xml:space="preserve"> only translated if dedicated funding is available. If no funds for the translation of guidance materials </w:t>
      </w:r>
      <w:proofErr w:type="gramStart"/>
      <w:r>
        <w:t>is</w:t>
      </w:r>
      <w:proofErr w:type="gramEnd"/>
      <w:r>
        <w:t xml:space="preserve"> secured and the guidance information is removed from a </w:t>
      </w:r>
      <w:r w:rsidR="008A108B">
        <w:t>ISPM</w:t>
      </w:r>
      <w:r>
        <w:t xml:space="preserve"> (or not taken up in case of a new </w:t>
      </w:r>
      <w:r w:rsidR="008A108B">
        <w:t>ISPM</w:t>
      </w:r>
      <w:r>
        <w:t xml:space="preserve">) and moved to guidance materials, Contracting </w:t>
      </w:r>
      <w:r w:rsidR="00757A89">
        <w:t>P</w:t>
      </w:r>
      <w:r>
        <w:t>arties depending on another FAO language, are seriously disadvantaged. This is something that should carefully be considered</w:t>
      </w:r>
      <w:r w:rsidR="004C1E6D">
        <w:t>.</w:t>
      </w:r>
    </w:p>
    <w:p w14:paraId="703AF4BE" w14:textId="0F8ED0D9" w:rsidR="006B65AB" w:rsidRDefault="003538E0" w:rsidP="003538E0">
      <w:pPr>
        <w:pStyle w:val="IPPHeading1"/>
      </w:pPr>
      <w:r>
        <w:t>3.</w:t>
      </w:r>
      <w:r>
        <w:tab/>
      </w:r>
      <w:r w:rsidR="00DD2188">
        <w:t>P</w:t>
      </w:r>
      <w:r w:rsidR="00A23D8E">
        <w:t>roposed path forward</w:t>
      </w:r>
    </w:p>
    <w:p w14:paraId="6136C9E6" w14:textId="77777777" w:rsidR="003538E0" w:rsidRDefault="00E5256D" w:rsidP="003F2CF9">
      <w:pPr>
        <w:pStyle w:val="IPPParagraphnumberingclose"/>
      </w:pPr>
      <w:r>
        <w:t>If the concurrent development of ISPMs and guidance material remains a priority to the community, the IC would recommend a structured pilot involving one or two upcoming draft ISPMs. The pilot would:</w:t>
      </w:r>
    </w:p>
    <w:p w14:paraId="74825CA1" w14:textId="5573C204" w:rsidR="003F2CF9" w:rsidRDefault="00E5256D" w:rsidP="003F2CF9">
      <w:pPr>
        <w:pStyle w:val="IPPBullet1"/>
      </w:pPr>
      <w:r w:rsidRPr="003538E0">
        <w:t>Apply plain language and visual formatting to the ISPM</w:t>
      </w:r>
    </w:p>
    <w:p w14:paraId="29B2C7C2" w14:textId="77777777" w:rsidR="003F2CF9" w:rsidRDefault="00E5256D" w:rsidP="003F2CF9">
      <w:pPr>
        <w:pStyle w:val="IPPBullet1"/>
      </w:pPr>
      <w:r w:rsidRPr="003538E0">
        <w:t>Develop and test associated guide content concurrently</w:t>
      </w:r>
    </w:p>
    <w:p w14:paraId="470AF569" w14:textId="77777777" w:rsidR="003F2CF9" w:rsidRDefault="00E5256D" w:rsidP="003F2CF9">
      <w:pPr>
        <w:pStyle w:val="IPPBullet1"/>
      </w:pPr>
      <w:r w:rsidRPr="003538E0">
        <w:t>Use the IPPC Observatory and Regional Workshops to gather feedback</w:t>
      </w:r>
    </w:p>
    <w:p w14:paraId="408E710F" w14:textId="77777777" w:rsidR="003F2CF9" w:rsidRDefault="00E5256D" w:rsidP="003F2CF9">
      <w:pPr>
        <w:pStyle w:val="IPPBullet1Last"/>
      </w:pPr>
      <w:r w:rsidRPr="003538E0">
        <w:t>Include a post-implementation review by CPs and RPPOs</w:t>
      </w:r>
    </w:p>
    <w:p w14:paraId="7C287A2B" w14:textId="61882F60" w:rsidR="00E74977" w:rsidRPr="003538E0" w:rsidRDefault="00E5256D" w:rsidP="003F2CF9">
      <w:pPr>
        <w:pStyle w:val="IPPParagraphnumbering"/>
      </w:pPr>
      <w:r w:rsidRPr="003538E0">
        <w:t>The IC also encourages the Bureau to consider seeking donor support for this pilot, following successful models used in Codex.</w:t>
      </w:r>
    </w:p>
    <w:p w14:paraId="37E3BDD4" w14:textId="7EFDE069" w:rsidR="00E74977" w:rsidRDefault="00E5256D" w:rsidP="003538E0">
      <w:pPr>
        <w:pStyle w:val="IPPParagraphnumbering"/>
      </w:pPr>
      <w:r>
        <w:t>The IC welcomes the opportunity to contribute to the SPG 2025 discussions and stands ready to collaborate with the SC, SSU, and IFU to test and refine new approaches to ISPM development and implementation support. Enhancing clarity, usability, and equitable access to ISPMs is key to ensuring meaningful phytosanitary protection worldwide.</w:t>
      </w:r>
    </w:p>
    <w:p w14:paraId="36F651BF" w14:textId="720AA2E4" w:rsidR="00E74977" w:rsidRDefault="00E74977" w:rsidP="003538E0">
      <w:pPr>
        <w:pStyle w:val="ListParagraph"/>
        <w:ind w:leftChars="0" w:left="720"/>
        <w:jc w:val="left"/>
      </w:pPr>
    </w:p>
    <w:sectPr w:rsidR="00E74977" w:rsidSect="002936F9">
      <w:headerReference w:type="even" r:id="rId11"/>
      <w:footerReference w:type="even" r:id="rId12"/>
      <w:footerReference w:type="default" r:id="rId13"/>
      <w:headerReference w:type="first" r:id="rId14"/>
      <w:footerReference w:type="first" r:id="rId15"/>
      <w:pgSz w:w="12240" w:h="15840"/>
      <w:pgMar w:top="1440" w:right="1800" w:bottom="1440" w:left="18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0D6E43" w14:textId="77777777" w:rsidR="00392C7C" w:rsidRDefault="00392C7C" w:rsidP="002157E8">
      <w:r>
        <w:separator/>
      </w:r>
    </w:p>
  </w:endnote>
  <w:endnote w:type="continuationSeparator" w:id="0">
    <w:p w14:paraId="31710EB9" w14:textId="77777777" w:rsidR="00392C7C" w:rsidRDefault="00392C7C" w:rsidP="00215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983BD" w14:textId="5317D219" w:rsidR="006D4197" w:rsidRPr="006D4197" w:rsidRDefault="006D4197" w:rsidP="006D4197">
    <w:pPr>
      <w:pStyle w:val="IPPFooterLandscape"/>
      <w:jc w:val="both"/>
      <w:rPr>
        <w:b w:val="0"/>
        <w:bCs/>
      </w:rPr>
    </w:pPr>
    <w:r w:rsidRPr="00FB7F39">
      <w:rPr>
        <w:rStyle w:val="PageNumber"/>
        <w:b/>
      </w:rPr>
      <w:t xml:space="preserve">Page </w:t>
    </w:r>
    <w:r w:rsidRPr="00FB7F39">
      <w:rPr>
        <w:rStyle w:val="PageNumber"/>
        <w:b/>
        <w:bCs/>
      </w:rPr>
      <w:fldChar w:fldCharType="begin"/>
    </w:r>
    <w:r w:rsidRPr="00FB7F39">
      <w:rPr>
        <w:rStyle w:val="PageNumber"/>
        <w:b/>
      </w:rPr>
      <w:instrText xml:space="preserve"> PAGE </w:instrText>
    </w:r>
    <w:r w:rsidRPr="00FB7F39">
      <w:rPr>
        <w:rStyle w:val="PageNumber"/>
        <w:b/>
        <w:bCs/>
      </w:rPr>
      <w:fldChar w:fldCharType="separate"/>
    </w:r>
    <w:r>
      <w:rPr>
        <w:rStyle w:val="PageNumber"/>
        <w:b/>
        <w:bCs/>
      </w:rPr>
      <w:t>2</w:t>
    </w:r>
    <w:r w:rsidRPr="00FB7F39">
      <w:rPr>
        <w:rStyle w:val="PageNumber"/>
        <w:b/>
        <w:bCs/>
      </w:rPr>
      <w:fldChar w:fldCharType="end"/>
    </w:r>
    <w:r w:rsidRPr="00FB7F39">
      <w:rPr>
        <w:rStyle w:val="PageNumber"/>
        <w:b/>
      </w:rPr>
      <w:t xml:space="preserve"> of </w:t>
    </w:r>
    <w:r w:rsidRPr="00FB7F39">
      <w:rPr>
        <w:rStyle w:val="PageNumber"/>
        <w:b/>
        <w:bCs/>
      </w:rPr>
      <w:fldChar w:fldCharType="begin"/>
    </w:r>
    <w:r w:rsidRPr="00FB7F39">
      <w:rPr>
        <w:rStyle w:val="PageNumber"/>
        <w:b/>
      </w:rPr>
      <w:instrText xml:space="preserve"> NUMPAGES </w:instrText>
    </w:r>
    <w:r w:rsidRPr="00FB7F39">
      <w:rPr>
        <w:rStyle w:val="PageNumber"/>
        <w:b/>
        <w:bCs/>
      </w:rPr>
      <w:fldChar w:fldCharType="separate"/>
    </w:r>
    <w:r>
      <w:rPr>
        <w:rStyle w:val="PageNumber"/>
        <w:b/>
        <w:bCs/>
      </w:rPr>
      <w:t>2</w:t>
    </w:r>
    <w:r w:rsidRPr="00FB7F39">
      <w:rPr>
        <w:rStyle w:val="PageNumber"/>
        <w:b/>
        <w:bCs/>
      </w:rPr>
      <w:fldChar w:fldCharType="end"/>
    </w:r>
    <w:r>
      <w:rPr>
        <w:b w:val="0"/>
        <w:bCs/>
      </w:rPr>
      <w:tab/>
    </w:r>
    <w:r>
      <w:rPr>
        <w:b w:val="0"/>
        <w:bCs/>
      </w:rPr>
      <w:tab/>
    </w:r>
    <w:r w:rsidRPr="00A62A0E">
      <w:t>Internatio</w:t>
    </w:r>
    <w:r>
      <w:t xml:space="preserve">nal Plant Protection Convention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12921" w14:textId="4DA945AC" w:rsidR="002157E8" w:rsidRDefault="002157E8">
    <w:pPr>
      <w:pStyle w:val="Footer"/>
    </w:pPr>
    <w:r>
      <w:rPr>
        <w:noProof/>
      </w:rPr>
      <mc:AlternateContent>
        <mc:Choice Requires="wps">
          <w:drawing>
            <wp:anchor distT="0" distB="0" distL="0" distR="0" simplePos="0" relativeHeight="251660288" behindDoc="0" locked="0" layoutInCell="1" allowOverlap="1" wp14:anchorId="71E2C6D3" wp14:editId="6A257D70">
              <wp:simplePos x="1143000" y="9441180"/>
              <wp:positionH relativeFrom="page">
                <wp:align>left</wp:align>
              </wp:positionH>
              <wp:positionV relativeFrom="page">
                <wp:align>bottom</wp:align>
              </wp:positionV>
              <wp:extent cx="986155" cy="353060"/>
              <wp:effectExtent l="0" t="0" r="4445" b="0"/>
              <wp:wrapNone/>
              <wp:docPr id="1097935843" name="Tekstvak 3" descr="Intern gebrui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86155" cy="353060"/>
                      </a:xfrm>
                      <a:prstGeom prst="rect">
                        <a:avLst/>
                      </a:prstGeom>
                      <a:noFill/>
                      <a:ln>
                        <a:noFill/>
                      </a:ln>
                    </wps:spPr>
                    <wps:txbx>
                      <w:txbxContent>
                        <w:p w14:paraId="681D5449" w14:textId="48375540" w:rsidR="002157E8" w:rsidRPr="002157E8" w:rsidRDefault="002157E8" w:rsidP="002157E8">
                          <w:pPr>
                            <w:rPr>
                              <w:rFonts w:ascii="Calibri" w:eastAsia="Calibri" w:hAnsi="Calibri" w:cs="Calibri"/>
                              <w:noProof/>
                              <w:color w:val="000000"/>
                              <w:sz w:val="20"/>
                              <w:szCs w:val="20"/>
                            </w:rPr>
                          </w:pPr>
                          <w:r w:rsidRPr="002157E8">
                            <w:rPr>
                              <w:rFonts w:ascii="Calibri" w:eastAsia="Calibri" w:hAnsi="Calibri" w:cs="Calibri"/>
                              <w:noProof/>
                              <w:color w:val="000000"/>
                              <w:sz w:val="20"/>
                              <w:szCs w:val="20"/>
                            </w:rPr>
                            <w:t>Intern gebruik</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1E2C6D3" id="_x0000_t202" coordsize="21600,21600" o:spt="202" path="m,l,21600r21600,l21600,xe">
              <v:stroke joinstyle="miter"/>
              <v:path gradientshapeok="t" o:connecttype="rect"/>
            </v:shapetype>
            <v:shape id="Tekstvak 3" o:spid="_x0000_s1026" type="#_x0000_t202" alt="Intern gebruik" style="position:absolute;left:0;text-align:left;margin-left:0;margin-top:0;width:77.65pt;height:27.8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" filled="f" stroked="f">
              <v:textbox style="mso-fit-shape-to-text:t" inset="20pt,0,0,15pt">
                <w:txbxContent>
                  <w:p w14:paraId="681D5449" w14:textId="48375540" w:rsidR="002157E8" w:rsidRPr="002157E8" w:rsidRDefault="002157E8" w:rsidP="002157E8">
                    <w:pPr>
                      <w:rPr>
                        <w:rFonts w:ascii="Calibri" w:eastAsia="Calibri" w:hAnsi="Calibri" w:cs="Calibri"/>
                        <w:noProof/>
                        <w:color w:val="000000"/>
                        <w:sz w:val="20"/>
                        <w:szCs w:val="20"/>
                      </w:rPr>
                    </w:pPr>
                    <w:r w:rsidRPr="002157E8">
                      <w:rPr>
                        <w:rFonts w:ascii="Calibri" w:eastAsia="Calibri" w:hAnsi="Calibri" w:cs="Calibri"/>
                        <w:noProof/>
                        <w:color w:val="000000"/>
                        <w:sz w:val="20"/>
                        <w:szCs w:val="20"/>
                      </w:rPr>
                      <w:t>Intern gebruik</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2CFF3" w14:textId="77777777" w:rsidR="006D4197" w:rsidRPr="00493FA6" w:rsidRDefault="006D4197" w:rsidP="006D4197">
    <w:pPr>
      <w:pStyle w:val="IPPFooterLandscape"/>
      <w:jc w:val="both"/>
      <w:rPr>
        <w:b w:val="0"/>
        <w:bCs/>
      </w:rPr>
    </w:pPr>
    <w:r w:rsidRPr="00A62A0E">
      <w:t>Internatio</w:t>
    </w:r>
    <w:r>
      <w:t xml:space="preserve">nal Plant Protection Convention </w:t>
    </w:r>
    <w:r>
      <w:tab/>
    </w:r>
    <w:r w:rsidRPr="00FB7F39">
      <w:rPr>
        <w:rStyle w:val="PageNumber"/>
        <w:b/>
      </w:rPr>
      <w:t xml:space="preserve">Page </w:t>
    </w:r>
    <w:r w:rsidRPr="00FB7F39">
      <w:rPr>
        <w:rStyle w:val="PageNumber"/>
        <w:b/>
        <w:bCs/>
      </w:rPr>
      <w:fldChar w:fldCharType="begin"/>
    </w:r>
    <w:r w:rsidRPr="00FB7F39">
      <w:rPr>
        <w:rStyle w:val="PageNumber"/>
        <w:b/>
      </w:rPr>
      <w:instrText xml:space="preserve"> PAGE </w:instrText>
    </w:r>
    <w:r w:rsidRPr="00FB7F39">
      <w:rPr>
        <w:rStyle w:val="PageNumber"/>
        <w:b/>
        <w:bCs/>
      </w:rPr>
      <w:fldChar w:fldCharType="separate"/>
    </w:r>
    <w:r>
      <w:rPr>
        <w:rStyle w:val="PageNumber"/>
        <w:b/>
        <w:bCs/>
      </w:rPr>
      <w:t>1</w:t>
    </w:r>
    <w:r w:rsidRPr="00FB7F39">
      <w:rPr>
        <w:rStyle w:val="PageNumber"/>
        <w:b/>
        <w:bCs/>
      </w:rPr>
      <w:fldChar w:fldCharType="end"/>
    </w:r>
    <w:r w:rsidRPr="00FB7F39">
      <w:rPr>
        <w:rStyle w:val="PageNumber"/>
        <w:b/>
      </w:rPr>
      <w:t xml:space="preserve"> of </w:t>
    </w:r>
    <w:r w:rsidRPr="00FB7F39">
      <w:rPr>
        <w:rStyle w:val="PageNumber"/>
        <w:b/>
        <w:bCs/>
      </w:rPr>
      <w:fldChar w:fldCharType="begin"/>
    </w:r>
    <w:r w:rsidRPr="00FB7F39">
      <w:rPr>
        <w:rStyle w:val="PageNumber"/>
        <w:b/>
      </w:rPr>
      <w:instrText xml:space="preserve"> NUMPAGES </w:instrText>
    </w:r>
    <w:r w:rsidRPr="00FB7F39">
      <w:rPr>
        <w:rStyle w:val="PageNumber"/>
        <w:b/>
        <w:bCs/>
      </w:rPr>
      <w:fldChar w:fldCharType="separate"/>
    </w:r>
    <w:r>
      <w:rPr>
        <w:rStyle w:val="PageNumber"/>
        <w:b/>
        <w:bCs/>
      </w:rPr>
      <w:t>4</w:t>
    </w:r>
    <w:r w:rsidRPr="00FB7F39">
      <w:rPr>
        <w:rStyle w:val="PageNumber"/>
        <w:b/>
        <w:bCs/>
      </w:rPr>
      <w:fldChar w:fldCharType="end"/>
    </w:r>
  </w:p>
  <w:p w14:paraId="2925A366" w14:textId="5417E006" w:rsidR="002157E8" w:rsidRPr="006D4197" w:rsidRDefault="002157E8" w:rsidP="003538E0">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43A5C" w14:textId="77777777" w:rsidR="00392C7C" w:rsidRDefault="00392C7C" w:rsidP="002157E8">
      <w:r>
        <w:separator/>
      </w:r>
    </w:p>
  </w:footnote>
  <w:footnote w:type="continuationSeparator" w:id="0">
    <w:p w14:paraId="739C7CE1" w14:textId="77777777" w:rsidR="00392C7C" w:rsidRDefault="00392C7C" w:rsidP="002157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44754" w14:textId="44ED58D7" w:rsidR="003538E0" w:rsidRDefault="003A6165" w:rsidP="003538E0">
    <w:pPr>
      <w:pStyle w:val="IPPHeader"/>
    </w:pPr>
    <w:r>
      <w:t>08</w:t>
    </w:r>
    <w:r w:rsidR="003538E0" w:rsidRPr="003538E0">
      <w:t xml:space="preserve">_SPG_2025_Oct </w:t>
    </w:r>
    <w:r>
      <w:t>(9.2)</w:t>
    </w:r>
    <w:r w:rsidR="003538E0">
      <w:tab/>
    </w:r>
    <w:r w:rsidR="003538E0" w:rsidRPr="003538E0">
      <w:t>Rethinking of ISPMs - IC</w:t>
    </w:r>
  </w:p>
  <w:p w14:paraId="18230499" w14:textId="77777777" w:rsidR="003538E0" w:rsidRDefault="003538E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0149F" w14:textId="13C603EB" w:rsidR="003A60C0" w:rsidRDefault="003A60C0" w:rsidP="003A60C0">
    <w:pPr>
      <w:pStyle w:val="IPPHeader"/>
      <w:tabs>
        <w:tab w:val="clear" w:pos="1134"/>
      </w:tabs>
      <w:spacing w:before="240" w:after="0"/>
      <w:ind w:left="880"/>
    </w:pPr>
    <w:bookmarkStart w:id="0" w:name="_Hlk38796923"/>
    <w:bookmarkStart w:id="1" w:name="_Hlk38796924"/>
    <w:r w:rsidRPr="000321A6">
      <w:rPr>
        <w:noProof/>
      </w:rPr>
      <w:drawing>
        <wp:anchor distT="0" distB="0" distL="114300" distR="114300" simplePos="0" relativeHeight="251662336" behindDoc="0" locked="0" layoutInCell="1" allowOverlap="1" wp14:anchorId="29BD1F3D" wp14:editId="0CF0CEF3">
          <wp:simplePos x="0" y="0"/>
          <wp:positionH relativeFrom="page">
            <wp:posOffset>0</wp:posOffset>
          </wp:positionH>
          <wp:positionV relativeFrom="page">
            <wp:posOffset>0</wp:posOffset>
          </wp:positionV>
          <wp:extent cx="7829550" cy="557530"/>
          <wp:effectExtent l="0" t="0" r="0" b="0"/>
          <wp:wrapTopAndBottom/>
          <wp:docPr id="13599490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542983"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829550" cy="557530"/>
                  </a:xfrm>
                  <a:prstGeom prst="rect">
                    <a:avLst/>
                  </a:prstGeom>
                </pic:spPr>
              </pic:pic>
            </a:graphicData>
          </a:graphic>
          <wp14:sizeRelH relativeFrom="margin">
            <wp14:pctWidth>0</wp14:pctWidth>
          </wp14:sizeRelH>
          <wp14:sizeRelV relativeFrom="margin">
            <wp14:pctHeight>0</wp14:pctHeight>
          </wp14:sizeRelV>
        </wp:anchor>
      </w:drawing>
    </w:r>
    <w:r>
      <w:rPr>
        <w:i/>
        <w:iCs/>
        <w:noProof/>
        <w14:ligatures w14:val="standardContextual"/>
      </w:rPr>
      <w:drawing>
        <wp:anchor distT="0" distB="0" distL="114300" distR="114300" simplePos="0" relativeHeight="251664384" behindDoc="0" locked="0" layoutInCell="1" allowOverlap="1" wp14:anchorId="29039806" wp14:editId="09EBD5DB">
          <wp:simplePos x="0" y="0"/>
          <wp:positionH relativeFrom="page">
            <wp:posOffset>2520315</wp:posOffset>
          </wp:positionH>
          <wp:positionV relativeFrom="page">
            <wp:posOffset>558165</wp:posOffset>
          </wp:positionV>
          <wp:extent cx="1756800" cy="698400"/>
          <wp:effectExtent l="0" t="0" r="0" b="6985"/>
          <wp:wrapSquare wrapText="bothSides"/>
          <wp:docPr id="576018318" name="Picture 2" descr="A logo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319013" name="Picture 2" descr="A logo of a company&#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1756800" cy="698400"/>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5408" behindDoc="0" locked="0" layoutInCell="1" allowOverlap="1" wp14:anchorId="3777E476" wp14:editId="7D72FBD4">
              <wp:simplePos x="0" y="0"/>
              <wp:positionH relativeFrom="margin">
                <wp:posOffset>1574800</wp:posOffset>
              </wp:positionH>
              <wp:positionV relativeFrom="page">
                <wp:posOffset>720090</wp:posOffset>
              </wp:positionV>
              <wp:extent cx="0" cy="360000"/>
              <wp:effectExtent l="0" t="0" r="38100" b="21590"/>
              <wp:wrapNone/>
              <wp:docPr id="320414918" name="Straight Connector 1"/>
              <wp:cNvGraphicFramePr/>
              <a:graphic xmlns:a="http://schemas.openxmlformats.org/drawingml/2006/main">
                <a:graphicData uri="http://schemas.microsoft.com/office/word/2010/wordprocessingShape">
                  <wps:wsp>
                    <wps:cNvCnPr/>
                    <wps:spPr>
                      <a:xfrm>
                        <a:off x="0" y="0"/>
                        <a:ext cx="0" cy="36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7DEFA11" id="Straight Connector 1" o:spid="_x0000_s1026" style="position:absolute;z-index:251665408;visibility:visible;mso-wrap-style:square;mso-height-percent:0;mso-wrap-distance-left:9pt;mso-wrap-distance-top:0;mso-wrap-distance-right:9pt;mso-wrap-distance-bottom:0;mso-position-horizontal:absolute;mso-position-horizontal-relative:margin;mso-position-vertical:absolute;mso-position-vertical-relative:page;mso-height-percent:0;mso-height-relative:margin" from="124pt,56.7pt" to="124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" strokecolor="black [3213]">
              <w10:wrap anchorx="margin" anchory="page"/>
            </v:line>
          </w:pict>
        </mc:Fallback>
      </mc:AlternateContent>
    </w:r>
    <w:r>
      <w:rPr>
        <w:noProof/>
        <w14:ligatures w14:val="standardContextual"/>
      </w:rPr>
      <w:drawing>
        <wp:anchor distT="0" distB="0" distL="114300" distR="114300" simplePos="0" relativeHeight="251663360" behindDoc="0" locked="0" layoutInCell="1" allowOverlap="1" wp14:anchorId="3933104C" wp14:editId="77050A4C">
          <wp:simplePos x="0" y="0"/>
          <wp:positionH relativeFrom="page">
            <wp:posOffset>742950</wp:posOffset>
          </wp:positionH>
          <wp:positionV relativeFrom="page">
            <wp:posOffset>558165</wp:posOffset>
          </wp:positionV>
          <wp:extent cx="1728000" cy="698400"/>
          <wp:effectExtent l="0" t="0" r="5715" b="6985"/>
          <wp:wrapSquare wrapText="bothSides"/>
          <wp:docPr id="1616917752" name="Picture 1"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423631" name="Picture 1" descr="A logo with text on it&#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1728000" cy="698400"/>
                  </a:xfrm>
                  <a:prstGeom prst="rect">
                    <a:avLst/>
                  </a:prstGeom>
                </pic:spPr>
              </pic:pic>
            </a:graphicData>
          </a:graphic>
          <wp14:sizeRelH relativeFrom="margin">
            <wp14:pctWidth>0</wp14:pctWidth>
          </wp14:sizeRelH>
          <wp14:sizeRelV relativeFrom="margin">
            <wp14:pctHeight>0</wp14:pctHeight>
          </wp14:sizeRelV>
        </wp:anchor>
      </w:drawing>
    </w:r>
    <w:r>
      <w:tab/>
    </w:r>
    <w:r w:rsidR="00DE2AAE">
      <w:t>08</w:t>
    </w:r>
    <w:r>
      <w:t>_SPG</w:t>
    </w:r>
    <w:r w:rsidRPr="00606019">
      <w:t>_</w:t>
    </w:r>
    <w:r>
      <w:t>2025_Oct</w:t>
    </w:r>
  </w:p>
  <w:p w14:paraId="0193F62D" w14:textId="6A08E264" w:rsidR="003A60C0" w:rsidRDefault="003A60C0" w:rsidP="003A60C0">
    <w:pPr>
      <w:pStyle w:val="IPPHeader"/>
      <w:tabs>
        <w:tab w:val="clear" w:pos="1134"/>
      </w:tabs>
      <w:spacing w:after="0"/>
      <w:ind w:left="880"/>
    </w:pPr>
    <w:r w:rsidRPr="0076596B">
      <w:tab/>
      <w:t xml:space="preserve">Agenda item: </w:t>
    </w:r>
    <w:bookmarkEnd w:id="0"/>
    <w:bookmarkEnd w:id="1"/>
    <w:r w:rsidR="003A6165">
      <w:t>9.2</w:t>
    </w:r>
  </w:p>
  <w:p w14:paraId="2457CABB" w14:textId="77777777" w:rsidR="003A60C0" w:rsidRDefault="003A60C0" w:rsidP="003A60C0">
    <w:pPr>
      <w:pStyle w:val="IPPHeader"/>
      <w:tabs>
        <w:tab w:val="clear" w:pos="1134"/>
      </w:tabs>
      <w:spacing w:after="0"/>
      <w:ind w:left="880"/>
    </w:pPr>
  </w:p>
  <w:p w14:paraId="57092C1E" w14:textId="77777777" w:rsidR="003A60C0" w:rsidRDefault="003A60C0" w:rsidP="003A60C0">
    <w:pPr>
      <w:pStyle w:val="IPPHeader"/>
      <w:tabs>
        <w:tab w:val="clear" w:pos="1134"/>
      </w:tabs>
      <w:spacing w:after="0"/>
      <w:ind w:left="880"/>
    </w:pPr>
  </w:p>
  <w:p w14:paraId="15EE6B7B" w14:textId="77777777" w:rsidR="003A60C0" w:rsidRDefault="003A60C0" w:rsidP="003A60C0">
    <w:pPr>
      <w:pStyle w:val="IPPHeader"/>
      <w:tabs>
        <w:tab w:val="clear" w:pos="1134"/>
      </w:tabs>
      <w:spacing w:after="0"/>
      <w:ind w:left="880"/>
    </w:pPr>
  </w:p>
  <w:p w14:paraId="14B0F1F4" w14:textId="56B3A46C" w:rsidR="002936F9" w:rsidRDefault="003A60C0" w:rsidP="003A60C0">
    <w:pPr>
      <w:pStyle w:val="IPPHeader"/>
      <w:tabs>
        <w:tab w:val="clear" w:pos="1134"/>
      </w:tabs>
      <w:spacing w:after="0"/>
      <w:ind w:left="880"/>
    </w:pPr>
    <w:r>
      <w:t>Rethinking of ISPMs - IC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B842DC"/>
    <w:multiLevelType w:val="hybridMultilevel"/>
    <w:tmpl w:val="6EBED0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84C0A6C"/>
    <w:multiLevelType w:val="multilevel"/>
    <w:tmpl w:val="06E871E4"/>
    <w:numStyleLink w:val="IPPParagraphnumberedlist"/>
  </w:abstractNum>
  <w:abstractNum w:abstractNumId="1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0886D1D"/>
    <w:multiLevelType w:val="hybridMultilevel"/>
    <w:tmpl w:val="62468B2E"/>
    <w:lvl w:ilvl="0" w:tplc="08090001">
      <w:start w:val="1"/>
      <w:numFmt w:val="bullet"/>
      <w:lvlText w:val=""/>
      <w:lvlJc w:val="left"/>
      <w:pPr>
        <w:ind w:left="720" w:hanging="360"/>
      </w:pPr>
      <w:rPr>
        <w:rFonts w:ascii="Symbol" w:hAnsi="Symbol" w:hint="default"/>
      </w:rPr>
    </w:lvl>
    <w:lvl w:ilvl="1" w:tplc="E070BA76">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 w15:restartNumberingAfterBreak="0">
    <w:nsid w:val="31FC5639"/>
    <w:multiLevelType w:val="hybridMultilevel"/>
    <w:tmpl w:val="929A9950"/>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7" w15:restartNumberingAfterBreak="0">
    <w:nsid w:val="3553759C"/>
    <w:multiLevelType w:val="hybridMultilevel"/>
    <w:tmpl w:val="809085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3901F3"/>
    <w:multiLevelType w:val="hybridMultilevel"/>
    <w:tmpl w:val="E9E82E5E"/>
    <w:lvl w:ilvl="0" w:tplc="DB76F898">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CC3154F"/>
    <w:multiLevelType w:val="hybridMultilevel"/>
    <w:tmpl w:val="E172504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15:restartNumberingAfterBreak="0">
    <w:nsid w:val="52FD75E6"/>
    <w:multiLevelType w:val="hybridMultilevel"/>
    <w:tmpl w:val="743EFF24"/>
    <w:lvl w:ilvl="0" w:tplc="817850E2">
      <w:start w:val="2"/>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61D85E24"/>
    <w:multiLevelType w:val="hybridMultilevel"/>
    <w:tmpl w:val="457ADD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AA4C29"/>
    <w:multiLevelType w:val="hybridMultilevel"/>
    <w:tmpl w:val="E5988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AE0D6D"/>
    <w:multiLevelType w:val="hybridMultilevel"/>
    <w:tmpl w:val="4FE224AA"/>
    <w:lvl w:ilvl="0" w:tplc="462A3BA6">
      <w:start w:val="1"/>
      <w:numFmt w:val="lowerLetter"/>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074552750">
    <w:abstractNumId w:val="8"/>
  </w:num>
  <w:num w:numId="2" w16cid:durableId="1279407771">
    <w:abstractNumId w:val="6"/>
  </w:num>
  <w:num w:numId="3" w16cid:durableId="809514115">
    <w:abstractNumId w:val="5"/>
  </w:num>
  <w:num w:numId="4" w16cid:durableId="1299384453">
    <w:abstractNumId w:val="4"/>
  </w:num>
  <w:num w:numId="5" w16cid:durableId="1910462613">
    <w:abstractNumId w:val="7"/>
  </w:num>
  <w:num w:numId="6" w16cid:durableId="1716812587">
    <w:abstractNumId w:val="3"/>
  </w:num>
  <w:num w:numId="7" w16cid:durableId="1047414430">
    <w:abstractNumId w:val="2"/>
  </w:num>
  <w:num w:numId="8" w16cid:durableId="1805154934">
    <w:abstractNumId w:val="1"/>
  </w:num>
  <w:num w:numId="9" w16cid:durableId="1370256280">
    <w:abstractNumId w:val="0"/>
  </w:num>
  <w:num w:numId="10" w16cid:durableId="2000763379">
    <w:abstractNumId w:val="21"/>
  </w:num>
  <w:num w:numId="11" w16cid:durableId="1576623247">
    <w:abstractNumId w:val="17"/>
  </w:num>
  <w:num w:numId="12" w16cid:durableId="315455127">
    <w:abstractNumId w:val="10"/>
  </w:num>
  <w:num w:numId="13" w16cid:durableId="79520713">
    <w:abstractNumId w:val="13"/>
  </w:num>
  <w:num w:numId="14" w16cid:durableId="1577280186">
    <w:abstractNumId w:val="15"/>
  </w:num>
  <w:num w:numId="15" w16cid:durableId="280763718">
    <w:abstractNumId w:val="26"/>
  </w:num>
  <w:num w:numId="16" w16cid:durableId="1292903261">
    <w:abstractNumId w:val="12"/>
  </w:num>
  <w:num w:numId="17" w16cid:durableId="638847168">
    <w:abstractNumId w:val="11"/>
  </w:num>
  <w:num w:numId="18" w16cid:durableId="604775870">
    <w:abstractNumId w:val="16"/>
  </w:num>
  <w:num w:numId="19" w16cid:durableId="1256212346">
    <w:abstractNumId w:val="28"/>
  </w:num>
  <w:num w:numId="20" w16cid:durableId="1827739327">
    <w:abstractNumId w:val="23"/>
  </w:num>
  <w:num w:numId="21" w16cid:durableId="1137603254">
    <w:abstractNumId w:val="19"/>
  </w:num>
  <w:num w:numId="22" w16cid:durableId="292568007">
    <w:abstractNumId w:val="29"/>
  </w:num>
  <w:num w:numId="23" w16cid:durableId="1542935101">
    <w:abstractNumId w:val="14"/>
  </w:num>
  <w:num w:numId="24" w16cid:durableId="136724211">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5" w16cid:durableId="114638107">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6" w16cid:durableId="455106564">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7" w16cid:durableId="209419466">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8" w16cid:durableId="2040816150">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9" w16cid:durableId="1004017785">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0" w16cid:durableId="1026908355">
    <w:abstractNumId w:val="9"/>
  </w:num>
  <w:num w:numId="31" w16cid:durableId="625546059">
    <w:abstractNumId w:val="20"/>
  </w:num>
  <w:num w:numId="32" w16cid:durableId="1200246193">
    <w:abstractNumId w:val="27"/>
  </w:num>
  <w:num w:numId="33" w16cid:durableId="1902210887">
    <w:abstractNumId w:val="22"/>
  </w:num>
  <w:num w:numId="34" w16cid:durableId="748574246">
    <w:abstractNumId w:val="18"/>
  </w:num>
  <w:num w:numId="35" w16cid:durableId="640961621">
    <w:abstractNumId w:val="24"/>
  </w:num>
  <w:num w:numId="36" w16cid:durableId="104178135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linkStyles/>
  <w:defaultTabStop w:val="720"/>
  <w:hyphenationZone w:val="425"/>
  <w:evenAndOddHeader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13A0C"/>
    <w:rsid w:val="00023701"/>
    <w:rsid w:val="00034616"/>
    <w:rsid w:val="000424EC"/>
    <w:rsid w:val="0006063C"/>
    <w:rsid w:val="000661D6"/>
    <w:rsid w:val="00073A6A"/>
    <w:rsid w:val="00100B9A"/>
    <w:rsid w:val="00115359"/>
    <w:rsid w:val="00142A14"/>
    <w:rsid w:val="00147D37"/>
    <w:rsid w:val="0015074B"/>
    <w:rsid w:val="001E3D11"/>
    <w:rsid w:val="002157E8"/>
    <w:rsid w:val="002334E1"/>
    <w:rsid w:val="0023586C"/>
    <w:rsid w:val="00242FE0"/>
    <w:rsid w:val="002615AE"/>
    <w:rsid w:val="00262722"/>
    <w:rsid w:val="002713CC"/>
    <w:rsid w:val="002936F9"/>
    <w:rsid w:val="0029639D"/>
    <w:rsid w:val="00297FE5"/>
    <w:rsid w:val="002E0D02"/>
    <w:rsid w:val="002F35C1"/>
    <w:rsid w:val="002F3C95"/>
    <w:rsid w:val="003134E6"/>
    <w:rsid w:val="00326F90"/>
    <w:rsid w:val="003538E0"/>
    <w:rsid w:val="0036123A"/>
    <w:rsid w:val="00392C7C"/>
    <w:rsid w:val="003A60C0"/>
    <w:rsid w:val="003A6165"/>
    <w:rsid w:val="003F144D"/>
    <w:rsid w:val="003F2CF9"/>
    <w:rsid w:val="00430C3D"/>
    <w:rsid w:val="004351C8"/>
    <w:rsid w:val="00440E94"/>
    <w:rsid w:val="0047068B"/>
    <w:rsid w:val="00474C3A"/>
    <w:rsid w:val="00486FB1"/>
    <w:rsid w:val="004A610D"/>
    <w:rsid w:val="004B2049"/>
    <w:rsid w:val="004C1E6D"/>
    <w:rsid w:val="004E66A9"/>
    <w:rsid w:val="004F0D2E"/>
    <w:rsid w:val="00563319"/>
    <w:rsid w:val="005B084F"/>
    <w:rsid w:val="00682508"/>
    <w:rsid w:val="00682E2E"/>
    <w:rsid w:val="00686003"/>
    <w:rsid w:val="006B65AB"/>
    <w:rsid w:val="006D4197"/>
    <w:rsid w:val="006E34BD"/>
    <w:rsid w:val="006F3B38"/>
    <w:rsid w:val="00721B70"/>
    <w:rsid w:val="0073504D"/>
    <w:rsid w:val="00757A89"/>
    <w:rsid w:val="007714F4"/>
    <w:rsid w:val="007821F6"/>
    <w:rsid w:val="007D4870"/>
    <w:rsid w:val="0088362A"/>
    <w:rsid w:val="008A108B"/>
    <w:rsid w:val="008C124E"/>
    <w:rsid w:val="008D56B6"/>
    <w:rsid w:val="008E16CD"/>
    <w:rsid w:val="0097627C"/>
    <w:rsid w:val="00984A28"/>
    <w:rsid w:val="00A23D8E"/>
    <w:rsid w:val="00A95C48"/>
    <w:rsid w:val="00AA1D8D"/>
    <w:rsid w:val="00AC08B4"/>
    <w:rsid w:val="00AC43FC"/>
    <w:rsid w:val="00AD04FB"/>
    <w:rsid w:val="00AE1C01"/>
    <w:rsid w:val="00AE3259"/>
    <w:rsid w:val="00B47730"/>
    <w:rsid w:val="00B50822"/>
    <w:rsid w:val="00B92F37"/>
    <w:rsid w:val="00BC53D4"/>
    <w:rsid w:val="00C30DE8"/>
    <w:rsid w:val="00CA157E"/>
    <w:rsid w:val="00CB0664"/>
    <w:rsid w:val="00CC4DFF"/>
    <w:rsid w:val="00CE3523"/>
    <w:rsid w:val="00CE6776"/>
    <w:rsid w:val="00CF352F"/>
    <w:rsid w:val="00CF7F5C"/>
    <w:rsid w:val="00D143B5"/>
    <w:rsid w:val="00D20C08"/>
    <w:rsid w:val="00DB32B6"/>
    <w:rsid w:val="00DD2188"/>
    <w:rsid w:val="00DE2AAE"/>
    <w:rsid w:val="00E21D43"/>
    <w:rsid w:val="00E42BBA"/>
    <w:rsid w:val="00E455FC"/>
    <w:rsid w:val="00E5256D"/>
    <w:rsid w:val="00E65018"/>
    <w:rsid w:val="00E74977"/>
    <w:rsid w:val="00EA79E2"/>
    <w:rsid w:val="00F0292C"/>
    <w:rsid w:val="00F9348F"/>
    <w:rsid w:val="00FC693F"/>
    <w:rsid w:val="00FF40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1FA15A6"/>
  <w14:defaultImageDpi w14:val="300"/>
  <w15:docId w15:val="{4414C3B0-E105-475F-AB72-24B9DFDEC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36F9"/>
    <w:pPr>
      <w:spacing w:after="0" w:line="240" w:lineRule="auto"/>
    </w:pPr>
    <w:rPr>
      <w:rFonts w:ascii="Times New Roman" w:eastAsia="MS Mincho" w:hAnsi="Times New Roman" w:cs="Times New Roman"/>
      <w:szCs w:val="24"/>
      <w:lang w:val="en-GB"/>
    </w:rPr>
  </w:style>
  <w:style w:type="paragraph" w:styleId="Heading1">
    <w:name w:val="heading 1"/>
    <w:basedOn w:val="Normal"/>
    <w:next w:val="Normal"/>
    <w:link w:val="Heading1Char"/>
    <w:qFormat/>
    <w:rsid w:val="002936F9"/>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2936F9"/>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2936F9"/>
    <w:pPr>
      <w:keepNext/>
      <w:spacing w:before="240" w:after="60"/>
      <w:outlineLvl w:val="2"/>
    </w:pPr>
    <w:rPr>
      <w:rFonts w:ascii="Calibri" w:hAnsi="Calibri"/>
      <w:b/>
      <w:bCs/>
      <w:sz w:val="26"/>
      <w:szCs w:val="26"/>
    </w:rPr>
  </w:style>
  <w:style w:type="paragraph" w:styleId="Heading4">
    <w:name w:val="heading 4"/>
    <w:basedOn w:val="Normal"/>
    <w:next w:val="Normal"/>
    <w:link w:val="Heading4Char"/>
    <w:uiPriority w:val="9"/>
    <w:semiHidden/>
    <w:unhideWhenUsed/>
    <w:qFormat/>
    <w:rsid w:val="00CF7F5C"/>
    <w:pPr>
      <w:keepNext/>
      <w:keepLines/>
      <w:spacing w:before="120"/>
      <w:outlineLvl w:val="3"/>
    </w:pPr>
    <w:rPr>
      <w:rFonts w:asciiTheme="majorHAnsi" w:eastAsiaTheme="majorEastAsia" w:hAnsiTheme="majorHAnsi" w:cstheme="majorBidi"/>
      <w:i/>
      <w:iCs/>
      <w:sz w:val="24"/>
    </w:rPr>
  </w:style>
  <w:style w:type="paragraph" w:styleId="Heading5">
    <w:name w:val="heading 5"/>
    <w:basedOn w:val="Normal"/>
    <w:next w:val="Normal"/>
    <w:link w:val="Heading5Char"/>
    <w:uiPriority w:val="9"/>
    <w:semiHidden/>
    <w:unhideWhenUsed/>
    <w:qFormat/>
    <w:rsid w:val="00CF7F5C"/>
    <w:pPr>
      <w:keepNext/>
      <w:keepLines/>
      <w:spacing w:before="120"/>
      <w:outlineLvl w:val="4"/>
    </w:pPr>
    <w:rPr>
      <w:rFonts w:asciiTheme="majorHAnsi" w:eastAsiaTheme="majorEastAsia" w:hAnsiTheme="majorHAnsi" w:cstheme="majorBidi"/>
      <w:b/>
      <w:bCs/>
    </w:rPr>
  </w:style>
  <w:style w:type="paragraph" w:styleId="Heading6">
    <w:name w:val="heading 6"/>
    <w:basedOn w:val="Normal"/>
    <w:next w:val="Normal"/>
    <w:link w:val="Heading6Char"/>
    <w:uiPriority w:val="9"/>
    <w:semiHidden/>
    <w:unhideWhenUsed/>
    <w:qFormat/>
    <w:rsid w:val="00CF7F5C"/>
    <w:pPr>
      <w:keepNext/>
      <w:keepLines/>
      <w:spacing w:before="120"/>
      <w:outlineLvl w:val="5"/>
    </w:pPr>
    <w:rPr>
      <w:rFonts w:asciiTheme="majorHAnsi" w:eastAsiaTheme="majorEastAsia" w:hAnsiTheme="majorHAnsi" w:cstheme="majorBidi"/>
      <w:b/>
      <w:bCs/>
      <w:i/>
      <w:iCs/>
    </w:rPr>
  </w:style>
  <w:style w:type="paragraph" w:styleId="Heading7">
    <w:name w:val="heading 7"/>
    <w:basedOn w:val="Normal"/>
    <w:next w:val="Normal"/>
    <w:link w:val="Heading7Char"/>
    <w:uiPriority w:val="9"/>
    <w:semiHidden/>
    <w:unhideWhenUsed/>
    <w:qFormat/>
    <w:rsid w:val="00CF7F5C"/>
    <w:pPr>
      <w:keepNext/>
      <w:keepLines/>
      <w:spacing w:before="120"/>
      <w:outlineLvl w:val="6"/>
    </w:pPr>
    <w:rPr>
      <w:i/>
      <w:iCs/>
    </w:rPr>
  </w:style>
  <w:style w:type="paragraph" w:styleId="Heading8">
    <w:name w:val="heading 8"/>
    <w:basedOn w:val="Normal"/>
    <w:next w:val="Normal"/>
    <w:link w:val="Heading8Char"/>
    <w:uiPriority w:val="9"/>
    <w:semiHidden/>
    <w:unhideWhenUsed/>
    <w:qFormat/>
    <w:rsid w:val="00CF7F5C"/>
    <w:pPr>
      <w:keepNext/>
      <w:keepLines/>
      <w:spacing w:before="120"/>
      <w:outlineLvl w:val="7"/>
    </w:pPr>
    <w:rPr>
      <w:b/>
      <w:bCs/>
    </w:rPr>
  </w:style>
  <w:style w:type="paragraph" w:styleId="Heading9">
    <w:name w:val="heading 9"/>
    <w:basedOn w:val="Normal"/>
    <w:next w:val="Normal"/>
    <w:link w:val="Heading9Char"/>
    <w:uiPriority w:val="9"/>
    <w:semiHidden/>
    <w:unhideWhenUsed/>
    <w:qFormat/>
    <w:rsid w:val="00CF7F5C"/>
    <w:pPr>
      <w:keepNext/>
      <w:keepLines/>
      <w:spacing w:before="12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936F9"/>
    <w:pPr>
      <w:tabs>
        <w:tab w:val="center" w:pos="4680"/>
        <w:tab w:val="right" w:pos="9360"/>
      </w:tabs>
    </w:pPr>
  </w:style>
  <w:style w:type="character" w:customStyle="1" w:styleId="HeaderChar">
    <w:name w:val="Header Char"/>
    <w:basedOn w:val="DefaultParagraphFont"/>
    <w:link w:val="Header"/>
    <w:rsid w:val="002936F9"/>
    <w:rPr>
      <w:rFonts w:ascii="Times New Roman" w:eastAsia="MS Mincho" w:hAnsi="Times New Roman" w:cs="Times New Roman"/>
      <w:szCs w:val="24"/>
      <w:lang w:val="en-GB"/>
    </w:rPr>
  </w:style>
  <w:style w:type="paragraph" w:styleId="Footer">
    <w:name w:val="footer"/>
    <w:basedOn w:val="Normal"/>
    <w:link w:val="FooterChar"/>
    <w:rsid w:val="002936F9"/>
    <w:pPr>
      <w:tabs>
        <w:tab w:val="center" w:pos="4680"/>
        <w:tab w:val="right" w:pos="9360"/>
      </w:tabs>
    </w:pPr>
  </w:style>
  <w:style w:type="character" w:customStyle="1" w:styleId="FooterChar">
    <w:name w:val="Footer Char"/>
    <w:basedOn w:val="DefaultParagraphFont"/>
    <w:link w:val="Footer"/>
    <w:rsid w:val="002936F9"/>
    <w:rPr>
      <w:rFonts w:ascii="Times New Roman" w:eastAsia="MS Mincho" w:hAnsi="Times New Roman" w:cs="Times New Roman"/>
      <w:szCs w:val="24"/>
      <w:lang w:val="en-GB"/>
    </w:rPr>
  </w:style>
  <w:style w:type="paragraph" w:styleId="NoSpacing">
    <w:name w:val="No Spacing"/>
    <w:uiPriority w:val="1"/>
    <w:qFormat/>
    <w:rsid w:val="002936F9"/>
    <w:pPr>
      <w:spacing w:after="0" w:line="240" w:lineRule="auto"/>
      <w:jc w:val="left"/>
    </w:pPr>
    <w:rPr>
      <w:rFonts w:eastAsiaTheme="minorHAnsi"/>
      <w:lang w:val="ru-RU"/>
    </w:rPr>
  </w:style>
  <w:style w:type="character" w:customStyle="1" w:styleId="Heading1Char">
    <w:name w:val="Heading 1 Char"/>
    <w:basedOn w:val="DefaultParagraphFont"/>
    <w:link w:val="Heading1"/>
    <w:rsid w:val="002936F9"/>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sid w:val="002936F9"/>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2936F9"/>
    <w:rPr>
      <w:rFonts w:ascii="Calibri" w:eastAsia="MS Mincho" w:hAnsi="Calibri" w:cs="Times New Roman"/>
      <w:b/>
      <w:bCs/>
      <w:sz w:val="26"/>
      <w:szCs w:val="26"/>
      <w:lang w:val="en-GB"/>
    </w:rPr>
  </w:style>
  <w:style w:type="paragraph" w:styleId="Title">
    <w:name w:val="Title"/>
    <w:basedOn w:val="Normal"/>
    <w:next w:val="Normal"/>
    <w:link w:val="TitleChar"/>
    <w:uiPriority w:val="10"/>
    <w:qFormat/>
    <w:rsid w:val="00CF7F5C"/>
    <w:pPr>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uiPriority w:val="10"/>
    <w:rsid w:val="00CF7F5C"/>
    <w:rPr>
      <w:rFonts w:asciiTheme="majorHAnsi" w:eastAsiaTheme="majorEastAsia" w:hAnsiTheme="majorHAnsi" w:cstheme="majorBidi"/>
      <w:b/>
      <w:bCs/>
      <w:spacing w:val="-7"/>
      <w:sz w:val="48"/>
      <w:szCs w:val="48"/>
    </w:rPr>
  </w:style>
  <w:style w:type="paragraph" w:styleId="Subtitle">
    <w:name w:val="Subtitle"/>
    <w:basedOn w:val="Normal"/>
    <w:next w:val="Normal"/>
    <w:link w:val="SubtitleChar"/>
    <w:uiPriority w:val="11"/>
    <w:qFormat/>
    <w:rsid w:val="00CF7F5C"/>
    <w:pPr>
      <w:numPr>
        <w:ilvl w:val="1"/>
      </w:numPr>
      <w:spacing w:after="240"/>
      <w:jc w:val="center"/>
    </w:pPr>
    <w:rPr>
      <w:rFonts w:asciiTheme="majorHAnsi" w:eastAsiaTheme="majorEastAsia" w:hAnsiTheme="majorHAnsi" w:cstheme="majorBidi"/>
      <w:sz w:val="24"/>
    </w:rPr>
  </w:style>
  <w:style w:type="character" w:customStyle="1" w:styleId="SubtitleChar">
    <w:name w:val="Subtitle Char"/>
    <w:basedOn w:val="DefaultParagraphFont"/>
    <w:link w:val="Subtitle"/>
    <w:uiPriority w:val="11"/>
    <w:rsid w:val="00CF7F5C"/>
    <w:rPr>
      <w:rFonts w:asciiTheme="majorHAnsi" w:eastAsiaTheme="majorEastAsia" w:hAnsiTheme="majorHAnsi" w:cstheme="majorBidi"/>
      <w:sz w:val="24"/>
      <w:szCs w:val="24"/>
    </w:rPr>
  </w:style>
  <w:style w:type="paragraph" w:styleId="ListParagraph">
    <w:name w:val="List Paragraph"/>
    <w:basedOn w:val="Normal"/>
    <w:uiPriority w:val="34"/>
    <w:qFormat/>
    <w:rsid w:val="002936F9"/>
    <w:pPr>
      <w:spacing w:line="240" w:lineRule="atLeast"/>
      <w:ind w:leftChars="400" w:left="800"/>
    </w:pPr>
    <w:rPr>
      <w:rFonts w:ascii="Verdana" w:eastAsia="Times New Roman" w:hAnsi="Verdana"/>
      <w:sz w:val="20"/>
      <w:lang w:val="nl-NL" w:eastAsia="nl-NL"/>
    </w:r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CF7F5C"/>
    <w:pPr>
      <w:spacing w:before="200" w:line="264" w:lineRule="auto"/>
      <w:ind w:left="864" w:right="864"/>
      <w:jc w:val="center"/>
    </w:pPr>
    <w:rPr>
      <w:rFonts w:asciiTheme="majorHAnsi" w:eastAsiaTheme="majorEastAsia" w:hAnsiTheme="majorHAnsi" w:cstheme="majorBidi"/>
      <w:i/>
      <w:iCs/>
      <w:sz w:val="24"/>
    </w:rPr>
  </w:style>
  <w:style w:type="character" w:customStyle="1" w:styleId="QuoteChar">
    <w:name w:val="Quote Char"/>
    <w:basedOn w:val="DefaultParagraphFont"/>
    <w:link w:val="Quote"/>
    <w:uiPriority w:val="29"/>
    <w:rsid w:val="00CF7F5C"/>
    <w:rPr>
      <w:rFonts w:asciiTheme="majorHAnsi" w:eastAsiaTheme="majorEastAsia" w:hAnsiTheme="majorHAnsi" w:cstheme="majorBidi"/>
      <w:i/>
      <w:iCs/>
      <w:sz w:val="24"/>
      <w:szCs w:val="24"/>
    </w:rPr>
  </w:style>
  <w:style w:type="character" w:customStyle="1" w:styleId="Heading4Char">
    <w:name w:val="Heading 4 Char"/>
    <w:basedOn w:val="DefaultParagraphFont"/>
    <w:link w:val="Heading4"/>
    <w:uiPriority w:val="9"/>
    <w:semiHidden/>
    <w:rsid w:val="00CF7F5C"/>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uiPriority w:val="9"/>
    <w:semiHidden/>
    <w:rsid w:val="00CF7F5C"/>
    <w:rPr>
      <w:rFonts w:asciiTheme="majorHAnsi" w:eastAsiaTheme="majorEastAsia" w:hAnsiTheme="majorHAnsi" w:cstheme="majorBidi"/>
      <w:b/>
      <w:bCs/>
    </w:rPr>
  </w:style>
  <w:style w:type="character" w:customStyle="1" w:styleId="Heading6Char">
    <w:name w:val="Heading 6 Char"/>
    <w:basedOn w:val="DefaultParagraphFont"/>
    <w:link w:val="Heading6"/>
    <w:uiPriority w:val="9"/>
    <w:semiHidden/>
    <w:rsid w:val="00CF7F5C"/>
    <w:rPr>
      <w:rFonts w:asciiTheme="majorHAnsi" w:eastAsiaTheme="majorEastAsia" w:hAnsiTheme="majorHAnsi" w:cstheme="majorBidi"/>
      <w:b/>
      <w:bCs/>
      <w:i/>
      <w:iCs/>
    </w:rPr>
  </w:style>
  <w:style w:type="character" w:customStyle="1" w:styleId="Heading7Char">
    <w:name w:val="Heading 7 Char"/>
    <w:basedOn w:val="DefaultParagraphFont"/>
    <w:link w:val="Heading7"/>
    <w:uiPriority w:val="9"/>
    <w:semiHidden/>
    <w:rsid w:val="00CF7F5C"/>
    <w:rPr>
      <w:i/>
      <w:iCs/>
    </w:rPr>
  </w:style>
  <w:style w:type="character" w:customStyle="1" w:styleId="Heading8Char">
    <w:name w:val="Heading 8 Char"/>
    <w:basedOn w:val="DefaultParagraphFont"/>
    <w:link w:val="Heading8"/>
    <w:uiPriority w:val="9"/>
    <w:semiHidden/>
    <w:rsid w:val="00CF7F5C"/>
    <w:rPr>
      <w:b/>
      <w:bCs/>
    </w:rPr>
  </w:style>
  <w:style w:type="character" w:customStyle="1" w:styleId="Heading9Char">
    <w:name w:val="Heading 9 Char"/>
    <w:basedOn w:val="DefaultParagraphFont"/>
    <w:link w:val="Heading9"/>
    <w:uiPriority w:val="9"/>
    <w:semiHidden/>
    <w:rsid w:val="00CF7F5C"/>
    <w:rPr>
      <w:i/>
      <w:iCs/>
    </w:rPr>
  </w:style>
  <w:style w:type="paragraph" w:styleId="Caption">
    <w:name w:val="caption"/>
    <w:basedOn w:val="Normal"/>
    <w:next w:val="Normal"/>
    <w:uiPriority w:val="35"/>
    <w:semiHidden/>
    <w:unhideWhenUsed/>
    <w:qFormat/>
    <w:rsid w:val="00CF7F5C"/>
    <w:rPr>
      <w:b/>
      <w:bCs/>
      <w:sz w:val="18"/>
      <w:szCs w:val="18"/>
    </w:rPr>
  </w:style>
  <w:style w:type="character" w:styleId="Strong">
    <w:name w:val="Strong"/>
    <w:basedOn w:val="DefaultParagraphFont"/>
    <w:qFormat/>
    <w:rsid w:val="002936F9"/>
    <w:rPr>
      <w:b/>
      <w:bCs/>
    </w:rPr>
  </w:style>
  <w:style w:type="character" w:styleId="Emphasis">
    <w:name w:val="Emphasis"/>
    <w:basedOn w:val="DefaultParagraphFont"/>
    <w:uiPriority w:val="20"/>
    <w:qFormat/>
    <w:rsid w:val="00CF7F5C"/>
    <w:rPr>
      <w:i/>
      <w:iCs/>
      <w:color w:val="auto"/>
    </w:rPr>
  </w:style>
  <w:style w:type="paragraph" w:styleId="IntenseQuote">
    <w:name w:val="Intense Quote"/>
    <w:basedOn w:val="Normal"/>
    <w:next w:val="Normal"/>
    <w:link w:val="IntenseQuoteChar"/>
    <w:uiPriority w:val="30"/>
    <w:qFormat/>
    <w:rsid w:val="00CF7F5C"/>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CF7F5C"/>
    <w:rPr>
      <w:rFonts w:asciiTheme="majorHAnsi" w:eastAsiaTheme="majorEastAsia" w:hAnsiTheme="majorHAnsi" w:cstheme="majorBidi"/>
      <w:sz w:val="26"/>
      <w:szCs w:val="26"/>
    </w:rPr>
  </w:style>
  <w:style w:type="character" w:styleId="SubtleEmphasis">
    <w:name w:val="Subtle Emphasis"/>
    <w:basedOn w:val="DefaultParagraphFont"/>
    <w:uiPriority w:val="19"/>
    <w:qFormat/>
    <w:rsid w:val="00CF7F5C"/>
    <w:rPr>
      <w:i/>
      <w:iCs/>
      <w:color w:val="auto"/>
    </w:rPr>
  </w:style>
  <w:style w:type="character" w:styleId="IntenseEmphasis">
    <w:name w:val="Intense Emphasis"/>
    <w:basedOn w:val="DefaultParagraphFont"/>
    <w:uiPriority w:val="21"/>
    <w:qFormat/>
    <w:rsid w:val="00CF7F5C"/>
    <w:rPr>
      <w:b/>
      <w:bCs/>
      <w:i/>
      <w:iCs/>
      <w:color w:val="auto"/>
    </w:rPr>
  </w:style>
  <w:style w:type="character" w:styleId="SubtleReference">
    <w:name w:val="Subtle Reference"/>
    <w:basedOn w:val="DefaultParagraphFont"/>
    <w:uiPriority w:val="31"/>
    <w:qFormat/>
    <w:rsid w:val="00CF7F5C"/>
    <w:rPr>
      <w:smallCaps/>
      <w:color w:val="auto"/>
      <w:u w:val="single" w:color="7F7F7F" w:themeColor="text1" w:themeTint="80"/>
    </w:rPr>
  </w:style>
  <w:style w:type="character" w:styleId="IntenseReference">
    <w:name w:val="Intense Reference"/>
    <w:basedOn w:val="DefaultParagraphFont"/>
    <w:uiPriority w:val="32"/>
    <w:qFormat/>
    <w:rsid w:val="00CF7F5C"/>
    <w:rPr>
      <w:b/>
      <w:bCs/>
      <w:smallCaps/>
      <w:color w:val="auto"/>
      <w:u w:val="single"/>
    </w:rPr>
  </w:style>
  <w:style w:type="character" w:styleId="BookTitle">
    <w:name w:val="Book Title"/>
    <w:basedOn w:val="DefaultParagraphFont"/>
    <w:uiPriority w:val="33"/>
    <w:qFormat/>
    <w:rsid w:val="00CF7F5C"/>
    <w:rPr>
      <w:b/>
      <w:bCs/>
      <w:smallCaps/>
      <w:color w:val="auto"/>
    </w:rPr>
  </w:style>
  <w:style w:type="paragraph" w:styleId="TOCHeading">
    <w:name w:val="TOC Heading"/>
    <w:basedOn w:val="Heading1"/>
    <w:next w:val="Normal"/>
    <w:uiPriority w:val="39"/>
    <w:semiHidden/>
    <w:unhideWhenUsed/>
    <w:qFormat/>
    <w:rsid w:val="00CF7F5C"/>
    <w:pPr>
      <w:outlineLvl w:val="9"/>
    </w:pPr>
  </w:style>
  <w:style w:type="table" w:styleId="TableGrid">
    <w:name w:val="Table Grid"/>
    <w:basedOn w:val="TableNormal"/>
    <w:rsid w:val="002936F9"/>
    <w:pPr>
      <w:spacing w:after="0" w:line="240" w:lineRule="auto"/>
      <w:jc w:val="left"/>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CommentReference">
    <w:name w:val="annotation reference"/>
    <w:basedOn w:val="DefaultParagraphFont"/>
    <w:unhideWhenUsed/>
    <w:qFormat/>
    <w:rsid w:val="002936F9"/>
    <w:rPr>
      <w:sz w:val="16"/>
      <w:szCs w:val="16"/>
    </w:rPr>
  </w:style>
  <w:style w:type="paragraph" w:styleId="CommentText">
    <w:name w:val="annotation text"/>
    <w:basedOn w:val="Normal"/>
    <w:link w:val="CommentTextChar"/>
    <w:uiPriority w:val="99"/>
    <w:unhideWhenUsed/>
    <w:qFormat/>
    <w:rsid w:val="002936F9"/>
    <w:rPr>
      <w:sz w:val="20"/>
      <w:szCs w:val="20"/>
    </w:rPr>
  </w:style>
  <w:style w:type="character" w:customStyle="1" w:styleId="CommentTextChar">
    <w:name w:val="Comment Text Char"/>
    <w:basedOn w:val="DefaultParagraphFont"/>
    <w:link w:val="CommentText"/>
    <w:uiPriority w:val="99"/>
    <w:qFormat/>
    <w:rsid w:val="002936F9"/>
    <w:rPr>
      <w:rFonts w:ascii="Times New Roman" w:eastAsia="MS Mincho"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2936F9"/>
    <w:rPr>
      <w:b/>
      <w:bCs/>
    </w:rPr>
  </w:style>
  <w:style w:type="character" w:customStyle="1" w:styleId="CommentSubjectChar">
    <w:name w:val="Comment Subject Char"/>
    <w:basedOn w:val="CommentTextChar"/>
    <w:link w:val="CommentSubject"/>
    <w:uiPriority w:val="99"/>
    <w:semiHidden/>
    <w:rsid w:val="002936F9"/>
    <w:rPr>
      <w:rFonts w:ascii="Times New Roman" w:eastAsia="MS Mincho" w:hAnsi="Times New Roman" w:cs="Times New Roman"/>
      <w:b/>
      <w:bCs/>
      <w:sz w:val="20"/>
      <w:szCs w:val="20"/>
      <w:lang w:val="en-GB"/>
    </w:rPr>
  </w:style>
  <w:style w:type="paragraph" w:styleId="Revision">
    <w:name w:val="Revision"/>
    <w:hidden/>
    <w:uiPriority w:val="99"/>
    <w:semiHidden/>
    <w:rsid w:val="002936F9"/>
    <w:pPr>
      <w:spacing w:after="0" w:line="240" w:lineRule="auto"/>
      <w:jc w:val="left"/>
    </w:pPr>
    <w:rPr>
      <w:rFonts w:ascii="Times New Roman" w:eastAsia="MS Mincho" w:hAnsi="Times New Roman" w:cs="Times New Roman"/>
      <w:szCs w:val="24"/>
      <w:lang w:val="en-GB"/>
    </w:rPr>
  </w:style>
  <w:style w:type="paragraph" w:styleId="BalloonText">
    <w:name w:val="Balloon Text"/>
    <w:basedOn w:val="Normal"/>
    <w:link w:val="BalloonTextChar"/>
    <w:rsid w:val="002936F9"/>
    <w:rPr>
      <w:rFonts w:ascii="Tahoma" w:hAnsi="Tahoma" w:cs="Tahoma"/>
      <w:sz w:val="16"/>
      <w:szCs w:val="16"/>
    </w:rPr>
  </w:style>
  <w:style w:type="character" w:customStyle="1" w:styleId="BalloonTextChar">
    <w:name w:val="Balloon Text Char"/>
    <w:basedOn w:val="DefaultParagraphFont"/>
    <w:link w:val="BalloonText"/>
    <w:rsid w:val="002936F9"/>
    <w:rPr>
      <w:rFonts w:ascii="Tahoma" w:eastAsia="MS Mincho" w:hAnsi="Tahoma" w:cs="Tahoma"/>
      <w:sz w:val="16"/>
      <w:szCs w:val="16"/>
      <w:lang w:val="en-GB"/>
    </w:rPr>
  </w:style>
  <w:style w:type="paragraph" w:styleId="FootnoteText">
    <w:name w:val="footnote text"/>
    <w:basedOn w:val="Normal"/>
    <w:link w:val="FootnoteTextChar"/>
    <w:semiHidden/>
    <w:rsid w:val="002936F9"/>
    <w:pPr>
      <w:spacing w:before="60"/>
    </w:pPr>
    <w:rPr>
      <w:sz w:val="20"/>
    </w:rPr>
  </w:style>
  <w:style w:type="character" w:customStyle="1" w:styleId="FootnoteTextChar">
    <w:name w:val="Footnote Text Char"/>
    <w:basedOn w:val="DefaultParagraphFont"/>
    <w:link w:val="FootnoteText"/>
    <w:semiHidden/>
    <w:rsid w:val="002936F9"/>
    <w:rPr>
      <w:rFonts w:ascii="Times New Roman" w:eastAsia="MS Mincho" w:hAnsi="Times New Roman" w:cs="Times New Roman"/>
      <w:sz w:val="20"/>
      <w:szCs w:val="24"/>
      <w:lang w:val="en-GB"/>
    </w:rPr>
  </w:style>
  <w:style w:type="character" w:styleId="FootnoteReference">
    <w:name w:val="footnote reference"/>
    <w:basedOn w:val="DefaultParagraphFont"/>
    <w:semiHidden/>
    <w:rsid w:val="002936F9"/>
    <w:rPr>
      <w:vertAlign w:val="superscript"/>
    </w:rPr>
  </w:style>
  <w:style w:type="paragraph" w:customStyle="1" w:styleId="Style">
    <w:name w:val="Style"/>
    <w:basedOn w:val="Footer"/>
    <w:autoRedefine/>
    <w:qFormat/>
    <w:rsid w:val="002936F9"/>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2936F9"/>
    <w:rPr>
      <w:rFonts w:ascii="Arial" w:hAnsi="Arial"/>
      <w:b/>
      <w:sz w:val="18"/>
    </w:rPr>
  </w:style>
  <w:style w:type="paragraph" w:customStyle="1" w:styleId="IPPArialFootnote">
    <w:name w:val="IPP Arial Footnote"/>
    <w:basedOn w:val="IPPArialTable"/>
    <w:qFormat/>
    <w:rsid w:val="002936F9"/>
    <w:pPr>
      <w:tabs>
        <w:tab w:val="left" w:pos="28"/>
      </w:tabs>
      <w:ind w:left="284" w:hanging="284"/>
    </w:pPr>
    <w:rPr>
      <w:sz w:val="16"/>
    </w:rPr>
  </w:style>
  <w:style w:type="paragraph" w:customStyle="1" w:styleId="IPPContentsHead">
    <w:name w:val="IPP ContentsHead"/>
    <w:basedOn w:val="IPPSubhead"/>
    <w:next w:val="IPPNormal"/>
    <w:qFormat/>
    <w:rsid w:val="002936F9"/>
    <w:pPr>
      <w:spacing w:after="240"/>
    </w:pPr>
    <w:rPr>
      <w:sz w:val="24"/>
    </w:rPr>
  </w:style>
  <w:style w:type="paragraph" w:customStyle="1" w:styleId="IPPBullet2">
    <w:name w:val="IPP Bullet2"/>
    <w:basedOn w:val="IPPNormal"/>
    <w:next w:val="IPPBullet1"/>
    <w:qFormat/>
    <w:rsid w:val="002936F9"/>
    <w:pPr>
      <w:numPr>
        <w:numId w:val="19"/>
      </w:numPr>
      <w:tabs>
        <w:tab w:val="left" w:pos="1134"/>
      </w:tabs>
      <w:spacing w:after="60"/>
      <w:ind w:left="1134" w:hanging="567"/>
    </w:pPr>
  </w:style>
  <w:style w:type="paragraph" w:customStyle="1" w:styleId="IPPQuote">
    <w:name w:val="IPP Quote"/>
    <w:basedOn w:val="IPPNormal"/>
    <w:qFormat/>
    <w:rsid w:val="002936F9"/>
    <w:pPr>
      <w:ind w:left="851" w:right="851"/>
    </w:pPr>
    <w:rPr>
      <w:sz w:val="18"/>
    </w:rPr>
  </w:style>
  <w:style w:type="paragraph" w:customStyle="1" w:styleId="IPPNormal">
    <w:name w:val="IPP Normal"/>
    <w:basedOn w:val="Normal"/>
    <w:link w:val="IPPNormalChar"/>
    <w:qFormat/>
    <w:rsid w:val="002936F9"/>
    <w:pPr>
      <w:spacing w:after="180"/>
    </w:pPr>
    <w:rPr>
      <w:rFonts w:eastAsia="Times"/>
    </w:rPr>
  </w:style>
  <w:style w:type="paragraph" w:customStyle="1" w:styleId="IPPIndentClose">
    <w:name w:val="IPP Indent Close"/>
    <w:basedOn w:val="IPPNormal"/>
    <w:qFormat/>
    <w:rsid w:val="002936F9"/>
    <w:pPr>
      <w:tabs>
        <w:tab w:val="left" w:pos="2835"/>
      </w:tabs>
      <w:spacing w:after="60"/>
      <w:ind w:left="567"/>
    </w:pPr>
  </w:style>
  <w:style w:type="paragraph" w:customStyle="1" w:styleId="IPPIndent">
    <w:name w:val="IPP Indent"/>
    <w:basedOn w:val="IPPIndentClose"/>
    <w:qFormat/>
    <w:rsid w:val="002936F9"/>
    <w:pPr>
      <w:spacing w:after="180"/>
    </w:pPr>
  </w:style>
  <w:style w:type="paragraph" w:customStyle="1" w:styleId="IPPFootnote">
    <w:name w:val="IPP Footnote"/>
    <w:basedOn w:val="IPPArialFootnote"/>
    <w:qFormat/>
    <w:rsid w:val="002936F9"/>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2936F9"/>
    <w:pPr>
      <w:keepNext/>
      <w:tabs>
        <w:tab w:val="left" w:pos="567"/>
      </w:tabs>
      <w:spacing w:before="120" w:after="120"/>
      <w:ind w:left="567" w:hanging="567"/>
    </w:pPr>
    <w:rPr>
      <w:b/>
      <w:i/>
    </w:rPr>
  </w:style>
  <w:style w:type="character" w:customStyle="1" w:styleId="IPPnormalitalics">
    <w:name w:val="IPP normal italics"/>
    <w:basedOn w:val="DefaultParagraphFont"/>
    <w:rsid w:val="002936F9"/>
    <w:rPr>
      <w:rFonts w:ascii="Times New Roman" w:hAnsi="Times New Roman"/>
      <w:i/>
      <w:sz w:val="22"/>
      <w:lang w:val="en-US"/>
    </w:rPr>
  </w:style>
  <w:style w:type="character" w:customStyle="1" w:styleId="IPPNormalbold">
    <w:name w:val="IPP Normal bold"/>
    <w:basedOn w:val="PlainTextChar"/>
    <w:rsid w:val="002936F9"/>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2936F9"/>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2936F9"/>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2936F9"/>
    <w:pPr>
      <w:keepNext/>
      <w:ind w:left="567" w:hanging="567"/>
      <w:jc w:val="left"/>
    </w:pPr>
    <w:rPr>
      <w:b/>
      <w:bCs/>
      <w:iCs/>
      <w:szCs w:val="22"/>
    </w:rPr>
  </w:style>
  <w:style w:type="character" w:customStyle="1" w:styleId="IPPNormalunderlined">
    <w:name w:val="IPP Normal underlined"/>
    <w:basedOn w:val="DefaultParagraphFont"/>
    <w:rsid w:val="002936F9"/>
    <w:rPr>
      <w:rFonts w:ascii="Times New Roman" w:hAnsi="Times New Roman"/>
      <w:sz w:val="22"/>
      <w:u w:val="single"/>
      <w:lang w:val="en-US"/>
    </w:rPr>
  </w:style>
  <w:style w:type="paragraph" w:customStyle="1" w:styleId="IPPBullet1">
    <w:name w:val="IPP Bullet1"/>
    <w:basedOn w:val="IPPBullet1Last"/>
    <w:qFormat/>
    <w:rsid w:val="002936F9"/>
    <w:pPr>
      <w:numPr>
        <w:numId w:val="32"/>
      </w:numPr>
      <w:spacing w:after="60"/>
      <w:ind w:left="567" w:hanging="567"/>
    </w:pPr>
    <w:rPr>
      <w:lang w:val="en-US"/>
    </w:rPr>
  </w:style>
  <w:style w:type="paragraph" w:customStyle="1" w:styleId="IPPBullet1Last">
    <w:name w:val="IPP Bullet1Last"/>
    <w:basedOn w:val="IPPNormal"/>
    <w:next w:val="IPPNormal"/>
    <w:autoRedefine/>
    <w:qFormat/>
    <w:rsid w:val="002936F9"/>
    <w:pPr>
      <w:numPr>
        <w:numId w:val="20"/>
      </w:numPr>
    </w:pPr>
  </w:style>
  <w:style w:type="character" w:customStyle="1" w:styleId="IPPNormalstrikethrough">
    <w:name w:val="IPP Normal strikethrough"/>
    <w:rsid w:val="002936F9"/>
    <w:rPr>
      <w:rFonts w:ascii="Times New Roman" w:hAnsi="Times New Roman"/>
      <w:strike/>
      <w:dstrike w:val="0"/>
      <w:sz w:val="22"/>
    </w:rPr>
  </w:style>
  <w:style w:type="paragraph" w:customStyle="1" w:styleId="IPPTitle16pt">
    <w:name w:val="IPP Title16pt"/>
    <w:basedOn w:val="Normal"/>
    <w:qFormat/>
    <w:rsid w:val="002936F9"/>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2936F9"/>
    <w:pPr>
      <w:spacing w:after="360"/>
      <w:jc w:val="center"/>
    </w:pPr>
    <w:rPr>
      <w:rFonts w:ascii="Arial" w:hAnsi="Arial" w:cs="Arial"/>
      <w:b/>
      <w:bCs/>
      <w:sz w:val="36"/>
      <w:szCs w:val="36"/>
    </w:rPr>
  </w:style>
  <w:style w:type="paragraph" w:customStyle="1" w:styleId="IPPHeader">
    <w:name w:val="IPP Header"/>
    <w:basedOn w:val="Normal"/>
    <w:qFormat/>
    <w:rsid w:val="002936F9"/>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2936F9"/>
    <w:pPr>
      <w:keepNext/>
      <w:tabs>
        <w:tab w:val="left" w:pos="567"/>
      </w:tabs>
      <w:spacing w:before="120"/>
      <w:jc w:val="left"/>
      <w:outlineLvl w:val="1"/>
    </w:pPr>
    <w:rPr>
      <w:b/>
      <w:sz w:val="24"/>
    </w:rPr>
  </w:style>
  <w:style w:type="numbering" w:customStyle="1" w:styleId="IPPParagraphnumberedlist">
    <w:name w:val="IPP Paragraph numbered list"/>
    <w:rsid w:val="002936F9"/>
    <w:pPr>
      <w:numPr>
        <w:numId w:val="18"/>
      </w:numPr>
    </w:pPr>
  </w:style>
  <w:style w:type="paragraph" w:customStyle="1" w:styleId="IPPNormalCloseSpace">
    <w:name w:val="IPP NormalCloseSpace"/>
    <w:basedOn w:val="Normal"/>
    <w:qFormat/>
    <w:rsid w:val="002936F9"/>
    <w:pPr>
      <w:keepNext/>
      <w:spacing w:after="60"/>
    </w:pPr>
  </w:style>
  <w:style w:type="paragraph" w:customStyle="1" w:styleId="IPPHeading2">
    <w:name w:val="IPP Heading2"/>
    <w:basedOn w:val="IPPNormal"/>
    <w:next w:val="IPPNormal"/>
    <w:qFormat/>
    <w:rsid w:val="002936F9"/>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2936F9"/>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2936F9"/>
    <w:pPr>
      <w:tabs>
        <w:tab w:val="right" w:leader="dot" w:pos="9072"/>
      </w:tabs>
      <w:spacing w:before="240"/>
      <w:ind w:left="567" w:hanging="567"/>
    </w:pPr>
  </w:style>
  <w:style w:type="paragraph" w:styleId="TOC2">
    <w:name w:val="toc 2"/>
    <w:basedOn w:val="TOC1"/>
    <w:next w:val="Normal"/>
    <w:autoRedefine/>
    <w:uiPriority w:val="39"/>
    <w:rsid w:val="002936F9"/>
    <w:pPr>
      <w:keepNext w:val="0"/>
      <w:tabs>
        <w:tab w:val="left" w:pos="425"/>
      </w:tabs>
      <w:spacing w:before="120" w:after="0"/>
      <w:ind w:left="425" w:right="284" w:hanging="425"/>
    </w:pPr>
  </w:style>
  <w:style w:type="paragraph" w:styleId="TOC3">
    <w:name w:val="toc 3"/>
    <w:basedOn w:val="TOC2"/>
    <w:next w:val="Normal"/>
    <w:autoRedefine/>
    <w:uiPriority w:val="39"/>
    <w:rsid w:val="002936F9"/>
    <w:pPr>
      <w:tabs>
        <w:tab w:val="left" w:pos="1276"/>
      </w:tabs>
      <w:spacing w:before="60"/>
      <w:ind w:left="1276" w:hanging="851"/>
    </w:pPr>
    <w:rPr>
      <w:rFonts w:eastAsia="Times"/>
    </w:rPr>
  </w:style>
  <w:style w:type="paragraph" w:styleId="TOC4">
    <w:name w:val="toc 4"/>
    <w:basedOn w:val="Normal"/>
    <w:next w:val="Normal"/>
    <w:autoRedefine/>
    <w:uiPriority w:val="39"/>
    <w:rsid w:val="002936F9"/>
    <w:pPr>
      <w:spacing w:after="120"/>
      <w:ind w:left="660"/>
    </w:pPr>
    <w:rPr>
      <w:rFonts w:eastAsia="Times"/>
      <w:lang w:val="en-AU"/>
    </w:rPr>
  </w:style>
  <w:style w:type="paragraph" w:styleId="TOC5">
    <w:name w:val="toc 5"/>
    <w:basedOn w:val="Normal"/>
    <w:next w:val="Normal"/>
    <w:autoRedefine/>
    <w:uiPriority w:val="39"/>
    <w:rsid w:val="002936F9"/>
    <w:pPr>
      <w:spacing w:after="120"/>
      <w:ind w:left="880"/>
    </w:pPr>
    <w:rPr>
      <w:rFonts w:eastAsia="Times"/>
      <w:lang w:val="en-AU"/>
    </w:rPr>
  </w:style>
  <w:style w:type="paragraph" w:styleId="TOC6">
    <w:name w:val="toc 6"/>
    <w:basedOn w:val="Normal"/>
    <w:next w:val="Normal"/>
    <w:autoRedefine/>
    <w:uiPriority w:val="39"/>
    <w:rsid w:val="002936F9"/>
    <w:pPr>
      <w:spacing w:after="120"/>
      <w:ind w:left="1100"/>
    </w:pPr>
    <w:rPr>
      <w:rFonts w:eastAsia="Times"/>
      <w:lang w:val="en-AU"/>
    </w:rPr>
  </w:style>
  <w:style w:type="paragraph" w:styleId="TOC7">
    <w:name w:val="toc 7"/>
    <w:basedOn w:val="Normal"/>
    <w:next w:val="Normal"/>
    <w:autoRedefine/>
    <w:uiPriority w:val="39"/>
    <w:rsid w:val="002936F9"/>
    <w:pPr>
      <w:spacing w:after="120"/>
      <w:ind w:left="1320"/>
    </w:pPr>
    <w:rPr>
      <w:rFonts w:eastAsia="Times"/>
      <w:lang w:val="en-AU"/>
    </w:rPr>
  </w:style>
  <w:style w:type="paragraph" w:styleId="TOC8">
    <w:name w:val="toc 8"/>
    <w:basedOn w:val="Normal"/>
    <w:next w:val="Normal"/>
    <w:autoRedefine/>
    <w:uiPriority w:val="39"/>
    <w:rsid w:val="002936F9"/>
    <w:pPr>
      <w:spacing w:after="120"/>
      <w:ind w:left="1540"/>
    </w:pPr>
    <w:rPr>
      <w:rFonts w:eastAsia="Times"/>
      <w:lang w:val="en-AU"/>
    </w:rPr>
  </w:style>
  <w:style w:type="paragraph" w:styleId="TOC9">
    <w:name w:val="toc 9"/>
    <w:basedOn w:val="Normal"/>
    <w:next w:val="Normal"/>
    <w:autoRedefine/>
    <w:uiPriority w:val="39"/>
    <w:rsid w:val="002936F9"/>
    <w:pPr>
      <w:spacing w:after="120"/>
      <w:ind w:left="1760"/>
    </w:pPr>
    <w:rPr>
      <w:rFonts w:eastAsia="Times"/>
      <w:lang w:val="en-AU"/>
    </w:rPr>
  </w:style>
  <w:style w:type="paragraph" w:customStyle="1" w:styleId="IPPReferences">
    <w:name w:val="IPP References"/>
    <w:basedOn w:val="IPPNormal"/>
    <w:qFormat/>
    <w:rsid w:val="002936F9"/>
    <w:pPr>
      <w:spacing w:after="60"/>
      <w:ind w:left="567" w:hanging="567"/>
    </w:pPr>
  </w:style>
  <w:style w:type="paragraph" w:customStyle="1" w:styleId="IPPArial">
    <w:name w:val="IPP Arial"/>
    <w:basedOn w:val="IPPNormal"/>
    <w:qFormat/>
    <w:rsid w:val="002936F9"/>
    <w:pPr>
      <w:spacing w:after="0"/>
    </w:pPr>
    <w:rPr>
      <w:rFonts w:ascii="Arial" w:hAnsi="Arial"/>
      <w:sz w:val="18"/>
    </w:rPr>
  </w:style>
  <w:style w:type="paragraph" w:customStyle="1" w:styleId="IPPArialTable">
    <w:name w:val="IPP Arial Table"/>
    <w:basedOn w:val="IPPArial"/>
    <w:qFormat/>
    <w:rsid w:val="002936F9"/>
    <w:pPr>
      <w:spacing w:before="60" w:after="60"/>
      <w:jc w:val="left"/>
    </w:pPr>
  </w:style>
  <w:style w:type="paragraph" w:customStyle="1" w:styleId="IPPHeaderlandscape">
    <w:name w:val="IPP Header landscape"/>
    <w:basedOn w:val="IPPHeader"/>
    <w:qFormat/>
    <w:rsid w:val="002936F9"/>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2936F9"/>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2936F9"/>
    <w:rPr>
      <w:rFonts w:ascii="Courier" w:eastAsia="Times" w:hAnsi="Courier" w:cs="Times New Roman"/>
      <w:sz w:val="21"/>
      <w:szCs w:val="21"/>
      <w:lang w:val="en-AU"/>
    </w:rPr>
  </w:style>
  <w:style w:type="paragraph" w:customStyle="1" w:styleId="IPPLetterList">
    <w:name w:val="IPP LetterList"/>
    <w:basedOn w:val="IPPBullet2"/>
    <w:qFormat/>
    <w:rsid w:val="002936F9"/>
    <w:pPr>
      <w:tabs>
        <w:tab w:val="num" w:pos="1134"/>
      </w:tabs>
      <w:jc w:val="left"/>
    </w:pPr>
  </w:style>
  <w:style w:type="paragraph" w:customStyle="1" w:styleId="IPPLetterListIndent">
    <w:name w:val="IPP LetterList Indent"/>
    <w:basedOn w:val="IPPLetterList"/>
    <w:qFormat/>
    <w:rsid w:val="002936F9"/>
    <w:pPr>
      <w:numPr>
        <w:numId w:val="16"/>
      </w:numPr>
    </w:pPr>
  </w:style>
  <w:style w:type="paragraph" w:customStyle="1" w:styleId="IPPFooterLandscape">
    <w:name w:val="IPP Footer Landscape"/>
    <w:basedOn w:val="IPPHeaderlandscape"/>
    <w:qFormat/>
    <w:rsid w:val="002936F9"/>
    <w:pPr>
      <w:pBdr>
        <w:top w:val="single" w:sz="4" w:space="1" w:color="auto"/>
        <w:bottom w:val="none" w:sz="0" w:space="0" w:color="auto"/>
      </w:pBdr>
      <w:jc w:val="right"/>
    </w:pPr>
    <w:rPr>
      <w:b/>
    </w:rPr>
  </w:style>
  <w:style w:type="paragraph" w:customStyle="1" w:styleId="IPPSubheadSpace">
    <w:name w:val="IPP Subhead Space"/>
    <w:basedOn w:val="IPPSubhead"/>
    <w:qFormat/>
    <w:rsid w:val="002936F9"/>
    <w:pPr>
      <w:tabs>
        <w:tab w:val="left" w:pos="567"/>
      </w:tabs>
      <w:spacing w:before="60" w:after="60"/>
    </w:pPr>
  </w:style>
  <w:style w:type="paragraph" w:customStyle="1" w:styleId="IPPSubheadSpaceAfter">
    <w:name w:val="IPP Subhead SpaceAfter"/>
    <w:basedOn w:val="IPPSubhead"/>
    <w:qFormat/>
    <w:rsid w:val="002936F9"/>
    <w:pPr>
      <w:spacing w:after="60"/>
    </w:pPr>
  </w:style>
  <w:style w:type="paragraph" w:customStyle="1" w:styleId="IPPHdg1Num">
    <w:name w:val="IPP Hdg1Num"/>
    <w:basedOn w:val="IPPHeading1"/>
    <w:next w:val="IPPNormal"/>
    <w:qFormat/>
    <w:rsid w:val="002936F9"/>
    <w:pPr>
      <w:numPr>
        <w:numId w:val="21"/>
      </w:numPr>
    </w:pPr>
  </w:style>
  <w:style w:type="paragraph" w:customStyle="1" w:styleId="IPPHdg2Num">
    <w:name w:val="IPP Hdg2Num"/>
    <w:basedOn w:val="IPPHeading2"/>
    <w:next w:val="IPPNormal"/>
    <w:qFormat/>
    <w:rsid w:val="002936F9"/>
    <w:pPr>
      <w:numPr>
        <w:ilvl w:val="1"/>
        <w:numId w:val="22"/>
      </w:numPr>
    </w:pPr>
  </w:style>
  <w:style w:type="paragraph" w:customStyle="1" w:styleId="IPPNumberedList">
    <w:name w:val="IPP NumberedList"/>
    <w:basedOn w:val="IPPBullet1"/>
    <w:qFormat/>
    <w:rsid w:val="002936F9"/>
    <w:pPr>
      <w:numPr>
        <w:numId w:val="30"/>
      </w:numPr>
    </w:pPr>
  </w:style>
  <w:style w:type="paragraph" w:customStyle="1" w:styleId="IPPParagraphnumbering">
    <w:name w:val="IPP Paragraph numbering"/>
    <w:basedOn w:val="IPPNormal"/>
    <w:qFormat/>
    <w:rsid w:val="002936F9"/>
    <w:pPr>
      <w:numPr>
        <w:numId w:val="17"/>
      </w:numPr>
    </w:pPr>
    <w:rPr>
      <w:lang w:val="en-US"/>
    </w:rPr>
  </w:style>
  <w:style w:type="paragraph" w:customStyle="1" w:styleId="IPPParagraphnumberingclose">
    <w:name w:val="IPP Paragraph numbering close"/>
    <w:basedOn w:val="IPPParagraphnumbering"/>
    <w:qFormat/>
    <w:rsid w:val="002936F9"/>
    <w:pPr>
      <w:keepNext/>
      <w:spacing w:after="60"/>
    </w:pPr>
  </w:style>
  <w:style w:type="paragraph" w:customStyle="1" w:styleId="IPPNumberedListLast">
    <w:name w:val="IPP NumberedListLast"/>
    <w:basedOn w:val="IPPNumberedList"/>
    <w:qFormat/>
    <w:rsid w:val="002936F9"/>
    <w:pPr>
      <w:spacing w:after="180"/>
    </w:pPr>
  </w:style>
  <w:style w:type="character" w:customStyle="1" w:styleId="IPPNormalChar">
    <w:name w:val="IPP Normal Char"/>
    <w:link w:val="IPPNormal"/>
    <w:rsid w:val="002936F9"/>
    <w:rPr>
      <w:rFonts w:ascii="Times New Roman" w:eastAsia="Times" w:hAnsi="Times New Roman"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Downloads\Template_MeetingDocuments_2025-01-14%20(1)%20-%20Copy.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20" ma:contentTypeDescription="Create a new document." ma:contentTypeScope="" ma:versionID="58c79fb002f89a5111e50c4b7040bcb6">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c7dd2e9d878049d154ba4207012eb770"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1E51542B-9221-4954-AB78-F7C0E91171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805D85-DA50-48F5-9DE4-44EC425E5E92}">
  <ds:schemaRefs>
    <ds:schemaRef ds:uri="http://schemas.microsoft.com/sharepoint/v3/contenttype/forms"/>
  </ds:schemaRefs>
</ds:datastoreItem>
</file>

<file path=customXml/itemProps4.xml><?xml version="1.0" encoding="utf-8"?>
<ds:datastoreItem xmlns:ds="http://schemas.openxmlformats.org/officeDocument/2006/customXml" ds:itemID="{FA41D195-42A9-426F-BB29-7A7445A90BC0}">
  <ds:schemaRefs>
    <ds:schemaRef ds:uri="http://schemas.microsoft.com/office/2006/documentManagement/types"/>
    <ds:schemaRef ds:uri="http://purl.org/dc/elements/1.1/"/>
    <ds:schemaRef ds:uri="http://schemas.openxmlformats.org/package/2006/metadata/core-properties"/>
    <ds:schemaRef ds:uri="http://schemas.microsoft.com/office/2006/metadata/properties"/>
    <ds:schemaRef ds:uri="a05d7f75-f42e-4288-8809-604fd4d9691f"/>
    <ds:schemaRef ds:uri="http://www.w3.org/XML/1998/namespace"/>
    <ds:schemaRef ds:uri="http://schemas.microsoft.com/office/infopath/2007/PartnerControls"/>
    <ds:schemaRef ds:uri="ea6feb38-a85a-45e8-92e9-814486bbe375"/>
    <ds:schemaRef ds:uri="http://purl.org/dc/dcmitype/"/>
    <ds:schemaRef ds:uri="http://purl.org/dc/terms/"/>
  </ds:schemaRefs>
</ds:datastoreItem>
</file>

<file path=docMetadata/LabelInfo.xml><?xml version="1.0" encoding="utf-8"?>
<clbl:labelList xmlns:clbl="http://schemas.microsoft.com/office/2020/mipLabelMetadata">
  <clbl:label id="{681dcdd7-3e43-49fb-ac1e-2321f7e63421}" enabled="1" method="Standard" siteId="{1321633e-f6b9-44e2-a44f-59b9d264ecb7}" contentBits="2" removed="0"/>
</clbl:labelList>
</file>

<file path=docProps/app.xml><?xml version="1.0" encoding="utf-8"?>
<Properties xmlns="http://schemas.openxmlformats.org/officeDocument/2006/extended-properties" xmlns:vt="http://schemas.openxmlformats.org/officeDocument/2006/docPropsVTypes">
  <Template>Template_MeetingDocuments_2025-01-14 (1) - Copy</Template>
  <TotalTime>10</TotalTime>
  <Pages>2</Pages>
  <Words>712</Words>
  <Characters>4065</Characters>
  <Application>Microsoft Office Word</Application>
  <DocSecurity>0</DocSecurity>
  <Lines>33</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4768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Cassin, Aoife (NSPD)</cp:lastModifiedBy>
  <cp:revision>10</cp:revision>
  <dcterms:created xsi:type="dcterms:W3CDTF">2025-09-18T10:03:00Z</dcterms:created>
  <dcterms:modified xsi:type="dcterms:W3CDTF">2025-10-06T07:29:00Z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6eeb29aa,1f9b754f,41712be3</vt:lpwstr>
  </property>
  <property fmtid="{D5CDD505-2E9C-101B-9397-08002B2CF9AE}" pid="3" name="ClassificationContentMarkingFooterFontProps">
    <vt:lpwstr>#000000,10,Calibri</vt:lpwstr>
  </property>
  <property fmtid="{D5CDD505-2E9C-101B-9397-08002B2CF9AE}" pid="4" name="ClassificationContentMarkingFooterText">
    <vt:lpwstr>Intern gebruik</vt:lpwstr>
  </property>
  <property fmtid="{D5CDD505-2E9C-101B-9397-08002B2CF9AE}" pid="5" name="ContentTypeId">
    <vt:lpwstr>0x010100299519679B1A8B4091DBA33CE26F55F5</vt:lpwstr>
  </property>
  <property fmtid="{D5CDD505-2E9C-101B-9397-08002B2CF9AE}" pid="6" name="MediaServiceImageTags">
    <vt:lpwstr/>
  </property>
</Properties>
</file>