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7FA6" w14:textId="77777777" w:rsidR="00FD1E06" w:rsidRPr="00C764BD" w:rsidRDefault="00FD1E06" w:rsidP="00FD1E06">
      <w:pPr>
        <w:pStyle w:val="IPPContentsHead"/>
        <w:jc w:val="center"/>
        <w:rPr>
          <w:i/>
          <w:lang w:val="en-US"/>
        </w:rPr>
      </w:pPr>
      <w:r w:rsidRPr="00C764BD">
        <w:rPr>
          <w:lang w:val="en-US"/>
        </w:rPr>
        <w:t>Submission</w:t>
      </w:r>
      <w:r>
        <w:rPr>
          <w:lang w:val="en-US"/>
        </w:rPr>
        <w:t xml:space="preserve">s </w:t>
      </w:r>
      <w:r w:rsidRPr="004670A5">
        <w:rPr>
          <w:lang w:val="en-US"/>
        </w:rPr>
        <w:t>for Diagnostic Protocols</w:t>
      </w:r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740527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67F74042" w:rsidR="00BF0D19" w:rsidRPr="00740527" w:rsidRDefault="00FD1E06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D1E06">
              <w:rPr>
                <w:rFonts w:ascii="Gill Sans MT" w:hAnsi="Gill Sans MT"/>
                <w:b/>
                <w:bCs/>
                <w:sz w:val="22"/>
                <w:szCs w:val="22"/>
              </w:rPr>
              <w:t>Submission number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Sub_Num"/>
            <w:tag w:val="General/Sub_Num"/>
            <w:id w:val="-1310091225"/>
            <w:placeholder>
              <w:docPart w:val="21A5D2C2DCCB4E7A8B20B4CCFC53C4BD"/>
            </w:placeholder>
            <w:text/>
          </w:sdtPr>
          <w:sdtEndPr/>
          <w:sdtContent>
            <w:tc>
              <w:tcPr>
                <w:tcW w:w="5804" w:type="dxa"/>
              </w:tcPr>
              <w:p w14:paraId="2912DD2E" w14:textId="790A0056" w:rsidR="00DD1118" w:rsidRPr="00740527" w:rsidRDefault="001F0BF6" w:rsidP="008820B8">
                <w:pPr>
                  <w:pStyle w:val="IPPArialTable"/>
                  <w:tabs>
                    <w:tab w:val="left" w:pos="1328"/>
                  </w:tabs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2025-013</w:t>
                </w:r>
              </w:p>
            </w:tc>
          </w:sdtContent>
        </w:sdt>
      </w:tr>
      <w:tr w:rsidR="00724612" w:rsidRPr="00740527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65585561" w:rsidR="00BF0D19" w:rsidRPr="00740527" w:rsidRDefault="00A97292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Title of Proposal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/Title_Proposal"/>
            <w:tag w:val="Gen/Title_Proposal"/>
            <w:id w:val="1709757099"/>
            <w:placeholder>
              <w:docPart w:val="78E8520E2872466BBB66F0C399CCF333"/>
            </w:placeholder>
            <w:text/>
          </w:sdtPr>
          <w:sdtEndPr/>
          <w:sdtContent>
            <w:tc>
              <w:tcPr>
                <w:tcW w:w="5804" w:type="dxa"/>
              </w:tcPr>
              <w:p w14:paraId="4F2F79FC" w14:textId="24E5AAAE" w:rsidR="00BF0D19" w:rsidRPr="00740527" w:rsidRDefault="001F0BF6" w:rsidP="00314B27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Tomato mottle mosaic virus</w:t>
                </w:r>
              </w:p>
            </w:tc>
          </w:sdtContent>
        </w:sdt>
      </w:tr>
      <w:tr w:rsidR="00724612" w:rsidRPr="00740527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503DC1C" w14:textId="77777777" w:rsidR="00A97292" w:rsidRPr="00A97292" w:rsidRDefault="00A97292" w:rsidP="00A9729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Submitted by</w:t>
            </w:r>
          </w:p>
          <w:p w14:paraId="02309191" w14:textId="7646B6EC" w:rsidR="00F936F8" w:rsidRPr="00A97292" w:rsidRDefault="00A97292" w:rsidP="00A97292">
            <w:pPr>
              <w:pStyle w:val="IPPArialTable"/>
              <w:rPr>
                <w:rFonts w:ascii="Gill Sans MT" w:hAnsi="Gill Sans MT"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Cs/>
                <w:sz w:val="22"/>
                <w:szCs w:val="22"/>
              </w:rPr>
              <w:t>(Country or Organization)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General/Submitted"/>
            <w:tag w:val="General/Submitted"/>
            <w:id w:val="-622466212"/>
            <w:placeholder>
              <w:docPart w:val="3BBCFA2050854A0B931EA97F6338D5A1"/>
            </w:placeholder>
            <w:text/>
          </w:sdtPr>
          <w:sdtEndPr/>
          <w:sdtContent>
            <w:tc>
              <w:tcPr>
                <w:tcW w:w="5804" w:type="dxa"/>
              </w:tcPr>
              <w:p w14:paraId="1C4D28A4" w14:textId="75790A25" w:rsidR="00F936F8" w:rsidRPr="00740527" w:rsidRDefault="001F0BF6" w:rsidP="00F936F8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  <w:lang w:val="en-US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IPPC Contracting Party</w:t>
                </w:r>
              </w:p>
            </w:tc>
          </w:sdtContent>
        </w:sdt>
      </w:tr>
      <w:tr w:rsidR="00724612" w:rsidRPr="00740527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6A09867" w14:textId="77777777" w:rsidR="00A97292" w:rsidRPr="00A97292" w:rsidRDefault="00A97292" w:rsidP="00A9729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IPPC Official Contact Point or</w:t>
            </w:r>
          </w:p>
          <w:p w14:paraId="74090C70" w14:textId="6A039E8D" w:rsidR="003A29B2" w:rsidRPr="00740527" w:rsidRDefault="00A97292" w:rsidP="00A9729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OCP_RPPO"/>
            <w:tag w:val="General/OCP_RPPO"/>
            <w:id w:val="-431360017"/>
            <w:placeholder>
              <w:docPart w:val="ACDC52139A164DFC892348C1D3EC04D2"/>
            </w:placeholder>
            <w:text/>
          </w:sdtPr>
          <w:sdtEndPr/>
          <w:sdtContent>
            <w:tc>
              <w:tcPr>
                <w:tcW w:w="5804" w:type="dxa"/>
              </w:tcPr>
              <w:p w14:paraId="1A2F1083" w14:textId="57D6D774" w:rsidR="003A29B2" w:rsidRPr="00740527" w:rsidRDefault="001F0BF6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Japan</w:t>
                </w:r>
              </w:p>
            </w:tc>
          </w:sdtContent>
        </w:sdt>
      </w:tr>
      <w:tr w:rsidR="00724612" w:rsidRPr="00740527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2E3F1897" w:rsidR="001F2190" w:rsidRPr="00740527" w:rsidRDefault="00A97292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Supported by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Supported"/>
            <w:tag w:val="General/Supported"/>
            <w:id w:val="16289802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740527" w:rsidRDefault="00787382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9983F02" w14:textId="52B4FDDF" w:rsidR="00A97292" w:rsidRDefault="00A97292" w:rsidP="00A97292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047C2A42" w14:textId="77777777" w:rsidR="00A97292" w:rsidRPr="00A97292" w:rsidRDefault="00A97292" w:rsidP="00A97292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2A8C41A8" w14:textId="13F498D7" w:rsidR="00A97292" w:rsidRPr="00A97292" w:rsidRDefault="00A97292" w:rsidP="00A97292">
      <w:pPr>
        <w:pStyle w:val="ListParagraph"/>
        <w:numPr>
          <w:ilvl w:val="0"/>
          <w:numId w:val="17"/>
        </w:numPr>
        <w:ind w:leftChars="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  <w:r w:rsidRPr="00A97292"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  <w:t>Contact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73FBAF0" w14:textId="1881F014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71BA500B" w:rsidR="00787382" w:rsidRPr="00740527" w:rsidRDefault="00A97292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Name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ontact/Name"/>
            <w:tag w:val="Contact/Name"/>
            <w:id w:val="-350879953"/>
            <w:placeholder>
              <w:docPart w:val="25C4572DFECF49E5AD283E7B2D7D997F"/>
            </w:placeholder>
            <w:text/>
          </w:sdtPr>
          <w:sdtEndPr/>
          <w:sdtContent>
            <w:tc>
              <w:tcPr>
                <w:tcW w:w="5804" w:type="dxa"/>
              </w:tcPr>
              <w:p w14:paraId="4BE3E956" w14:textId="01E079CF" w:rsidR="00787382" w:rsidRPr="00740527" w:rsidRDefault="001F0BF6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NIKAIDO Takahiko</w:t>
                </w:r>
              </w:p>
            </w:tc>
          </w:sdtContent>
        </w:sdt>
      </w:tr>
      <w:tr w:rsidR="00A97292" w:rsidRPr="00740527" w14:paraId="4BE67104" w14:textId="77777777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0511E25" w14:textId="6CF7B6EB" w:rsidR="00A97292" w:rsidRPr="00740527" w:rsidRDefault="00ED7CDD" w:rsidP="00A9729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Position and organization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ontact/Position"/>
            <w:tag w:val="Contact/Position"/>
            <w:id w:val="-1897112339"/>
            <w:placeholder>
              <w:docPart w:val="34F683AAEEED449789B316434A0C1FDF"/>
            </w:placeholder>
            <w:text/>
          </w:sdtPr>
          <w:sdtEndPr/>
          <w:sdtContent>
            <w:tc>
              <w:tcPr>
                <w:tcW w:w="5804" w:type="dxa"/>
              </w:tcPr>
              <w:p w14:paraId="62FE2BE2" w14:textId="35C38531" w:rsidR="00A97292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Director, International Affairs Office, Plant Protection Division, Food Safety and Consumer Affairs Bureau, Ministry of Agriculture, Forestry and Fisheries (MAFF)</w:t>
                </w:r>
              </w:p>
            </w:tc>
          </w:sdtContent>
        </w:sdt>
      </w:tr>
      <w:tr w:rsidR="00A97292" w:rsidRPr="00740527" w14:paraId="4BC1EFDC" w14:textId="77777777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5520DC6" w14:textId="444BB440" w:rsidR="00A97292" w:rsidRPr="00740527" w:rsidRDefault="00ED7CDD" w:rsidP="00A9729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Mailing address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ontact/Address"/>
            <w:tag w:val="Contact/Address"/>
            <w:id w:val="96759335"/>
            <w:placeholder>
              <w:docPart w:val="2E7B9D638E764C6F9F7ECB064A9E1DA5"/>
            </w:placeholder>
            <w:text/>
          </w:sdtPr>
          <w:sdtEndPr/>
          <w:sdtContent>
            <w:tc>
              <w:tcPr>
                <w:tcW w:w="5804" w:type="dxa"/>
              </w:tcPr>
              <w:p w14:paraId="07E733FC" w14:textId="56533B8C" w:rsidR="00A97292" w:rsidRDefault="001F0BF6" w:rsidP="00A9729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1-2-1, Kasumigaseki, Chiyoda-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ku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, Tokyo, JAPAN</w:t>
                </w:r>
              </w:p>
            </w:tc>
          </w:sdtContent>
        </w:sdt>
      </w:tr>
      <w:tr w:rsidR="00A97292" w:rsidRPr="00740527" w14:paraId="142DEF26" w14:textId="77777777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ADCFAE" w14:textId="5503C672" w:rsidR="00A97292" w:rsidRPr="00740527" w:rsidRDefault="00ED7CDD" w:rsidP="00A9729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Phone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ontact/Phone"/>
            <w:tag w:val="Contact/Phone"/>
            <w:id w:val="-1648506919"/>
            <w:placeholder>
              <w:docPart w:val="9C66C38D6426455D8FD1BF718E633A3B"/>
            </w:placeholder>
            <w:text/>
          </w:sdtPr>
          <w:sdtEndPr/>
          <w:sdtContent>
            <w:tc>
              <w:tcPr>
                <w:tcW w:w="5804" w:type="dxa"/>
              </w:tcPr>
              <w:p w14:paraId="7704F4BD" w14:textId="3FCEF6F6" w:rsidR="00A97292" w:rsidRDefault="001F0BF6" w:rsidP="00A9729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+81-3-3502-5978</w:t>
                </w:r>
              </w:p>
            </w:tc>
          </w:sdtContent>
        </w:sdt>
      </w:tr>
      <w:tr w:rsidR="00A97292" w:rsidRPr="00740527" w14:paraId="1E00C153" w14:textId="77777777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618440A" w14:textId="2BF6C12D" w:rsidR="00A97292" w:rsidRPr="00740527" w:rsidRDefault="00ED7CDD" w:rsidP="00A9729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Email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Contact/Email"/>
            <w:tag w:val="Contact/Email"/>
            <w:id w:val="661359131"/>
            <w:placeholder>
              <w:docPart w:val="213C0FB3BFC7416DB2EF4C9DB9470F15"/>
            </w:placeholder>
            <w:text/>
          </w:sdtPr>
          <w:sdtEndPr/>
          <w:sdtContent>
            <w:tc>
              <w:tcPr>
                <w:tcW w:w="5804" w:type="dxa"/>
              </w:tcPr>
              <w:p w14:paraId="0BF7017D" w14:textId="63DEF517" w:rsidR="00A97292" w:rsidRDefault="001F0BF6" w:rsidP="00A9729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ippc_contact@maff.go.jp</w:t>
                </w:r>
              </w:p>
            </w:tc>
          </w:sdtContent>
        </w:sdt>
      </w:tr>
    </w:tbl>
    <w:p w14:paraId="688A9684" w14:textId="18895AC5" w:rsidR="00ED7CDD" w:rsidRDefault="00ED7CDD" w:rsidP="00ED7CDD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686BF53B" w14:textId="77777777" w:rsidR="00ED7CDD" w:rsidRDefault="00ED7CDD" w:rsidP="00ED7CDD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5B554911" w14:textId="7FB89DCC" w:rsidR="00ED7CDD" w:rsidRPr="00ED7CDD" w:rsidRDefault="00ED7CDD" w:rsidP="00ED7CDD">
      <w:pPr>
        <w:pStyle w:val="ListParagraph"/>
        <w:numPr>
          <w:ilvl w:val="0"/>
          <w:numId w:val="17"/>
        </w:numPr>
        <w:ind w:leftChars="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  <w:r w:rsidRPr="00ED7CDD"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  <w:t>Summary of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103CBD31" w:rsidR="001910D2" w:rsidRPr="00740527" w:rsidRDefault="00ED7CDD" w:rsidP="00854443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Summary of justification for the proposal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ummary/SJP"/>
            <w:tag w:val="Summary/SJP"/>
            <w:id w:val="174776295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5804" w:type="dxa"/>
              </w:tcPr>
              <w:p w14:paraId="791E3732" w14:textId="629A5B0D" w:rsidR="001910D2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Tomato mottle mosaic virus (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) was first reported in Mexico, 2009.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has spread to countries such as the United States, China and Israel. Many countries are concerned about its spread and are requiring PCR testing in areas where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is present. This virus infects tomatoes and peppers, causing symptoms such as leaf necrosis and mosaic formation, and has been reported to result in reduced fruit yields.</w:t>
                </w:r>
                <w:r>
                  <w:rPr>
                    <w:rFonts w:ascii="Gill Sans MT" w:hAnsi="Gill Sans MT"/>
                    <w:sz w:val="22"/>
                    <w:szCs w:val="22"/>
                  </w:rPr>
                  <w:t xml:space="preserve">                     </w:t>
                </w:r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The main pathways are mechanical, soil and pollen-mediated transmission. It has also been reported that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was detected from tomato and pepper seeds, which are traded internationally. Therefore, if no measures are taken against these seeds infected with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, there is a high risk of them spreading around the world through export or re-export.</w:t>
                </w:r>
                <w:r>
                  <w:rPr>
                    <w:rFonts w:ascii="Gill Sans MT" w:hAnsi="Gill Sans MT"/>
                    <w:sz w:val="22"/>
                    <w:szCs w:val="22"/>
                  </w:rPr>
                  <w:t xml:space="preserve">   </w:t>
                </w:r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Appropriate testing methods should be used in each country to ensure that seeds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dustributed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are guaranteed to be free of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071D9C" w:rsidRPr="00740527" w14:paraId="1E44BB81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87478B" w14:textId="1288D115" w:rsidR="00071D9C" w:rsidRDefault="00ED7CDD" w:rsidP="00071D9C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Proposed priority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Summary/PP"/>
            <w:tag w:val="Summary/PP"/>
            <w:id w:val="-465050940"/>
            <w:placeholder>
              <w:docPart w:val="8FBD08E0D21B47EABBF57F729961EE3C"/>
            </w:placeholder>
            <w:text/>
          </w:sdtPr>
          <w:sdtEndPr/>
          <w:sdtContent>
            <w:tc>
              <w:tcPr>
                <w:tcW w:w="5804" w:type="dxa"/>
              </w:tcPr>
              <w:p w14:paraId="73D06F24" w14:textId="62737BBE" w:rsidR="00071D9C" w:rsidRDefault="001F0BF6" w:rsidP="00071D9C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1 (high)</w:t>
                </w:r>
              </w:p>
            </w:tc>
          </w:sdtContent>
        </w:sdt>
      </w:tr>
      <w:tr w:rsidR="00071D9C" w:rsidRPr="00740527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559CD7BA" w:rsidR="00071D9C" w:rsidRPr="00740527" w:rsidRDefault="00ED7CDD" w:rsidP="00071D9C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Comments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ummary/Comments"/>
            <w:tag w:val="Summary/Comments"/>
            <w:id w:val="-184282046"/>
            <w:placeholder>
              <w:docPart w:val="8B807F6042324B439BF925FF54F4D6E5"/>
            </w:placeholder>
            <w:text/>
          </w:sdtPr>
          <w:sdtEndPr/>
          <w:sdtContent>
            <w:tc>
              <w:tcPr>
                <w:tcW w:w="5804" w:type="dxa"/>
              </w:tcPr>
              <w:p w14:paraId="06330CAB" w14:textId="079A9D6D" w:rsidR="00071D9C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damaged tomatoes and peppers, that are the economically important crops.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Additionary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seed transmission </w:t>
                </w:r>
                <w:r w:rsidRPr="001F0BF6">
                  <w:rPr>
                    <w:rFonts w:ascii="Gill Sans MT" w:hAnsi="Gill Sans MT"/>
                    <w:sz w:val="22"/>
                    <w:szCs w:val="22"/>
                  </w:rPr>
                  <w:lastRenderedPageBreak/>
                  <w:t xml:space="preserve">of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was reported in tomatoes. If proper inspections are not conducted during import and export, there is a high risk of the virus spreading to new regions and countries via infected seeds.</w:t>
                </w:r>
              </w:p>
            </w:tc>
          </w:sdtContent>
        </w:sdt>
      </w:tr>
    </w:tbl>
    <w:p w14:paraId="53370208" w14:textId="0E2C202E" w:rsidR="00ED7CDD" w:rsidRDefault="00ED7CDD" w:rsidP="00ED7CDD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4DDB2F58" w14:textId="77777777" w:rsidR="00ED7CDD" w:rsidRPr="00ED7CDD" w:rsidRDefault="00ED7CDD" w:rsidP="00ED7CDD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452DA265" w14:textId="430FE0FC" w:rsidR="00ED7CDD" w:rsidRPr="00ED7CDD" w:rsidRDefault="00ED7CDD" w:rsidP="00ED7CDD">
      <w:pPr>
        <w:pStyle w:val="ListParagraph"/>
        <w:numPr>
          <w:ilvl w:val="0"/>
          <w:numId w:val="17"/>
        </w:numPr>
        <w:ind w:leftChars="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  <w:r w:rsidRPr="00ED7CDD"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  <w:t xml:space="preserve">Literature review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740527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63D633CB" w:rsidR="009D7C02" w:rsidRPr="00740527" w:rsidRDefault="00ED7CDD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Literature review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Literature/LR"/>
            <w:tag w:val="Literature/LR"/>
            <w:id w:val="1842194768"/>
            <w:placeholder>
              <w:docPart w:val="42AEE44F210E4427889B4C6ED84BBE53"/>
            </w:placeholder>
            <w:text/>
          </w:sdtPr>
          <w:sdtEndPr/>
          <w:sdtContent>
            <w:tc>
              <w:tcPr>
                <w:tcW w:w="5804" w:type="dxa"/>
              </w:tcPr>
              <w:p w14:paraId="6F939C4E" w14:textId="2C4998FC" w:rsidR="009D7C02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EPPO (European and Mediterranean Plant Protection Organization). 2025. EPPO global database: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Tobamovirus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maculatessellati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(TOMMV0). [Accessed on 11 September 2025]. https://gd.eppo.int/taxon/TOMMV0                                      Levitzky, N., Smith, E., Lachman, O., Luria, N., Mizrahi, Y.,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Bakelman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, H., Sela, N., Laskar, O.,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Milrot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, E. and Dombrovsky, A. 2019. The bumblebee Bombus terrestris carries a primary inoculum of Tomato brown rugose fruit virus contributing to disease spread in tomatoes.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PloS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one, 14(1), e0210871. https://doi.org/10.1371/journal.pone.0210871                                                     Li, Y. Y., Wang, C. L., Xiang, D., Li, R. H., Liu, Y., &amp; Li, F. 2014. First Report of Tomato mottle mosaic virus Infection of Pepper in China. Plant disease, 98(10), 1447. https://doi.org/10.1094/PDIS-03-14-0317-PDN </w:t>
                </w:r>
                <w:r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                                                                                                     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Li, Y., Y. Wang, J. Hu, L. Xiao, G. Tan, P. Lan, Y. Liu and F. Li. 2017. The complete genome sequence, occurrence and host range of Tomato mottle mosaic virus Chinese isolate. Virology Journal, 14, 15. https://doi.org/10.1186/s12985-016-0676-2</w:t>
                </w:r>
                <w:r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    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Mazumder, P., Mondal, F., Sarkar, M., Majumdar, A., Biswas, K. K., Sharma, S. K., Lal, M. K., Tiwari, R.K., Kumar, R., and Roy, A. 2024. Biological and Molecular Characterization of a New Isolate of Tomato Mottle Mosaic Virus Causing Severe Shoestring and Fruit Deformities in Tomato Plants in India. Plants, 13(19), 2811. https://doi.org/10.3390/plants13192811</w:t>
                </w:r>
                <w:r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Sui, X., Zheng, Y., Li, R., Padmanabhan, C., </w:t>
                </w:r>
                <w:proofErr w:type="gram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Tian, T.</w:t>
                </w:r>
                <w:proofErr w:type="gram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,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Groth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-Helms, D., Keinath, A.P., Fei, Z., Wu, Z. and Ling, K.S. 2017. Molecular and Biological Characterization of Tomato mottle mosaic virus and Development of RT-PCR Detection. Plant disease, 101(5), 704–711. https://doi.org/10.1094/PDIS-10-16-1504-RE</w:t>
                </w:r>
                <w:r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</w:t>
                </w:r>
              </w:p>
            </w:tc>
          </w:sdtContent>
        </w:sdt>
      </w:tr>
    </w:tbl>
    <w:p w14:paraId="5C4698BF" w14:textId="18778278" w:rsidR="00ED7CDD" w:rsidRPr="00ED7CDD" w:rsidRDefault="00ED7CDD" w:rsidP="00ED7CDD">
      <w:pPr>
        <w:rPr>
          <w:rFonts w:ascii="Gill Sans MT" w:eastAsia="Times" w:hAnsi="Gill Sans MT"/>
          <w:b/>
          <w:color w:val="000000" w:themeColor="text1"/>
          <w:sz w:val="24"/>
          <w:szCs w:val="22"/>
          <w:lang w:val="en-US"/>
        </w:rPr>
      </w:pPr>
    </w:p>
    <w:p w14:paraId="19CB7A36" w14:textId="25FC549C" w:rsidR="00ED7CDD" w:rsidRPr="00ED7CDD" w:rsidRDefault="00ED7CDD" w:rsidP="00ED7CDD">
      <w:pPr>
        <w:pStyle w:val="ListParagraph"/>
        <w:numPr>
          <w:ilvl w:val="0"/>
          <w:numId w:val="17"/>
        </w:numPr>
        <w:ind w:leftChars="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  <w:r w:rsidRPr="00ED7CDD"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  <w:t>Criteria for prioritization of Diagnostic Protocols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22356FCF" w:rsidR="005A32F8" w:rsidRPr="00740527" w:rsidRDefault="009E3667" w:rsidP="009E366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E3667">
              <w:rPr>
                <w:rFonts w:ascii="Gill Sans MT" w:hAnsi="Gill Sans MT"/>
                <w:b/>
                <w:bCs/>
                <w:sz w:val="22"/>
                <w:szCs w:val="22"/>
              </w:rPr>
              <w:t>Criteria</w:t>
            </w:r>
          </w:p>
        </w:tc>
        <w:tc>
          <w:tcPr>
            <w:tcW w:w="5804" w:type="dxa"/>
          </w:tcPr>
          <w:p w14:paraId="2F5B3175" w14:textId="3664BF9D" w:rsidR="005A32F8" w:rsidRPr="00740527" w:rsidRDefault="009E3667" w:rsidP="009E3667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9E3667">
              <w:rPr>
                <w:rFonts w:ascii="Gill Sans MT" w:hAnsi="Gill Sans MT"/>
                <w:sz w:val="22"/>
                <w:szCs w:val="22"/>
              </w:rPr>
              <w:t>Information provided by Submitter</w:t>
            </w:r>
          </w:p>
        </w:tc>
      </w:tr>
      <w:tr w:rsidR="009E3667" w:rsidRPr="00740527" w14:paraId="7E8EAE04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511F082" w14:textId="25778780" w:rsidR="009E3667" w:rsidRPr="00740527" w:rsidRDefault="009E3667" w:rsidP="009E3667">
            <w:pPr>
              <w:pStyle w:val="IPPArialFootnote"/>
              <w:numPr>
                <w:ilvl w:val="0"/>
                <w:numId w:val="28"/>
              </w:numPr>
              <w:ind w:left="34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E3667">
              <w:rPr>
                <w:rFonts w:ascii="Gill Sans MT" w:hAnsi="Gill Sans MT"/>
                <w:b/>
                <w:bCs/>
                <w:sz w:val="22"/>
                <w:szCs w:val="22"/>
              </w:rPr>
              <w:t>Need for international harmonization of the diagnostic techniques for the pest (e.g. due to difficulties in diagnosis or disputes on methodology)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NFIH"/>
            <w:tag w:val="Criteria/NFIH"/>
            <w:id w:val="-1778021167"/>
            <w:placeholder>
              <w:docPart w:val="3ABF64B3F188421387B47517BAAB09FA"/>
            </w:placeholder>
            <w:text/>
          </w:sdtPr>
          <w:sdtEndPr/>
          <w:sdtContent>
            <w:tc>
              <w:tcPr>
                <w:tcW w:w="5804" w:type="dxa"/>
              </w:tcPr>
              <w:p w14:paraId="4C44982C" w14:textId="26BA4991" w:rsidR="009E366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The export and re-export of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-infected tomato and pepper seeds may spread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. Therefore, the purity of these seeds should be ensured by a test method that meet enough level to detect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, especially in countries where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 is present.</w:t>
                </w:r>
              </w:p>
            </w:tc>
          </w:sdtContent>
        </w:sdt>
      </w:tr>
      <w:tr w:rsidR="009E3667" w:rsidRPr="00740527" w14:paraId="2E242B01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3FCDD61" w14:textId="404C591C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tabs>
                <w:tab w:val="left" w:pos="431"/>
              </w:tabs>
              <w:ind w:left="341" w:hanging="18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The relevance of the diagnosis to the protection of plants including measures to </w:t>
            </w: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limit the impact of the pest.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RDPP"/>
            <w:tag w:val="Criteria/RDPP"/>
            <w:id w:val="1552963319"/>
            <w:placeholder>
              <w:docPart w:val="15034C5D95664C5596D634FF90296E7D"/>
            </w:placeholder>
            <w:text/>
          </w:sdtPr>
          <w:sdtEndPr/>
          <w:sdtContent>
            <w:tc>
              <w:tcPr>
                <w:tcW w:w="5804" w:type="dxa"/>
              </w:tcPr>
              <w:p w14:paraId="46C5D25E" w14:textId="64CCE6C8" w:rsidR="009E366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To control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, the use of healthy seeds or resistant varieties is effective, as well as seed disinfection with sodium hypochlorite solution.</w:t>
                </w:r>
              </w:p>
            </w:tc>
          </w:sdtContent>
        </w:sdt>
      </w:tr>
      <w:tr w:rsidR="009E3667" w:rsidRPr="00740527" w14:paraId="67C1483F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3D26D09" w14:textId="1F7DA1BC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tabs>
                <w:tab w:val="left" w:pos="341"/>
              </w:tabs>
              <w:ind w:left="251" w:hanging="18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I</w:t>
            </w: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mportance of the plants protected on the global level (e.g. relevant to many countries or of major importance to a few countries).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IPPG"/>
            <w:tag w:val="Criteria/IPPG"/>
            <w:id w:val="-389113180"/>
            <w:placeholder>
              <w:docPart w:val="B534C08D4A134F55890DBC643E4C46BB"/>
            </w:placeholder>
            <w:text/>
          </w:sdtPr>
          <w:sdtEndPr/>
          <w:sdtContent>
            <w:tc>
              <w:tcPr>
                <w:tcW w:w="5804" w:type="dxa"/>
              </w:tcPr>
              <w:p w14:paraId="2AADC73D" w14:textId="0ECB9F67" w:rsidR="009E3667" w:rsidRDefault="001F0BF6" w:rsidP="009E366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Tomatoes and peppers are important crops worldwide.</w:t>
                </w:r>
              </w:p>
            </w:tc>
          </w:sdtContent>
        </w:sdt>
      </w:tr>
      <w:tr w:rsidR="009E3667" w:rsidRPr="00740527" w14:paraId="33726F3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BA5B79A" w14:textId="2821AF28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34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Volume / importance of trade of the commodity that is subjected to the diagnostic procedures (e.g. relevant to many countries or of major importance to a few countries).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VITC"/>
            <w:tag w:val="Criteria/VITC"/>
            <w:id w:val="-1592855581"/>
            <w:placeholder>
              <w:docPart w:val="686272A163264ADD9E8588C32522C38B"/>
            </w:placeholder>
            <w:text/>
          </w:sdtPr>
          <w:sdtEndPr/>
          <w:sdtContent>
            <w:tc>
              <w:tcPr>
                <w:tcW w:w="5804" w:type="dxa"/>
              </w:tcPr>
              <w:p w14:paraId="4F816E54" w14:textId="0725CD53" w:rsidR="009E3667" w:rsidRDefault="001F0BF6" w:rsidP="009E366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Tomato and pepper seeds are traded globally.</w:t>
                </w:r>
              </w:p>
            </w:tc>
          </w:sdtContent>
        </w:sdt>
      </w:tr>
      <w:tr w:rsidR="009E3667" w:rsidRPr="00740527" w14:paraId="1385201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2126618" w14:textId="4D4E581C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43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Other criteria for topics as determined by CPM that are relevant to determining priorities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OCT"/>
            <w:tag w:val="Criteria/OCT"/>
            <w:id w:val="1049655212"/>
            <w:placeholder>
              <w:docPart w:val="18530D1DA66940BEA36AE7BFFB1FAA96"/>
            </w:placeholder>
            <w:text/>
          </w:sdtPr>
          <w:sdtEndPr/>
          <w:sdtContent>
            <w:tc>
              <w:tcPr>
                <w:tcW w:w="5804" w:type="dxa"/>
              </w:tcPr>
              <w:p w14:paraId="76E392D6" w14:textId="07F9DA2A" w:rsidR="009E366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Several PCR-based assays for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 have been reported, and information is available to develop diagnostic protocols.</w:t>
                </w:r>
              </w:p>
            </w:tc>
          </w:sdtContent>
        </w:sdt>
      </w:tr>
      <w:tr w:rsidR="009E3667" w:rsidRPr="00740527" w14:paraId="69A19B9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07BEE6A" w14:textId="745C2D3D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43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The balance between pests of importance in different climatic zones (temperate, tropics etc) and commodity classes.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BBPI"/>
            <w:tag w:val="Criteria/BBPI"/>
            <w:id w:val="-615051748"/>
            <w:placeholder>
              <w:docPart w:val="EFBA0B544E854D3FA3B18F4FD2D486ED"/>
            </w:placeholder>
            <w:text/>
          </w:sdtPr>
          <w:sdtEndPr/>
          <w:sdtContent>
            <w:tc>
              <w:tcPr>
                <w:tcW w:w="5804" w:type="dxa"/>
              </w:tcPr>
              <w:p w14:paraId="6D762CCD" w14:textId="0E05BE78" w:rsidR="009E3667" w:rsidRDefault="001F0BF6" w:rsidP="009E366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Tomatoes and peppers are grown worldwide, so the risk of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 is global.</w:t>
                </w:r>
              </w:p>
            </w:tc>
          </w:sdtContent>
        </w:sdt>
      </w:tr>
      <w:tr w:rsidR="009E3667" w:rsidRPr="00740527" w14:paraId="65DDEB7D" w14:textId="77777777" w:rsidTr="00ED7CDD">
        <w:trPr>
          <w:trHeight w:val="46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517BB71" w14:textId="03FE83BF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43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Number of labs undertaking the diagnosis.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NLUD"/>
            <w:tag w:val="Criteria/NLUD"/>
            <w:id w:val="171154877"/>
            <w:placeholder>
              <w:docPart w:val="9A312DE72FD642CE87DABA9592AB7796"/>
            </w:placeholder>
            <w:text/>
          </w:sdtPr>
          <w:sdtEndPr/>
          <w:sdtContent>
            <w:tc>
              <w:tcPr>
                <w:tcW w:w="5804" w:type="dxa"/>
              </w:tcPr>
              <w:p w14:paraId="7A7E99C4" w14:textId="52086C13" w:rsidR="009E3667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Labs that can undertake the diagnosis are located at the Plant Protection Stations throughout Japan.</w:t>
                </w:r>
              </w:p>
            </w:tc>
          </w:sdtContent>
        </w:sdt>
      </w:tr>
      <w:tr w:rsidR="009E3667" w:rsidRPr="00740527" w14:paraId="03B2F98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9FFAD9" w14:textId="73470AE5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43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Feasibility of production of a protocol, including availability of knowledge and expertise.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Criteria/FPP"/>
            <w:tag w:val="Criteria/FPP"/>
            <w:id w:val="-917636011"/>
            <w:placeholder>
              <w:docPart w:val="9A312DE72FD642CE87DABA9592AB7796"/>
            </w:placeholder>
            <w:text/>
          </w:sdtPr>
          <w:sdtEndPr/>
          <w:sdtContent>
            <w:tc>
              <w:tcPr>
                <w:tcW w:w="5804" w:type="dxa"/>
              </w:tcPr>
              <w:p w14:paraId="4D67018A" w14:textId="50E841B3" w:rsidR="009E3667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In genetic diagnosis, several RT-PCR methods have been reported using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-specific primers (Li et al., 2017; Sui et al., 2017) and universal primers that can comprehensively detect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tobamoviruses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(Li et al., 2014).</w:t>
                </w:r>
              </w:p>
            </w:tc>
          </w:sdtContent>
        </w:sdt>
      </w:tr>
    </w:tbl>
    <w:p w14:paraId="3F6C2B61" w14:textId="77777777" w:rsidR="00E21037" w:rsidRPr="000440A1" w:rsidRDefault="00E21037" w:rsidP="009E3667">
      <w:pPr>
        <w:pStyle w:val="IPPHeading1"/>
        <w:ind w:left="0" w:firstLine="0"/>
        <w:rPr>
          <w:rFonts w:ascii="Gill Sans MT" w:hAnsi="Gill Sans MT"/>
          <w:color w:val="000000" w:themeColor="text1"/>
          <w:lang w:val="en-US"/>
        </w:rPr>
      </w:pPr>
    </w:p>
    <w:sectPr w:rsidR="00E21037" w:rsidRPr="000440A1" w:rsidSect="00E21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3F2CC" w14:textId="77777777" w:rsidR="0065329A" w:rsidRDefault="0065329A" w:rsidP="000B32EC">
      <w:r>
        <w:separator/>
      </w:r>
    </w:p>
  </w:endnote>
  <w:endnote w:type="continuationSeparator" w:id="0">
    <w:p w14:paraId="0CF7EF34" w14:textId="77777777" w:rsidR="0065329A" w:rsidRDefault="0065329A" w:rsidP="000B32EC">
      <w:r>
        <w:continuationSeparator/>
      </w:r>
    </w:p>
  </w:endnote>
  <w:endnote w:type="continuationNotice" w:id="1">
    <w:p w14:paraId="0ADC4C9A" w14:textId="77777777" w:rsidR="0065329A" w:rsidRDefault="006532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ECF6" w14:textId="19ECC56B" w:rsidR="0065329A" w:rsidRPr="000B0BA5" w:rsidRDefault="0065329A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30B9" w14:textId="45714832" w:rsidR="0065329A" w:rsidRPr="00E21037" w:rsidRDefault="0065329A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4E6CE" w14:textId="2E0C4FA3" w:rsidR="0065329A" w:rsidRPr="00E21037" w:rsidRDefault="0065329A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A37E9" w14:textId="77777777" w:rsidR="0065329A" w:rsidRDefault="0065329A" w:rsidP="000B32EC">
      <w:r>
        <w:separator/>
      </w:r>
    </w:p>
  </w:footnote>
  <w:footnote w:type="continuationSeparator" w:id="0">
    <w:p w14:paraId="0BF0E5C5" w14:textId="77777777" w:rsidR="0065329A" w:rsidRDefault="0065329A" w:rsidP="000B32EC">
      <w:r>
        <w:continuationSeparator/>
      </w:r>
    </w:p>
  </w:footnote>
  <w:footnote w:type="continuationNotice" w:id="1">
    <w:p w14:paraId="52C7F164" w14:textId="77777777" w:rsidR="0065329A" w:rsidRDefault="006532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43F17" w14:textId="7A622DC8" w:rsidR="0065329A" w:rsidRPr="00C764BD" w:rsidRDefault="0065329A" w:rsidP="000B0BA5">
    <w:pPr>
      <w:pStyle w:val="IPPHeader"/>
    </w:pPr>
    <w:r w:rsidRPr="008559B8">
      <w:t>2022-02 CFE S69</w:t>
    </w:r>
    <w:r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5759" w14:textId="790FBFAB" w:rsidR="0065329A" w:rsidRPr="00E21037" w:rsidRDefault="00307275" w:rsidP="00E21037">
    <w:pPr>
      <w:pStyle w:val="IPPHeader"/>
      <w:rPr>
        <w:rFonts w:ascii="Gill Sans MT" w:hAnsi="Gill Sans MT"/>
      </w:rPr>
    </w:pPr>
    <w:r w:rsidRPr="00307275">
      <w:rPr>
        <w:rFonts w:ascii="Gill Sans MT" w:hAnsi="Gill Sans MT"/>
      </w:rPr>
      <w:t>2025-013</w:t>
    </w:r>
    <w:r>
      <w:rPr>
        <w:rFonts w:ascii="Gill Sans MT" w:hAnsi="Gill Sans MT"/>
      </w:rPr>
      <w:tab/>
    </w:r>
    <w:r w:rsidR="0065329A" w:rsidRPr="00E21037">
      <w:rPr>
        <w:rFonts w:ascii="Gill Sans MT" w:hAnsi="Gill Sans MT"/>
      </w:rPr>
      <w:tab/>
    </w:r>
    <w:r w:rsidR="0065329A" w:rsidRPr="0065329A">
      <w:rPr>
        <w:rFonts w:ascii="Gill Sans MT" w:hAnsi="Gill Sans MT"/>
      </w:rPr>
      <w:t>Diagnostic Protocol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0DC52FC5" w14:textId="00ACE6A2" w:rsidR="00175011" w:rsidRDefault="0065329A" w:rsidP="00175011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 w14:anchorId="3D544037">
            <v:shapetype id="_x0000_t202" coordsize="21600,21600" o:spt="202" path="m,l,21600r21600,l21600,xe" w14:anchorId="09518EFA">
              <v:stroke joinstyle="miter"/>
              <v:path gradientshapeok="t" o:connecttype="rect"/>
            </v:shapetype>
            <v:shape id="Заголовок 6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96" stroked="f" strokeweight="2.5pt" o:bwmode="black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">
              <v:stroke endcap="square"/>
              <v:path arrowok="t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  <w:lang w:val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175011" w:rsidRPr="00175011">
      <w:rPr>
        <w:rFonts w:ascii="Gill Sans MT" w:hAnsi="Gill Sans MT"/>
        <w:sz w:val="18"/>
        <w:lang w:val="en-US"/>
      </w:rPr>
      <w:t>0</w:t>
    </w:r>
    <w:r w:rsidR="00175011">
      <w:rPr>
        <w:rFonts w:ascii="Gill Sans MT" w:hAnsi="Gill Sans MT"/>
        <w:sz w:val="18"/>
        <w:lang w:val="en-US"/>
      </w:rPr>
      <w:t>2</w:t>
    </w:r>
    <w:r w:rsidR="00175011" w:rsidRPr="00175011">
      <w:rPr>
        <w:rFonts w:ascii="Gill Sans MT" w:hAnsi="Gill Sans MT"/>
        <w:sz w:val="18"/>
        <w:lang w:val="en-US"/>
      </w:rPr>
      <w:t>_TPDP_2025_Oct</w:t>
    </w:r>
  </w:p>
  <w:p w14:paraId="56146134" w14:textId="3D9C3603" w:rsidR="0065329A" w:rsidRDefault="00175011" w:rsidP="00175011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jc w:val="right"/>
      <w:rPr>
        <w:rFonts w:ascii="Gill Sans MT" w:hAnsi="Gill Sans MT"/>
        <w:sz w:val="18"/>
        <w:lang w:val="en-US"/>
      </w:rPr>
    </w:pPr>
    <w:r w:rsidRPr="00175011">
      <w:rPr>
        <w:rFonts w:ascii="Gill Sans MT" w:hAnsi="Gill Sans MT"/>
        <w:sz w:val="18"/>
        <w:lang w:val="en-US"/>
      </w:rPr>
      <w:t xml:space="preserve">Agenda item: </w:t>
    </w:r>
    <w:r>
      <w:rPr>
        <w:rFonts w:ascii="Gill Sans MT" w:hAnsi="Gill Sans MT"/>
        <w:sz w:val="18"/>
        <w:lang w:val="en-US"/>
      </w:rPr>
      <w:t>5.1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14:paraId="4A7D3350" w14:textId="7F00F04D" w:rsidR="0065329A" w:rsidRPr="00E21037" w:rsidRDefault="0065329A" w:rsidP="00A97292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A97292">
      <w:rPr>
        <w:rFonts w:ascii="Gill Sans MT" w:hAnsi="Gill Sans MT"/>
        <w:i/>
        <w:iCs/>
        <w:sz w:val="18"/>
        <w:lang w:val="en-US"/>
      </w:rPr>
      <w:t>Diagnostic Protocol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9516E1"/>
    <w:multiLevelType w:val="hybridMultilevel"/>
    <w:tmpl w:val="6A9C6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717220">
    <w:abstractNumId w:val="18"/>
  </w:num>
  <w:num w:numId="2" w16cid:durableId="1620724535">
    <w:abstractNumId w:val="13"/>
  </w:num>
  <w:num w:numId="3" w16cid:durableId="417336060">
    <w:abstractNumId w:val="7"/>
  </w:num>
  <w:num w:numId="4" w16cid:durableId="2073960257">
    <w:abstractNumId w:val="14"/>
  </w:num>
  <w:num w:numId="5" w16cid:durableId="1024408060">
    <w:abstractNumId w:val="17"/>
  </w:num>
  <w:num w:numId="6" w16cid:durableId="1666476646">
    <w:abstractNumId w:val="4"/>
  </w:num>
  <w:num w:numId="7" w16cid:durableId="1926955329">
    <w:abstractNumId w:val="8"/>
  </w:num>
  <w:num w:numId="8" w16cid:durableId="1450205427">
    <w:abstractNumId w:val="21"/>
  </w:num>
  <w:num w:numId="9" w16cid:durableId="1409691023">
    <w:abstractNumId w:val="15"/>
  </w:num>
  <w:num w:numId="10" w16cid:durableId="545143505">
    <w:abstractNumId w:val="11"/>
  </w:num>
  <w:num w:numId="11" w16cid:durableId="1577474004">
    <w:abstractNumId w:val="25"/>
  </w:num>
  <w:num w:numId="12" w16cid:durableId="14655939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1268848405">
    <w:abstractNumId w:val="0"/>
  </w:num>
  <w:num w:numId="14" w16cid:durableId="1733311678">
    <w:abstractNumId w:val="19"/>
  </w:num>
  <w:num w:numId="15" w16cid:durableId="1858886757">
    <w:abstractNumId w:val="26"/>
  </w:num>
  <w:num w:numId="16" w16cid:durableId="1971089823">
    <w:abstractNumId w:val="9"/>
  </w:num>
  <w:num w:numId="17" w16cid:durableId="499394765">
    <w:abstractNumId w:val="1"/>
  </w:num>
  <w:num w:numId="18" w16cid:durableId="1723096187">
    <w:abstractNumId w:val="10"/>
  </w:num>
  <w:num w:numId="19" w16cid:durableId="478230789">
    <w:abstractNumId w:val="20"/>
  </w:num>
  <w:num w:numId="20" w16cid:durableId="783156218">
    <w:abstractNumId w:val="2"/>
  </w:num>
  <w:num w:numId="21" w16cid:durableId="887958971">
    <w:abstractNumId w:val="6"/>
  </w:num>
  <w:num w:numId="22" w16cid:durableId="974679216">
    <w:abstractNumId w:val="12"/>
  </w:num>
  <w:num w:numId="23" w16cid:durableId="844511951">
    <w:abstractNumId w:val="24"/>
  </w:num>
  <w:num w:numId="24" w16cid:durableId="1049690731">
    <w:abstractNumId w:val="5"/>
  </w:num>
  <w:num w:numId="25" w16cid:durableId="1684210352">
    <w:abstractNumId w:val="3"/>
  </w:num>
  <w:num w:numId="26" w16cid:durableId="45567564">
    <w:abstractNumId w:val="23"/>
  </w:num>
  <w:num w:numId="27" w16cid:durableId="601181631">
    <w:abstractNumId w:val="16"/>
  </w:num>
  <w:num w:numId="28" w16cid:durableId="173762107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61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kFAE1DxlM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1D9C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5011"/>
    <w:rsid w:val="001768D9"/>
    <w:rsid w:val="00177500"/>
    <w:rsid w:val="001813A7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0BF6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07275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D6110"/>
    <w:rsid w:val="003E1C17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329A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3C95"/>
    <w:rsid w:val="007948E1"/>
    <w:rsid w:val="007954F6"/>
    <w:rsid w:val="007A1C5D"/>
    <w:rsid w:val="007A21A4"/>
    <w:rsid w:val="007A255F"/>
    <w:rsid w:val="007B2310"/>
    <w:rsid w:val="007C6739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443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44DE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014E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3667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292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32F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46AC"/>
    <w:rsid w:val="00D46538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C7EAF"/>
    <w:rsid w:val="00ED530C"/>
    <w:rsid w:val="00ED78B4"/>
    <w:rsid w:val="00ED7CDD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1F09"/>
    <w:rsid w:val="00F62F3B"/>
    <w:rsid w:val="00F669FF"/>
    <w:rsid w:val="00F82851"/>
    <w:rsid w:val="00F8512E"/>
    <w:rsid w:val="00F91146"/>
    <w:rsid w:val="00F93074"/>
    <w:rsid w:val="00F93609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E06"/>
    <w:rsid w:val="00FD1FFC"/>
    <w:rsid w:val="00FE508A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7C6A16" w:rsidP="007C6A16">
          <w:pPr>
            <w:pStyle w:val="21A5D2C2DCCB4E7A8B20B4CCFC53C4B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7C6A16" w:rsidP="007C6A16">
          <w:pPr>
            <w:pStyle w:val="78E8520E2872466BBB66F0C399CCF33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D1106F" w:rsidP="00D1106F">
          <w:pPr>
            <w:pStyle w:val="25C4572DFECF49E5AD283E7B2D7D997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797220" w:rsidP="00797220">
          <w:pPr>
            <w:pStyle w:val="42AEE44F210E4427889B4C6ED84BBE5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BD08E0D21B47EABBF57F729961E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A8CE1-89FB-499D-9F1C-0441588D5369}"/>
      </w:docPartPr>
      <w:docPartBody>
        <w:p w:rsidR="00991A6D" w:rsidRDefault="00AF7080" w:rsidP="00AF7080">
          <w:pPr>
            <w:pStyle w:val="8FBD08E0D21B47EABBF57F729961EE3C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807F6042324B439BF925FF54F4D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E9B2B-3A26-4A14-A355-056C974B69B7}"/>
      </w:docPartPr>
      <w:docPartBody>
        <w:p w:rsidR="00991A6D" w:rsidRDefault="00AF7080" w:rsidP="00AF7080">
          <w:pPr>
            <w:pStyle w:val="8B807F6042324B439BF925FF54F4D6E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F683AAEEED449789B316434A0C1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DF4E8-8491-47D7-93E1-DD09095212F7}"/>
      </w:docPartPr>
      <w:docPartBody>
        <w:p w:rsidR="00AB41B5" w:rsidRDefault="00AB41B5" w:rsidP="00AB41B5">
          <w:pPr>
            <w:pStyle w:val="34F683AAEEED449789B316434A0C1FD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7B9D638E764C6F9F7ECB064A9E1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2145F-266E-4FE4-8DC7-9BF8970AA6BB}"/>
      </w:docPartPr>
      <w:docPartBody>
        <w:p w:rsidR="00AB41B5" w:rsidRDefault="00AB41B5" w:rsidP="00AB41B5">
          <w:pPr>
            <w:pStyle w:val="2E7B9D638E764C6F9F7ECB064A9E1DA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66C38D6426455D8FD1BF718E633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E56A0-5A1E-4BF7-89B1-5F9726E76417}"/>
      </w:docPartPr>
      <w:docPartBody>
        <w:p w:rsidR="00AB41B5" w:rsidRDefault="00AB41B5" w:rsidP="00AB41B5">
          <w:pPr>
            <w:pStyle w:val="9C66C38D6426455D8FD1BF718E633A3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3C0FB3BFC7416DB2EF4C9DB9470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C6BF2-BFCA-4536-99A6-FF4A6B6E4247}"/>
      </w:docPartPr>
      <w:docPartBody>
        <w:p w:rsidR="00AB41B5" w:rsidRDefault="00AB41B5" w:rsidP="00AB41B5">
          <w:pPr>
            <w:pStyle w:val="213C0FB3BFC7416DB2EF4C9DB9470F1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BF64B3F188421387B47517BAAB0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711AB-0FD2-4A8C-B000-0FE9EE0C0F41}"/>
      </w:docPartPr>
      <w:docPartBody>
        <w:p w:rsidR="00AB41B5" w:rsidRDefault="00AB41B5" w:rsidP="00AB41B5">
          <w:pPr>
            <w:pStyle w:val="3ABF64B3F188421387B47517BAAB09FA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034C5D95664C5596D634FF90296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86B80-5FCE-455E-A2A1-868DE5D2F374}"/>
      </w:docPartPr>
      <w:docPartBody>
        <w:p w:rsidR="00AB41B5" w:rsidRDefault="00AB41B5" w:rsidP="00AB41B5">
          <w:pPr>
            <w:pStyle w:val="15034C5D95664C5596D634FF90296E7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34C08D4A134F55890DBC643E4C4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53DD7-8AC0-499F-8521-9DF9E9746581}"/>
      </w:docPartPr>
      <w:docPartBody>
        <w:p w:rsidR="00AB41B5" w:rsidRDefault="00AB41B5" w:rsidP="00AB41B5">
          <w:pPr>
            <w:pStyle w:val="B534C08D4A134F55890DBC643E4C46B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6272A163264ADD9E8588C32522C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9F68A-B42A-484E-B4E3-ABC4C643415F}"/>
      </w:docPartPr>
      <w:docPartBody>
        <w:p w:rsidR="00AB41B5" w:rsidRDefault="00AB41B5" w:rsidP="00AB41B5">
          <w:pPr>
            <w:pStyle w:val="686272A163264ADD9E8588C32522C38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530D1DA66940BEA36AE7BFFB1FA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30C34-1847-4A7C-855C-A2BCE4529B21}"/>
      </w:docPartPr>
      <w:docPartBody>
        <w:p w:rsidR="00AB41B5" w:rsidRDefault="00AB41B5" w:rsidP="00AB41B5">
          <w:pPr>
            <w:pStyle w:val="18530D1DA66940BEA36AE7BFFB1FAA9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BA0B544E854D3FA3B18F4FD2D48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0C740-CDF3-43F7-BED7-59A926DAA8A2}"/>
      </w:docPartPr>
      <w:docPartBody>
        <w:p w:rsidR="00AB41B5" w:rsidRDefault="00AB41B5" w:rsidP="00AB41B5">
          <w:pPr>
            <w:pStyle w:val="EFBA0B544E854D3FA3B18F4FD2D486E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312DE72FD642CE87DABA9592AB7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E2AC7-F104-4716-8FFD-75C6A5AA1FA1}"/>
      </w:docPartPr>
      <w:docPartBody>
        <w:p w:rsidR="00AB41B5" w:rsidRDefault="00AB41B5" w:rsidP="00AB41B5">
          <w:pPr>
            <w:pStyle w:val="9A312DE72FD642CE87DABA9592AB779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A16"/>
    <w:rsid w:val="001F0670"/>
    <w:rsid w:val="003D3E1C"/>
    <w:rsid w:val="005D5A5A"/>
    <w:rsid w:val="00793C95"/>
    <w:rsid w:val="00797220"/>
    <w:rsid w:val="007C6A16"/>
    <w:rsid w:val="007E0660"/>
    <w:rsid w:val="00991A6D"/>
    <w:rsid w:val="00AB41B5"/>
    <w:rsid w:val="00AF7080"/>
    <w:rsid w:val="00D1106F"/>
    <w:rsid w:val="00F017F0"/>
    <w:rsid w:val="00FE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41B5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8FBD08E0D21B47EABBF57F729961EE3C">
    <w:name w:val="8FBD08E0D21B47EABBF57F729961EE3C"/>
    <w:rsid w:val="00AF7080"/>
  </w:style>
  <w:style w:type="paragraph" w:customStyle="1" w:styleId="8B807F6042324B439BF925FF54F4D6E5">
    <w:name w:val="8B807F6042324B439BF925FF54F4D6E5"/>
    <w:rsid w:val="00AF7080"/>
  </w:style>
  <w:style w:type="paragraph" w:customStyle="1" w:styleId="34F683AAEEED449789B316434A0C1FDF">
    <w:name w:val="34F683AAEEED449789B316434A0C1FDF"/>
    <w:rsid w:val="00AB41B5"/>
  </w:style>
  <w:style w:type="paragraph" w:customStyle="1" w:styleId="2E7B9D638E764C6F9F7ECB064A9E1DA5">
    <w:name w:val="2E7B9D638E764C6F9F7ECB064A9E1DA5"/>
    <w:rsid w:val="00AB41B5"/>
  </w:style>
  <w:style w:type="paragraph" w:customStyle="1" w:styleId="9C66C38D6426455D8FD1BF718E633A3B">
    <w:name w:val="9C66C38D6426455D8FD1BF718E633A3B"/>
    <w:rsid w:val="00AB41B5"/>
  </w:style>
  <w:style w:type="paragraph" w:customStyle="1" w:styleId="213C0FB3BFC7416DB2EF4C9DB9470F15">
    <w:name w:val="213C0FB3BFC7416DB2EF4C9DB9470F15"/>
    <w:rsid w:val="00AB41B5"/>
  </w:style>
  <w:style w:type="paragraph" w:customStyle="1" w:styleId="3ABF64B3F188421387B47517BAAB09FA">
    <w:name w:val="3ABF64B3F188421387B47517BAAB09FA"/>
    <w:rsid w:val="00AB41B5"/>
  </w:style>
  <w:style w:type="paragraph" w:customStyle="1" w:styleId="15034C5D95664C5596D634FF90296E7D">
    <w:name w:val="15034C5D95664C5596D634FF90296E7D"/>
    <w:rsid w:val="00AB41B5"/>
  </w:style>
  <w:style w:type="paragraph" w:customStyle="1" w:styleId="B534C08D4A134F55890DBC643E4C46BB">
    <w:name w:val="B534C08D4A134F55890DBC643E4C46BB"/>
    <w:rsid w:val="00AB41B5"/>
  </w:style>
  <w:style w:type="paragraph" w:customStyle="1" w:styleId="686272A163264ADD9E8588C32522C38B">
    <w:name w:val="686272A163264ADD9E8588C32522C38B"/>
    <w:rsid w:val="00AB41B5"/>
  </w:style>
  <w:style w:type="paragraph" w:customStyle="1" w:styleId="18530D1DA66940BEA36AE7BFFB1FAA96">
    <w:name w:val="18530D1DA66940BEA36AE7BFFB1FAA96"/>
    <w:rsid w:val="00AB41B5"/>
  </w:style>
  <w:style w:type="paragraph" w:customStyle="1" w:styleId="EFBA0B544E854D3FA3B18F4FD2D486ED">
    <w:name w:val="EFBA0B544E854D3FA3B18F4FD2D486ED"/>
    <w:rsid w:val="00AB41B5"/>
  </w:style>
  <w:style w:type="paragraph" w:customStyle="1" w:styleId="9A312DE72FD642CE87DABA9592AB7796">
    <w:name w:val="9A312DE72FD642CE87DABA9592AB7796"/>
    <w:rsid w:val="00AB41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B6F1B4-5F0E-4C08-9AE0-1AAF4BE945A0}">
  <ds:schemaRefs>
    <ds:schemaRef ds:uri="http://schemas.microsoft.com/office/2006/metadata/properties"/>
    <ds:schemaRef ds:uri="http://www.w3.org/XML/1998/namespace"/>
    <ds:schemaRef ds:uri="http://purl.org/dc/elements/1.1/"/>
    <ds:schemaRef ds:uri="a05d7f75-f42e-4288-8809-604fd4d96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a6feb38-a85a-45e8-92e9-814486bbe375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D58AD4E-0AC4-4E1D-B41D-071B91E3A5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27EFE2-78B1-4CA9-A0EB-88CE4748A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970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Martino, Marina (NSPD)</cp:lastModifiedBy>
  <cp:revision>35</cp:revision>
  <cp:lastPrinted>2019-03-05T15:56:00Z</cp:lastPrinted>
  <dcterms:created xsi:type="dcterms:W3CDTF">2020-07-13T13:12:00Z</dcterms:created>
  <dcterms:modified xsi:type="dcterms:W3CDTF">2025-10-06T13:00:00Z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