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F496F" w14:textId="38E8A775" w:rsidR="00103E2C" w:rsidRPr="00912566" w:rsidRDefault="00437165" w:rsidP="00437165">
      <w:pPr>
        <w:jc w:val="center"/>
        <w:rPr>
          <w:rFonts w:ascii="Times New Roman" w:hAnsi="Times New Roman" w:cs="Times New Roman"/>
          <w:b/>
          <w:bCs/>
          <w:sz w:val="32"/>
          <w:szCs w:val="32"/>
          <w:lang w:val="en-GB"/>
        </w:rPr>
      </w:pPr>
      <w:r w:rsidRPr="00912566">
        <w:rPr>
          <w:rFonts w:ascii="Times New Roman" w:hAnsi="Times New Roman" w:cs="Times New Roman"/>
          <w:b/>
          <w:bCs/>
          <w:sz w:val="32"/>
          <w:szCs w:val="32"/>
          <w:lang w:val="en-GB"/>
        </w:rPr>
        <w:t>TPDP work plan</w:t>
      </w:r>
      <w:r w:rsidR="00912566">
        <w:rPr>
          <w:rFonts w:ascii="Times New Roman" w:hAnsi="Times New Roman" w:cs="Times New Roman"/>
          <w:b/>
          <w:bCs/>
          <w:sz w:val="32"/>
          <w:szCs w:val="32"/>
          <w:lang w:val="en-GB"/>
        </w:rPr>
        <w:t xml:space="preserve"> 2025-2026</w:t>
      </w:r>
    </w:p>
    <w:p w14:paraId="1C67AE95" w14:textId="3F13793E" w:rsidR="00B4489B" w:rsidRDefault="00B4489B">
      <w:pPr>
        <w:rPr>
          <w:rFonts w:ascii="Times New Roman" w:hAnsi="Times New Roman" w:cs="Times New Roman"/>
          <w:b/>
          <w:bCs/>
          <w:sz w:val="24"/>
          <w:szCs w:val="24"/>
          <w:lang w:val="en-GB"/>
        </w:rPr>
      </w:pPr>
      <w:r>
        <w:rPr>
          <w:rFonts w:ascii="Times New Roman" w:hAnsi="Times New Roman" w:cs="Times New Roman"/>
          <w:b/>
          <w:bCs/>
          <w:sz w:val="24"/>
          <w:szCs w:val="24"/>
          <w:lang w:val="en-GB"/>
        </w:rPr>
        <w:t>Expert consultation period</w:t>
      </w:r>
      <w:r w:rsidR="00182576">
        <w:rPr>
          <w:rFonts w:ascii="Times New Roman" w:hAnsi="Times New Roman" w:cs="Times New Roman"/>
          <w:b/>
          <w:bCs/>
          <w:sz w:val="24"/>
          <w:szCs w:val="24"/>
          <w:lang w:val="en-GB"/>
        </w:rPr>
        <w:t xml:space="preserve"> 1 November – 1 December</w:t>
      </w:r>
      <w:r w:rsidR="00744A8F">
        <w:rPr>
          <w:rFonts w:ascii="Times New Roman" w:hAnsi="Times New Roman" w:cs="Times New Roman"/>
          <w:b/>
          <w:bCs/>
          <w:sz w:val="24"/>
          <w:szCs w:val="24"/>
          <w:lang w:val="en-GB"/>
        </w:rPr>
        <w:t xml:space="preserve"> 2025</w:t>
      </w:r>
    </w:p>
    <w:p w14:paraId="36DA22E1" w14:textId="3C9C48E3" w:rsidR="009E4257" w:rsidRPr="009E4257" w:rsidRDefault="007A10AC">
      <w:pPr>
        <w:rPr>
          <w:rFonts w:ascii="Times New Roman" w:hAnsi="Times New Roman" w:cs="Times New Roman"/>
          <w:b/>
          <w:bCs/>
          <w:u w:val="single"/>
          <w:lang w:val="en-GB"/>
        </w:rPr>
      </w:pPr>
      <w:r>
        <w:rPr>
          <w:rFonts w:ascii="Times New Roman" w:hAnsi="Times New Roman" w:cs="Times New Roman"/>
          <w:b/>
          <w:bCs/>
          <w:u w:val="single"/>
          <w:lang w:val="en-GB"/>
        </w:rPr>
        <w:t>DPs</w:t>
      </w:r>
      <w:r w:rsidR="009E4257" w:rsidRPr="009E4257">
        <w:rPr>
          <w:rFonts w:ascii="Times New Roman" w:hAnsi="Times New Roman" w:cs="Times New Roman"/>
          <w:b/>
          <w:bCs/>
          <w:u w:val="single"/>
          <w:lang w:val="en-GB"/>
        </w:rPr>
        <w:t>:</w:t>
      </w:r>
    </w:p>
    <w:p w14:paraId="0CB6682D" w14:textId="7BB23C5E" w:rsidR="006E2111" w:rsidRPr="006E2111" w:rsidRDefault="006E2111" w:rsidP="006E2111">
      <w:pPr>
        <w:pStyle w:val="ListParagraph"/>
        <w:numPr>
          <w:ilvl w:val="0"/>
          <w:numId w:val="19"/>
        </w:numPr>
        <w:rPr>
          <w:rFonts w:ascii="Arial" w:eastAsia="Times New Roman" w:hAnsi="Arial" w:cs="Arial"/>
          <w:i/>
          <w:iCs/>
          <w:color w:val="000000"/>
          <w:sz w:val="20"/>
          <w:szCs w:val="20"/>
        </w:rPr>
      </w:pPr>
      <w:proofErr w:type="spellStart"/>
      <w:r w:rsidRPr="006E2111">
        <w:rPr>
          <w:rFonts w:ascii="Arial" w:eastAsia="Times New Roman" w:hAnsi="Arial" w:cs="Arial"/>
          <w:i/>
          <w:iCs/>
          <w:color w:val="000000"/>
          <w:sz w:val="20"/>
          <w:szCs w:val="20"/>
        </w:rPr>
        <w:t>Acidovorax</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avenae</w:t>
      </w:r>
      <w:proofErr w:type="spellEnd"/>
      <w:r w:rsidRPr="006E2111">
        <w:rPr>
          <w:rFonts w:ascii="Arial" w:eastAsia="Times New Roman" w:hAnsi="Arial" w:cs="Arial"/>
          <w:i/>
          <w:iCs/>
          <w:color w:val="000000"/>
          <w:sz w:val="20"/>
          <w:szCs w:val="20"/>
        </w:rPr>
        <w:t xml:space="preserve"> subsp. </w:t>
      </w:r>
      <w:proofErr w:type="spellStart"/>
      <w:r w:rsidRPr="006E2111">
        <w:rPr>
          <w:rFonts w:ascii="Arial" w:eastAsia="Times New Roman" w:hAnsi="Arial" w:cs="Arial"/>
          <w:i/>
          <w:iCs/>
          <w:color w:val="000000"/>
          <w:sz w:val="20"/>
          <w:szCs w:val="20"/>
        </w:rPr>
        <w:t>Citrulli</w:t>
      </w:r>
      <w:proofErr w:type="spellEnd"/>
      <w:r w:rsidRPr="006E2111">
        <w:rPr>
          <w:rFonts w:ascii="Arial" w:eastAsia="Times New Roman" w:hAnsi="Arial" w:cs="Arial"/>
          <w:i/>
          <w:iCs/>
          <w:color w:val="000000"/>
          <w:sz w:val="20"/>
          <w:szCs w:val="20"/>
        </w:rPr>
        <w:t xml:space="preserve">, </w:t>
      </w:r>
      <w:r w:rsidRPr="006E2111">
        <w:rPr>
          <w:rFonts w:ascii="Arial" w:eastAsia="Times New Roman" w:hAnsi="Arial" w:cs="Arial"/>
          <w:color w:val="000000"/>
          <w:sz w:val="20"/>
          <w:szCs w:val="20"/>
        </w:rPr>
        <w:t>priority 2</w:t>
      </w:r>
      <w:r w:rsidR="00912566">
        <w:rPr>
          <w:rFonts w:ascii="Arial" w:eastAsia="Times New Roman" w:hAnsi="Arial" w:cs="Arial"/>
          <w:color w:val="000000"/>
          <w:sz w:val="20"/>
          <w:szCs w:val="20"/>
        </w:rPr>
        <w:t>***</w:t>
      </w:r>
    </w:p>
    <w:p w14:paraId="740E30FB" w14:textId="77777777" w:rsidR="006E2111" w:rsidRPr="006E2111" w:rsidRDefault="006E2111" w:rsidP="006E2111">
      <w:pPr>
        <w:pStyle w:val="ListParagraph"/>
        <w:numPr>
          <w:ilvl w:val="0"/>
          <w:numId w:val="19"/>
        </w:numPr>
        <w:rPr>
          <w:rFonts w:ascii="Arial" w:eastAsia="Times New Roman" w:hAnsi="Arial" w:cs="Arial"/>
          <w:i/>
          <w:iCs/>
          <w:color w:val="000000"/>
          <w:sz w:val="20"/>
          <w:szCs w:val="20"/>
        </w:rPr>
      </w:pPr>
      <w:r w:rsidRPr="006E2111">
        <w:rPr>
          <w:rFonts w:ascii="Arial" w:eastAsia="Times New Roman" w:hAnsi="Arial" w:cs="Arial"/>
          <w:i/>
          <w:iCs/>
          <w:color w:val="000000"/>
          <w:sz w:val="20"/>
          <w:szCs w:val="20"/>
        </w:rPr>
        <w:t xml:space="preserve">Tomato brown rugose fruit virus, </w:t>
      </w:r>
      <w:r w:rsidRPr="006E2111">
        <w:rPr>
          <w:rFonts w:ascii="Arial" w:eastAsia="Times New Roman" w:hAnsi="Arial" w:cs="Arial"/>
          <w:color w:val="000000"/>
          <w:sz w:val="20"/>
          <w:szCs w:val="20"/>
        </w:rPr>
        <w:t>priority 1</w:t>
      </w:r>
    </w:p>
    <w:p w14:paraId="3BDB3A7B" w14:textId="77777777" w:rsidR="006E2111" w:rsidRPr="006E2111" w:rsidRDefault="006E2111" w:rsidP="006E2111">
      <w:pPr>
        <w:pStyle w:val="ListParagraph"/>
        <w:numPr>
          <w:ilvl w:val="0"/>
          <w:numId w:val="19"/>
        </w:numPr>
        <w:rPr>
          <w:rFonts w:ascii="Arial" w:eastAsia="Times New Roman" w:hAnsi="Arial" w:cs="Arial"/>
          <w:i/>
          <w:iCs/>
          <w:color w:val="000000"/>
          <w:sz w:val="20"/>
          <w:szCs w:val="20"/>
        </w:rPr>
      </w:pPr>
      <w:r w:rsidRPr="006E2111">
        <w:rPr>
          <w:rFonts w:ascii="Arial" w:eastAsia="Times New Roman" w:hAnsi="Arial" w:cs="Arial"/>
          <w:i/>
          <w:iCs/>
          <w:color w:val="000000"/>
          <w:sz w:val="20"/>
          <w:szCs w:val="20"/>
        </w:rPr>
        <w:t xml:space="preserve">Amaranthus </w:t>
      </w:r>
      <w:proofErr w:type="spellStart"/>
      <w:r w:rsidRPr="006E2111">
        <w:rPr>
          <w:rFonts w:ascii="Arial" w:eastAsia="Times New Roman" w:hAnsi="Arial" w:cs="Arial"/>
          <w:i/>
          <w:iCs/>
          <w:color w:val="000000"/>
          <w:sz w:val="20"/>
          <w:szCs w:val="20"/>
        </w:rPr>
        <w:t>palmeri</w:t>
      </w:r>
      <w:proofErr w:type="spellEnd"/>
      <w:r w:rsidRPr="006E2111">
        <w:rPr>
          <w:rFonts w:ascii="Arial" w:eastAsia="Times New Roman" w:hAnsi="Arial" w:cs="Arial"/>
          <w:i/>
          <w:iCs/>
          <w:color w:val="000000"/>
          <w:sz w:val="20"/>
          <w:szCs w:val="20"/>
        </w:rPr>
        <w:t xml:space="preserve">, </w:t>
      </w:r>
      <w:r w:rsidRPr="006E2111">
        <w:rPr>
          <w:rFonts w:ascii="Arial" w:eastAsia="Times New Roman" w:hAnsi="Arial" w:cs="Arial"/>
          <w:color w:val="000000"/>
          <w:sz w:val="20"/>
          <w:szCs w:val="20"/>
        </w:rPr>
        <w:t>priority 2</w:t>
      </w:r>
    </w:p>
    <w:p w14:paraId="11DFA6E1" w14:textId="4629B1E8" w:rsidR="006E2111" w:rsidRPr="006E2111" w:rsidRDefault="006E2111" w:rsidP="006E2111">
      <w:pPr>
        <w:pStyle w:val="ListParagraph"/>
        <w:numPr>
          <w:ilvl w:val="0"/>
          <w:numId w:val="19"/>
        </w:numPr>
        <w:rPr>
          <w:rFonts w:ascii="Arial" w:eastAsia="Times New Roman" w:hAnsi="Arial" w:cs="Arial"/>
          <w:i/>
          <w:iCs/>
          <w:color w:val="000000"/>
          <w:sz w:val="20"/>
          <w:szCs w:val="20"/>
        </w:rPr>
      </w:pPr>
      <w:proofErr w:type="spellStart"/>
      <w:r w:rsidRPr="006E2111">
        <w:rPr>
          <w:rFonts w:ascii="Arial" w:eastAsia="Times New Roman" w:hAnsi="Arial" w:cs="Arial"/>
          <w:i/>
          <w:iCs/>
          <w:color w:val="000000"/>
          <w:sz w:val="20"/>
          <w:szCs w:val="20"/>
        </w:rPr>
        <w:t>Cronartium</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comandrae</w:t>
      </w:r>
      <w:proofErr w:type="spellEnd"/>
      <w:r w:rsidRPr="006E2111">
        <w:rPr>
          <w:rFonts w:ascii="Arial" w:eastAsia="Times New Roman" w:hAnsi="Arial" w:cs="Arial"/>
          <w:color w:val="000000"/>
          <w:sz w:val="20"/>
          <w:szCs w:val="20"/>
        </w:rPr>
        <w:t xml:space="preserve"> Peck, priority 4 → draft already available</w:t>
      </w:r>
    </w:p>
    <w:p w14:paraId="52739416" w14:textId="73A03AC9" w:rsidR="006E2111" w:rsidRDefault="006E2111" w:rsidP="006E2111">
      <w:pPr>
        <w:pStyle w:val="ListParagraph"/>
        <w:numPr>
          <w:ilvl w:val="0"/>
          <w:numId w:val="19"/>
        </w:numPr>
        <w:rPr>
          <w:rFonts w:ascii="Arial" w:eastAsia="Times New Roman" w:hAnsi="Arial" w:cs="Arial"/>
          <w:i/>
          <w:iCs/>
          <w:color w:val="000000"/>
          <w:sz w:val="20"/>
          <w:szCs w:val="20"/>
        </w:rPr>
      </w:pPr>
      <w:r w:rsidRPr="006E2111">
        <w:rPr>
          <w:rFonts w:ascii="Arial" w:eastAsia="Times New Roman" w:hAnsi="Arial" w:cs="Arial"/>
          <w:i/>
          <w:iCs/>
          <w:color w:val="000000"/>
          <w:sz w:val="20"/>
          <w:szCs w:val="20"/>
        </w:rPr>
        <w:t xml:space="preserve">Avocado sun blotch viroid, </w:t>
      </w:r>
      <w:r w:rsidRPr="006E2111">
        <w:rPr>
          <w:rFonts w:ascii="Arial" w:eastAsia="Times New Roman" w:hAnsi="Arial" w:cs="Arial"/>
          <w:color w:val="000000"/>
          <w:sz w:val="20"/>
          <w:szCs w:val="20"/>
        </w:rPr>
        <w:t>priority 1 → draft already available</w:t>
      </w:r>
      <w:r w:rsidR="00912566">
        <w:rPr>
          <w:rFonts w:ascii="Arial" w:eastAsia="Times New Roman" w:hAnsi="Arial" w:cs="Arial"/>
          <w:color w:val="000000"/>
          <w:sz w:val="20"/>
          <w:szCs w:val="20"/>
        </w:rPr>
        <w:t>***</w:t>
      </w:r>
    </w:p>
    <w:p w14:paraId="10ECD073" w14:textId="74DBFF1A" w:rsidR="006E2111" w:rsidRPr="009E4257" w:rsidRDefault="006E2111" w:rsidP="009E4257">
      <w:pPr>
        <w:pStyle w:val="ListParagraph"/>
        <w:numPr>
          <w:ilvl w:val="0"/>
          <w:numId w:val="19"/>
        </w:numPr>
        <w:rPr>
          <w:rFonts w:ascii="Arial" w:eastAsia="Times New Roman" w:hAnsi="Arial" w:cs="Arial"/>
          <w:i/>
          <w:iCs/>
          <w:color w:val="000000"/>
          <w:sz w:val="20"/>
          <w:szCs w:val="20"/>
        </w:rPr>
      </w:pPr>
      <w:proofErr w:type="spellStart"/>
      <w:r>
        <w:rPr>
          <w:rFonts w:ascii="Arial" w:eastAsia="Times New Roman" w:hAnsi="Arial" w:cs="Arial"/>
          <w:i/>
          <w:iCs/>
          <w:color w:val="000000"/>
          <w:sz w:val="20"/>
          <w:szCs w:val="20"/>
        </w:rPr>
        <w:t>Thum</w:t>
      </w:r>
      <w:r w:rsidRPr="006E2111">
        <w:rPr>
          <w:rFonts w:ascii="Arial" w:eastAsia="Times New Roman" w:hAnsi="Arial" w:cs="Arial"/>
          <w:i/>
          <w:iCs/>
          <w:color w:val="000000"/>
          <w:sz w:val="20"/>
          <w:szCs w:val="20"/>
        </w:rPr>
        <w:t>atotibia</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leucotreta</w:t>
      </w:r>
      <w:proofErr w:type="spellEnd"/>
      <w:r w:rsidRPr="006E2111">
        <w:rPr>
          <w:rFonts w:ascii="Arial" w:eastAsia="Times New Roman" w:hAnsi="Arial" w:cs="Arial"/>
          <w:i/>
          <w:iCs/>
          <w:color w:val="000000"/>
          <w:sz w:val="20"/>
          <w:szCs w:val="20"/>
        </w:rPr>
        <w:t xml:space="preserve">, </w:t>
      </w:r>
      <w:r w:rsidRPr="006E2111">
        <w:rPr>
          <w:rFonts w:ascii="Arial" w:eastAsia="Times New Roman" w:hAnsi="Arial" w:cs="Arial"/>
          <w:color w:val="000000"/>
          <w:sz w:val="20"/>
          <w:szCs w:val="20"/>
        </w:rPr>
        <w:t>priority 1</w:t>
      </w:r>
    </w:p>
    <w:p w14:paraId="40326367" w14:textId="24CBF72B" w:rsidR="00C84FA2" w:rsidRDefault="006E2111" w:rsidP="00C84FA2">
      <w:pPr>
        <w:rPr>
          <w:rFonts w:ascii="Times New Roman" w:hAnsi="Times New Roman" w:cs="Times New Roman"/>
          <w:b/>
          <w:bCs/>
          <w:u w:val="single"/>
          <w:lang w:val="en-GB"/>
        </w:rPr>
      </w:pPr>
      <w:r w:rsidRPr="009E4257">
        <w:rPr>
          <w:rFonts w:ascii="Times New Roman" w:hAnsi="Times New Roman" w:cs="Times New Roman"/>
          <w:b/>
          <w:bCs/>
          <w:u w:val="single"/>
          <w:lang w:val="en-GB"/>
        </w:rPr>
        <w:t>Deadlines:</w:t>
      </w:r>
    </w:p>
    <w:p w14:paraId="7486E5EA" w14:textId="6C1D12C2" w:rsidR="00CC50CF" w:rsidRPr="00CC50CF" w:rsidRDefault="00CC50CF" w:rsidP="00C84FA2">
      <w:pPr>
        <w:rPr>
          <w:rFonts w:ascii="Times New Roman" w:hAnsi="Times New Roman" w:cs="Times New Roman"/>
          <w:lang w:val="en-GB"/>
        </w:rPr>
      </w:pPr>
      <w:r w:rsidRPr="00CC50CF">
        <w:rPr>
          <w:rFonts w:ascii="Times New Roman" w:hAnsi="Times New Roman" w:cs="Times New Roman"/>
          <w:lang w:val="en-GB"/>
        </w:rPr>
        <w:t>Option 1: editing after TPDP revision</w:t>
      </w:r>
    </w:p>
    <w:p w14:paraId="7EE2A1EF" w14:textId="0548F81B" w:rsidR="006E2111" w:rsidRPr="006E2111" w:rsidRDefault="006E2111" w:rsidP="006E2111">
      <w:pPr>
        <w:pStyle w:val="ListParagraph"/>
        <w:numPr>
          <w:ilvl w:val="0"/>
          <w:numId w:val="18"/>
        </w:numPr>
        <w:rPr>
          <w:rFonts w:ascii="Arial" w:eastAsia="Times New Roman" w:hAnsi="Arial" w:cs="Arial"/>
          <w:color w:val="000000"/>
          <w:sz w:val="20"/>
          <w:szCs w:val="20"/>
        </w:rPr>
      </w:pPr>
      <w:r w:rsidRPr="006E2111">
        <w:rPr>
          <w:rFonts w:ascii="Arial" w:eastAsia="Times New Roman" w:hAnsi="Arial" w:cs="Arial"/>
          <w:color w:val="000000"/>
          <w:sz w:val="20"/>
          <w:szCs w:val="20"/>
        </w:rPr>
        <w:t>Revised DP to be sent back to secretariat: by 15 October 2025</w:t>
      </w:r>
    </w:p>
    <w:p w14:paraId="576B3B12" w14:textId="7A6F2935" w:rsidR="006E2111" w:rsidRPr="006E2111" w:rsidRDefault="006E2111" w:rsidP="006E2111">
      <w:pPr>
        <w:pStyle w:val="ListParagraph"/>
        <w:numPr>
          <w:ilvl w:val="0"/>
          <w:numId w:val="18"/>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Expert consultation period: </w:t>
      </w:r>
      <w:r>
        <w:rPr>
          <w:rFonts w:ascii="Arial" w:eastAsia="Times New Roman" w:hAnsi="Arial" w:cs="Arial"/>
          <w:color w:val="000000"/>
          <w:sz w:val="20"/>
          <w:szCs w:val="20"/>
        </w:rPr>
        <w:t xml:space="preserve">1 </w:t>
      </w:r>
      <w:r w:rsidRPr="006E2111">
        <w:rPr>
          <w:rFonts w:ascii="Arial" w:eastAsia="Times New Roman" w:hAnsi="Arial" w:cs="Arial"/>
          <w:color w:val="000000"/>
          <w:sz w:val="20"/>
          <w:szCs w:val="20"/>
        </w:rPr>
        <w:t>November</w:t>
      </w:r>
      <w:r>
        <w:rPr>
          <w:rFonts w:ascii="Arial" w:eastAsia="Times New Roman" w:hAnsi="Arial" w:cs="Arial"/>
          <w:color w:val="000000"/>
          <w:sz w:val="20"/>
          <w:szCs w:val="20"/>
        </w:rPr>
        <w:t xml:space="preserve"> – 1 </w:t>
      </w:r>
      <w:r w:rsidRPr="006E2111">
        <w:rPr>
          <w:rFonts w:ascii="Arial" w:eastAsia="Times New Roman" w:hAnsi="Arial" w:cs="Arial"/>
          <w:color w:val="000000"/>
          <w:sz w:val="20"/>
          <w:szCs w:val="20"/>
        </w:rPr>
        <w:t>December 2025</w:t>
      </w:r>
    </w:p>
    <w:p w14:paraId="47C5F515" w14:textId="5340B911" w:rsidR="006E2111" w:rsidRPr="006E2111" w:rsidRDefault="006E2111" w:rsidP="006E2111">
      <w:pPr>
        <w:pStyle w:val="ListParagraph"/>
        <w:numPr>
          <w:ilvl w:val="0"/>
          <w:numId w:val="18"/>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Revision based on EC comments: </w:t>
      </w:r>
      <w:r>
        <w:rPr>
          <w:rFonts w:ascii="Arial" w:eastAsia="Times New Roman" w:hAnsi="Arial" w:cs="Arial"/>
          <w:color w:val="000000"/>
          <w:sz w:val="20"/>
          <w:szCs w:val="20"/>
        </w:rPr>
        <w:t xml:space="preserve">1 </w:t>
      </w:r>
      <w:r w:rsidRPr="006E2111">
        <w:rPr>
          <w:rFonts w:ascii="Arial" w:eastAsia="Times New Roman" w:hAnsi="Arial" w:cs="Arial"/>
          <w:color w:val="000000"/>
          <w:sz w:val="20"/>
          <w:szCs w:val="20"/>
        </w:rPr>
        <w:t>January</w:t>
      </w:r>
      <w:r w:rsidR="009E4257">
        <w:rPr>
          <w:rFonts w:ascii="Arial" w:eastAsia="Times New Roman" w:hAnsi="Arial" w:cs="Arial"/>
          <w:color w:val="000000"/>
          <w:sz w:val="20"/>
          <w:szCs w:val="20"/>
        </w:rPr>
        <w:t xml:space="preserve"> –</w:t>
      </w:r>
      <w:r>
        <w:rPr>
          <w:rFonts w:ascii="Arial" w:eastAsia="Times New Roman" w:hAnsi="Arial" w:cs="Arial"/>
          <w:color w:val="000000"/>
          <w:sz w:val="20"/>
          <w:szCs w:val="20"/>
        </w:rPr>
        <w:t xml:space="preserve">1 </w:t>
      </w:r>
      <w:r w:rsidRPr="006E2111">
        <w:rPr>
          <w:rFonts w:ascii="Arial" w:eastAsia="Times New Roman" w:hAnsi="Arial" w:cs="Arial"/>
          <w:color w:val="000000"/>
          <w:sz w:val="20"/>
          <w:szCs w:val="20"/>
        </w:rPr>
        <w:t>February 2026</w:t>
      </w:r>
    </w:p>
    <w:p w14:paraId="105814C7" w14:textId="2A3DB21A" w:rsidR="006E2111" w:rsidRPr="006E2111" w:rsidRDefault="006E2111" w:rsidP="006E2111">
      <w:pPr>
        <w:pStyle w:val="ListParagraph"/>
        <w:numPr>
          <w:ilvl w:val="0"/>
          <w:numId w:val="18"/>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Revision by TPDP (virtual meeting or e-decision): </w:t>
      </w:r>
      <w:r>
        <w:rPr>
          <w:rFonts w:ascii="Arial" w:eastAsia="Times New Roman" w:hAnsi="Arial" w:cs="Arial"/>
          <w:color w:val="000000"/>
          <w:sz w:val="20"/>
          <w:szCs w:val="20"/>
        </w:rPr>
        <w:t xml:space="preserve">2 – 16 </w:t>
      </w:r>
      <w:r w:rsidRPr="006E2111">
        <w:rPr>
          <w:rFonts w:ascii="Arial" w:eastAsia="Times New Roman" w:hAnsi="Arial" w:cs="Arial"/>
          <w:color w:val="000000"/>
          <w:sz w:val="20"/>
          <w:szCs w:val="20"/>
        </w:rPr>
        <w:t>February 2026</w:t>
      </w:r>
    </w:p>
    <w:p w14:paraId="1E21CA38" w14:textId="3C2EF9EC" w:rsidR="006E2111" w:rsidRPr="00CC50CF" w:rsidRDefault="006E2111" w:rsidP="006E2111">
      <w:pPr>
        <w:pStyle w:val="ListParagraph"/>
        <w:numPr>
          <w:ilvl w:val="0"/>
          <w:numId w:val="18"/>
        </w:numPr>
        <w:rPr>
          <w:rFonts w:ascii="Arial" w:eastAsia="Times New Roman" w:hAnsi="Arial" w:cs="Arial"/>
          <w:color w:val="000000"/>
          <w:sz w:val="20"/>
          <w:szCs w:val="20"/>
          <w:highlight w:val="green"/>
        </w:rPr>
      </w:pPr>
      <w:r w:rsidRPr="00CC50CF">
        <w:rPr>
          <w:rFonts w:ascii="Arial" w:eastAsia="Times New Roman" w:hAnsi="Arial" w:cs="Arial"/>
          <w:color w:val="000000"/>
          <w:sz w:val="20"/>
          <w:szCs w:val="20"/>
          <w:highlight w:val="green"/>
        </w:rPr>
        <w:t xml:space="preserve">Editing: </w:t>
      </w:r>
      <w:r w:rsidR="00CC50CF" w:rsidRPr="00CC50CF">
        <w:rPr>
          <w:rFonts w:ascii="Arial" w:eastAsia="Times New Roman" w:hAnsi="Arial" w:cs="Arial"/>
          <w:color w:val="000000"/>
          <w:sz w:val="20"/>
          <w:szCs w:val="20"/>
          <w:highlight w:val="green"/>
        </w:rPr>
        <w:t>March</w:t>
      </w:r>
      <w:r w:rsidR="009E4257" w:rsidRPr="00CC50CF">
        <w:rPr>
          <w:rFonts w:ascii="Arial" w:eastAsia="Times New Roman" w:hAnsi="Arial" w:cs="Arial"/>
          <w:color w:val="000000"/>
          <w:sz w:val="20"/>
          <w:szCs w:val="20"/>
          <w:highlight w:val="green"/>
        </w:rPr>
        <w:t xml:space="preserve"> - </w:t>
      </w:r>
      <w:r w:rsidRPr="00CC50CF">
        <w:rPr>
          <w:rFonts w:ascii="Arial" w:eastAsia="Times New Roman" w:hAnsi="Arial" w:cs="Arial"/>
          <w:color w:val="000000"/>
          <w:sz w:val="20"/>
          <w:szCs w:val="20"/>
          <w:highlight w:val="green"/>
        </w:rPr>
        <w:t>April 2026</w:t>
      </w:r>
      <w:r w:rsidR="00CC50CF">
        <w:rPr>
          <w:rFonts w:ascii="Arial" w:eastAsia="Times New Roman" w:hAnsi="Arial" w:cs="Arial"/>
          <w:color w:val="000000"/>
          <w:sz w:val="20"/>
          <w:szCs w:val="20"/>
          <w:highlight w:val="green"/>
        </w:rPr>
        <w:t xml:space="preserve"> (editor available for</w:t>
      </w:r>
      <w:r w:rsidR="001078FA">
        <w:rPr>
          <w:rFonts w:ascii="Arial" w:eastAsia="Times New Roman" w:hAnsi="Arial" w:cs="Arial"/>
          <w:color w:val="000000"/>
          <w:sz w:val="20"/>
          <w:szCs w:val="20"/>
          <w:highlight w:val="green"/>
        </w:rPr>
        <w:t xml:space="preserve"> 1 DP in March and 3 </w:t>
      </w:r>
      <w:r w:rsidR="000D14AD">
        <w:rPr>
          <w:rFonts w:ascii="Arial" w:eastAsia="Times New Roman" w:hAnsi="Arial" w:cs="Arial"/>
          <w:color w:val="000000"/>
          <w:sz w:val="20"/>
          <w:szCs w:val="20"/>
          <w:highlight w:val="green"/>
        </w:rPr>
        <w:t xml:space="preserve">DPs </w:t>
      </w:r>
      <w:r w:rsidR="001078FA">
        <w:rPr>
          <w:rFonts w:ascii="Arial" w:eastAsia="Times New Roman" w:hAnsi="Arial" w:cs="Arial"/>
          <w:color w:val="000000"/>
          <w:sz w:val="20"/>
          <w:szCs w:val="20"/>
          <w:highlight w:val="green"/>
        </w:rPr>
        <w:t>in April</w:t>
      </w:r>
      <w:r w:rsidR="00CC50CF">
        <w:rPr>
          <w:rFonts w:ascii="Arial" w:eastAsia="Times New Roman" w:hAnsi="Arial" w:cs="Arial"/>
          <w:color w:val="000000"/>
          <w:sz w:val="20"/>
          <w:szCs w:val="20"/>
          <w:highlight w:val="green"/>
        </w:rPr>
        <w:t>)</w:t>
      </w:r>
    </w:p>
    <w:p w14:paraId="11579B77" w14:textId="075E2F7D" w:rsidR="006E2111" w:rsidRPr="00CC50CF" w:rsidRDefault="006E2111" w:rsidP="006E2111">
      <w:pPr>
        <w:pStyle w:val="ListParagraph"/>
        <w:numPr>
          <w:ilvl w:val="0"/>
          <w:numId w:val="18"/>
        </w:numPr>
        <w:rPr>
          <w:rFonts w:ascii="Arial" w:eastAsia="Times New Roman" w:hAnsi="Arial" w:cs="Arial"/>
          <w:color w:val="000000"/>
          <w:sz w:val="20"/>
          <w:szCs w:val="20"/>
        </w:rPr>
      </w:pPr>
      <w:r w:rsidRPr="00CC50CF">
        <w:rPr>
          <w:rFonts w:ascii="Arial" w:eastAsia="Times New Roman" w:hAnsi="Arial" w:cs="Arial"/>
          <w:color w:val="000000"/>
          <w:sz w:val="20"/>
          <w:szCs w:val="20"/>
        </w:rPr>
        <w:t xml:space="preserve">Revision </w:t>
      </w:r>
      <w:bookmarkStart w:id="0" w:name="_Hlk204710115"/>
      <w:r w:rsidRPr="00CC50CF">
        <w:rPr>
          <w:rFonts w:ascii="Arial" w:eastAsia="Times New Roman" w:hAnsi="Arial" w:cs="Arial"/>
          <w:color w:val="000000"/>
          <w:sz w:val="20"/>
          <w:szCs w:val="20"/>
        </w:rPr>
        <w:t>based on editor’s feedback:</w:t>
      </w:r>
      <w:bookmarkEnd w:id="0"/>
      <w:r w:rsidRPr="00CC50CF">
        <w:rPr>
          <w:rFonts w:ascii="Arial" w:eastAsia="Times New Roman" w:hAnsi="Arial" w:cs="Arial"/>
          <w:color w:val="000000"/>
          <w:sz w:val="20"/>
          <w:szCs w:val="20"/>
        </w:rPr>
        <w:t xml:space="preserve"> April-May 2026</w:t>
      </w:r>
    </w:p>
    <w:p w14:paraId="68F3E4E4" w14:textId="742F1EC7" w:rsidR="006E2111" w:rsidRPr="00CC50CF" w:rsidRDefault="006E2111" w:rsidP="006E2111">
      <w:pPr>
        <w:pStyle w:val="ListParagraph"/>
        <w:numPr>
          <w:ilvl w:val="0"/>
          <w:numId w:val="18"/>
        </w:numPr>
        <w:rPr>
          <w:rFonts w:ascii="Arial" w:eastAsia="Times New Roman" w:hAnsi="Arial" w:cs="Arial"/>
          <w:color w:val="000000"/>
          <w:sz w:val="20"/>
          <w:szCs w:val="20"/>
        </w:rPr>
      </w:pPr>
      <w:r w:rsidRPr="00CC50CF">
        <w:rPr>
          <w:rFonts w:ascii="Arial" w:eastAsia="Times New Roman" w:hAnsi="Arial" w:cs="Arial"/>
          <w:color w:val="000000"/>
          <w:sz w:val="20"/>
          <w:szCs w:val="20"/>
        </w:rPr>
        <w:t xml:space="preserve">DP to be presented to SC: </w:t>
      </w:r>
      <w:r w:rsidR="00817F7D">
        <w:rPr>
          <w:rFonts w:ascii="Arial" w:eastAsia="Times New Roman" w:hAnsi="Arial" w:cs="Arial"/>
          <w:color w:val="000000"/>
          <w:sz w:val="20"/>
          <w:szCs w:val="20"/>
        </w:rPr>
        <w:t>1 June</w:t>
      </w:r>
      <w:r w:rsidRPr="00CC50CF">
        <w:rPr>
          <w:rFonts w:ascii="Arial" w:eastAsia="Times New Roman" w:hAnsi="Arial" w:cs="Arial"/>
          <w:color w:val="000000"/>
          <w:sz w:val="20"/>
          <w:szCs w:val="20"/>
        </w:rPr>
        <w:t xml:space="preserve"> 2026</w:t>
      </w:r>
    </w:p>
    <w:p w14:paraId="0D759490" w14:textId="001D286E" w:rsidR="006E2111" w:rsidRDefault="006E2111" w:rsidP="006E2111">
      <w:pPr>
        <w:pStyle w:val="ListParagraph"/>
        <w:numPr>
          <w:ilvl w:val="0"/>
          <w:numId w:val="18"/>
        </w:numPr>
        <w:rPr>
          <w:rFonts w:ascii="Arial" w:eastAsia="Times New Roman" w:hAnsi="Arial" w:cs="Arial"/>
          <w:color w:val="000000"/>
          <w:sz w:val="20"/>
          <w:szCs w:val="20"/>
        </w:rPr>
      </w:pPr>
      <w:r w:rsidRPr="00CC50CF">
        <w:rPr>
          <w:rFonts w:ascii="Arial" w:eastAsia="Times New Roman" w:hAnsi="Arial" w:cs="Arial"/>
          <w:color w:val="000000"/>
          <w:sz w:val="20"/>
          <w:szCs w:val="20"/>
        </w:rPr>
        <w:t>Country consultation: July 2026</w:t>
      </w:r>
    </w:p>
    <w:p w14:paraId="7E7239F4" w14:textId="5DF7B5E0" w:rsidR="00CC50CF" w:rsidRPr="00CC50CF" w:rsidRDefault="00CC50CF" w:rsidP="00CC50CF">
      <w:pPr>
        <w:rPr>
          <w:rFonts w:ascii="Times New Roman" w:hAnsi="Times New Roman" w:cs="Times New Roman"/>
          <w:lang w:val="en-GB"/>
        </w:rPr>
      </w:pPr>
      <w:r w:rsidRPr="00CC50CF">
        <w:rPr>
          <w:rFonts w:ascii="Times New Roman" w:hAnsi="Times New Roman" w:cs="Times New Roman"/>
          <w:lang w:val="en-GB"/>
        </w:rPr>
        <w:t>Option 2: editing before TPDP revision</w:t>
      </w:r>
    </w:p>
    <w:p w14:paraId="377DDAEE" w14:textId="77777777" w:rsidR="00CC50CF" w:rsidRPr="006E2111" w:rsidRDefault="00CC50CF" w:rsidP="00CC50CF">
      <w:pPr>
        <w:pStyle w:val="ListParagraph"/>
        <w:numPr>
          <w:ilvl w:val="0"/>
          <w:numId w:val="26"/>
        </w:numPr>
        <w:rPr>
          <w:rFonts w:ascii="Arial" w:eastAsia="Times New Roman" w:hAnsi="Arial" w:cs="Arial"/>
          <w:color w:val="000000"/>
          <w:sz w:val="20"/>
          <w:szCs w:val="20"/>
        </w:rPr>
      </w:pPr>
      <w:r w:rsidRPr="006E2111">
        <w:rPr>
          <w:rFonts w:ascii="Arial" w:eastAsia="Times New Roman" w:hAnsi="Arial" w:cs="Arial"/>
          <w:color w:val="000000"/>
          <w:sz w:val="20"/>
          <w:szCs w:val="20"/>
        </w:rPr>
        <w:t>Revised DP to be sent back to secretariat: by 15 October 2025</w:t>
      </w:r>
    </w:p>
    <w:p w14:paraId="7244A537" w14:textId="77777777" w:rsidR="00CC50CF" w:rsidRPr="006E2111" w:rsidRDefault="00CC50CF" w:rsidP="00CC50CF">
      <w:pPr>
        <w:pStyle w:val="ListParagraph"/>
        <w:numPr>
          <w:ilvl w:val="0"/>
          <w:numId w:val="26"/>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Expert consultation period: </w:t>
      </w:r>
      <w:r>
        <w:rPr>
          <w:rFonts w:ascii="Arial" w:eastAsia="Times New Roman" w:hAnsi="Arial" w:cs="Arial"/>
          <w:color w:val="000000"/>
          <w:sz w:val="20"/>
          <w:szCs w:val="20"/>
        </w:rPr>
        <w:t xml:space="preserve">1 </w:t>
      </w:r>
      <w:r w:rsidRPr="006E2111">
        <w:rPr>
          <w:rFonts w:ascii="Arial" w:eastAsia="Times New Roman" w:hAnsi="Arial" w:cs="Arial"/>
          <w:color w:val="000000"/>
          <w:sz w:val="20"/>
          <w:szCs w:val="20"/>
        </w:rPr>
        <w:t>November</w:t>
      </w:r>
      <w:r>
        <w:rPr>
          <w:rFonts w:ascii="Arial" w:eastAsia="Times New Roman" w:hAnsi="Arial" w:cs="Arial"/>
          <w:color w:val="000000"/>
          <w:sz w:val="20"/>
          <w:szCs w:val="20"/>
        </w:rPr>
        <w:t xml:space="preserve"> – 1 </w:t>
      </w:r>
      <w:r w:rsidRPr="006E2111">
        <w:rPr>
          <w:rFonts w:ascii="Arial" w:eastAsia="Times New Roman" w:hAnsi="Arial" w:cs="Arial"/>
          <w:color w:val="000000"/>
          <w:sz w:val="20"/>
          <w:szCs w:val="20"/>
        </w:rPr>
        <w:t>December 2025</w:t>
      </w:r>
    </w:p>
    <w:p w14:paraId="4E831721" w14:textId="625EEB23" w:rsidR="00CC50CF" w:rsidRDefault="00CC50CF" w:rsidP="00CC50CF">
      <w:pPr>
        <w:pStyle w:val="ListParagraph"/>
        <w:numPr>
          <w:ilvl w:val="0"/>
          <w:numId w:val="26"/>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Revision based on EC comments: </w:t>
      </w:r>
      <w:r>
        <w:rPr>
          <w:rFonts w:ascii="Arial" w:eastAsia="Times New Roman" w:hAnsi="Arial" w:cs="Arial"/>
          <w:color w:val="000000"/>
          <w:sz w:val="20"/>
          <w:szCs w:val="20"/>
        </w:rPr>
        <w:t xml:space="preserve">1 – 20 December </w:t>
      </w:r>
    </w:p>
    <w:p w14:paraId="46138B34" w14:textId="45AD3E02" w:rsidR="00CC50CF" w:rsidRPr="00CC50CF" w:rsidRDefault="00CC50CF" w:rsidP="00CC50CF">
      <w:pPr>
        <w:pStyle w:val="ListParagraph"/>
        <w:numPr>
          <w:ilvl w:val="0"/>
          <w:numId w:val="26"/>
        </w:numPr>
        <w:rPr>
          <w:rFonts w:ascii="Arial" w:eastAsia="Times New Roman" w:hAnsi="Arial" w:cs="Arial"/>
          <w:color w:val="000000"/>
          <w:sz w:val="20"/>
          <w:szCs w:val="20"/>
          <w:highlight w:val="green"/>
        </w:rPr>
      </w:pPr>
      <w:r w:rsidRPr="00CC50CF">
        <w:rPr>
          <w:rFonts w:ascii="Arial" w:eastAsia="Times New Roman" w:hAnsi="Arial" w:cs="Arial"/>
          <w:color w:val="000000"/>
          <w:sz w:val="20"/>
          <w:szCs w:val="20"/>
          <w:highlight w:val="green"/>
        </w:rPr>
        <w:t xml:space="preserve">Editing: January 2026 (editor available for </w:t>
      </w:r>
      <w:r w:rsidR="001078FA">
        <w:rPr>
          <w:rFonts w:ascii="Arial" w:eastAsia="Times New Roman" w:hAnsi="Arial" w:cs="Arial"/>
          <w:color w:val="000000"/>
          <w:sz w:val="20"/>
          <w:szCs w:val="20"/>
          <w:highlight w:val="green"/>
        </w:rPr>
        <w:t>2 DPs</w:t>
      </w:r>
      <w:r w:rsidRPr="00CC50CF">
        <w:rPr>
          <w:rFonts w:ascii="Arial" w:eastAsia="Times New Roman" w:hAnsi="Arial" w:cs="Arial"/>
          <w:color w:val="000000"/>
          <w:sz w:val="20"/>
          <w:szCs w:val="20"/>
          <w:highlight w:val="green"/>
        </w:rPr>
        <w:t>)</w:t>
      </w:r>
    </w:p>
    <w:p w14:paraId="2D332236" w14:textId="51626C88" w:rsidR="00CC50CF" w:rsidRDefault="00CC50CF" w:rsidP="00CC50CF">
      <w:pPr>
        <w:pStyle w:val="ListParagraph"/>
        <w:numPr>
          <w:ilvl w:val="0"/>
          <w:numId w:val="26"/>
        </w:numPr>
        <w:rPr>
          <w:rFonts w:ascii="Arial" w:eastAsia="Times New Roman" w:hAnsi="Arial" w:cs="Arial"/>
          <w:color w:val="000000"/>
          <w:sz w:val="20"/>
          <w:szCs w:val="20"/>
        </w:rPr>
      </w:pPr>
      <w:r w:rsidRPr="00CC50CF">
        <w:rPr>
          <w:rFonts w:ascii="Arial" w:eastAsia="Times New Roman" w:hAnsi="Arial" w:cs="Arial"/>
          <w:color w:val="000000"/>
          <w:sz w:val="20"/>
          <w:szCs w:val="20"/>
        </w:rPr>
        <w:t xml:space="preserve">Revision based on editor’s feedback: </w:t>
      </w:r>
      <w:r>
        <w:rPr>
          <w:rFonts w:ascii="Arial" w:eastAsia="Times New Roman" w:hAnsi="Arial" w:cs="Arial"/>
          <w:color w:val="000000"/>
          <w:sz w:val="20"/>
          <w:szCs w:val="20"/>
        </w:rPr>
        <w:t xml:space="preserve">2 – 23 February </w:t>
      </w:r>
      <w:r w:rsidRPr="00CC50CF">
        <w:rPr>
          <w:rFonts w:ascii="Arial" w:eastAsia="Times New Roman" w:hAnsi="Arial" w:cs="Arial"/>
          <w:color w:val="000000"/>
          <w:sz w:val="20"/>
          <w:szCs w:val="20"/>
        </w:rPr>
        <w:t>2026</w:t>
      </w:r>
    </w:p>
    <w:p w14:paraId="31A8A4B3" w14:textId="4BD63CE5" w:rsidR="00CC50CF" w:rsidRPr="00CC50CF" w:rsidRDefault="00CC50CF" w:rsidP="00CC50CF">
      <w:pPr>
        <w:pStyle w:val="ListParagraph"/>
        <w:numPr>
          <w:ilvl w:val="0"/>
          <w:numId w:val="26"/>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Revision by TPDP (virtual meeting or e-decision): </w:t>
      </w:r>
      <w:r>
        <w:rPr>
          <w:rFonts w:ascii="Arial" w:eastAsia="Times New Roman" w:hAnsi="Arial" w:cs="Arial"/>
          <w:color w:val="000000"/>
          <w:sz w:val="20"/>
          <w:szCs w:val="20"/>
        </w:rPr>
        <w:t>March</w:t>
      </w:r>
      <w:r w:rsidRPr="006E2111">
        <w:rPr>
          <w:rFonts w:ascii="Arial" w:eastAsia="Times New Roman" w:hAnsi="Arial" w:cs="Arial"/>
          <w:color w:val="000000"/>
          <w:sz w:val="20"/>
          <w:szCs w:val="20"/>
        </w:rPr>
        <w:t xml:space="preserve"> 2026</w:t>
      </w:r>
    </w:p>
    <w:p w14:paraId="1DB45007" w14:textId="6419D2A9" w:rsidR="00CC50CF" w:rsidRPr="00CC50CF" w:rsidRDefault="00CC50CF" w:rsidP="00CC50CF">
      <w:pPr>
        <w:pStyle w:val="ListParagraph"/>
        <w:numPr>
          <w:ilvl w:val="0"/>
          <w:numId w:val="26"/>
        </w:numPr>
        <w:rPr>
          <w:rFonts w:ascii="Arial" w:eastAsia="Times New Roman" w:hAnsi="Arial" w:cs="Arial"/>
          <w:color w:val="000000"/>
          <w:sz w:val="20"/>
          <w:szCs w:val="20"/>
        </w:rPr>
      </w:pPr>
      <w:r w:rsidRPr="00CC50CF">
        <w:rPr>
          <w:rFonts w:ascii="Arial" w:eastAsia="Times New Roman" w:hAnsi="Arial" w:cs="Arial"/>
          <w:color w:val="000000"/>
          <w:sz w:val="20"/>
          <w:szCs w:val="20"/>
        </w:rPr>
        <w:t xml:space="preserve">DP to be presented to SC: </w:t>
      </w:r>
      <w:r w:rsidR="00817F7D">
        <w:rPr>
          <w:rFonts w:ascii="Arial" w:eastAsia="Times New Roman" w:hAnsi="Arial" w:cs="Arial"/>
          <w:color w:val="000000"/>
          <w:sz w:val="20"/>
          <w:szCs w:val="20"/>
        </w:rPr>
        <w:t>1 June</w:t>
      </w:r>
      <w:r w:rsidR="00817F7D" w:rsidRPr="00CC50CF">
        <w:rPr>
          <w:rFonts w:ascii="Arial" w:eastAsia="Times New Roman" w:hAnsi="Arial" w:cs="Arial"/>
          <w:color w:val="000000"/>
          <w:sz w:val="20"/>
          <w:szCs w:val="20"/>
        </w:rPr>
        <w:t xml:space="preserve"> 2026</w:t>
      </w:r>
    </w:p>
    <w:p w14:paraId="50BC72FB" w14:textId="2A1B5DCE" w:rsidR="00CC50CF" w:rsidRPr="00CC50CF" w:rsidRDefault="00CC50CF" w:rsidP="00CC50CF">
      <w:pPr>
        <w:pStyle w:val="ListParagraph"/>
        <w:numPr>
          <w:ilvl w:val="0"/>
          <w:numId w:val="26"/>
        </w:numPr>
        <w:rPr>
          <w:rFonts w:ascii="Arial" w:eastAsia="Times New Roman" w:hAnsi="Arial" w:cs="Arial"/>
          <w:color w:val="000000"/>
          <w:sz w:val="20"/>
          <w:szCs w:val="20"/>
        </w:rPr>
      </w:pPr>
      <w:r w:rsidRPr="00CC50CF">
        <w:rPr>
          <w:rFonts w:ascii="Arial" w:eastAsia="Times New Roman" w:hAnsi="Arial" w:cs="Arial"/>
          <w:color w:val="000000"/>
          <w:sz w:val="20"/>
          <w:szCs w:val="20"/>
        </w:rPr>
        <w:t>Country consultation: July 2026</w:t>
      </w:r>
    </w:p>
    <w:p w14:paraId="74738716" w14:textId="77777777" w:rsidR="009E4257" w:rsidRDefault="009E4257" w:rsidP="009E4257">
      <w:pPr>
        <w:pStyle w:val="ListParagraph"/>
        <w:rPr>
          <w:rFonts w:ascii="Arial" w:eastAsia="Times New Roman" w:hAnsi="Arial" w:cs="Arial"/>
          <w:color w:val="000000"/>
          <w:sz w:val="20"/>
          <w:szCs w:val="20"/>
          <w:highlight w:val="yellow"/>
        </w:rPr>
      </w:pPr>
    </w:p>
    <w:p w14:paraId="3C576D91" w14:textId="3DE2BBA3" w:rsidR="00912566" w:rsidRPr="00912566" w:rsidRDefault="007A10AC" w:rsidP="007A10AC">
      <w:pPr>
        <w:pStyle w:val="ListParagraph"/>
        <w:ind w:left="0"/>
        <w:jc w:val="both"/>
        <w:rPr>
          <w:rFonts w:ascii="Arial" w:eastAsia="Times New Roman" w:hAnsi="Arial" w:cs="Arial"/>
          <w:color w:val="000000"/>
          <w:sz w:val="20"/>
          <w:szCs w:val="20"/>
        </w:rPr>
      </w:pPr>
      <w:r>
        <w:rPr>
          <w:rFonts w:ascii="Arial" w:eastAsia="Times New Roman" w:hAnsi="Arial" w:cs="Arial"/>
          <w:color w:val="000000"/>
          <w:sz w:val="20"/>
          <w:szCs w:val="20"/>
        </w:rPr>
        <w:t>**</w:t>
      </w:r>
      <w:r w:rsidR="00912566" w:rsidRPr="00912566">
        <w:rPr>
          <w:rFonts w:ascii="Arial" w:eastAsia="Times New Roman" w:hAnsi="Arial" w:cs="Arial"/>
          <w:color w:val="000000"/>
          <w:sz w:val="20"/>
          <w:szCs w:val="20"/>
        </w:rPr>
        <w:t>*</w:t>
      </w:r>
      <w:r w:rsidR="00912566" w:rsidRPr="00912566">
        <w:rPr>
          <w:rFonts w:ascii="Arial" w:eastAsia="Times New Roman" w:hAnsi="Arial" w:cs="Arial"/>
          <w:i/>
          <w:iCs/>
          <w:color w:val="000000"/>
          <w:sz w:val="20"/>
          <w:szCs w:val="20"/>
        </w:rPr>
        <w:t xml:space="preserve"> </w:t>
      </w:r>
      <w:proofErr w:type="spellStart"/>
      <w:r w:rsidR="00912566" w:rsidRPr="006E2111">
        <w:rPr>
          <w:rFonts w:ascii="Arial" w:eastAsia="Times New Roman" w:hAnsi="Arial" w:cs="Arial"/>
          <w:i/>
          <w:iCs/>
          <w:color w:val="000000"/>
          <w:sz w:val="20"/>
          <w:szCs w:val="20"/>
        </w:rPr>
        <w:t>Acidovorax</w:t>
      </w:r>
      <w:proofErr w:type="spellEnd"/>
      <w:r w:rsidR="00912566" w:rsidRPr="006E2111">
        <w:rPr>
          <w:rFonts w:ascii="Arial" w:eastAsia="Times New Roman" w:hAnsi="Arial" w:cs="Arial"/>
          <w:i/>
          <w:iCs/>
          <w:color w:val="000000"/>
          <w:sz w:val="20"/>
          <w:szCs w:val="20"/>
        </w:rPr>
        <w:t xml:space="preserve"> </w:t>
      </w:r>
      <w:proofErr w:type="spellStart"/>
      <w:r w:rsidR="00912566" w:rsidRPr="006E2111">
        <w:rPr>
          <w:rFonts w:ascii="Arial" w:eastAsia="Times New Roman" w:hAnsi="Arial" w:cs="Arial"/>
          <w:i/>
          <w:iCs/>
          <w:color w:val="000000"/>
          <w:sz w:val="20"/>
          <w:szCs w:val="20"/>
        </w:rPr>
        <w:t>avenae</w:t>
      </w:r>
      <w:proofErr w:type="spellEnd"/>
      <w:r w:rsidR="00912566" w:rsidRPr="006E2111">
        <w:rPr>
          <w:rFonts w:ascii="Arial" w:eastAsia="Times New Roman" w:hAnsi="Arial" w:cs="Arial"/>
          <w:i/>
          <w:iCs/>
          <w:color w:val="000000"/>
          <w:sz w:val="20"/>
          <w:szCs w:val="20"/>
        </w:rPr>
        <w:t xml:space="preserve"> subsp. </w:t>
      </w:r>
      <w:proofErr w:type="spellStart"/>
      <w:r w:rsidR="00912566" w:rsidRPr="006E2111">
        <w:rPr>
          <w:rFonts w:ascii="Arial" w:eastAsia="Times New Roman" w:hAnsi="Arial" w:cs="Arial"/>
          <w:i/>
          <w:iCs/>
          <w:color w:val="000000"/>
          <w:sz w:val="20"/>
          <w:szCs w:val="20"/>
        </w:rPr>
        <w:t>Citrulli</w:t>
      </w:r>
      <w:proofErr w:type="spellEnd"/>
      <w:r w:rsidR="00912566">
        <w:rPr>
          <w:rFonts w:ascii="Arial" w:eastAsia="Times New Roman" w:hAnsi="Arial" w:cs="Arial"/>
          <w:i/>
          <w:iCs/>
          <w:color w:val="000000"/>
          <w:sz w:val="20"/>
          <w:szCs w:val="20"/>
        </w:rPr>
        <w:t xml:space="preserve"> </w:t>
      </w:r>
      <w:r w:rsidR="00912566">
        <w:rPr>
          <w:rFonts w:ascii="Arial" w:eastAsia="Times New Roman" w:hAnsi="Arial" w:cs="Arial"/>
          <w:color w:val="000000"/>
          <w:sz w:val="20"/>
          <w:szCs w:val="20"/>
        </w:rPr>
        <w:t xml:space="preserve">and </w:t>
      </w:r>
      <w:r w:rsidR="00912566" w:rsidRPr="006E2111">
        <w:rPr>
          <w:rFonts w:ascii="Arial" w:eastAsia="Times New Roman" w:hAnsi="Arial" w:cs="Arial"/>
          <w:i/>
          <w:iCs/>
          <w:color w:val="000000"/>
          <w:sz w:val="20"/>
          <w:szCs w:val="20"/>
        </w:rPr>
        <w:t>Avocado sun blotch viroid</w:t>
      </w:r>
      <w:r w:rsidR="00912566">
        <w:rPr>
          <w:rFonts w:ascii="Arial" w:eastAsia="Times New Roman" w:hAnsi="Arial" w:cs="Arial"/>
          <w:i/>
          <w:iCs/>
          <w:color w:val="000000"/>
          <w:sz w:val="20"/>
          <w:szCs w:val="20"/>
        </w:rPr>
        <w:t xml:space="preserve"> </w:t>
      </w:r>
      <w:r w:rsidR="00912566">
        <w:rPr>
          <w:rFonts w:ascii="Arial" w:eastAsia="Times New Roman" w:hAnsi="Arial" w:cs="Arial"/>
          <w:color w:val="000000"/>
          <w:sz w:val="20"/>
          <w:szCs w:val="20"/>
        </w:rPr>
        <w:t xml:space="preserve">are planned for Expert Consultation period either </w:t>
      </w:r>
      <w:r>
        <w:rPr>
          <w:rFonts w:ascii="Arial" w:eastAsia="Times New Roman" w:hAnsi="Arial" w:cs="Arial"/>
          <w:color w:val="000000"/>
          <w:sz w:val="20"/>
          <w:szCs w:val="20"/>
        </w:rPr>
        <w:t>in November 2025 or January 2026, however they will not undergo Country Consultation in 2025 (and therefore will not be edited) as the TPDP will revise them at the 2026 face to face meeting.</w:t>
      </w:r>
    </w:p>
    <w:p w14:paraId="2B5507F0" w14:textId="64AF0839" w:rsidR="00C84FA2" w:rsidRDefault="00C84FA2" w:rsidP="00C84FA2">
      <w:pPr>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Expert consultation period 15 January – </w:t>
      </w:r>
      <w:r w:rsidR="00165FFC">
        <w:rPr>
          <w:rFonts w:ascii="Times New Roman" w:hAnsi="Times New Roman" w:cs="Times New Roman"/>
          <w:b/>
          <w:bCs/>
          <w:sz w:val="24"/>
          <w:szCs w:val="24"/>
          <w:lang w:val="en-GB"/>
        </w:rPr>
        <w:t>27</w:t>
      </w:r>
      <w:r>
        <w:rPr>
          <w:rFonts w:ascii="Times New Roman" w:hAnsi="Times New Roman" w:cs="Times New Roman"/>
          <w:b/>
          <w:bCs/>
          <w:sz w:val="24"/>
          <w:szCs w:val="24"/>
          <w:lang w:val="en-GB"/>
        </w:rPr>
        <w:t xml:space="preserve"> February</w:t>
      </w:r>
      <w:r w:rsidR="00744A8F">
        <w:rPr>
          <w:rFonts w:ascii="Times New Roman" w:hAnsi="Times New Roman" w:cs="Times New Roman"/>
          <w:b/>
          <w:bCs/>
          <w:sz w:val="24"/>
          <w:szCs w:val="24"/>
          <w:lang w:val="en-GB"/>
        </w:rPr>
        <w:t xml:space="preserve"> 2026</w:t>
      </w:r>
      <w:r w:rsidR="00912566">
        <w:rPr>
          <w:rFonts w:ascii="Times New Roman" w:hAnsi="Times New Roman" w:cs="Times New Roman"/>
          <w:b/>
          <w:bCs/>
          <w:sz w:val="24"/>
          <w:szCs w:val="24"/>
          <w:lang w:val="en-GB"/>
        </w:rPr>
        <w:t xml:space="preserve"> (flexible)</w:t>
      </w:r>
    </w:p>
    <w:p w14:paraId="5B8A3C39" w14:textId="1DA4CF86" w:rsidR="009E4257" w:rsidRPr="009E4257" w:rsidRDefault="007A10AC" w:rsidP="00C84FA2">
      <w:pPr>
        <w:rPr>
          <w:rFonts w:ascii="Times New Roman" w:hAnsi="Times New Roman" w:cs="Times New Roman"/>
          <w:b/>
          <w:bCs/>
          <w:u w:val="single"/>
          <w:lang w:val="en-GB"/>
        </w:rPr>
      </w:pPr>
      <w:r>
        <w:rPr>
          <w:rFonts w:ascii="Times New Roman" w:hAnsi="Times New Roman" w:cs="Times New Roman"/>
          <w:b/>
          <w:bCs/>
          <w:u w:val="single"/>
          <w:lang w:val="en-GB"/>
        </w:rPr>
        <w:t>DPs</w:t>
      </w:r>
      <w:r w:rsidR="009E4257" w:rsidRPr="009E4257">
        <w:rPr>
          <w:rFonts w:ascii="Times New Roman" w:hAnsi="Times New Roman" w:cs="Times New Roman"/>
          <w:b/>
          <w:bCs/>
          <w:u w:val="single"/>
          <w:lang w:val="en-GB"/>
        </w:rPr>
        <w:t>:</w:t>
      </w:r>
    </w:p>
    <w:p w14:paraId="272A54D6" w14:textId="6C37BCE4" w:rsidR="00C84FA2" w:rsidRPr="006E2111" w:rsidRDefault="00C84FA2" w:rsidP="00C84FA2">
      <w:pPr>
        <w:pStyle w:val="ListParagraph"/>
        <w:numPr>
          <w:ilvl w:val="0"/>
          <w:numId w:val="17"/>
        </w:numPr>
        <w:rPr>
          <w:rFonts w:ascii="Arial" w:eastAsia="Times New Roman" w:hAnsi="Arial" w:cs="Arial"/>
          <w:i/>
          <w:iCs/>
          <w:color w:val="000000"/>
          <w:sz w:val="20"/>
          <w:szCs w:val="20"/>
        </w:rPr>
      </w:pPr>
      <w:proofErr w:type="spellStart"/>
      <w:r w:rsidRPr="006E2111">
        <w:rPr>
          <w:rFonts w:ascii="Arial" w:eastAsia="Times New Roman" w:hAnsi="Arial" w:cs="Arial"/>
          <w:i/>
          <w:iCs/>
          <w:color w:val="000000"/>
          <w:sz w:val="20"/>
          <w:szCs w:val="20"/>
        </w:rPr>
        <w:t>Acidovorax</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avenae</w:t>
      </w:r>
      <w:proofErr w:type="spellEnd"/>
      <w:r w:rsidRPr="006E2111">
        <w:rPr>
          <w:rFonts w:ascii="Arial" w:eastAsia="Times New Roman" w:hAnsi="Arial" w:cs="Arial"/>
          <w:i/>
          <w:iCs/>
          <w:color w:val="000000"/>
          <w:sz w:val="20"/>
          <w:szCs w:val="20"/>
        </w:rPr>
        <w:t xml:space="preserve"> subsp. </w:t>
      </w:r>
      <w:proofErr w:type="spellStart"/>
      <w:r w:rsidRPr="006E2111">
        <w:rPr>
          <w:rFonts w:ascii="Arial" w:eastAsia="Times New Roman" w:hAnsi="Arial" w:cs="Arial"/>
          <w:i/>
          <w:iCs/>
          <w:color w:val="000000"/>
          <w:sz w:val="20"/>
          <w:szCs w:val="20"/>
        </w:rPr>
        <w:t>Citrulli</w:t>
      </w:r>
      <w:proofErr w:type="spellEnd"/>
      <w:r w:rsidRPr="006E2111">
        <w:rPr>
          <w:rFonts w:ascii="Arial" w:eastAsia="Times New Roman" w:hAnsi="Arial" w:cs="Arial"/>
          <w:i/>
          <w:iCs/>
          <w:color w:val="000000"/>
          <w:sz w:val="20"/>
          <w:szCs w:val="20"/>
        </w:rPr>
        <w:t xml:space="preserve">, </w:t>
      </w:r>
      <w:r w:rsidRPr="006E2111">
        <w:rPr>
          <w:rFonts w:ascii="Arial" w:eastAsia="Times New Roman" w:hAnsi="Arial" w:cs="Arial"/>
          <w:color w:val="000000"/>
          <w:sz w:val="20"/>
          <w:szCs w:val="20"/>
        </w:rPr>
        <w:t>priority 2</w:t>
      </w:r>
    </w:p>
    <w:p w14:paraId="7028FF79" w14:textId="716C7D3D" w:rsidR="00C84FA2" w:rsidRPr="006E2111" w:rsidRDefault="00C84FA2" w:rsidP="00C84FA2">
      <w:pPr>
        <w:pStyle w:val="ListParagraph"/>
        <w:numPr>
          <w:ilvl w:val="0"/>
          <w:numId w:val="17"/>
        </w:numPr>
        <w:rPr>
          <w:rFonts w:ascii="Arial" w:eastAsia="Times New Roman" w:hAnsi="Arial" w:cs="Arial"/>
          <w:i/>
          <w:iCs/>
          <w:color w:val="000000"/>
          <w:sz w:val="20"/>
          <w:szCs w:val="20"/>
        </w:rPr>
      </w:pPr>
      <w:r w:rsidRPr="006E2111">
        <w:rPr>
          <w:rFonts w:ascii="Arial" w:eastAsia="Times New Roman" w:hAnsi="Arial" w:cs="Arial"/>
          <w:color w:val="000000"/>
          <w:sz w:val="20"/>
          <w:szCs w:val="20"/>
        </w:rPr>
        <w:t>High-throughput sequencing identification of pure culture of phytopathogenic regulated bacteria isolated from plants, priority 2</w:t>
      </w:r>
    </w:p>
    <w:p w14:paraId="1CB65002" w14:textId="7CBD1B92" w:rsidR="00C84FA2" w:rsidRPr="006E2111" w:rsidRDefault="00C84FA2" w:rsidP="00C84FA2">
      <w:pPr>
        <w:pStyle w:val="ListParagraph"/>
        <w:numPr>
          <w:ilvl w:val="0"/>
          <w:numId w:val="17"/>
        </w:numPr>
        <w:rPr>
          <w:rFonts w:ascii="Arial" w:eastAsia="Times New Roman" w:hAnsi="Arial" w:cs="Arial"/>
          <w:i/>
          <w:iCs/>
          <w:color w:val="000000"/>
          <w:sz w:val="20"/>
          <w:szCs w:val="20"/>
        </w:rPr>
      </w:pPr>
      <w:proofErr w:type="spellStart"/>
      <w:r w:rsidRPr="006E2111">
        <w:rPr>
          <w:rFonts w:ascii="Arial" w:eastAsia="Times New Roman" w:hAnsi="Arial" w:cs="Arial"/>
          <w:i/>
          <w:iCs/>
          <w:color w:val="000000"/>
          <w:sz w:val="20"/>
          <w:szCs w:val="20"/>
        </w:rPr>
        <w:t>Bactrocera</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tsuneonis</w:t>
      </w:r>
      <w:proofErr w:type="spellEnd"/>
      <w:r w:rsidRPr="006E2111">
        <w:rPr>
          <w:rFonts w:ascii="Arial" w:eastAsia="Times New Roman" w:hAnsi="Arial" w:cs="Arial"/>
          <w:i/>
          <w:iCs/>
          <w:color w:val="000000"/>
          <w:sz w:val="20"/>
          <w:szCs w:val="20"/>
        </w:rPr>
        <w:t xml:space="preserve"> and </w:t>
      </w:r>
      <w:proofErr w:type="spellStart"/>
      <w:r w:rsidRPr="006E2111">
        <w:rPr>
          <w:rFonts w:ascii="Arial" w:eastAsia="Times New Roman" w:hAnsi="Arial" w:cs="Arial"/>
          <w:i/>
          <w:iCs/>
          <w:color w:val="000000"/>
          <w:sz w:val="20"/>
          <w:szCs w:val="20"/>
        </w:rPr>
        <w:t>Bactrocera</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minax</w:t>
      </w:r>
      <w:proofErr w:type="spellEnd"/>
      <w:r w:rsidRPr="006E2111">
        <w:rPr>
          <w:rFonts w:ascii="Arial" w:eastAsia="Times New Roman" w:hAnsi="Arial" w:cs="Arial"/>
          <w:i/>
          <w:iCs/>
          <w:color w:val="000000"/>
          <w:sz w:val="20"/>
          <w:szCs w:val="20"/>
        </w:rPr>
        <w:t xml:space="preserve">, </w:t>
      </w:r>
      <w:r w:rsidRPr="006E2111">
        <w:rPr>
          <w:rFonts w:ascii="Arial" w:eastAsia="Times New Roman" w:hAnsi="Arial" w:cs="Arial"/>
          <w:color w:val="000000"/>
          <w:sz w:val="20"/>
          <w:szCs w:val="20"/>
        </w:rPr>
        <w:t>priority 2 (tentative)</w:t>
      </w:r>
    </w:p>
    <w:p w14:paraId="4A1F031C" w14:textId="3B796BEA" w:rsidR="006E2111" w:rsidRDefault="009E4257" w:rsidP="006E2111">
      <w:pPr>
        <w:rPr>
          <w:rFonts w:ascii="Times New Roman" w:hAnsi="Times New Roman" w:cs="Times New Roman"/>
          <w:b/>
          <w:bCs/>
          <w:u w:val="single"/>
          <w:lang w:val="en-GB"/>
        </w:rPr>
      </w:pPr>
      <w:r w:rsidRPr="009E4257">
        <w:rPr>
          <w:rFonts w:ascii="Times New Roman" w:hAnsi="Times New Roman" w:cs="Times New Roman"/>
          <w:b/>
          <w:bCs/>
          <w:u w:val="single"/>
          <w:lang w:val="en-GB"/>
        </w:rPr>
        <w:t>Deadlines:</w:t>
      </w:r>
    </w:p>
    <w:p w14:paraId="07FB440A" w14:textId="273D14A0" w:rsidR="00966FB5" w:rsidRPr="006E2111" w:rsidRDefault="00966FB5" w:rsidP="00966FB5">
      <w:pPr>
        <w:pStyle w:val="ListParagraph"/>
        <w:numPr>
          <w:ilvl w:val="0"/>
          <w:numId w:val="27"/>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Revised DP to be sent back to secretariat: by </w:t>
      </w:r>
      <w:r>
        <w:rPr>
          <w:rFonts w:ascii="Arial" w:eastAsia="Times New Roman" w:hAnsi="Arial" w:cs="Arial"/>
          <w:color w:val="000000"/>
          <w:sz w:val="20"/>
          <w:szCs w:val="20"/>
        </w:rPr>
        <w:t>5 January</w:t>
      </w:r>
      <w:r w:rsidRPr="006E2111">
        <w:rPr>
          <w:rFonts w:ascii="Arial" w:eastAsia="Times New Roman" w:hAnsi="Arial" w:cs="Arial"/>
          <w:color w:val="000000"/>
          <w:sz w:val="20"/>
          <w:szCs w:val="20"/>
        </w:rPr>
        <w:t xml:space="preserve"> 2025</w:t>
      </w:r>
    </w:p>
    <w:p w14:paraId="4D6DEE3A" w14:textId="599E3C65" w:rsidR="00966FB5" w:rsidRPr="006E2111" w:rsidRDefault="00966FB5" w:rsidP="00966FB5">
      <w:pPr>
        <w:pStyle w:val="ListParagraph"/>
        <w:numPr>
          <w:ilvl w:val="0"/>
          <w:numId w:val="27"/>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Expert consultation period: </w:t>
      </w:r>
      <w:r w:rsidRPr="00966FB5">
        <w:rPr>
          <w:rFonts w:ascii="Arial" w:eastAsia="Times New Roman" w:hAnsi="Arial" w:cs="Arial"/>
          <w:color w:val="000000"/>
          <w:sz w:val="20"/>
          <w:szCs w:val="20"/>
        </w:rPr>
        <w:t xml:space="preserve">15 January – </w:t>
      </w:r>
      <w:r w:rsidR="00A24544">
        <w:rPr>
          <w:rFonts w:ascii="Arial" w:eastAsia="Times New Roman" w:hAnsi="Arial" w:cs="Arial"/>
          <w:color w:val="000000"/>
          <w:sz w:val="20"/>
          <w:szCs w:val="20"/>
        </w:rPr>
        <w:t>27</w:t>
      </w:r>
      <w:r w:rsidRPr="00966FB5">
        <w:rPr>
          <w:rFonts w:ascii="Arial" w:eastAsia="Times New Roman" w:hAnsi="Arial" w:cs="Arial"/>
          <w:color w:val="000000"/>
          <w:sz w:val="20"/>
          <w:szCs w:val="20"/>
        </w:rPr>
        <w:t xml:space="preserve"> February</w:t>
      </w:r>
      <w:r>
        <w:rPr>
          <w:rFonts w:ascii="Arial" w:eastAsia="Times New Roman" w:hAnsi="Arial" w:cs="Arial"/>
          <w:color w:val="000000"/>
          <w:sz w:val="20"/>
          <w:szCs w:val="20"/>
        </w:rPr>
        <w:t xml:space="preserve"> </w:t>
      </w:r>
    </w:p>
    <w:p w14:paraId="0D590290" w14:textId="77777777" w:rsidR="00966FB5" w:rsidRPr="006E2111" w:rsidRDefault="00966FB5" w:rsidP="00966FB5">
      <w:pPr>
        <w:pStyle w:val="ListParagraph"/>
        <w:numPr>
          <w:ilvl w:val="0"/>
          <w:numId w:val="27"/>
        </w:numPr>
        <w:rPr>
          <w:rFonts w:ascii="Arial" w:eastAsia="Times New Roman" w:hAnsi="Arial" w:cs="Arial"/>
          <w:color w:val="000000"/>
          <w:sz w:val="20"/>
          <w:szCs w:val="20"/>
        </w:rPr>
      </w:pPr>
      <w:r w:rsidRPr="006E2111">
        <w:rPr>
          <w:rFonts w:ascii="Arial" w:eastAsia="Times New Roman" w:hAnsi="Arial" w:cs="Arial"/>
          <w:color w:val="000000"/>
          <w:sz w:val="20"/>
          <w:szCs w:val="20"/>
        </w:rPr>
        <w:lastRenderedPageBreak/>
        <w:t xml:space="preserve">Revision based on EC comments: </w:t>
      </w:r>
      <w:r>
        <w:rPr>
          <w:rFonts w:ascii="Arial" w:eastAsia="Times New Roman" w:hAnsi="Arial" w:cs="Arial"/>
          <w:color w:val="000000"/>
          <w:sz w:val="20"/>
          <w:szCs w:val="20"/>
        </w:rPr>
        <w:t xml:space="preserve">1 </w:t>
      </w:r>
      <w:r w:rsidRPr="006E2111">
        <w:rPr>
          <w:rFonts w:ascii="Arial" w:eastAsia="Times New Roman" w:hAnsi="Arial" w:cs="Arial"/>
          <w:color w:val="000000"/>
          <w:sz w:val="20"/>
          <w:szCs w:val="20"/>
        </w:rPr>
        <w:t>January</w:t>
      </w:r>
      <w:r>
        <w:rPr>
          <w:rFonts w:ascii="Arial" w:eastAsia="Times New Roman" w:hAnsi="Arial" w:cs="Arial"/>
          <w:color w:val="000000"/>
          <w:sz w:val="20"/>
          <w:szCs w:val="20"/>
        </w:rPr>
        <w:t xml:space="preserve"> –1 </w:t>
      </w:r>
      <w:r w:rsidRPr="006E2111">
        <w:rPr>
          <w:rFonts w:ascii="Arial" w:eastAsia="Times New Roman" w:hAnsi="Arial" w:cs="Arial"/>
          <w:color w:val="000000"/>
          <w:sz w:val="20"/>
          <w:szCs w:val="20"/>
        </w:rPr>
        <w:t>February 2026</w:t>
      </w:r>
    </w:p>
    <w:p w14:paraId="2AC3F979" w14:textId="17AAF8AE" w:rsidR="00966FB5" w:rsidRPr="006E2111" w:rsidRDefault="00966FB5" w:rsidP="00966FB5">
      <w:pPr>
        <w:pStyle w:val="ListParagraph"/>
        <w:numPr>
          <w:ilvl w:val="0"/>
          <w:numId w:val="27"/>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Revision by TPDP: </w:t>
      </w:r>
      <w:r>
        <w:rPr>
          <w:rFonts w:ascii="Arial" w:eastAsia="Times New Roman" w:hAnsi="Arial" w:cs="Arial"/>
          <w:color w:val="000000"/>
          <w:sz w:val="20"/>
          <w:szCs w:val="20"/>
        </w:rPr>
        <w:t>Face to face meeting in September 2026</w:t>
      </w:r>
    </w:p>
    <w:p w14:paraId="3B466269" w14:textId="465E25D0" w:rsidR="00966FB5" w:rsidRPr="00912566" w:rsidRDefault="00966FB5" w:rsidP="00966FB5">
      <w:pPr>
        <w:pStyle w:val="ListParagraph"/>
        <w:numPr>
          <w:ilvl w:val="0"/>
          <w:numId w:val="27"/>
        </w:numPr>
        <w:rPr>
          <w:rFonts w:ascii="Arial" w:eastAsia="Times New Roman" w:hAnsi="Arial" w:cs="Arial"/>
          <w:color w:val="000000"/>
          <w:sz w:val="20"/>
          <w:szCs w:val="20"/>
          <w:highlight w:val="green"/>
        </w:rPr>
      </w:pPr>
      <w:r w:rsidRPr="00912566">
        <w:rPr>
          <w:rFonts w:ascii="Arial" w:eastAsia="Times New Roman" w:hAnsi="Arial" w:cs="Arial"/>
          <w:color w:val="000000"/>
          <w:sz w:val="20"/>
          <w:szCs w:val="20"/>
          <w:highlight w:val="green"/>
        </w:rPr>
        <w:t xml:space="preserve">Editing: October 2026 </w:t>
      </w:r>
    </w:p>
    <w:p w14:paraId="4FFE4B2A" w14:textId="739FBDCD" w:rsidR="00C84FA2" w:rsidRDefault="00966FB5" w:rsidP="00966FB5">
      <w:pPr>
        <w:pStyle w:val="ListParagraph"/>
        <w:numPr>
          <w:ilvl w:val="0"/>
          <w:numId w:val="27"/>
        </w:numPr>
        <w:rPr>
          <w:rFonts w:ascii="Arial" w:eastAsia="Times New Roman" w:hAnsi="Arial" w:cs="Arial"/>
          <w:color w:val="000000"/>
          <w:sz w:val="20"/>
          <w:szCs w:val="20"/>
        </w:rPr>
      </w:pPr>
      <w:r w:rsidRPr="00CC50CF">
        <w:rPr>
          <w:rFonts w:ascii="Arial" w:eastAsia="Times New Roman" w:hAnsi="Arial" w:cs="Arial"/>
          <w:color w:val="000000"/>
          <w:sz w:val="20"/>
          <w:szCs w:val="20"/>
        </w:rPr>
        <w:t>Country consultation: J</w:t>
      </w:r>
      <w:r>
        <w:rPr>
          <w:rFonts w:ascii="Arial" w:eastAsia="Times New Roman" w:hAnsi="Arial" w:cs="Arial"/>
          <w:color w:val="000000"/>
          <w:sz w:val="20"/>
          <w:szCs w:val="20"/>
        </w:rPr>
        <w:t xml:space="preserve">anuary </w:t>
      </w:r>
      <w:r w:rsidRPr="00CC50CF">
        <w:rPr>
          <w:rFonts w:ascii="Arial" w:eastAsia="Times New Roman" w:hAnsi="Arial" w:cs="Arial"/>
          <w:color w:val="000000"/>
          <w:sz w:val="20"/>
          <w:szCs w:val="20"/>
        </w:rPr>
        <w:t>202</w:t>
      </w:r>
      <w:r>
        <w:rPr>
          <w:rFonts w:ascii="Arial" w:eastAsia="Times New Roman" w:hAnsi="Arial" w:cs="Arial"/>
          <w:color w:val="000000"/>
          <w:sz w:val="20"/>
          <w:szCs w:val="20"/>
        </w:rPr>
        <w:t>7</w:t>
      </w:r>
    </w:p>
    <w:p w14:paraId="325E0F62" w14:textId="77777777" w:rsidR="00966FB5" w:rsidRPr="00966FB5" w:rsidRDefault="00966FB5" w:rsidP="00966FB5">
      <w:pPr>
        <w:pStyle w:val="ListParagraph"/>
        <w:rPr>
          <w:rFonts w:ascii="Arial" w:eastAsia="Times New Roman" w:hAnsi="Arial" w:cs="Arial"/>
          <w:color w:val="000000"/>
          <w:sz w:val="20"/>
          <w:szCs w:val="20"/>
        </w:rPr>
      </w:pPr>
    </w:p>
    <w:p w14:paraId="693FA2FF" w14:textId="6CD66A13" w:rsidR="00C84FA2" w:rsidRDefault="00C84FA2">
      <w:pPr>
        <w:rPr>
          <w:rFonts w:ascii="Times New Roman" w:hAnsi="Times New Roman" w:cs="Times New Roman"/>
          <w:b/>
          <w:bCs/>
          <w:sz w:val="24"/>
          <w:szCs w:val="24"/>
          <w:lang w:val="en-GB"/>
        </w:rPr>
      </w:pPr>
      <w:bookmarkStart w:id="1" w:name="_Hlk204706817"/>
      <w:r>
        <w:rPr>
          <w:rFonts w:ascii="Times New Roman" w:hAnsi="Times New Roman" w:cs="Times New Roman"/>
          <w:b/>
          <w:bCs/>
          <w:sz w:val="24"/>
          <w:szCs w:val="24"/>
          <w:lang w:val="en-GB"/>
        </w:rPr>
        <w:t xml:space="preserve">Country Consultation 30 January – </w:t>
      </w:r>
      <w:r w:rsidR="009E4257">
        <w:rPr>
          <w:rFonts w:ascii="Times New Roman" w:hAnsi="Times New Roman" w:cs="Times New Roman"/>
          <w:b/>
          <w:bCs/>
          <w:sz w:val="24"/>
          <w:szCs w:val="24"/>
          <w:lang w:val="en-GB"/>
        </w:rPr>
        <w:t>30</w:t>
      </w:r>
      <w:r>
        <w:rPr>
          <w:rFonts w:ascii="Times New Roman" w:hAnsi="Times New Roman" w:cs="Times New Roman"/>
          <w:b/>
          <w:bCs/>
          <w:sz w:val="24"/>
          <w:szCs w:val="24"/>
          <w:lang w:val="en-GB"/>
        </w:rPr>
        <w:t xml:space="preserve"> </w:t>
      </w:r>
      <w:r w:rsidR="009E4257">
        <w:rPr>
          <w:rFonts w:ascii="Times New Roman" w:hAnsi="Times New Roman" w:cs="Times New Roman"/>
          <w:b/>
          <w:bCs/>
          <w:sz w:val="24"/>
          <w:szCs w:val="24"/>
          <w:lang w:val="en-GB"/>
        </w:rPr>
        <w:t>April</w:t>
      </w:r>
      <w:r w:rsidR="00966FB5">
        <w:rPr>
          <w:rFonts w:ascii="Times New Roman" w:hAnsi="Times New Roman" w:cs="Times New Roman"/>
          <w:b/>
          <w:bCs/>
          <w:sz w:val="24"/>
          <w:szCs w:val="24"/>
          <w:lang w:val="en-GB"/>
        </w:rPr>
        <w:t xml:space="preserve"> 2026</w:t>
      </w:r>
    </w:p>
    <w:p w14:paraId="311C4505" w14:textId="7BC7A6B6" w:rsidR="008A2599" w:rsidRPr="008A2599" w:rsidRDefault="007A10AC">
      <w:pPr>
        <w:rPr>
          <w:rFonts w:ascii="Times New Roman" w:hAnsi="Times New Roman" w:cs="Times New Roman"/>
          <w:b/>
          <w:bCs/>
          <w:u w:val="single"/>
          <w:lang w:val="en-GB"/>
        </w:rPr>
      </w:pPr>
      <w:r>
        <w:rPr>
          <w:rFonts w:ascii="Times New Roman" w:hAnsi="Times New Roman" w:cs="Times New Roman"/>
          <w:b/>
          <w:bCs/>
          <w:u w:val="single"/>
          <w:lang w:val="en-GB"/>
        </w:rPr>
        <w:t>DPs</w:t>
      </w:r>
      <w:r w:rsidR="008A2599" w:rsidRPr="009E4257">
        <w:rPr>
          <w:rFonts w:ascii="Times New Roman" w:hAnsi="Times New Roman" w:cs="Times New Roman"/>
          <w:b/>
          <w:bCs/>
          <w:u w:val="single"/>
          <w:lang w:val="en-GB"/>
        </w:rPr>
        <w:t>:</w:t>
      </w:r>
    </w:p>
    <w:bookmarkEnd w:id="1"/>
    <w:p w14:paraId="29144A69" w14:textId="03FE5542" w:rsidR="00C84FA2" w:rsidRPr="002C7204" w:rsidRDefault="00C84FA2" w:rsidP="00C84FA2">
      <w:pPr>
        <w:pStyle w:val="ListParagraph"/>
        <w:numPr>
          <w:ilvl w:val="0"/>
          <w:numId w:val="17"/>
        </w:numPr>
        <w:rPr>
          <w:rFonts w:ascii="Arial" w:eastAsia="Times New Roman" w:hAnsi="Arial" w:cs="Arial"/>
          <w:i/>
          <w:iCs/>
          <w:color w:val="000000"/>
          <w:sz w:val="20"/>
          <w:szCs w:val="20"/>
        </w:rPr>
      </w:pPr>
      <w:proofErr w:type="spellStart"/>
      <w:r w:rsidRPr="002C7204">
        <w:rPr>
          <w:rFonts w:ascii="Arial" w:eastAsia="Times New Roman" w:hAnsi="Arial" w:cs="Arial"/>
          <w:i/>
          <w:iCs/>
          <w:color w:val="000000"/>
          <w:sz w:val="20"/>
          <w:szCs w:val="20"/>
        </w:rPr>
        <w:t>Dickeya</w:t>
      </w:r>
      <w:proofErr w:type="spellEnd"/>
      <w:r w:rsidRPr="002C7204">
        <w:rPr>
          <w:rFonts w:ascii="Arial" w:eastAsia="Times New Roman" w:hAnsi="Arial" w:cs="Arial"/>
          <w:i/>
          <w:iCs/>
          <w:color w:val="000000"/>
          <w:sz w:val="20"/>
          <w:szCs w:val="20"/>
        </w:rPr>
        <w:t xml:space="preserve"> spp., </w:t>
      </w:r>
      <w:r w:rsidRPr="002C7204">
        <w:rPr>
          <w:rFonts w:ascii="Arial" w:eastAsia="Times New Roman" w:hAnsi="Arial" w:cs="Arial"/>
          <w:color w:val="000000"/>
          <w:sz w:val="20"/>
          <w:szCs w:val="20"/>
        </w:rPr>
        <w:t>priority 2</w:t>
      </w:r>
    </w:p>
    <w:p w14:paraId="3295C519" w14:textId="5B17077A" w:rsidR="008A2599" w:rsidRDefault="008A2599" w:rsidP="008A2599">
      <w:pPr>
        <w:rPr>
          <w:rFonts w:ascii="Times New Roman" w:hAnsi="Times New Roman" w:cs="Times New Roman"/>
          <w:b/>
          <w:bCs/>
          <w:u w:val="single"/>
          <w:lang w:val="en-GB"/>
        </w:rPr>
      </w:pPr>
      <w:r w:rsidRPr="008A2599">
        <w:rPr>
          <w:rFonts w:ascii="Times New Roman" w:hAnsi="Times New Roman" w:cs="Times New Roman"/>
          <w:b/>
          <w:bCs/>
          <w:u w:val="single"/>
          <w:lang w:val="en-GB"/>
        </w:rPr>
        <w:t>Deadlines:</w:t>
      </w:r>
    </w:p>
    <w:p w14:paraId="2AA7A310" w14:textId="77777777" w:rsidR="002C7204" w:rsidRDefault="002C7204" w:rsidP="002C7204">
      <w:pPr>
        <w:pStyle w:val="ListParagraph"/>
        <w:numPr>
          <w:ilvl w:val="0"/>
          <w:numId w:val="25"/>
        </w:numPr>
        <w:rPr>
          <w:rFonts w:ascii="Arial" w:eastAsia="Times New Roman" w:hAnsi="Arial" w:cs="Arial"/>
          <w:color w:val="000000"/>
          <w:sz w:val="20"/>
          <w:szCs w:val="20"/>
        </w:rPr>
      </w:pPr>
      <w:r w:rsidRPr="006E2111">
        <w:rPr>
          <w:rFonts w:ascii="Arial" w:eastAsia="Times New Roman" w:hAnsi="Arial" w:cs="Arial"/>
          <w:color w:val="000000"/>
          <w:sz w:val="20"/>
          <w:szCs w:val="20"/>
        </w:rPr>
        <w:t>Revised DP to be sent back to secretariat: by 15 October 2025</w:t>
      </w:r>
    </w:p>
    <w:p w14:paraId="63268079" w14:textId="6759EDE7" w:rsidR="002C7204" w:rsidRPr="00CC50CF" w:rsidRDefault="002C7204" w:rsidP="002C7204">
      <w:pPr>
        <w:pStyle w:val="ListParagraph"/>
        <w:numPr>
          <w:ilvl w:val="0"/>
          <w:numId w:val="25"/>
        </w:numPr>
        <w:rPr>
          <w:rFonts w:ascii="Arial" w:eastAsia="Times New Roman" w:hAnsi="Arial" w:cs="Arial"/>
          <w:color w:val="000000"/>
          <w:sz w:val="20"/>
          <w:szCs w:val="20"/>
          <w:highlight w:val="green"/>
        </w:rPr>
      </w:pPr>
      <w:r w:rsidRPr="00CC50CF">
        <w:rPr>
          <w:rFonts w:ascii="Arial" w:eastAsia="Times New Roman" w:hAnsi="Arial" w:cs="Arial"/>
          <w:color w:val="000000"/>
          <w:sz w:val="20"/>
          <w:szCs w:val="20"/>
          <w:highlight w:val="green"/>
        </w:rPr>
        <w:t>Editing: 19</w:t>
      </w:r>
      <w:r w:rsidR="004E29DC" w:rsidRPr="00CC50CF">
        <w:rPr>
          <w:rFonts w:ascii="Arial" w:eastAsia="Times New Roman" w:hAnsi="Arial" w:cs="Arial"/>
          <w:color w:val="000000"/>
          <w:sz w:val="20"/>
          <w:szCs w:val="20"/>
          <w:highlight w:val="green"/>
        </w:rPr>
        <w:t xml:space="preserve"> – 31</w:t>
      </w:r>
      <w:r w:rsidRPr="00CC50CF">
        <w:rPr>
          <w:rFonts w:ascii="Arial" w:eastAsia="Times New Roman" w:hAnsi="Arial" w:cs="Arial"/>
          <w:color w:val="000000"/>
          <w:sz w:val="20"/>
          <w:szCs w:val="20"/>
          <w:highlight w:val="green"/>
        </w:rPr>
        <w:t xml:space="preserve"> October </w:t>
      </w:r>
    </w:p>
    <w:p w14:paraId="58B456DD" w14:textId="7E8290C1" w:rsidR="004E29DC" w:rsidRDefault="004E29DC" w:rsidP="002C7204">
      <w:pPr>
        <w:pStyle w:val="ListParagraph"/>
        <w:numPr>
          <w:ilvl w:val="0"/>
          <w:numId w:val="25"/>
        </w:numPr>
        <w:rPr>
          <w:rFonts w:ascii="Arial" w:eastAsia="Times New Roman" w:hAnsi="Arial" w:cs="Arial"/>
          <w:color w:val="000000"/>
          <w:sz w:val="20"/>
          <w:szCs w:val="20"/>
        </w:rPr>
      </w:pPr>
      <w:r>
        <w:rPr>
          <w:rFonts w:ascii="Arial" w:eastAsia="Times New Roman" w:hAnsi="Arial" w:cs="Arial"/>
          <w:color w:val="000000"/>
          <w:sz w:val="20"/>
          <w:szCs w:val="20"/>
        </w:rPr>
        <w:t xml:space="preserve">Revision </w:t>
      </w:r>
      <w:r w:rsidRPr="004E29DC">
        <w:rPr>
          <w:rFonts w:ascii="Arial" w:eastAsia="Times New Roman" w:hAnsi="Arial" w:cs="Arial"/>
          <w:color w:val="000000"/>
          <w:sz w:val="20"/>
          <w:szCs w:val="20"/>
        </w:rPr>
        <w:t>based on editor’s feedback:</w:t>
      </w:r>
      <w:r>
        <w:rPr>
          <w:rFonts w:ascii="Arial" w:eastAsia="Times New Roman" w:hAnsi="Arial" w:cs="Arial"/>
          <w:color w:val="000000"/>
          <w:sz w:val="20"/>
          <w:szCs w:val="20"/>
        </w:rPr>
        <w:t xml:space="preserve"> 1 – 24 November </w:t>
      </w:r>
    </w:p>
    <w:p w14:paraId="3CF532D4" w14:textId="3B5429C2" w:rsidR="004E29DC" w:rsidRDefault="004E29DC" w:rsidP="002C7204">
      <w:pPr>
        <w:pStyle w:val="ListParagraph"/>
        <w:numPr>
          <w:ilvl w:val="0"/>
          <w:numId w:val="25"/>
        </w:numPr>
        <w:rPr>
          <w:rFonts w:ascii="Arial" w:eastAsia="Times New Roman" w:hAnsi="Arial" w:cs="Arial"/>
          <w:color w:val="000000"/>
          <w:sz w:val="20"/>
          <w:szCs w:val="20"/>
        </w:rPr>
      </w:pPr>
      <w:r w:rsidRPr="004E29DC">
        <w:rPr>
          <w:rFonts w:ascii="Arial" w:eastAsia="Times New Roman" w:hAnsi="Arial" w:cs="Arial"/>
          <w:color w:val="000000"/>
          <w:sz w:val="20"/>
          <w:szCs w:val="20"/>
        </w:rPr>
        <w:t>SC to revise and approve for CC</w:t>
      </w:r>
      <w:r>
        <w:rPr>
          <w:rFonts w:ascii="Arial" w:eastAsia="Times New Roman" w:hAnsi="Arial" w:cs="Arial"/>
          <w:color w:val="000000"/>
          <w:sz w:val="20"/>
          <w:szCs w:val="20"/>
        </w:rPr>
        <w:t xml:space="preserve"> (e-decision): </w:t>
      </w:r>
      <w:r w:rsidR="000F2E26">
        <w:rPr>
          <w:rFonts w:ascii="Arial" w:eastAsia="Times New Roman" w:hAnsi="Arial" w:cs="Arial"/>
          <w:color w:val="000000"/>
          <w:sz w:val="20"/>
          <w:szCs w:val="20"/>
        </w:rPr>
        <w:t xml:space="preserve">1 – 15 </w:t>
      </w:r>
      <w:r>
        <w:rPr>
          <w:rFonts w:ascii="Arial" w:eastAsia="Times New Roman" w:hAnsi="Arial" w:cs="Arial"/>
          <w:color w:val="000000"/>
          <w:sz w:val="20"/>
          <w:szCs w:val="20"/>
        </w:rPr>
        <w:t>December 2025</w:t>
      </w:r>
    </w:p>
    <w:p w14:paraId="0D39E1CC" w14:textId="1F568EFD" w:rsidR="002C7204" w:rsidRDefault="004E29DC" w:rsidP="00966FB5">
      <w:pPr>
        <w:pStyle w:val="ListParagraph"/>
        <w:numPr>
          <w:ilvl w:val="0"/>
          <w:numId w:val="25"/>
        </w:numPr>
        <w:rPr>
          <w:rFonts w:ascii="Arial" w:eastAsia="Times New Roman" w:hAnsi="Arial" w:cs="Arial"/>
          <w:color w:val="000000"/>
          <w:sz w:val="20"/>
          <w:szCs w:val="20"/>
        </w:rPr>
      </w:pPr>
      <w:r>
        <w:rPr>
          <w:rFonts w:ascii="Arial" w:eastAsia="Times New Roman" w:hAnsi="Arial" w:cs="Arial"/>
          <w:color w:val="000000"/>
          <w:sz w:val="20"/>
          <w:szCs w:val="20"/>
        </w:rPr>
        <w:t xml:space="preserve">Revision based on possible comments from SC: </w:t>
      </w:r>
      <w:r w:rsidR="001563BE">
        <w:rPr>
          <w:rFonts w:ascii="Arial" w:eastAsia="Times New Roman" w:hAnsi="Arial" w:cs="Arial"/>
          <w:color w:val="000000"/>
          <w:sz w:val="20"/>
          <w:szCs w:val="20"/>
        </w:rPr>
        <w:t>1</w:t>
      </w:r>
      <w:r w:rsidR="00C84C2E">
        <w:rPr>
          <w:rFonts w:ascii="Arial" w:eastAsia="Times New Roman" w:hAnsi="Arial" w:cs="Arial"/>
          <w:color w:val="000000"/>
          <w:sz w:val="20"/>
          <w:szCs w:val="20"/>
        </w:rPr>
        <w:t>0</w:t>
      </w:r>
      <w:r>
        <w:rPr>
          <w:rFonts w:ascii="Arial" w:eastAsia="Times New Roman" w:hAnsi="Arial" w:cs="Arial"/>
          <w:color w:val="000000"/>
          <w:sz w:val="20"/>
          <w:szCs w:val="20"/>
        </w:rPr>
        <w:t xml:space="preserve"> – </w:t>
      </w:r>
      <w:r w:rsidR="00C84C2E">
        <w:rPr>
          <w:rFonts w:ascii="Arial" w:eastAsia="Times New Roman" w:hAnsi="Arial" w:cs="Arial"/>
          <w:color w:val="000000"/>
          <w:sz w:val="20"/>
          <w:szCs w:val="20"/>
        </w:rPr>
        <w:t>20</w:t>
      </w:r>
      <w:r>
        <w:rPr>
          <w:rFonts w:ascii="Arial" w:eastAsia="Times New Roman" w:hAnsi="Arial" w:cs="Arial"/>
          <w:color w:val="000000"/>
          <w:sz w:val="20"/>
          <w:szCs w:val="20"/>
        </w:rPr>
        <w:t xml:space="preserve"> </w:t>
      </w:r>
      <w:r w:rsidR="00C84C2E">
        <w:rPr>
          <w:rFonts w:ascii="Arial" w:eastAsia="Times New Roman" w:hAnsi="Arial" w:cs="Arial"/>
          <w:color w:val="000000"/>
          <w:sz w:val="20"/>
          <w:szCs w:val="20"/>
        </w:rPr>
        <w:t>December 2025</w:t>
      </w:r>
    </w:p>
    <w:p w14:paraId="7D1A9C43" w14:textId="77777777" w:rsidR="00966FB5" w:rsidRPr="00966FB5" w:rsidRDefault="00966FB5" w:rsidP="00966FB5">
      <w:pPr>
        <w:pStyle w:val="ListParagraph"/>
        <w:rPr>
          <w:rStyle w:val="cf01"/>
          <w:rFonts w:ascii="Arial" w:eastAsia="Times New Roman" w:hAnsi="Arial" w:cs="Arial"/>
          <w:color w:val="000000"/>
          <w:sz w:val="20"/>
          <w:szCs w:val="20"/>
        </w:rPr>
      </w:pPr>
    </w:p>
    <w:p w14:paraId="4AEF54B8" w14:textId="09FFB596" w:rsidR="00C84FA2" w:rsidRDefault="006E2111">
      <w:pPr>
        <w:rPr>
          <w:rFonts w:ascii="Times New Roman" w:hAnsi="Times New Roman" w:cs="Times New Roman"/>
          <w:b/>
          <w:bCs/>
          <w:sz w:val="24"/>
          <w:szCs w:val="24"/>
          <w:lang w:val="en-GB"/>
        </w:rPr>
      </w:pPr>
      <w:r w:rsidRPr="006E2111">
        <w:rPr>
          <w:rFonts w:ascii="Times New Roman" w:hAnsi="Times New Roman" w:cs="Times New Roman"/>
          <w:b/>
          <w:bCs/>
          <w:sz w:val="24"/>
          <w:szCs w:val="24"/>
          <w:lang w:val="en-GB"/>
        </w:rPr>
        <w:t xml:space="preserve">Country Consultation </w:t>
      </w:r>
      <w:r>
        <w:rPr>
          <w:rFonts w:ascii="Times New Roman" w:hAnsi="Times New Roman" w:cs="Times New Roman"/>
          <w:b/>
          <w:bCs/>
          <w:sz w:val="24"/>
          <w:szCs w:val="24"/>
          <w:lang w:val="en-GB"/>
        </w:rPr>
        <w:t>01</w:t>
      </w:r>
      <w:r w:rsidRPr="006E2111">
        <w:rPr>
          <w:rFonts w:ascii="Times New Roman" w:hAnsi="Times New Roman" w:cs="Times New Roman"/>
          <w:b/>
          <w:bCs/>
          <w:sz w:val="24"/>
          <w:szCs w:val="24"/>
          <w:lang w:val="en-GB"/>
        </w:rPr>
        <w:t xml:space="preserve"> J</w:t>
      </w:r>
      <w:r>
        <w:rPr>
          <w:rFonts w:ascii="Times New Roman" w:hAnsi="Times New Roman" w:cs="Times New Roman"/>
          <w:b/>
          <w:bCs/>
          <w:sz w:val="24"/>
          <w:szCs w:val="24"/>
          <w:lang w:val="en-GB"/>
        </w:rPr>
        <w:t>uly</w:t>
      </w:r>
      <w:r w:rsidRPr="006E2111">
        <w:rPr>
          <w:rFonts w:ascii="Times New Roman" w:hAnsi="Times New Roman" w:cs="Times New Roman"/>
          <w:b/>
          <w:bCs/>
          <w:sz w:val="24"/>
          <w:szCs w:val="24"/>
          <w:lang w:val="en-GB"/>
        </w:rPr>
        <w:t xml:space="preserve"> – </w:t>
      </w:r>
      <w:r>
        <w:rPr>
          <w:rFonts w:ascii="Times New Roman" w:hAnsi="Times New Roman" w:cs="Times New Roman"/>
          <w:b/>
          <w:bCs/>
          <w:sz w:val="24"/>
          <w:szCs w:val="24"/>
          <w:lang w:val="en-GB"/>
        </w:rPr>
        <w:t xml:space="preserve">30 September </w:t>
      </w:r>
      <w:r w:rsidR="00966FB5">
        <w:rPr>
          <w:rFonts w:ascii="Times New Roman" w:hAnsi="Times New Roman" w:cs="Times New Roman"/>
          <w:b/>
          <w:bCs/>
          <w:sz w:val="24"/>
          <w:szCs w:val="24"/>
          <w:lang w:val="en-GB"/>
        </w:rPr>
        <w:t>2026</w:t>
      </w:r>
    </w:p>
    <w:p w14:paraId="701106F2" w14:textId="3E3C588F" w:rsidR="008A2599" w:rsidRPr="008A2599" w:rsidRDefault="007A10AC">
      <w:pPr>
        <w:rPr>
          <w:rFonts w:ascii="Times New Roman" w:hAnsi="Times New Roman" w:cs="Times New Roman"/>
          <w:b/>
          <w:bCs/>
          <w:u w:val="single"/>
          <w:lang w:val="en-GB"/>
        </w:rPr>
      </w:pPr>
      <w:r>
        <w:rPr>
          <w:rFonts w:ascii="Times New Roman" w:hAnsi="Times New Roman" w:cs="Times New Roman"/>
          <w:b/>
          <w:bCs/>
          <w:u w:val="single"/>
          <w:lang w:val="en-GB"/>
        </w:rPr>
        <w:t>DPs</w:t>
      </w:r>
      <w:r w:rsidR="008A2599" w:rsidRPr="009E4257">
        <w:rPr>
          <w:rFonts w:ascii="Times New Roman" w:hAnsi="Times New Roman" w:cs="Times New Roman"/>
          <w:b/>
          <w:bCs/>
          <w:u w:val="single"/>
          <w:lang w:val="en-GB"/>
        </w:rPr>
        <w:t>:</w:t>
      </w:r>
    </w:p>
    <w:p w14:paraId="480368D4" w14:textId="1F43434F" w:rsidR="009E4257" w:rsidRPr="002C7204" w:rsidRDefault="009E4257" w:rsidP="009E4257">
      <w:pPr>
        <w:pStyle w:val="ListParagraph"/>
        <w:numPr>
          <w:ilvl w:val="0"/>
          <w:numId w:val="17"/>
        </w:numPr>
        <w:rPr>
          <w:rFonts w:ascii="Arial" w:eastAsia="Times New Roman" w:hAnsi="Arial" w:cs="Arial"/>
          <w:i/>
          <w:iCs/>
          <w:color w:val="000000"/>
          <w:sz w:val="20"/>
          <w:szCs w:val="20"/>
        </w:rPr>
      </w:pPr>
      <w:r w:rsidRPr="002C7204">
        <w:rPr>
          <w:rFonts w:ascii="Arial" w:eastAsia="Times New Roman" w:hAnsi="Arial" w:cs="Arial"/>
          <w:i/>
          <w:iCs/>
          <w:color w:val="000000"/>
          <w:sz w:val="20"/>
          <w:szCs w:val="20"/>
        </w:rPr>
        <w:t xml:space="preserve">Drosophila </w:t>
      </w:r>
      <w:proofErr w:type="spellStart"/>
      <w:r w:rsidRPr="002C7204">
        <w:rPr>
          <w:rFonts w:ascii="Arial" w:eastAsia="Times New Roman" w:hAnsi="Arial" w:cs="Arial"/>
          <w:i/>
          <w:iCs/>
          <w:color w:val="000000"/>
          <w:sz w:val="20"/>
          <w:szCs w:val="20"/>
        </w:rPr>
        <w:t>suzukii</w:t>
      </w:r>
      <w:proofErr w:type="spellEnd"/>
      <w:r w:rsidRPr="002C7204">
        <w:rPr>
          <w:rFonts w:ascii="Arial" w:eastAsia="Times New Roman" w:hAnsi="Arial" w:cs="Arial"/>
          <w:i/>
          <w:iCs/>
          <w:color w:val="000000"/>
          <w:sz w:val="20"/>
          <w:szCs w:val="20"/>
        </w:rPr>
        <w:t xml:space="preserve">, </w:t>
      </w:r>
      <w:r w:rsidRPr="002C7204">
        <w:rPr>
          <w:rFonts w:ascii="Arial" w:eastAsia="Times New Roman" w:hAnsi="Arial" w:cs="Arial"/>
          <w:color w:val="000000"/>
          <w:sz w:val="20"/>
          <w:szCs w:val="20"/>
        </w:rPr>
        <w:t>priority</w:t>
      </w:r>
      <w:r w:rsidR="00966FB5">
        <w:rPr>
          <w:rFonts w:ascii="Arial" w:eastAsia="Times New Roman" w:hAnsi="Arial" w:cs="Arial"/>
          <w:color w:val="000000"/>
          <w:sz w:val="20"/>
          <w:szCs w:val="20"/>
        </w:rPr>
        <w:t xml:space="preserve"> 1 </w:t>
      </w:r>
    </w:p>
    <w:p w14:paraId="5414D555" w14:textId="7279E598" w:rsidR="009E4257" w:rsidRPr="002C7204" w:rsidRDefault="009E4257" w:rsidP="009E4257">
      <w:pPr>
        <w:pStyle w:val="ListParagraph"/>
        <w:numPr>
          <w:ilvl w:val="0"/>
          <w:numId w:val="17"/>
        </w:numPr>
        <w:rPr>
          <w:rFonts w:ascii="Arial" w:eastAsia="Times New Roman" w:hAnsi="Arial" w:cs="Arial"/>
          <w:i/>
          <w:iCs/>
          <w:color w:val="000000"/>
          <w:sz w:val="20"/>
          <w:szCs w:val="20"/>
        </w:rPr>
      </w:pPr>
      <w:proofErr w:type="spellStart"/>
      <w:r w:rsidRPr="002C7204">
        <w:rPr>
          <w:rFonts w:ascii="Arial" w:eastAsia="Times New Roman" w:hAnsi="Arial" w:cs="Arial"/>
          <w:i/>
          <w:iCs/>
          <w:color w:val="000000"/>
          <w:sz w:val="20"/>
          <w:szCs w:val="20"/>
        </w:rPr>
        <w:t>Bactrocera</w:t>
      </w:r>
      <w:proofErr w:type="spellEnd"/>
      <w:r w:rsidRPr="002C7204">
        <w:rPr>
          <w:rFonts w:ascii="Arial" w:eastAsia="Times New Roman" w:hAnsi="Arial" w:cs="Arial"/>
          <w:i/>
          <w:iCs/>
          <w:color w:val="000000"/>
          <w:sz w:val="20"/>
          <w:szCs w:val="20"/>
        </w:rPr>
        <w:t xml:space="preserve"> </w:t>
      </w:r>
      <w:proofErr w:type="spellStart"/>
      <w:r w:rsidRPr="002C7204">
        <w:rPr>
          <w:rFonts w:ascii="Arial" w:eastAsia="Times New Roman" w:hAnsi="Arial" w:cs="Arial"/>
          <w:i/>
          <w:iCs/>
          <w:color w:val="000000"/>
          <w:sz w:val="20"/>
          <w:szCs w:val="20"/>
        </w:rPr>
        <w:t>zonata</w:t>
      </w:r>
      <w:proofErr w:type="spellEnd"/>
      <w:r w:rsidRPr="002C7204">
        <w:rPr>
          <w:rFonts w:ascii="Arial" w:eastAsia="Times New Roman" w:hAnsi="Arial" w:cs="Arial"/>
          <w:color w:val="000000"/>
          <w:sz w:val="20"/>
          <w:szCs w:val="20"/>
        </w:rPr>
        <w:t xml:space="preserve"> and </w:t>
      </w:r>
      <w:proofErr w:type="spellStart"/>
      <w:r w:rsidRPr="002C7204">
        <w:rPr>
          <w:rFonts w:ascii="Arial" w:eastAsia="Times New Roman" w:hAnsi="Arial" w:cs="Arial"/>
          <w:i/>
          <w:iCs/>
          <w:color w:val="000000"/>
          <w:sz w:val="20"/>
          <w:szCs w:val="20"/>
        </w:rPr>
        <w:t>correcta</w:t>
      </w:r>
      <w:proofErr w:type="spellEnd"/>
      <w:r w:rsidRPr="002C7204">
        <w:rPr>
          <w:rFonts w:ascii="Arial" w:eastAsia="Times New Roman" w:hAnsi="Arial" w:cs="Arial"/>
          <w:color w:val="000000"/>
          <w:sz w:val="20"/>
          <w:szCs w:val="20"/>
        </w:rPr>
        <w:t xml:space="preserve">, priority </w:t>
      </w:r>
      <w:r w:rsidR="00966FB5">
        <w:rPr>
          <w:rFonts w:ascii="Arial" w:eastAsia="Times New Roman" w:hAnsi="Arial" w:cs="Arial"/>
          <w:color w:val="000000"/>
          <w:sz w:val="20"/>
          <w:szCs w:val="20"/>
        </w:rPr>
        <w:t>2</w:t>
      </w:r>
      <w:r w:rsidRPr="002C7204">
        <w:rPr>
          <w:rFonts w:ascii="Arial" w:eastAsia="Times New Roman" w:hAnsi="Arial" w:cs="Arial"/>
          <w:i/>
          <w:iCs/>
          <w:color w:val="000000"/>
          <w:sz w:val="20"/>
          <w:szCs w:val="20"/>
        </w:rPr>
        <w:t xml:space="preserve"> </w:t>
      </w:r>
    </w:p>
    <w:p w14:paraId="6924FE8F" w14:textId="77777777" w:rsidR="005E6ED7" w:rsidRPr="005E6ED7" w:rsidRDefault="005E6ED7" w:rsidP="005E6ED7">
      <w:pPr>
        <w:rPr>
          <w:rFonts w:ascii="Times New Roman" w:hAnsi="Times New Roman" w:cs="Times New Roman"/>
          <w:b/>
          <w:bCs/>
          <w:u w:val="single"/>
          <w:lang w:val="en-GB"/>
        </w:rPr>
      </w:pPr>
      <w:r w:rsidRPr="005E6ED7">
        <w:rPr>
          <w:rFonts w:ascii="Times New Roman" w:hAnsi="Times New Roman" w:cs="Times New Roman"/>
          <w:b/>
          <w:bCs/>
          <w:u w:val="single"/>
          <w:lang w:val="en-GB"/>
        </w:rPr>
        <w:t>Deadlines:</w:t>
      </w:r>
    </w:p>
    <w:p w14:paraId="7E179110" w14:textId="3EF707C0" w:rsidR="005E6ED7" w:rsidRPr="005E6ED7" w:rsidRDefault="004E29DC" w:rsidP="005E6ED7">
      <w:pPr>
        <w:pStyle w:val="ListParagraph"/>
        <w:numPr>
          <w:ilvl w:val="0"/>
          <w:numId w:val="23"/>
        </w:numPr>
        <w:rPr>
          <w:rFonts w:ascii="Arial" w:eastAsia="Times New Roman" w:hAnsi="Arial" w:cs="Arial"/>
          <w:color w:val="000000"/>
          <w:sz w:val="18"/>
          <w:szCs w:val="18"/>
        </w:rPr>
      </w:pPr>
      <w:r>
        <w:rPr>
          <w:rFonts w:ascii="Arial" w:eastAsia="Times New Roman" w:hAnsi="Arial" w:cs="Arial"/>
          <w:color w:val="000000"/>
          <w:sz w:val="20"/>
          <w:szCs w:val="20"/>
        </w:rPr>
        <w:t>Revised</w:t>
      </w:r>
      <w:r w:rsidR="005E6ED7" w:rsidRPr="005E6ED7">
        <w:rPr>
          <w:rFonts w:ascii="Arial" w:eastAsia="Times New Roman" w:hAnsi="Arial" w:cs="Arial"/>
          <w:color w:val="000000"/>
          <w:sz w:val="20"/>
          <w:szCs w:val="20"/>
        </w:rPr>
        <w:t xml:space="preserve"> </w:t>
      </w:r>
      <w:r w:rsidR="005E6ED7" w:rsidRPr="006E2111">
        <w:rPr>
          <w:rFonts w:ascii="Arial" w:eastAsia="Times New Roman" w:hAnsi="Arial" w:cs="Arial"/>
          <w:color w:val="000000"/>
          <w:sz w:val="20"/>
          <w:szCs w:val="20"/>
        </w:rPr>
        <w:t>DP to be sent back to secretariat: by</w:t>
      </w:r>
      <w:r w:rsidR="005E6ED7">
        <w:rPr>
          <w:rFonts w:ascii="Arial" w:eastAsia="Times New Roman" w:hAnsi="Arial" w:cs="Arial"/>
          <w:color w:val="000000"/>
          <w:sz w:val="20"/>
          <w:szCs w:val="20"/>
        </w:rPr>
        <w:t xml:space="preserve"> </w:t>
      </w:r>
      <w:r w:rsidR="002C7204">
        <w:rPr>
          <w:rFonts w:ascii="Arial" w:eastAsia="Times New Roman" w:hAnsi="Arial" w:cs="Arial"/>
          <w:color w:val="000000"/>
          <w:sz w:val="20"/>
          <w:szCs w:val="20"/>
        </w:rPr>
        <w:t>1</w:t>
      </w:r>
      <w:r w:rsidR="005E6ED7">
        <w:rPr>
          <w:rFonts w:ascii="Arial" w:eastAsia="Times New Roman" w:hAnsi="Arial" w:cs="Arial"/>
          <w:color w:val="000000"/>
          <w:sz w:val="20"/>
          <w:szCs w:val="20"/>
        </w:rPr>
        <w:t xml:space="preserve"> December</w:t>
      </w:r>
      <w:r w:rsidR="002C7204">
        <w:rPr>
          <w:rFonts w:ascii="Arial" w:eastAsia="Times New Roman" w:hAnsi="Arial" w:cs="Arial"/>
          <w:color w:val="000000"/>
          <w:sz w:val="20"/>
          <w:szCs w:val="20"/>
        </w:rPr>
        <w:t xml:space="preserve"> 2025</w:t>
      </w:r>
    </w:p>
    <w:p w14:paraId="30520CCD" w14:textId="5C34B4F1" w:rsidR="002C7204" w:rsidRPr="006E2111" w:rsidRDefault="002C7204" w:rsidP="002C7204">
      <w:pPr>
        <w:pStyle w:val="ListParagraph"/>
        <w:numPr>
          <w:ilvl w:val="0"/>
          <w:numId w:val="23"/>
        </w:numPr>
        <w:rPr>
          <w:rFonts w:ascii="Arial" w:eastAsia="Times New Roman" w:hAnsi="Arial" w:cs="Arial"/>
          <w:color w:val="000000"/>
          <w:sz w:val="20"/>
          <w:szCs w:val="20"/>
        </w:rPr>
      </w:pPr>
      <w:r w:rsidRPr="006E2111">
        <w:rPr>
          <w:rFonts w:ascii="Arial" w:eastAsia="Times New Roman" w:hAnsi="Arial" w:cs="Arial"/>
          <w:color w:val="000000"/>
          <w:sz w:val="20"/>
          <w:szCs w:val="20"/>
        </w:rPr>
        <w:t xml:space="preserve">Revision by TPDP (virtual meeting or e-decision): </w:t>
      </w:r>
      <w:r>
        <w:rPr>
          <w:rFonts w:ascii="Arial" w:eastAsia="Times New Roman" w:hAnsi="Arial" w:cs="Arial"/>
          <w:color w:val="000000"/>
          <w:sz w:val="20"/>
          <w:szCs w:val="20"/>
        </w:rPr>
        <w:t>2 – 20 December</w:t>
      </w:r>
      <w:r w:rsidRPr="006E2111">
        <w:rPr>
          <w:rFonts w:ascii="Arial" w:eastAsia="Times New Roman" w:hAnsi="Arial" w:cs="Arial"/>
          <w:color w:val="000000"/>
          <w:sz w:val="20"/>
          <w:szCs w:val="20"/>
        </w:rPr>
        <w:t xml:space="preserve"> 2026</w:t>
      </w:r>
    </w:p>
    <w:p w14:paraId="26FC6244" w14:textId="0F4F2F26" w:rsidR="002C7204" w:rsidRPr="00CC50CF" w:rsidRDefault="002C7204" w:rsidP="002C7204">
      <w:pPr>
        <w:pStyle w:val="ListParagraph"/>
        <w:numPr>
          <w:ilvl w:val="0"/>
          <w:numId w:val="23"/>
        </w:numPr>
        <w:rPr>
          <w:rFonts w:ascii="Arial" w:eastAsia="Times New Roman" w:hAnsi="Arial" w:cs="Arial"/>
          <w:color w:val="000000"/>
          <w:sz w:val="20"/>
          <w:szCs w:val="20"/>
          <w:highlight w:val="green"/>
        </w:rPr>
      </w:pPr>
      <w:r w:rsidRPr="00CC50CF">
        <w:rPr>
          <w:rFonts w:ascii="Arial" w:eastAsia="Times New Roman" w:hAnsi="Arial" w:cs="Arial"/>
          <w:color w:val="000000"/>
          <w:sz w:val="20"/>
          <w:szCs w:val="20"/>
          <w:highlight w:val="green"/>
        </w:rPr>
        <w:t xml:space="preserve">Editing: </w:t>
      </w:r>
      <w:r w:rsidR="004E29DC" w:rsidRPr="00CC50CF">
        <w:rPr>
          <w:rFonts w:ascii="Arial" w:eastAsia="Times New Roman" w:hAnsi="Arial" w:cs="Arial"/>
          <w:color w:val="000000"/>
          <w:sz w:val="20"/>
          <w:szCs w:val="20"/>
          <w:highlight w:val="green"/>
        </w:rPr>
        <w:t>already performed, maybe a quick revision in January 2026</w:t>
      </w:r>
      <w:r w:rsidR="00CC50CF">
        <w:rPr>
          <w:rFonts w:ascii="Arial" w:eastAsia="Times New Roman" w:hAnsi="Arial" w:cs="Arial"/>
          <w:color w:val="000000"/>
          <w:sz w:val="20"/>
          <w:szCs w:val="20"/>
          <w:highlight w:val="green"/>
        </w:rPr>
        <w:t xml:space="preserve"> (editor available for 3 weeks)</w:t>
      </w:r>
    </w:p>
    <w:p w14:paraId="258ECD75" w14:textId="4F0A6FB9" w:rsidR="00CC50CF" w:rsidRDefault="00CC50CF" w:rsidP="002C7204">
      <w:pPr>
        <w:pStyle w:val="ListParagraph"/>
        <w:numPr>
          <w:ilvl w:val="0"/>
          <w:numId w:val="23"/>
        </w:numPr>
        <w:rPr>
          <w:rFonts w:ascii="Arial" w:eastAsia="Times New Roman" w:hAnsi="Arial" w:cs="Arial"/>
          <w:color w:val="000000"/>
          <w:sz w:val="20"/>
          <w:szCs w:val="20"/>
        </w:rPr>
      </w:pPr>
      <w:r w:rsidRPr="004E29DC">
        <w:rPr>
          <w:rFonts w:ascii="Arial" w:eastAsia="Times New Roman" w:hAnsi="Arial" w:cs="Arial"/>
          <w:color w:val="000000"/>
          <w:sz w:val="20"/>
          <w:szCs w:val="20"/>
        </w:rPr>
        <w:t>SC to revise and approve for CC</w:t>
      </w:r>
      <w:r>
        <w:rPr>
          <w:rFonts w:ascii="Arial" w:eastAsia="Times New Roman" w:hAnsi="Arial" w:cs="Arial"/>
          <w:color w:val="000000"/>
          <w:sz w:val="20"/>
          <w:szCs w:val="20"/>
        </w:rPr>
        <w:t xml:space="preserve"> (e-decision): February – March 2026</w:t>
      </w:r>
    </w:p>
    <w:p w14:paraId="5A0EA16E" w14:textId="27247138" w:rsidR="00CC50CF" w:rsidRDefault="00CC50CF" w:rsidP="002C7204">
      <w:pPr>
        <w:pStyle w:val="ListParagraph"/>
        <w:numPr>
          <w:ilvl w:val="0"/>
          <w:numId w:val="23"/>
        </w:numPr>
        <w:rPr>
          <w:rFonts w:ascii="Arial" w:eastAsia="Times New Roman" w:hAnsi="Arial" w:cs="Arial"/>
          <w:color w:val="000000"/>
          <w:sz w:val="20"/>
          <w:szCs w:val="20"/>
        </w:rPr>
      </w:pPr>
      <w:r>
        <w:rPr>
          <w:rFonts w:ascii="Arial" w:eastAsia="Times New Roman" w:hAnsi="Arial" w:cs="Arial"/>
          <w:color w:val="000000"/>
          <w:sz w:val="20"/>
          <w:szCs w:val="20"/>
        </w:rPr>
        <w:t>Revision based on possible comments from SC: April 2026</w:t>
      </w:r>
    </w:p>
    <w:p w14:paraId="33517760" w14:textId="3380AF1E" w:rsidR="007A10AC" w:rsidRPr="007A10AC" w:rsidRDefault="007A10AC" w:rsidP="007A10AC">
      <w:pPr>
        <w:rPr>
          <w:rFonts w:ascii="Times New Roman" w:hAnsi="Times New Roman" w:cs="Times New Roman"/>
          <w:b/>
          <w:bCs/>
          <w:u w:val="single"/>
          <w:lang w:val="en-GB"/>
        </w:rPr>
      </w:pPr>
      <w:r w:rsidRPr="007A10AC">
        <w:rPr>
          <w:rFonts w:ascii="Times New Roman" w:hAnsi="Times New Roman" w:cs="Times New Roman"/>
          <w:b/>
          <w:bCs/>
          <w:u w:val="single"/>
          <w:lang w:val="en-GB"/>
        </w:rPr>
        <w:t>Tentative</w:t>
      </w:r>
      <w:r>
        <w:rPr>
          <w:rFonts w:ascii="Times New Roman" w:hAnsi="Times New Roman" w:cs="Times New Roman"/>
          <w:b/>
          <w:bCs/>
          <w:u w:val="single"/>
          <w:lang w:val="en-GB"/>
        </w:rPr>
        <w:t xml:space="preserve"> (see above)</w:t>
      </w:r>
      <w:r w:rsidRPr="007A10AC">
        <w:rPr>
          <w:rFonts w:ascii="Times New Roman" w:hAnsi="Times New Roman" w:cs="Times New Roman"/>
          <w:b/>
          <w:bCs/>
          <w:u w:val="single"/>
          <w:lang w:val="en-GB"/>
        </w:rPr>
        <w:t>:</w:t>
      </w:r>
    </w:p>
    <w:p w14:paraId="575D6116" w14:textId="6ACAE464" w:rsidR="007A10AC" w:rsidRPr="006E2111" w:rsidRDefault="007A10AC" w:rsidP="007A10AC">
      <w:pPr>
        <w:pStyle w:val="ListParagraph"/>
        <w:numPr>
          <w:ilvl w:val="0"/>
          <w:numId w:val="19"/>
        </w:numPr>
        <w:rPr>
          <w:rFonts w:ascii="Arial" w:eastAsia="Times New Roman" w:hAnsi="Arial" w:cs="Arial"/>
          <w:i/>
          <w:iCs/>
          <w:color w:val="000000"/>
          <w:sz w:val="20"/>
          <w:szCs w:val="20"/>
        </w:rPr>
      </w:pPr>
      <w:r w:rsidRPr="006E2111">
        <w:rPr>
          <w:rFonts w:ascii="Arial" w:eastAsia="Times New Roman" w:hAnsi="Arial" w:cs="Arial"/>
          <w:i/>
          <w:iCs/>
          <w:color w:val="000000"/>
          <w:sz w:val="20"/>
          <w:szCs w:val="20"/>
        </w:rPr>
        <w:t xml:space="preserve">Tomato brown rugose fruit virus, </w:t>
      </w:r>
      <w:r w:rsidRPr="006E2111">
        <w:rPr>
          <w:rFonts w:ascii="Arial" w:eastAsia="Times New Roman" w:hAnsi="Arial" w:cs="Arial"/>
          <w:color w:val="000000"/>
          <w:sz w:val="20"/>
          <w:szCs w:val="20"/>
        </w:rPr>
        <w:t xml:space="preserve">priority </w:t>
      </w:r>
      <w:r>
        <w:rPr>
          <w:rFonts w:ascii="Arial" w:eastAsia="Times New Roman" w:hAnsi="Arial" w:cs="Arial"/>
          <w:color w:val="000000"/>
          <w:sz w:val="20"/>
          <w:szCs w:val="20"/>
        </w:rPr>
        <w:t>1</w:t>
      </w:r>
    </w:p>
    <w:p w14:paraId="34626036" w14:textId="77777777" w:rsidR="007A10AC" w:rsidRPr="006E2111" w:rsidRDefault="007A10AC" w:rsidP="007A10AC">
      <w:pPr>
        <w:pStyle w:val="ListParagraph"/>
        <w:numPr>
          <w:ilvl w:val="0"/>
          <w:numId w:val="19"/>
        </w:numPr>
        <w:rPr>
          <w:rFonts w:ascii="Arial" w:eastAsia="Times New Roman" w:hAnsi="Arial" w:cs="Arial"/>
          <w:i/>
          <w:iCs/>
          <w:color w:val="000000"/>
          <w:sz w:val="20"/>
          <w:szCs w:val="20"/>
        </w:rPr>
      </w:pPr>
      <w:r w:rsidRPr="006E2111">
        <w:rPr>
          <w:rFonts w:ascii="Arial" w:eastAsia="Times New Roman" w:hAnsi="Arial" w:cs="Arial"/>
          <w:i/>
          <w:iCs/>
          <w:color w:val="000000"/>
          <w:sz w:val="20"/>
          <w:szCs w:val="20"/>
        </w:rPr>
        <w:t xml:space="preserve">Amaranthus </w:t>
      </w:r>
      <w:proofErr w:type="spellStart"/>
      <w:r w:rsidRPr="006E2111">
        <w:rPr>
          <w:rFonts w:ascii="Arial" w:eastAsia="Times New Roman" w:hAnsi="Arial" w:cs="Arial"/>
          <w:i/>
          <w:iCs/>
          <w:color w:val="000000"/>
          <w:sz w:val="20"/>
          <w:szCs w:val="20"/>
        </w:rPr>
        <w:t>palmeri</w:t>
      </w:r>
      <w:proofErr w:type="spellEnd"/>
      <w:r w:rsidRPr="006E2111">
        <w:rPr>
          <w:rFonts w:ascii="Arial" w:eastAsia="Times New Roman" w:hAnsi="Arial" w:cs="Arial"/>
          <w:i/>
          <w:iCs/>
          <w:color w:val="000000"/>
          <w:sz w:val="20"/>
          <w:szCs w:val="20"/>
        </w:rPr>
        <w:t xml:space="preserve">, </w:t>
      </w:r>
      <w:r w:rsidRPr="006E2111">
        <w:rPr>
          <w:rFonts w:ascii="Arial" w:eastAsia="Times New Roman" w:hAnsi="Arial" w:cs="Arial"/>
          <w:color w:val="000000"/>
          <w:sz w:val="20"/>
          <w:szCs w:val="20"/>
        </w:rPr>
        <w:t>priority 2</w:t>
      </w:r>
    </w:p>
    <w:p w14:paraId="3D11BB94" w14:textId="2D89DC87" w:rsidR="007A10AC" w:rsidRPr="006E2111" w:rsidRDefault="007A10AC" w:rsidP="007A10AC">
      <w:pPr>
        <w:pStyle w:val="ListParagraph"/>
        <w:numPr>
          <w:ilvl w:val="0"/>
          <w:numId w:val="19"/>
        </w:numPr>
        <w:rPr>
          <w:rFonts w:ascii="Arial" w:eastAsia="Times New Roman" w:hAnsi="Arial" w:cs="Arial"/>
          <w:i/>
          <w:iCs/>
          <w:color w:val="000000"/>
          <w:sz w:val="20"/>
          <w:szCs w:val="20"/>
        </w:rPr>
      </w:pPr>
      <w:proofErr w:type="spellStart"/>
      <w:r w:rsidRPr="006E2111">
        <w:rPr>
          <w:rFonts w:ascii="Arial" w:eastAsia="Times New Roman" w:hAnsi="Arial" w:cs="Arial"/>
          <w:i/>
          <w:iCs/>
          <w:color w:val="000000"/>
          <w:sz w:val="20"/>
          <w:szCs w:val="20"/>
        </w:rPr>
        <w:t>Cronartium</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comandrae</w:t>
      </w:r>
      <w:proofErr w:type="spellEnd"/>
      <w:r w:rsidRPr="006E2111">
        <w:rPr>
          <w:rFonts w:ascii="Arial" w:eastAsia="Times New Roman" w:hAnsi="Arial" w:cs="Arial"/>
          <w:color w:val="000000"/>
          <w:sz w:val="20"/>
          <w:szCs w:val="20"/>
        </w:rPr>
        <w:t xml:space="preserve"> Peck, priority 4 </w:t>
      </w:r>
    </w:p>
    <w:p w14:paraId="6C55ECF0" w14:textId="77777777" w:rsidR="007A10AC" w:rsidRPr="007A10AC" w:rsidRDefault="007A10AC" w:rsidP="007A10AC">
      <w:pPr>
        <w:pStyle w:val="ListParagraph"/>
        <w:numPr>
          <w:ilvl w:val="0"/>
          <w:numId w:val="19"/>
        </w:numPr>
        <w:rPr>
          <w:rFonts w:ascii="Arial" w:eastAsia="Times New Roman" w:hAnsi="Arial" w:cs="Arial"/>
          <w:i/>
          <w:iCs/>
          <w:color w:val="000000"/>
          <w:sz w:val="20"/>
          <w:szCs w:val="20"/>
        </w:rPr>
      </w:pPr>
      <w:proofErr w:type="spellStart"/>
      <w:r>
        <w:rPr>
          <w:rFonts w:ascii="Arial" w:eastAsia="Times New Roman" w:hAnsi="Arial" w:cs="Arial"/>
          <w:i/>
          <w:iCs/>
          <w:color w:val="000000"/>
          <w:sz w:val="20"/>
          <w:szCs w:val="20"/>
        </w:rPr>
        <w:t>Thum</w:t>
      </w:r>
      <w:r w:rsidRPr="006E2111">
        <w:rPr>
          <w:rFonts w:ascii="Arial" w:eastAsia="Times New Roman" w:hAnsi="Arial" w:cs="Arial"/>
          <w:i/>
          <w:iCs/>
          <w:color w:val="000000"/>
          <w:sz w:val="20"/>
          <w:szCs w:val="20"/>
        </w:rPr>
        <w:t>atotibia</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leucotreta</w:t>
      </w:r>
      <w:proofErr w:type="spellEnd"/>
      <w:r w:rsidRPr="006E2111">
        <w:rPr>
          <w:rFonts w:ascii="Arial" w:eastAsia="Times New Roman" w:hAnsi="Arial" w:cs="Arial"/>
          <w:i/>
          <w:iCs/>
          <w:color w:val="000000"/>
          <w:sz w:val="20"/>
          <w:szCs w:val="20"/>
        </w:rPr>
        <w:t xml:space="preserve">, </w:t>
      </w:r>
      <w:r w:rsidRPr="006E2111">
        <w:rPr>
          <w:rFonts w:ascii="Arial" w:eastAsia="Times New Roman" w:hAnsi="Arial" w:cs="Arial"/>
          <w:color w:val="000000"/>
          <w:sz w:val="20"/>
          <w:szCs w:val="20"/>
        </w:rPr>
        <w:t>priority 1</w:t>
      </w:r>
    </w:p>
    <w:p w14:paraId="39A949DC" w14:textId="77777777" w:rsidR="007A10AC" w:rsidRPr="007A10AC" w:rsidRDefault="007A10AC" w:rsidP="007A10AC">
      <w:pPr>
        <w:pStyle w:val="ListParagraph"/>
        <w:rPr>
          <w:rFonts w:ascii="Arial" w:eastAsia="Times New Roman" w:hAnsi="Arial" w:cs="Arial"/>
          <w:i/>
          <w:iCs/>
          <w:color w:val="000000"/>
          <w:sz w:val="20"/>
          <w:szCs w:val="20"/>
        </w:rPr>
      </w:pPr>
    </w:p>
    <w:p w14:paraId="3612D2B7" w14:textId="0C7FE825" w:rsidR="00966FB5" w:rsidRDefault="00966FB5" w:rsidP="00966FB5">
      <w:pPr>
        <w:rPr>
          <w:rFonts w:ascii="Times New Roman" w:hAnsi="Times New Roman" w:cs="Times New Roman"/>
          <w:b/>
          <w:bCs/>
          <w:sz w:val="24"/>
          <w:szCs w:val="24"/>
          <w:lang w:val="en-GB"/>
        </w:rPr>
      </w:pPr>
      <w:r>
        <w:rPr>
          <w:rFonts w:ascii="Times New Roman" w:hAnsi="Times New Roman" w:cs="Times New Roman"/>
          <w:b/>
          <w:bCs/>
          <w:sz w:val="24"/>
          <w:szCs w:val="24"/>
          <w:lang w:val="en-GB"/>
        </w:rPr>
        <w:t>Tentative DPs for 2026 TPDP face to face meeting</w:t>
      </w:r>
      <w:r w:rsidR="00912566">
        <w:rPr>
          <w:rFonts w:ascii="Times New Roman" w:hAnsi="Times New Roman" w:cs="Times New Roman"/>
          <w:b/>
          <w:bCs/>
          <w:sz w:val="24"/>
          <w:szCs w:val="24"/>
          <w:lang w:val="en-GB"/>
        </w:rPr>
        <w:t xml:space="preserve"> (21-25 September, venue TBD)</w:t>
      </w:r>
      <w:r>
        <w:rPr>
          <w:rFonts w:ascii="Times New Roman" w:hAnsi="Times New Roman" w:cs="Times New Roman"/>
          <w:b/>
          <w:bCs/>
          <w:sz w:val="24"/>
          <w:szCs w:val="24"/>
          <w:lang w:val="en-GB"/>
        </w:rPr>
        <w:t>:</w:t>
      </w:r>
    </w:p>
    <w:p w14:paraId="08A5C3FC" w14:textId="01AD05C5" w:rsidR="00966FB5" w:rsidRPr="006E2111" w:rsidRDefault="00966FB5" w:rsidP="00966FB5">
      <w:pPr>
        <w:pStyle w:val="ListParagraph"/>
        <w:numPr>
          <w:ilvl w:val="0"/>
          <w:numId w:val="19"/>
        </w:numPr>
        <w:rPr>
          <w:rFonts w:ascii="Arial" w:eastAsia="Times New Roman" w:hAnsi="Arial" w:cs="Arial"/>
          <w:i/>
          <w:iCs/>
          <w:color w:val="000000"/>
          <w:sz w:val="20"/>
          <w:szCs w:val="20"/>
        </w:rPr>
      </w:pPr>
      <w:proofErr w:type="spellStart"/>
      <w:r w:rsidRPr="006E2111">
        <w:rPr>
          <w:rFonts w:ascii="Arial" w:eastAsia="Times New Roman" w:hAnsi="Arial" w:cs="Arial"/>
          <w:i/>
          <w:iCs/>
          <w:color w:val="000000"/>
          <w:sz w:val="20"/>
          <w:szCs w:val="20"/>
        </w:rPr>
        <w:t>Acidovorax</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avenae</w:t>
      </w:r>
      <w:proofErr w:type="spellEnd"/>
      <w:r w:rsidRPr="006E2111">
        <w:rPr>
          <w:rFonts w:ascii="Arial" w:eastAsia="Times New Roman" w:hAnsi="Arial" w:cs="Arial"/>
          <w:i/>
          <w:iCs/>
          <w:color w:val="000000"/>
          <w:sz w:val="20"/>
          <w:szCs w:val="20"/>
        </w:rPr>
        <w:t xml:space="preserve"> subsp. </w:t>
      </w:r>
      <w:proofErr w:type="spellStart"/>
      <w:r w:rsidRPr="006E2111">
        <w:rPr>
          <w:rFonts w:ascii="Arial" w:eastAsia="Times New Roman" w:hAnsi="Arial" w:cs="Arial"/>
          <w:i/>
          <w:iCs/>
          <w:color w:val="000000"/>
          <w:sz w:val="20"/>
          <w:szCs w:val="20"/>
        </w:rPr>
        <w:t>Citrulli</w:t>
      </w:r>
      <w:proofErr w:type="spellEnd"/>
      <w:r w:rsidRPr="006E2111">
        <w:rPr>
          <w:rFonts w:ascii="Arial" w:eastAsia="Times New Roman" w:hAnsi="Arial" w:cs="Arial"/>
          <w:i/>
          <w:iCs/>
          <w:color w:val="000000"/>
          <w:sz w:val="20"/>
          <w:szCs w:val="20"/>
        </w:rPr>
        <w:t xml:space="preserve">, </w:t>
      </w:r>
      <w:r w:rsidRPr="006E2111">
        <w:rPr>
          <w:rFonts w:ascii="Arial" w:eastAsia="Times New Roman" w:hAnsi="Arial" w:cs="Arial"/>
          <w:color w:val="000000"/>
          <w:sz w:val="20"/>
          <w:szCs w:val="20"/>
        </w:rPr>
        <w:t>priority 2</w:t>
      </w:r>
    </w:p>
    <w:p w14:paraId="61715839" w14:textId="42F99890" w:rsidR="00966FB5" w:rsidRPr="00966FB5" w:rsidRDefault="00966FB5" w:rsidP="00966FB5">
      <w:pPr>
        <w:pStyle w:val="ListParagraph"/>
        <w:numPr>
          <w:ilvl w:val="0"/>
          <w:numId w:val="17"/>
        </w:numPr>
        <w:rPr>
          <w:rFonts w:ascii="Arial" w:eastAsia="Times New Roman" w:hAnsi="Arial" w:cs="Arial"/>
          <w:i/>
          <w:iCs/>
          <w:color w:val="000000"/>
          <w:sz w:val="20"/>
          <w:szCs w:val="20"/>
        </w:rPr>
      </w:pPr>
      <w:r w:rsidRPr="006E2111">
        <w:rPr>
          <w:rFonts w:ascii="Arial" w:eastAsia="Times New Roman" w:hAnsi="Arial" w:cs="Arial"/>
          <w:i/>
          <w:iCs/>
          <w:color w:val="000000"/>
          <w:sz w:val="20"/>
          <w:szCs w:val="20"/>
        </w:rPr>
        <w:t xml:space="preserve">Avocado sun blotch viroid, </w:t>
      </w:r>
      <w:r w:rsidRPr="006E2111">
        <w:rPr>
          <w:rFonts w:ascii="Arial" w:eastAsia="Times New Roman" w:hAnsi="Arial" w:cs="Arial"/>
          <w:color w:val="000000"/>
          <w:sz w:val="20"/>
          <w:szCs w:val="20"/>
        </w:rPr>
        <w:t>priority 1</w:t>
      </w:r>
      <w:r w:rsidR="00D34F30">
        <w:rPr>
          <w:rFonts w:ascii="Arial" w:eastAsia="Times New Roman" w:hAnsi="Arial" w:cs="Arial"/>
          <w:color w:val="000000"/>
          <w:sz w:val="20"/>
          <w:szCs w:val="20"/>
        </w:rPr>
        <w:t xml:space="preserve"> </w:t>
      </w:r>
      <w:r w:rsidR="00D34F30" w:rsidRPr="006E2111">
        <w:rPr>
          <w:rFonts w:ascii="Arial" w:eastAsia="Times New Roman" w:hAnsi="Arial" w:cs="Arial"/>
          <w:color w:val="000000"/>
          <w:sz w:val="20"/>
          <w:szCs w:val="20"/>
        </w:rPr>
        <w:t>→ draft already available</w:t>
      </w:r>
    </w:p>
    <w:p w14:paraId="5C74C1EF" w14:textId="1BAA3C76" w:rsidR="00966FB5" w:rsidRPr="00966FB5" w:rsidRDefault="00966FB5" w:rsidP="00966FB5">
      <w:pPr>
        <w:pStyle w:val="ListParagraph"/>
        <w:numPr>
          <w:ilvl w:val="0"/>
          <w:numId w:val="17"/>
        </w:numPr>
        <w:rPr>
          <w:rFonts w:ascii="Arial" w:eastAsia="Times New Roman" w:hAnsi="Arial" w:cs="Arial"/>
          <w:i/>
          <w:iCs/>
          <w:color w:val="000000"/>
          <w:sz w:val="20"/>
          <w:szCs w:val="20"/>
        </w:rPr>
      </w:pPr>
      <w:proofErr w:type="spellStart"/>
      <w:r w:rsidRPr="006E2111">
        <w:rPr>
          <w:rFonts w:ascii="Arial" w:eastAsia="Times New Roman" w:hAnsi="Arial" w:cs="Arial"/>
          <w:i/>
          <w:iCs/>
          <w:color w:val="000000"/>
          <w:sz w:val="20"/>
          <w:szCs w:val="20"/>
        </w:rPr>
        <w:t>Bactrocera</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tsuneonis</w:t>
      </w:r>
      <w:proofErr w:type="spellEnd"/>
      <w:r w:rsidRPr="006E2111">
        <w:rPr>
          <w:rFonts w:ascii="Arial" w:eastAsia="Times New Roman" w:hAnsi="Arial" w:cs="Arial"/>
          <w:i/>
          <w:iCs/>
          <w:color w:val="000000"/>
          <w:sz w:val="20"/>
          <w:szCs w:val="20"/>
        </w:rPr>
        <w:t xml:space="preserve"> and </w:t>
      </w:r>
      <w:proofErr w:type="spellStart"/>
      <w:r w:rsidRPr="006E2111">
        <w:rPr>
          <w:rFonts w:ascii="Arial" w:eastAsia="Times New Roman" w:hAnsi="Arial" w:cs="Arial"/>
          <w:i/>
          <w:iCs/>
          <w:color w:val="000000"/>
          <w:sz w:val="20"/>
          <w:szCs w:val="20"/>
        </w:rPr>
        <w:t>Bactrocera</w:t>
      </w:r>
      <w:proofErr w:type="spellEnd"/>
      <w:r w:rsidRPr="006E2111">
        <w:rPr>
          <w:rFonts w:ascii="Arial" w:eastAsia="Times New Roman" w:hAnsi="Arial" w:cs="Arial"/>
          <w:i/>
          <w:iCs/>
          <w:color w:val="000000"/>
          <w:sz w:val="20"/>
          <w:szCs w:val="20"/>
        </w:rPr>
        <w:t xml:space="preserve"> </w:t>
      </w:r>
      <w:proofErr w:type="spellStart"/>
      <w:r w:rsidRPr="006E2111">
        <w:rPr>
          <w:rFonts w:ascii="Arial" w:eastAsia="Times New Roman" w:hAnsi="Arial" w:cs="Arial"/>
          <w:i/>
          <w:iCs/>
          <w:color w:val="000000"/>
          <w:sz w:val="20"/>
          <w:szCs w:val="20"/>
        </w:rPr>
        <w:t>minax</w:t>
      </w:r>
      <w:proofErr w:type="spellEnd"/>
      <w:r>
        <w:rPr>
          <w:rFonts w:ascii="Arial" w:eastAsia="Times New Roman" w:hAnsi="Arial" w:cs="Arial"/>
          <w:i/>
          <w:iCs/>
          <w:color w:val="000000"/>
          <w:sz w:val="20"/>
          <w:szCs w:val="20"/>
        </w:rPr>
        <w:t xml:space="preserve">, </w:t>
      </w:r>
      <w:r>
        <w:rPr>
          <w:rFonts w:ascii="Arial" w:eastAsia="Times New Roman" w:hAnsi="Arial" w:cs="Arial"/>
          <w:color w:val="000000"/>
          <w:sz w:val="20"/>
          <w:szCs w:val="20"/>
        </w:rPr>
        <w:t>priority 2</w:t>
      </w:r>
    </w:p>
    <w:p w14:paraId="161AFCE2" w14:textId="77777777" w:rsidR="00966FB5" w:rsidRPr="00912566" w:rsidRDefault="00966FB5" w:rsidP="00966FB5">
      <w:pPr>
        <w:pStyle w:val="ListParagraph"/>
        <w:numPr>
          <w:ilvl w:val="0"/>
          <w:numId w:val="17"/>
        </w:numPr>
        <w:rPr>
          <w:rFonts w:ascii="Arial" w:eastAsia="Times New Roman" w:hAnsi="Arial" w:cs="Arial"/>
          <w:i/>
          <w:iCs/>
          <w:color w:val="000000"/>
          <w:sz w:val="20"/>
          <w:szCs w:val="20"/>
        </w:rPr>
      </w:pPr>
      <w:r w:rsidRPr="006E2111">
        <w:rPr>
          <w:rFonts w:ascii="Arial" w:eastAsia="Times New Roman" w:hAnsi="Arial" w:cs="Arial"/>
          <w:color w:val="000000"/>
          <w:sz w:val="20"/>
          <w:szCs w:val="20"/>
        </w:rPr>
        <w:t>High-throughput sequencing identification of pure culture of phytopathogenic regulated bacteria isolated from plants, priority 2</w:t>
      </w:r>
    </w:p>
    <w:p w14:paraId="0D9197AD" w14:textId="42BDF0E5" w:rsidR="00912566" w:rsidRPr="00912566" w:rsidRDefault="00912566" w:rsidP="00912566">
      <w:pPr>
        <w:rPr>
          <w:rFonts w:ascii="Arial" w:eastAsia="Times New Roman" w:hAnsi="Arial" w:cs="Arial"/>
          <w:i/>
          <w:iCs/>
          <w:color w:val="000000"/>
          <w:sz w:val="20"/>
          <w:szCs w:val="20"/>
        </w:rPr>
      </w:pPr>
      <w:r>
        <w:rPr>
          <w:rFonts w:ascii="Arial" w:eastAsia="Times New Roman" w:hAnsi="Arial" w:cs="Arial"/>
          <w:i/>
          <w:iCs/>
          <w:color w:val="000000"/>
          <w:sz w:val="20"/>
          <w:szCs w:val="20"/>
        </w:rPr>
        <w:t>*Drafts to be sent to secretariat by 15 July 2026</w:t>
      </w:r>
    </w:p>
    <w:p w14:paraId="243165CC" w14:textId="77777777" w:rsidR="00966FB5" w:rsidRPr="002C7204" w:rsidRDefault="00966FB5" w:rsidP="00966FB5">
      <w:pPr>
        <w:pStyle w:val="ListParagraph"/>
        <w:rPr>
          <w:rFonts w:ascii="Arial" w:eastAsia="Times New Roman" w:hAnsi="Arial" w:cs="Arial"/>
          <w:i/>
          <w:iCs/>
          <w:color w:val="000000"/>
          <w:sz w:val="20"/>
          <w:szCs w:val="20"/>
        </w:rPr>
      </w:pPr>
    </w:p>
    <w:p w14:paraId="3AB4793C" w14:textId="77777777" w:rsidR="00796170" w:rsidRDefault="00796170" w:rsidP="00966FB5">
      <w:pPr>
        <w:rPr>
          <w:rFonts w:ascii="Times New Roman" w:hAnsi="Times New Roman" w:cs="Times New Roman"/>
          <w:b/>
          <w:bCs/>
          <w:sz w:val="24"/>
          <w:szCs w:val="24"/>
          <w:lang w:val="en-GB"/>
        </w:rPr>
      </w:pPr>
    </w:p>
    <w:p w14:paraId="4C6DD63B" w14:textId="77777777" w:rsidR="00796170" w:rsidRDefault="00796170" w:rsidP="00966FB5">
      <w:pPr>
        <w:rPr>
          <w:rFonts w:ascii="Times New Roman" w:hAnsi="Times New Roman" w:cs="Times New Roman"/>
          <w:b/>
          <w:bCs/>
          <w:sz w:val="24"/>
          <w:szCs w:val="24"/>
          <w:lang w:val="en-GB"/>
        </w:rPr>
      </w:pPr>
    </w:p>
    <w:p w14:paraId="3F3C546B" w14:textId="389BCF56" w:rsidR="00966FB5" w:rsidRDefault="00912566" w:rsidP="00966FB5">
      <w:pPr>
        <w:rPr>
          <w:rFonts w:ascii="Times New Roman" w:hAnsi="Times New Roman" w:cs="Times New Roman"/>
          <w:b/>
          <w:bCs/>
          <w:sz w:val="24"/>
          <w:szCs w:val="24"/>
          <w:lang w:val="en-GB"/>
        </w:rPr>
      </w:pPr>
      <w:r>
        <w:rPr>
          <w:rFonts w:ascii="Times New Roman" w:hAnsi="Times New Roman" w:cs="Times New Roman"/>
          <w:b/>
          <w:bCs/>
          <w:sz w:val="24"/>
          <w:szCs w:val="24"/>
          <w:lang w:val="en-GB"/>
        </w:rPr>
        <w:t>Instructions to Authors</w:t>
      </w:r>
    </w:p>
    <w:p w14:paraId="3F321A68" w14:textId="059D3EC1" w:rsidR="00912566" w:rsidRPr="00912566" w:rsidRDefault="00912566" w:rsidP="00966FB5">
      <w:pPr>
        <w:rPr>
          <w:rFonts w:ascii="Times New Roman" w:hAnsi="Times New Roman" w:cs="Times New Roman"/>
          <w:b/>
          <w:bCs/>
          <w:u w:val="single"/>
          <w:lang w:val="en-GB"/>
        </w:rPr>
      </w:pPr>
      <w:r w:rsidRPr="00912566">
        <w:rPr>
          <w:rFonts w:ascii="Times New Roman" w:hAnsi="Times New Roman" w:cs="Times New Roman"/>
          <w:b/>
          <w:bCs/>
          <w:u w:val="single"/>
          <w:lang w:val="en-GB"/>
        </w:rPr>
        <w:t>From draft report:</w:t>
      </w:r>
    </w:p>
    <w:p w14:paraId="1832A616" w14:textId="77777777" w:rsidR="00912566" w:rsidRPr="00AE1599" w:rsidRDefault="00912566" w:rsidP="00912566">
      <w:pPr>
        <w:pStyle w:val="IPPNumberedList"/>
      </w:pPr>
      <w:r w:rsidRPr="00133ECB">
        <w:lastRenderedPageBreak/>
        <w:t>agreed</w:t>
      </w:r>
      <w:r>
        <w:rPr>
          <w:i w:val="0"/>
        </w:rPr>
        <w:t xml:space="preserve"> to have a blank template as annex 1 to be of easier reference for authors;</w:t>
      </w:r>
    </w:p>
    <w:p w14:paraId="106DCB80" w14:textId="77777777" w:rsidR="00912566" w:rsidRPr="00E1472F" w:rsidRDefault="00912566" w:rsidP="00912566">
      <w:pPr>
        <w:pStyle w:val="IPPNumberedList"/>
      </w:pPr>
      <w:r w:rsidRPr="00133ECB">
        <w:t xml:space="preserve">agreed </w:t>
      </w:r>
      <w:r>
        <w:rPr>
          <w:i w:val="0"/>
        </w:rPr>
        <w:t>to include the information from the “template” (current appendix 1) into a new appendix;</w:t>
      </w:r>
    </w:p>
    <w:p w14:paraId="5F249775" w14:textId="77777777" w:rsidR="00912566" w:rsidRPr="00DF47E6" w:rsidRDefault="00912566" w:rsidP="00912566">
      <w:pPr>
        <w:pStyle w:val="IPPNumberedList"/>
      </w:pPr>
      <w:r>
        <w:t xml:space="preserve">agreed </w:t>
      </w:r>
      <w:r>
        <w:rPr>
          <w:i w:val="0"/>
          <w:iCs w:val="0"/>
        </w:rPr>
        <w:t>that Geraldine and Juliet would work on appendix 1;</w:t>
      </w:r>
    </w:p>
    <w:p w14:paraId="19D358EB" w14:textId="77777777" w:rsidR="00912566" w:rsidRDefault="00912566" w:rsidP="00912566">
      <w:pPr>
        <w:pStyle w:val="IPPNumberedList"/>
      </w:pPr>
      <w:r>
        <w:t xml:space="preserve">agreed </w:t>
      </w:r>
      <w:r>
        <w:rPr>
          <w:i w:val="0"/>
          <w:iCs w:val="0"/>
        </w:rPr>
        <w:t>that the David would work on the current appendix 2;</w:t>
      </w:r>
    </w:p>
    <w:p w14:paraId="5C06FB0C" w14:textId="77777777" w:rsidR="00912566" w:rsidRPr="00CB14C8" w:rsidRDefault="00912566" w:rsidP="00912566">
      <w:pPr>
        <w:pStyle w:val="IPPNumberedList"/>
      </w:pPr>
      <w:r w:rsidRPr="00133ECB">
        <w:t>agreed</w:t>
      </w:r>
      <w:r>
        <w:rPr>
          <w:i w:val="0"/>
          <w:iCs w:val="0"/>
        </w:rPr>
        <w:t xml:space="preserve"> that this new appendix be developed/updated to expand on RPA, HTS, sequencing and other methods;</w:t>
      </w:r>
    </w:p>
    <w:p w14:paraId="12D9E6BC" w14:textId="77777777" w:rsidR="00912566" w:rsidRPr="00D4006F" w:rsidRDefault="00912566" w:rsidP="00912566">
      <w:pPr>
        <w:pStyle w:val="IPPNumberedList"/>
      </w:pPr>
      <w:r w:rsidRPr="00133ECB">
        <w:t xml:space="preserve">asked </w:t>
      </w:r>
      <w:r>
        <w:rPr>
          <w:i w:val="0"/>
          <w:iCs w:val="0"/>
        </w:rPr>
        <w:t>Robert TAYLOR to draft this appendix 3 by end of 2025 and then be circulated to the TPDP (via e-forum or TPDP virtual meeting);</w:t>
      </w:r>
    </w:p>
    <w:p w14:paraId="4C7578F0" w14:textId="77777777" w:rsidR="00912566" w:rsidRDefault="00912566" w:rsidP="00912566">
      <w:pPr>
        <w:pStyle w:val="IPPNumberedList"/>
      </w:pPr>
      <w:r w:rsidRPr="00493DB6">
        <w:t xml:space="preserve">agreed </w:t>
      </w:r>
      <w:r w:rsidRPr="00133ECB">
        <w:rPr>
          <w:i w:val="0"/>
          <w:iCs w:val="0"/>
        </w:rPr>
        <w:t>to include guidance to the authors to</w:t>
      </w:r>
      <w:r w:rsidRPr="00493DB6">
        <w:t xml:space="preserve"> “avoid personal communication</w:t>
      </w:r>
      <w:r>
        <w:t xml:space="preserve">. However, if necessary, to be direct (i.e. direct from the primary source to the DP drafting group), recent and relevant” </w:t>
      </w:r>
      <w:r>
        <w:rPr>
          <w:i w:val="0"/>
          <w:iCs w:val="0"/>
        </w:rPr>
        <w:t>[</w:t>
      </w:r>
      <w:r w:rsidRPr="00965458">
        <w:rPr>
          <w:i w:val="0"/>
          <w:iCs w:val="0"/>
          <w:highlight w:val="yellow"/>
        </w:rPr>
        <w:t>to decide where to include</w:t>
      </w:r>
      <w:r>
        <w:rPr>
          <w:i w:val="0"/>
          <w:iCs w:val="0"/>
        </w:rPr>
        <w:t xml:space="preserve"> – suggested on “inclusion of a test”]</w:t>
      </w:r>
      <w:r>
        <w:t xml:space="preserve">; </w:t>
      </w:r>
    </w:p>
    <w:p w14:paraId="51AD6355" w14:textId="77777777" w:rsidR="00912566" w:rsidRPr="0087689E" w:rsidRDefault="00912566" w:rsidP="00912566">
      <w:pPr>
        <w:pStyle w:val="IPPNumberedList"/>
      </w:pPr>
      <w:r w:rsidRPr="007F3729">
        <w:t xml:space="preserve">agreed </w:t>
      </w:r>
      <w:r>
        <w:rPr>
          <w:i w:val="0"/>
          <w:iCs w:val="0"/>
        </w:rPr>
        <w:t xml:space="preserve">to include the statement that IPPC </w:t>
      </w:r>
      <w:r w:rsidRPr="00133ECB">
        <w:rPr>
          <w:i w:val="0"/>
          <w:iCs w:val="0"/>
          <w:lang w:val="en-GB"/>
        </w:rPr>
        <w:t>DPs are not scientific reviews</w:t>
      </w:r>
      <w:r>
        <w:rPr>
          <w:i w:val="0"/>
          <w:iCs w:val="0"/>
          <w:lang w:val="en-GB"/>
        </w:rPr>
        <w:t>;</w:t>
      </w:r>
    </w:p>
    <w:p w14:paraId="03C88D0C" w14:textId="77777777" w:rsidR="00912566" w:rsidRPr="004A1415" w:rsidRDefault="00912566" w:rsidP="00912566">
      <w:pPr>
        <w:pStyle w:val="IPPNumberedList"/>
      </w:pPr>
      <w:r w:rsidRPr="007F3729">
        <w:rPr>
          <w:lang w:val="en-GB"/>
        </w:rPr>
        <w:t>agreed</w:t>
      </w:r>
      <w:r>
        <w:rPr>
          <w:i w:val="0"/>
          <w:iCs w:val="0"/>
          <w:lang w:val="en-GB"/>
        </w:rPr>
        <w:t xml:space="preserve"> to add instructions requesting the DP authors to provide a rationale for inclusion/exclusion of a test to be shared with the discipline lead and thus, with the TPDP. </w:t>
      </w:r>
    </w:p>
    <w:p w14:paraId="3FD7BEAE" w14:textId="77777777" w:rsidR="00912566" w:rsidRPr="00060B88" w:rsidRDefault="00912566" w:rsidP="00912566">
      <w:pPr>
        <w:pStyle w:val="IPPNumberedList"/>
      </w:pPr>
      <w:r>
        <w:rPr>
          <w:lang w:val="en-GB"/>
        </w:rPr>
        <w:t xml:space="preserve">agreed </w:t>
      </w:r>
      <w:r>
        <w:rPr>
          <w:i w:val="0"/>
          <w:iCs w:val="0"/>
          <w:lang w:val="en-GB"/>
        </w:rPr>
        <w:t xml:space="preserve">that for permissions, </w:t>
      </w:r>
      <w:r w:rsidRPr="007A1C22">
        <w:rPr>
          <w:i w:val="0"/>
          <w:iCs w:val="0"/>
          <w:highlight w:val="yellow"/>
          <w:lang w:val="en-GB"/>
        </w:rPr>
        <w:t>to follow “the line”</w:t>
      </w:r>
      <w:r>
        <w:rPr>
          <w:i w:val="0"/>
          <w:iCs w:val="0"/>
          <w:lang w:val="en-GB"/>
        </w:rPr>
        <w:t xml:space="preserve"> of first the DP drafting group, then the discipline lead and then the IPPC secretariat. </w:t>
      </w:r>
    </w:p>
    <w:p w14:paraId="52BAF153" w14:textId="05F466F8" w:rsidR="00912566" w:rsidRPr="00912566" w:rsidRDefault="00912566" w:rsidP="00912566">
      <w:pPr>
        <w:pStyle w:val="IPPNumberedList"/>
      </w:pPr>
      <w:r>
        <w:t xml:space="preserve">invited </w:t>
      </w:r>
      <w:r w:rsidRPr="00E30611">
        <w:rPr>
          <w:i w:val="0"/>
          <w:iCs w:val="0"/>
        </w:rPr>
        <w:t>Adrian and Sietse</w:t>
      </w:r>
      <w:r>
        <w:rPr>
          <w:i w:val="0"/>
          <w:iCs w:val="0"/>
        </w:rPr>
        <w:t xml:space="preserve"> to update and revise current appendix 8</w:t>
      </w:r>
      <w:r w:rsidR="0018407E">
        <w:rPr>
          <w:i w:val="0"/>
          <w:iCs w:val="0"/>
        </w:rPr>
        <w:t xml:space="preserve"> by end of 2025</w:t>
      </w:r>
      <w:r>
        <w:rPr>
          <w:i w:val="0"/>
          <w:iCs w:val="0"/>
        </w:rPr>
        <w:t xml:space="preserve">; </w:t>
      </w:r>
    </w:p>
    <w:p w14:paraId="4BBC8B7D" w14:textId="77777777" w:rsidR="00912566" w:rsidRDefault="00912566" w:rsidP="00912566">
      <w:pPr>
        <w:pStyle w:val="IPPNumberedList"/>
        <w:numPr>
          <w:ilvl w:val="0"/>
          <w:numId w:val="0"/>
        </w:numPr>
        <w:ind w:left="567"/>
      </w:pPr>
    </w:p>
    <w:p w14:paraId="7FE5268B" w14:textId="40557B19" w:rsidR="00912566" w:rsidRPr="005E6ED7" w:rsidRDefault="007A10AC" w:rsidP="00912566">
      <w:pPr>
        <w:rPr>
          <w:rFonts w:ascii="Times New Roman" w:hAnsi="Times New Roman" w:cs="Times New Roman"/>
          <w:b/>
          <w:bCs/>
          <w:u w:val="single"/>
          <w:lang w:val="en-GB"/>
        </w:rPr>
      </w:pPr>
      <w:r>
        <w:rPr>
          <w:rFonts w:ascii="Times New Roman" w:hAnsi="Times New Roman" w:cs="Times New Roman"/>
          <w:b/>
          <w:bCs/>
          <w:u w:val="single"/>
          <w:lang w:val="en-GB"/>
        </w:rPr>
        <w:t>Responsibilities</w:t>
      </w:r>
      <w:r w:rsidR="00912566" w:rsidRPr="005E6ED7">
        <w:rPr>
          <w:rFonts w:ascii="Times New Roman" w:hAnsi="Times New Roman" w:cs="Times New Roman"/>
          <w:b/>
          <w:bCs/>
          <w:u w:val="single"/>
          <w:lang w:val="en-GB"/>
        </w:rPr>
        <w:t>:</w:t>
      </w:r>
    </w:p>
    <w:p w14:paraId="6CCE8B30" w14:textId="67DFCBF7" w:rsidR="00912566" w:rsidRPr="007A10AC" w:rsidRDefault="007A10AC" w:rsidP="00912566">
      <w:pPr>
        <w:pStyle w:val="ListParagraph"/>
        <w:numPr>
          <w:ilvl w:val="0"/>
          <w:numId w:val="19"/>
        </w:numPr>
        <w:rPr>
          <w:rFonts w:ascii="Arial" w:eastAsia="Times New Roman" w:hAnsi="Arial" w:cs="Arial"/>
          <w:color w:val="000000"/>
          <w:sz w:val="20"/>
          <w:szCs w:val="20"/>
        </w:rPr>
      </w:pPr>
      <w:r w:rsidRPr="007A10AC">
        <w:rPr>
          <w:rFonts w:ascii="Arial" w:eastAsia="Times New Roman" w:hAnsi="Arial" w:cs="Arial"/>
          <w:color w:val="000000"/>
          <w:sz w:val="20"/>
          <w:szCs w:val="20"/>
        </w:rPr>
        <w:t>Appendix 1: Geraldine and Juliet</w:t>
      </w:r>
      <w:r w:rsidR="0018407E">
        <w:rPr>
          <w:rFonts w:ascii="Arial" w:eastAsia="Times New Roman" w:hAnsi="Arial" w:cs="Arial"/>
          <w:color w:val="000000"/>
          <w:sz w:val="20"/>
          <w:szCs w:val="20"/>
        </w:rPr>
        <w:t xml:space="preserve"> </w:t>
      </w:r>
      <w:r w:rsidR="0018407E">
        <w:t>by end of 2025</w:t>
      </w:r>
    </w:p>
    <w:p w14:paraId="613697FF" w14:textId="65E00485" w:rsidR="007A10AC" w:rsidRDefault="007A10AC" w:rsidP="007A10AC">
      <w:pPr>
        <w:pStyle w:val="ListParagraph"/>
        <w:numPr>
          <w:ilvl w:val="0"/>
          <w:numId w:val="19"/>
        </w:numPr>
        <w:rPr>
          <w:rFonts w:ascii="Arial" w:eastAsia="Times New Roman" w:hAnsi="Arial" w:cs="Arial"/>
          <w:color w:val="000000"/>
          <w:sz w:val="20"/>
          <w:szCs w:val="20"/>
        </w:rPr>
      </w:pPr>
      <w:r w:rsidRPr="007A10AC">
        <w:rPr>
          <w:rFonts w:ascii="Arial" w:eastAsia="Times New Roman" w:hAnsi="Arial" w:cs="Arial"/>
          <w:color w:val="000000"/>
          <w:sz w:val="20"/>
          <w:szCs w:val="20"/>
        </w:rPr>
        <w:t xml:space="preserve">Appendix </w:t>
      </w:r>
      <w:r>
        <w:rPr>
          <w:rFonts w:ascii="Arial" w:eastAsia="Times New Roman" w:hAnsi="Arial" w:cs="Arial"/>
          <w:color w:val="000000"/>
          <w:sz w:val="20"/>
          <w:szCs w:val="20"/>
        </w:rPr>
        <w:t>2</w:t>
      </w:r>
      <w:r w:rsidRPr="007A10AC">
        <w:rPr>
          <w:rFonts w:ascii="Arial" w:eastAsia="Times New Roman" w:hAnsi="Arial" w:cs="Arial"/>
          <w:color w:val="000000"/>
          <w:sz w:val="20"/>
          <w:szCs w:val="20"/>
        </w:rPr>
        <w:t xml:space="preserve">: </w:t>
      </w:r>
      <w:r>
        <w:rPr>
          <w:rFonts w:ascii="Arial" w:eastAsia="Times New Roman" w:hAnsi="Arial" w:cs="Arial"/>
          <w:color w:val="000000"/>
          <w:sz w:val="20"/>
          <w:szCs w:val="20"/>
        </w:rPr>
        <w:t>David</w:t>
      </w:r>
      <w:r w:rsidR="0018407E">
        <w:rPr>
          <w:rFonts w:ascii="Arial" w:eastAsia="Times New Roman" w:hAnsi="Arial" w:cs="Arial"/>
          <w:color w:val="000000"/>
          <w:sz w:val="20"/>
          <w:szCs w:val="20"/>
        </w:rPr>
        <w:t xml:space="preserve"> </w:t>
      </w:r>
      <w:r w:rsidR="0018407E">
        <w:t xml:space="preserve">by </w:t>
      </w:r>
      <w:r w:rsidR="0010178D">
        <w:t>March</w:t>
      </w:r>
      <w:r w:rsidR="000F7B68">
        <w:t xml:space="preserve"> 2026</w:t>
      </w:r>
    </w:p>
    <w:p w14:paraId="3A02513D" w14:textId="74D970CE" w:rsidR="007A10AC" w:rsidRPr="007A10AC" w:rsidRDefault="007A10AC" w:rsidP="007A10AC">
      <w:pPr>
        <w:pStyle w:val="ListParagraph"/>
        <w:numPr>
          <w:ilvl w:val="0"/>
          <w:numId w:val="19"/>
        </w:numPr>
        <w:rPr>
          <w:rFonts w:ascii="Arial" w:eastAsia="Times New Roman" w:hAnsi="Arial" w:cs="Arial"/>
          <w:color w:val="000000"/>
          <w:sz w:val="20"/>
          <w:szCs w:val="20"/>
        </w:rPr>
      </w:pPr>
      <w:r>
        <w:rPr>
          <w:rFonts w:ascii="Arial" w:eastAsia="Times New Roman" w:hAnsi="Arial" w:cs="Arial"/>
          <w:color w:val="000000"/>
          <w:sz w:val="20"/>
          <w:szCs w:val="20"/>
        </w:rPr>
        <w:t>Appendix 3 (</w:t>
      </w:r>
      <w:r w:rsidRPr="007A5E3D">
        <w:rPr>
          <w:rFonts w:ascii="Arial" w:eastAsia="Times New Roman" w:hAnsi="Arial" w:cs="Arial"/>
          <w:color w:val="000000"/>
          <w:sz w:val="20"/>
          <w:szCs w:val="20"/>
        </w:rPr>
        <w:t xml:space="preserve">RPA, HTS, sequencing, </w:t>
      </w:r>
      <w:proofErr w:type="spellStart"/>
      <w:r w:rsidRPr="007A5E3D">
        <w:rPr>
          <w:rFonts w:ascii="Arial" w:eastAsia="Times New Roman" w:hAnsi="Arial" w:cs="Arial"/>
          <w:color w:val="000000"/>
          <w:sz w:val="20"/>
          <w:szCs w:val="20"/>
        </w:rPr>
        <w:t>etc</w:t>
      </w:r>
      <w:proofErr w:type="spellEnd"/>
      <w:r w:rsidRPr="007A5E3D">
        <w:rPr>
          <w:rFonts w:ascii="Arial" w:eastAsia="Times New Roman" w:hAnsi="Arial" w:cs="Arial"/>
          <w:color w:val="000000"/>
          <w:sz w:val="20"/>
          <w:szCs w:val="20"/>
        </w:rPr>
        <w:t>): Rob</w:t>
      </w:r>
      <w:r w:rsidR="0018407E">
        <w:rPr>
          <w:rFonts w:ascii="Arial" w:eastAsia="Times New Roman" w:hAnsi="Arial" w:cs="Arial"/>
          <w:color w:val="000000"/>
          <w:sz w:val="20"/>
          <w:szCs w:val="20"/>
        </w:rPr>
        <w:t xml:space="preserve"> </w:t>
      </w:r>
      <w:r w:rsidR="0018407E">
        <w:t>by end of 2025</w:t>
      </w:r>
    </w:p>
    <w:p w14:paraId="30149EE6" w14:textId="19E10A79" w:rsidR="007A10AC" w:rsidRPr="007A10AC" w:rsidRDefault="007A10AC" w:rsidP="007A10AC">
      <w:pPr>
        <w:pStyle w:val="ListParagraph"/>
        <w:numPr>
          <w:ilvl w:val="0"/>
          <w:numId w:val="19"/>
        </w:numPr>
        <w:rPr>
          <w:rFonts w:ascii="Arial" w:eastAsia="Times New Roman" w:hAnsi="Arial" w:cs="Arial"/>
          <w:color w:val="000000"/>
          <w:sz w:val="20"/>
          <w:szCs w:val="20"/>
        </w:rPr>
      </w:pPr>
      <w:r w:rsidRPr="007A5E3D">
        <w:rPr>
          <w:rFonts w:ascii="Arial" w:eastAsia="Times New Roman" w:hAnsi="Arial" w:cs="Arial"/>
          <w:color w:val="000000"/>
          <w:sz w:val="20"/>
          <w:szCs w:val="20"/>
        </w:rPr>
        <w:t>Appendix 8: Adrian and Sietse</w:t>
      </w:r>
      <w:r w:rsidR="0018407E">
        <w:rPr>
          <w:rFonts w:ascii="Arial" w:eastAsia="Times New Roman" w:hAnsi="Arial" w:cs="Arial"/>
          <w:color w:val="000000"/>
          <w:sz w:val="20"/>
          <w:szCs w:val="20"/>
        </w:rPr>
        <w:t xml:space="preserve"> </w:t>
      </w:r>
      <w:r w:rsidR="0018407E">
        <w:t>by end of 2025</w:t>
      </w:r>
    </w:p>
    <w:p w14:paraId="692A1AD2" w14:textId="77777777" w:rsidR="007A10AC" w:rsidRPr="006E2111" w:rsidRDefault="007A10AC" w:rsidP="007A10AC">
      <w:pPr>
        <w:pStyle w:val="ListParagraph"/>
        <w:rPr>
          <w:rFonts w:ascii="Arial" w:eastAsia="Times New Roman" w:hAnsi="Arial" w:cs="Arial"/>
          <w:i/>
          <w:iCs/>
          <w:color w:val="000000"/>
          <w:sz w:val="20"/>
          <w:szCs w:val="20"/>
        </w:rPr>
      </w:pPr>
    </w:p>
    <w:p w14:paraId="05893F16" w14:textId="77777777" w:rsidR="00912566" w:rsidRPr="00133ECB" w:rsidRDefault="00912566" w:rsidP="00912566">
      <w:pPr>
        <w:pStyle w:val="IPPNumberedList"/>
        <w:numPr>
          <w:ilvl w:val="0"/>
          <w:numId w:val="0"/>
        </w:numPr>
        <w:ind w:left="567"/>
      </w:pPr>
    </w:p>
    <w:p w14:paraId="64F22828" w14:textId="77777777" w:rsidR="00912566" w:rsidRPr="00966FB5" w:rsidRDefault="00912566" w:rsidP="00966FB5">
      <w:pPr>
        <w:rPr>
          <w:rFonts w:ascii="Times New Roman" w:hAnsi="Times New Roman" w:cs="Times New Roman"/>
          <w:b/>
          <w:bCs/>
          <w:sz w:val="24"/>
          <w:szCs w:val="24"/>
          <w:lang w:val="en-GB"/>
        </w:rPr>
      </w:pPr>
    </w:p>
    <w:p w14:paraId="029F648D" w14:textId="77777777" w:rsidR="00C84FA2" w:rsidRDefault="00C84FA2">
      <w:pPr>
        <w:rPr>
          <w:rFonts w:ascii="Times New Roman" w:hAnsi="Times New Roman" w:cs="Times New Roman"/>
          <w:b/>
          <w:bCs/>
          <w:sz w:val="24"/>
          <w:szCs w:val="24"/>
          <w:lang w:val="en-GB"/>
        </w:rPr>
      </w:pPr>
    </w:p>
    <w:p w14:paraId="704E0A2C" w14:textId="77777777" w:rsidR="00285A1E" w:rsidRDefault="00285A1E" w:rsidP="00067C71">
      <w:pPr>
        <w:jc w:val="both"/>
        <w:textAlignment w:val="baseline"/>
        <w:rPr>
          <w:rFonts w:ascii="Times New Roman" w:hAnsi="Times New Roman" w:cs="Times New Roman"/>
          <w:b/>
          <w:bCs/>
          <w:sz w:val="24"/>
          <w:szCs w:val="24"/>
          <w:lang w:val="en-GB"/>
        </w:rPr>
      </w:pPr>
    </w:p>
    <w:p w14:paraId="46F87FA3" w14:textId="77777777" w:rsidR="00796170" w:rsidRDefault="00796170" w:rsidP="00067C71">
      <w:pPr>
        <w:jc w:val="both"/>
        <w:textAlignment w:val="baseline"/>
        <w:rPr>
          <w:rFonts w:ascii="Times New Roman" w:hAnsi="Times New Roman" w:cs="Times New Roman"/>
          <w:b/>
          <w:bCs/>
          <w:sz w:val="24"/>
          <w:szCs w:val="24"/>
          <w:lang w:val="en-GB"/>
        </w:rPr>
      </w:pPr>
    </w:p>
    <w:p w14:paraId="09DC8705" w14:textId="77777777" w:rsidR="00F77BA0" w:rsidRDefault="00F77BA0" w:rsidP="00067C71">
      <w:pPr>
        <w:jc w:val="both"/>
        <w:textAlignment w:val="baseline"/>
        <w:rPr>
          <w:rFonts w:ascii="Times New Roman" w:hAnsi="Times New Roman" w:cs="Times New Roman"/>
          <w:b/>
          <w:bCs/>
          <w:sz w:val="24"/>
          <w:szCs w:val="24"/>
          <w:lang w:val="en-GB"/>
        </w:rPr>
      </w:pPr>
    </w:p>
    <w:p w14:paraId="28FFD7F9" w14:textId="77777777" w:rsidR="00F77BA0" w:rsidRDefault="00F77BA0" w:rsidP="00067C71">
      <w:pPr>
        <w:jc w:val="both"/>
        <w:textAlignment w:val="baseline"/>
        <w:rPr>
          <w:rFonts w:ascii="Times New Roman" w:hAnsi="Times New Roman" w:cs="Times New Roman"/>
          <w:b/>
          <w:bCs/>
          <w:sz w:val="24"/>
          <w:szCs w:val="24"/>
          <w:lang w:val="en-GB"/>
        </w:rPr>
      </w:pPr>
    </w:p>
    <w:p w14:paraId="18564D30" w14:textId="7174CD96" w:rsidR="00285A1E" w:rsidRDefault="00F77BA0" w:rsidP="00067C71">
      <w:pPr>
        <w:jc w:val="both"/>
        <w:textAlignment w:val="baseline"/>
        <w:rPr>
          <w:rFonts w:ascii="Arial" w:eastAsia="Times New Roman" w:hAnsi="Arial" w:cs="Arial"/>
          <w:sz w:val="18"/>
          <w:szCs w:val="18"/>
        </w:rPr>
      </w:pPr>
      <w:r>
        <w:rPr>
          <w:rFonts w:ascii="Times New Roman" w:hAnsi="Times New Roman" w:cs="Times New Roman"/>
          <w:b/>
          <w:bCs/>
          <w:sz w:val="24"/>
          <w:szCs w:val="24"/>
          <w:lang w:val="en-GB"/>
        </w:rPr>
        <w:t>Notes</w:t>
      </w:r>
    </w:p>
    <w:p w14:paraId="4399EEDC" w14:textId="573AE747" w:rsidR="00067C71" w:rsidRPr="00067C71" w:rsidRDefault="00F77BA0" w:rsidP="00067C71">
      <w:pPr>
        <w:jc w:val="both"/>
        <w:textAlignment w:val="baseline"/>
        <w:rPr>
          <w:rFonts w:ascii="Arial" w:eastAsia="Times New Roman" w:hAnsi="Arial" w:cs="Arial"/>
          <w:sz w:val="18"/>
          <w:szCs w:val="18"/>
        </w:rPr>
      </w:pPr>
      <w:r>
        <w:rPr>
          <w:rFonts w:ascii="Arial" w:eastAsia="Times New Roman" w:hAnsi="Arial" w:cs="Arial"/>
          <w:sz w:val="18"/>
          <w:szCs w:val="18"/>
        </w:rPr>
        <w:t>Editor’s availability:</w:t>
      </w:r>
    </w:p>
    <w:p w14:paraId="036D352F" w14:textId="77777777" w:rsidR="00067C71" w:rsidRPr="00067C71" w:rsidRDefault="00067C71" w:rsidP="00067C71">
      <w:pPr>
        <w:pStyle w:val="ListParagraph"/>
        <w:numPr>
          <w:ilvl w:val="0"/>
          <w:numId w:val="21"/>
        </w:numPr>
        <w:tabs>
          <w:tab w:val="num" w:pos="720"/>
        </w:tabs>
        <w:jc w:val="both"/>
        <w:textAlignment w:val="baseline"/>
        <w:rPr>
          <w:rFonts w:ascii="Arial" w:eastAsia="Times New Roman" w:hAnsi="Arial" w:cs="Arial"/>
          <w:sz w:val="18"/>
          <w:szCs w:val="18"/>
        </w:rPr>
      </w:pPr>
      <w:r w:rsidRPr="00067C71">
        <w:rPr>
          <w:rFonts w:ascii="Arial" w:eastAsia="Times New Roman" w:hAnsi="Arial" w:cs="Arial"/>
          <w:sz w:val="18"/>
          <w:szCs w:val="18"/>
        </w:rPr>
        <w:t>October (last 2 weeks)</w:t>
      </w:r>
    </w:p>
    <w:p w14:paraId="0F9DF596" w14:textId="77777777" w:rsidR="00067C71" w:rsidRPr="00067C71" w:rsidRDefault="00067C71" w:rsidP="00067C71">
      <w:pPr>
        <w:pStyle w:val="ListParagraph"/>
        <w:numPr>
          <w:ilvl w:val="0"/>
          <w:numId w:val="21"/>
        </w:numPr>
        <w:tabs>
          <w:tab w:val="num" w:pos="720"/>
        </w:tabs>
        <w:jc w:val="both"/>
        <w:textAlignment w:val="baseline"/>
        <w:rPr>
          <w:rFonts w:ascii="Arial" w:eastAsia="Times New Roman" w:hAnsi="Arial" w:cs="Arial"/>
          <w:sz w:val="18"/>
          <w:szCs w:val="18"/>
        </w:rPr>
      </w:pPr>
      <w:r w:rsidRPr="00067C71">
        <w:rPr>
          <w:rFonts w:ascii="Arial" w:eastAsia="Times New Roman" w:hAnsi="Arial" w:cs="Arial"/>
          <w:sz w:val="18"/>
          <w:szCs w:val="18"/>
        </w:rPr>
        <w:t>November (1.5 weeks, before SC)</w:t>
      </w:r>
    </w:p>
    <w:p w14:paraId="39E34718" w14:textId="77777777" w:rsidR="00067C71" w:rsidRPr="00067C71" w:rsidRDefault="00067C71" w:rsidP="00067C71">
      <w:pPr>
        <w:pStyle w:val="ListParagraph"/>
        <w:numPr>
          <w:ilvl w:val="0"/>
          <w:numId w:val="21"/>
        </w:numPr>
        <w:tabs>
          <w:tab w:val="num" w:pos="720"/>
        </w:tabs>
        <w:jc w:val="both"/>
        <w:textAlignment w:val="baseline"/>
        <w:rPr>
          <w:rFonts w:ascii="Arial" w:eastAsia="Times New Roman" w:hAnsi="Arial" w:cs="Arial"/>
          <w:sz w:val="18"/>
          <w:szCs w:val="18"/>
        </w:rPr>
      </w:pPr>
      <w:r w:rsidRPr="00067C71">
        <w:rPr>
          <w:rFonts w:ascii="Arial" w:eastAsia="Times New Roman" w:hAnsi="Arial" w:cs="Arial"/>
          <w:sz w:val="18"/>
          <w:szCs w:val="18"/>
        </w:rPr>
        <w:t>January (3 weeks)</w:t>
      </w:r>
    </w:p>
    <w:p w14:paraId="5F2B481F" w14:textId="77777777" w:rsidR="00067C71" w:rsidRPr="00067C71" w:rsidRDefault="00067C71" w:rsidP="00067C71">
      <w:pPr>
        <w:pStyle w:val="ListParagraph"/>
        <w:numPr>
          <w:ilvl w:val="0"/>
          <w:numId w:val="21"/>
        </w:numPr>
        <w:tabs>
          <w:tab w:val="num" w:pos="720"/>
        </w:tabs>
        <w:jc w:val="both"/>
        <w:textAlignment w:val="baseline"/>
        <w:rPr>
          <w:rFonts w:ascii="Arial" w:eastAsia="Times New Roman" w:hAnsi="Arial" w:cs="Arial"/>
          <w:sz w:val="18"/>
          <w:szCs w:val="18"/>
        </w:rPr>
      </w:pPr>
      <w:r w:rsidRPr="00067C71">
        <w:rPr>
          <w:rFonts w:ascii="Arial" w:eastAsia="Times New Roman" w:hAnsi="Arial" w:cs="Arial"/>
          <w:sz w:val="18"/>
          <w:szCs w:val="18"/>
        </w:rPr>
        <w:t>March (1 week - assuming CPM is in March)</w:t>
      </w:r>
    </w:p>
    <w:p w14:paraId="1A7AB664" w14:textId="77777777" w:rsidR="00067C71" w:rsidRPr="00067C71" w:rsidRDefault="00067C71" w:rsidP="00067C71">
      <w:pPr>
        <w:pStyle w:val="ListParagraph"/>
        <w:numPr>
          <w:ilvl w:val="0"/>
          <w:numId w:val="21"/>
        </w:numPr>
        <w:tabs>
          <w:tab w:val="num" w:pos="720"/>
        </w:tabs>
        <w:jc w:val="both"/>
        <w:textAlignment w:val="baseline"/>
        <w:rPr>
          <w:rFonts w:ascii="Arial" w:eastAsia="Times New Roman" w:hAnsi="Arial" w:cs="Arial"/>
          <w:sz w:val="18"/>
          <w:szCs w:val="18"/>
        </w:rPr>
      </w:pPr>
      <w:r w:rsidRPr="00067C71">
        <w:rPr>
          <w:rFonts w:ascii="Arial" w:eastAsia="Times New Roman" w:hAnsi="Arial" w:cs="Arial"/>
          <w:sz w:val="18"/>
          <w:szCs w:val="18"/>
        </w:rPr>
        <w:t>April (3.5 weeks)</w:t>
      </w:r>
    </w:p>
    <w:p w14:paraId="70B3C7BB" w14:textId="77777777" w:rsidR="00067C71" w:rsidRPr="00067C71" w:rsidRDefault="00067C71" w:rsidP="00067C71">
      <w:pPr>
        <w:pStyle w:val="ListParagraph"/>
        <w:numPr>
          <w:ilvl w:val="0"/>
          <w:numId w:val="21"/>
        </w:numPr>
        <w:tabs>
          <w:tab w:val="num" w:pos="720"/>
        </w:tabs>
        <w:jc w:val="both"/>
        <w:textAlignment w:val="baseline"/>
        <w:rPr>
          <w:rFonts w:ascii="Arial" w:eastAsia="Times New Roman" w:hAnsi="Arial" w:cs="Arial"/>
          <w:sz w:val="18"/>
          <w:szCs w:val="18"/>
        </w:rPr>
      </w:pPr>
      <w:r w:rsidRPr="00067C71">
        <w:rPr>
          <w:rFonts w:ascii="Arial" w:eastAsia="Times New Roman" w:hAnsi="Arial" w:cs="Arial"/>
          <w:sz w:val="18"/>
          <w:szCs w:val="18"/>
        </w:rPr>
        <w:t>May (1 week, before SC)</w:t>
      </w:r>
    </w:p>
    <w:p w14:paraId="7DC4480F" w14:textId="35C46C68" w:rsidR="00D543EA" w:rsidRPr="00F77BA0" w:rsidRDefault="00067C71" w:rsidP="00F77BA0">
      <w:pPr>
        <w:pStyle w:val="ListParagraph"/>
        <w:numPr>
          <w:ilvl w:val="0"/>
          <w:numId w:val="21"/>
        </w:numPr>
        <w:tabs>
          <w:tab w:val="num" w:pos="720"/>
        </w:tabs>
        <w:jc w:val="both"/>
        <w:textAlignment w:val="baseline"/>
        <w:rPr>
          <w:rFonts w:ascii="Arial" w:eastAsia="Times New Roman" w:hAnsi="Arial" w:cs="Arial"/>
          <w:sz w:val="18"/>
          <w:szCs w:val="18"/>
        </w:rPr>
      </w:pPr>
      <w:r w:rsidRPr="00067C71">
        <w:rPr>
          <w:rFonts w:ascii="Arial" w:eastAsia="Times New Roman" w:hAnsi="Arial" w:cs="Arial"/>
          <w:sz w:val="18"/>
          <w:szCs w:val="18"/>
        </w:rPr>
        <w:t>June (2 weeks)</w:t>
      </w:r>
    </w:p>
    <w:sectPr w:rsidR="00D543EA" w:rsidRPr="00F77BA0" w:rsidSect="006B4790">
      <w:headerReference w:type="default" r:id="rId11"/>
      <w:footerReference w:type="default" r:id="rId12"/>
      <w:headerReference w:type="first" r:id="rId13"/>
      <w:footerReference w:type="first" r:id="rId14"/>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882E" w14:textId="77777777" w:rsidR="000352C3" w:rsidRDefault="000352C3" w:rsidP="006B4790">
      <w:pPr>
        <w:spacing w:after="0" w:line="240" w:lineRule="auto"/>
      </w:pPr>
      <w:r>
        <w:separator/>
      </w:r>
    </w:p>
  </w:endnote>
  <w:endnote w:type="continuationSeparator" w:id="0">
    <w:p w14:paraId="7E90AF31" w14:textId="77777777" w:rsidR="000352C3" w:rsidRDefault="000352C3" w:rsidP="006B4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4B5BB" w14:textId="3179801A" w:rsidR="006B4790" w:rsidRDefault="006B4790" w:rsidP="006B4790">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Pr>
        <w:rStyle w:val="PageNumber"/>
        <w:b/>
        <w:bCs/>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Pr>
        <w:rStyle w:val="PageNumber"/>
        <w:b/>
        <w:bCs/>
      </w:rPr>
      <w:t>4</w:t>
    </w:r>
    <w:r w:rsidRPr="007D640A">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E762D" w14:textId="4730AE48" w:rsidR="006B4790" w:rsidRDefault="006B4790" w:rsidP="006B4790">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Pr>
        <w:rStyle w:val="PageNumber"/>
        <w:b/>
        <w:bCs/>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Pr>
        <w:rStyle w:val="PageNumber"/>
        <w:b/>
        <w:bCs/>
      </w:rPr>
      <w:t>4</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5BF25" w14:textId="77777777" w:rsidR="000352C3" w:rsidRDefault="000352C3" w:rsidP="006B4790">
      <w:pPr>
        <w:spacing w:after="0" w:line="240" w:lineRule="auto"/>
      </w:pPr>
      <w:r>
        <w:separator/>
      </w:r>
    </w:p>
  </w:footnote>
  <w:footnote w:type="continuationSeparator" w:id="0">
    <w:p w14:paraId="4EE1831C" w14:textId="77777777" w:rsidR="000352C3" w:rsidRDefault="000352C3" w:rsidP="006B4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2B83E" w14:textId="535A12B3" w:rsidR="006B4790" w:rsidRPr="006B4790" w:rsidRDefault="006B4790" w:rsidP="00796170">
    <w:pPr>
      <w:pStyle w:val="IPPHeader"/>
      <w:tabs>
        <w:tab w:val="clear" w:pos="9072"/>
        <w:tab w:val="left" w:pos="2454"/>
        <w:tab w:val="right" w:pos="9026"/>
      </w:tabs>
      <w:spacing w:after="0"/>
      <w:rPr>
        <w:i/>
        <w:lang w:val="fr-FR"/>
      </w:rPr>
    </w:pPr>
    <w:r w:rsidRPr="00A44CBE">
      <w:t>Technical Panel on Diagnostic Protocols (TPDP)</w:t>
    </w:r>
    <w:r w:rsidR="004C4BB3">
      <w:t xml:space="preserve"> 2024-2025 Work Plan</w:t>
    </w:r>
    <w:r w:rsidR="00796170">
      <w:tab/>
    </w:r>
    <w:r w:rsidR="00796170" w:rsidRPr="00652DA5">
      <w:rPr>
        <w:rFonts w:cs="Arial"/>
        <w:szCs w:val="18"/>
        <w:lang w:eastAsia="zh-CN"/>
      </w:rPr>
      <w:t>0</w:t>
    </w:r>
    <w:r w:rsidR="00796170">
      <w:rPr>
        <w:rFonts w:cs="Arial"/>
        <w:szCs w:val="18"/>
        <w:lang w:eastAsia="zh-CN"/>
      </w:rPr>
      <w:t>7</w:t>
    </w:r>
    <w:r w:rsidR="00796170" w:rsidRPr="00652DA5">
      <w:rPr>
        <w:rFonts w:cs="Arial"/>
        <w:szCs w:val="18"/>
        <w:lang w:eastAsia="zh-CN"/>
      </w:rPr>
      <w:t>_TPDP_2025_Oct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0E55A" w14:textId="09B0F064" w:rsidR="006B4790" w:rsidRDefault="006B4790" w:rsidP="006B4790">
    <w:pPr>
      <w:pStyle w:val="IPPHeader"/>
      <w:tabs>
        <w:tab w:val="clear" w:pos="1134"/>
      </w:tabs>
      <w:spacing w:before="240" w:after="0"/>
    </w:pPr>
    <w:bookmarkStart w:id="2" w:name="_Hlk38796923"/>
    <w:bookmarkStart w:id="3" w:name="_Hlk38796924"/>
    <w:r w:rsidRPr="000321A6">
      <w:rPr>
        <w:noProof/>
      </w:rPr>
      <w:drawing>
        <wp:anchor distT="0" distB="0" distL="114300" distR="114300" simplePos="0" relativeHeight="251658240" behindDoc="0" locked="0" layoutInCell="1" allowOverlap="1" wp14:anchorId="41604C88" wp14:editId="2664E256">
          <wp:simplePos x="0" y="0"/>
          <wp:positionH relativeFrom="page">
            <wp:align>right</wp:align>
          </wp:positionH>
          <wp:positionV relativeFrom="page">
            <wp:align>top</wp:align>
          </wp:positionV>
          <wp:extent cx="7562850" cy="557530"/>
          <wp:effectExtent l="0" t="0" r="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62850" cy="55753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58242" behindDoc="0" locked="0" layoutInCell="1" allowOverlap="1" wp14:anchorId="074BCA6C" wp14:editId="01A14829">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0" layoutInCell="1" allowOverlap="1" wp14:anchorId="235A05D8" wp14:editId="4F9EE4BE">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w:pict>
            <v:line w14:anchorId="73E78E64"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Pr>
        <w:noProof/>
        <w14:ligatures w14:val="standardContextual"/>
      </w:rPr>
      <w:drawing>
        <wp:anchor distT="0" distB="0" distL="114300" distR="114300" simplePos="0" relativeHeight="251658241" behindDoc="0" locked="0" layoutInCell="1" allowOverlap="1" wp14:anchorId="1DBA37FC" wp14:editId="0C02905F">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B304B0" w:rsidRPr="00652DA5">
      <w:rPr>
        <w:rFonts w:cs="Arial"/>
        <w:szCs w:val="18"/>
        <w:lang w:eastAsia="zh-CN"/>
      </w:rPr>
      <w:t>0</w:t>
    </w:r>
    <w:r w:rsidR="00B304B0">
      <w:rPr>
        <w:rFonts w:cs="Arial"/>
        <w:szCs w:val="18"/>
        <w:lang w:eastAsia="zh-CN"/>
      </w:rPr>
      <w:t>7</w:t>
    </w:r>
    <w:r w:rsidR="00B304B0" w:rsidRPr="00652DA5">
      <w:rPr>
        <w:rFonts w:cs="Arial"/>
        <w:szCs w:val="18"/>
        <w:lang w:eastAsia="zh-CN"/>
      </w:rPr>
      <w:t>_TPDP_2025_Oct</w:t>
    </w:r>
  </w:p>
  <w:p w14:paraId="358B704F" w14:textId="655408BE" w:rsidR="006B4790" w:rsidRDefault="006B4790" w:rsidP="006B4790">
    <w:pPr>
      <w:pStyle w:val="IPPHeader"/>
      <w:tabs>
        <w:tab w:val="clear" w:pos="1134"/>
      </w:tabs>
      <w:spacing w:after="0"/>
    </w:pPr>
    <w:r w:rsidRPr="0076596B">
      <w:tab/>
    </w:r>
    <w:r w:rsidR="00B304B0">
      <w:t>Agenda item:</w:t>
    </w:r>
    <w:r w:rsidR="00796170" w:rsidRPr="00796170">
      <w:rPr>
        <w:szCs w:val="18"/>
      </w:rPr>
      <w:t xml:space="preserve"> </w:t>
    </w:r>
    <w:r w:rsidR="00796170" w:rsidRPr="003A790F">
      <w:rPr>
        <w:szCs w:val="18"/>
      </w:rPr>
      <w:t>4.1</w:t>
    </w:r>
  </w:p>
  <w:p w14:paraId="3B0ABEFA" w14:textId="77777777" w:rsidR="006B4790" w:rsidRDefault="006B4790" w:rsidP="006B4790">
    <w:pPr>
      <w:pStyle w:val="IPPHeader"/>
      <w:tabs>
        <w:tab w:val="clear" w:pos="1134"/>
      </w:tabs>
      <w:spacing w:after="260"/>
    </w:pPr>
  </w:p>
  <w:bookmarkEnd w:id="2"/>
  <w:bookmarkEnd w:id="3"/>
  <w:p w14:paraId="661528CD" w14:textId="6ED21A99" w:rsidR="004C4BB3" w:rsidRPr="006B4790" w:rsidRDefault="004C4BB3" w:rsidP="004C4BB3">
    <w:pPr>
      <w:pStyle w:val="IPPHeader"/>
      <w:tabs>
        <w:tab w:val="left" w:pos="2454"/>
      </w:tabs>
      <w:spacing w:after="0"/>
      <w:rPr>
        <w:i/>
        <w:lang w:val="fr-FR"/>
      </w:rPr>
    </w:pPr>
    <w:r w:rsidRPr="00A44CBE">
      <w:t>Technical Panel on Diagnostic Protocols (TPDP)</w:t>
    </w:r>
    <w:r>
      <w:t xml:space="preserve"> 202</w:t>
    </w:r>
    <w:r w:rsidR="00B4489B">
      <w:t>5</w:t>
    </w:r>
    <w:r>
      <w:t>-202</w:t>
    </w:r>
    <w:r w:rsidR="00B4489B">
      <w:t>6</w:t>
    </w:r>
    <w:r>
      <w:t xml:space="preserve"> tentative work plan</w:t>
    </w:r>
  </w:p>
  <w:p w14:paraId="052EF7CD" w14:textId="77777777" w:rsidR="006B4790" w:rsidRDefault="006B4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3E79"/>
    <w:multiLevelType w:val="multilevel"/>
    <w:tmpl w:val="EE2EE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92949"/>
    <w:multiLevelType w:val="hybridMultilevel"/>
    <w:tmpl w:val="420C3C36"/>
    <w:lvl w:ilvl="0" w:tplc="CDE42708">
      <w:start w:val="1"/>
      <w:numFmt w:val="decimal"/>
      <w:pStyle w:val="IPPNumberedList"/>
      <w:lvlText w:val="(%1)"/>
      <w:lvlJc w:val="left"/>
      <w:pPr>
        <w:tabs>
          <w:tab w:val="num" w:pos="567"/>
        </w:tabs>
        <w:ind w:left="567" w:hanging="567"/>
      </w:pPr>
      <w:rPr>
        <w:rFonts w:ascii="Times New Roman" w:hAnsi="Times New Roman" w:hint="default"/>
        <w:b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D7E32"/>
    <w:multiLevelType w:val="multilevel"/>
    <w:tmpl w:val="0EB0C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2668FC"/>
    <w:multiLevelType w:val="hybridMultilevel"/>
    <w:tmpl w:val="C1987AC0"/>
    <w:lvl w:ilvl="0" w:tplc="9886EA2C">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C41FE"/>
    <w:multiLevelType w:val="hybridMultilevel"/>
    <w:tmpl w:val="12C43E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B10B8F"/>
    <w:multiLevelType w:val="hybridMultilevel"/>
    <w:tmpl w:val="1BA8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7329A4"/>
    <w:multiLevelType w:val="hybridMultilevel"/>
    <w:tmpl w:val="12C43E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CB5075"/>
    <w:multiLevelType w:val="hybridMultilevel"/>
    <w:tmpl w:val="AAB2E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925BD5"/>
    <w:multiLevelType w:val="hybridMultilevel"/>
    <w:tmpl w:val="AAB2E0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145328"/>
    <w:multiLevelType w:val="hybridMultilevel"/>
    <w:tmpl w:val="12C43E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93244E"/>
    <w:multiLevelType w:val="hybridMultilevel"/>
    <w:tmpl w:val="12C43E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831238"/>
    <w:multiLevelType w:val="hybridMultilevel"/>
    <w:tmpl w:val="12C43E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EE6F04"/>
    <w:multiLevelType w:val="hybridMultilevel"/>
    <w:tmpl w:val="7550EC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34978DF"/>
    <w:multiLevelType w:val="hybridMultilevel"/>
    <w:tmpl w:val="707C9FC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5C5549F"/>
    <w:multiLevelType w:val="hybridMultilevel"/>
    <w:tmpl w:val="AAB2E0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B863F3"/>
    <w:multiLevelType w:val="hybridMultilevel"/>
    <w:tmpl w:val="12C43E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AB4D57"/>
    <w:multiLevelType w:val="hybridMultilevel"/>
    <w:tmpl w:val="12C43E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D056E5"/>
    <w:multiLevelType w:val="hybridMultilevel"/>
    <w:tmpl w:val="707C9FC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312400"/>
    <w:multiLevelType w:val="hybridMultilevel"/>
    <w:tmpl w:val="C72C993E"/>
    <w:lvl w:ilvl="0" w:tplc="93B4DD42">
      <w:numFmt w:val="bullet"/>
      <w:lvlText w:val="-"/>
      <w:lvlJc w:val="left"/>
      <w:pPr>
        <w:ind w:left="927" w:hanging="360"/>
      </w:pPr>
      <w:rPr>
        <w:rFonts w:ascii="Times New Roman" w:eastAsia="Times"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E7E0091"/>
    <w:multiLevelType w:val="hybridMultilevel"/>
    <w:tmpl w:val="B6429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610840"/>
    <w:multiLevelType w:val="hybridMultilevel"/>
    <w:tmpl w:val="4552C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5D7CFD"/>
    <w:multiLevelType w:val="hybridMultilevel"/>
    <w:tmpl w:val="9CFCD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7051AE"/>
    <w:multiLevelType w:val="hybridMultilevel"/>
    <w:tmpl w:val="12C43E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D031BB"/>
    <w:multiLevelType w:val="hybridMultilevel"/>
    <w:tmpl w:val="12C43EE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636ED"/>
    <w:multiLevelType w:val="hybridMultilevel"/>
    <w:tmpl w:val="9656E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21F2B"/>
    <w:multiLevelType w:val="hybridMultilevel"/>
    <w:tmpl w:val="AAB2E0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92614F"/>
    <w:multiLevelType w:val="hybridMultilevel"/>
    <w:tmpl w:val="319C8758"/>
    <w:lvl w:ilvl="0" w:tplc="CFD6D302">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EB7F9D"/>
    <w:multiLevelType w:val="hybridMultilevel"/>
    <w:tmpl w:val="1ED2A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4F477F"/>
    <w:multiLevelType w:val="hybridMultilevel"/>
    <w:tmpl w:val="707C9FC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E8917AB"/>
    <w:multiLevelType w:val="hybridMultilevel"/>
    <w:tmpl w:val="E84C4C04"/>
    <w:lvl w:ilvl="0" w:tplc="FFFFFFF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34737737">
    <w:abstractNumId w:val="29"/>
  </w:num>
  <w:num w:numId="2" w16cid:durableId="232743786">
    <w:abstractNumId w:val="7"/>
  </w:num>
  <w:num w:numId="3" w16cid:durableId="958947898">
    <w:abstractNumId w:val="8"/>
  </w:num>
  <w:num w:numId="4" w16cid:durableId="304091071">
    <w:abstractNumId w:val="14"/>
  </w:num>
  <w:num w:numId="5" w16cid:durableId="1986155745">
    <w:abstractNumId w:val="25"/>
  </w:num>
  <w:num w:numId="6" w16cid:durableId="1664237047">
    <w:abstractNumId w:val="23"/>
  </w:num>
  <w:num w:numId="7" w16cid:durableId="933510548">
    <w:abstractNumId w:val="15"/>
  </w:num>
  <w:num w:numId="8" w16cid:durableId="1872111942">
    <w:abstractNumId w:val="10"/>
  </w:num>
  <w:num w:numId="9" w16cid:durableId="1893496309">
    <w:abstractNumId w:val="3"/>
  </w:num>
  <w:num w:numId="10" w16cid:durableId="1643844799">
    <w:abstractNumId w:val="4"/>
  </w:num>
  <w:num w:numId="11" w16cid:durableId="1234271716">
    <w:abstractNumId w:val="22"/>
  </w:num>
  <w:num w:numId="12" w16cid:durableId="1523780792">
    <w:abstractNumId w:val="9"/>
  </w:num>
  <w:num w:numId="13" w16cid:durableId="1152065157">
    <w:abstractNumId w:val="16"/>
  </w:num>
  <w:num w:numId="14" w16cid:durableId="343018555">
    <w:abstractNumId w:val="26"/>
  </w:num>
  <w:num w:numId="15" w16cid:durableId="858353882">
    <w:abstractNumId w:val="6"/>
  </w:num>
  <w:num w:numId="16" w16cid:durableId="259605598">
    <w:abstractNumId w:val="11"/>
  </w:num>
  <w:num w:numId="17" w16cid:durableId="70853916">
    <w:abstractNumId w:val="24"/>
  </w:num>
  <w:num w:numId="18" w16cid:durableId="1754473134">
    <w:abstractNumId w:val="17"/>
  </w:num>
  <w:num w:numId="19" w16cid:durableId="1436167081">
    <w:abstractNumId w:val="5"/>
  </w:num>
  <w:num w:numId="20" w16cid:durableId="1076778178">
    <w:abstractNumId w:val="0"/>
  </w:num>
  <w:num w:numId="21" w16cid:durableId="1771777176">
    <w:abstractNumId w:val="27"/>
  </w:num>
  <w:num w:numId="22" w16cid:durableId="135297327">
    <w:abstractNumId w:val="12"/>
  </w:num>
  <w:num w:numId="23" w16cid:durableId="1598365486">
    <w:abstractNumId w:val="19"/>
  </w:num>
  <w:num w:numId="24" w16cid:durableId="776175043">
    <w:abstractNumId w:val="2"/>
  </w:num>
  <w:num w:numId="25" w16cid:durableId="934170054">
    <w:abstractNumId w:val="21"/>
  </w:num>
  <w:num w:numId="26" w16cid:durableId="1449277560">
    <w:abstractNumId w:val="13"/>
  </w:num>
  <w:num w:numId="27" w16cid:durableId="372386530">
    <w:abstractNumId w:val="28"/>
  </w:num>
  <w:num w:numId="28" w16cid:durableId="1739554265">
    <w:abstractNumId w:val="20"/>
  </w:num>
  <w:num w:numId="29" w16cid:durableId="1701278938">
    <w:abstractNumId w:val="1"/>
  </w:num>
  <w:num w:numId="30" w16cid:durableId="7260762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165"/>
    <w:rsid w:val="000352C3"/>
    <w:rsid w:val="00067C71"/>
    <w:rsid w:val="00084490"/>
    <w:rsid w:val="00086BE6"/>
    <w:rsid w:val="000B6831"/>
    <w:rsid w:val="000D14AD"/>
    <w:rsid w:val="000F2E26"/>
    <w:rsid w:val="000F7B68"/>
    <w:rsid w:val="0010178D"/>
    <w:rsid w:val="00103E2C"/>
    <w:rsid w:val="001078FA"/>
    <w:rsid w:val="001563BE"/>
    <w:rsid w:val="00163C6C"/>
    <w:rsid w:val="00165FFC"/>
    <w:rsid w:val="00177D8D"/>
    <w:rsid w:val="00182576"/>
    <w:rsid w:val="0018407E"/>
    <w:rsid w:val="002600EA"/>
    <w:rsid w:val="00285A1E"/>
    <w:rsid w:val="002C7204"/>
    <w:rsid w:val="002F048E"/>
    <w:rsid w:val="00302C29"/>
    <w:rsid w:val="00307B01"/>
    <w:rsid w:val="00333CF2"/>
    <w:rsid w:val="00351371"/>
    <w:rsid w:val="003F67F3"/>
    <w:rsid w:val="00425738"/>
    <w:rsid w:val="00427902"/>
    <w:rsid w:val="00437165"/>
    <w:rsid w:val="00463162"/>
    <w:rsid w:val="004C049C"/>
    <w:rsid w:val="004C4BB3"/>
    <w:rsid w:val="004E29DC"/>
    <w:rsid w:val="004F5E0F"/>
    <w:rsid w:val="0052690B"/>
    <w:rsid w:val="005525D6"/>
    <w:rsid w:val="00577DD8"/>
    <w:rsid w:val="00594546"/>
    <w:rsid w:val="005C1536"/>
    <w:rsid w:val="005E6ED7"/>
    <w:rsid w:val="00606140"/>
    <w:rsid w:val="00630FF1"/>
    <w:rsid w:val="00636989"/>
    <w:rsid w:val="00692509"/>
    <w:rsid w:val="006A1CAE"/>
    <w:rsid w:val="006B4790"/>
    <w:rsid w:val="006B5EF1"/>
    <w:rsid w:val="006C5644"/>
    <w:rsid w:val="006D2203"/>
    <w:rsid w:val="006E2111"/>
    <w:rsid w:val="006F2E84"/>
    <w:rsid w:val="00704B05"/>
    <w:rsid w:val="00732396"/>
    <w:rsid w:val="0073249B"/>
    <w:rsid w:val="00744A8F"/>
    <w:rsid w:val="007466A1"/>
    <w:rsid w:val="007808E6"/>
    <w:rsid w:val="00796170"/>
    <w:rsid w:val="007A10AC"/>
    <w:rsid w:val="007A5E3D"/>
    <w:rsid w:val="007E2FC1"/>
    <w:rsid w:val="00813B9F"/>
    <w:rsid w:val="00817F7D"/>
    <w:rsid w:val="00853C51"/>
    <w:rsid w:val="00875F33"/>
    <w:rsid w:val="008877A4"/>
    <w:rsid w:val="008A2599"/>
    <w:rsid w:val="008B1710"/>
    <w:rsid w:val="008E28DC"/>
    <w:rsid w:val="008F52A5"/>
    <w:rsid w:val="00912566"/>
    <w:rsid w:val="0091765B"/>
    <w:rsid w:val="00966FB5"/>
    <w:rsid w:val="0098634E"/>
    <w:rsid w:val="009A76BD"/>
    <w:rsid w:val="009C339E"/>
    <w:rsid w:val="009E4257"/>
    <w:rsid w:val="009E7E7D"/>
    <w:rsid w:val="00A24544"/>
    <w:rsid w:val="00A262B4"/>
    <w:rsid w:val="00A339BC"/>
    <w:rsid w:val="00A62E40"/>
    <w:rsid w:val="00A65398"/>
    <w:rsid w:val="00B304B0"/>
    <w:rsid w:val="00B31B4D"/>
    <w:rsid w:val="00B4489B"/>
    <w:rsid w:val="00B61103"/>
    <w:rsid w:val="00B72DB6"/>
    <w:rsid w:val="00B83321"/>
    <w:rsid w:val="00B83CB0"/>
    <w:rsid w:val="00BC0462"/>
    <w:rsid w:val="00BE3922"/>
    <w:rsid w:val="00C23404"/>
    <w:rsid w:val="00C30A53"/>
    <w:rsid w:val="00C50AD5"/>
    <w:rsid w:val="00C566F1"/>
    <w:rsid w:val="00C62C16"/>
    <w:rsid w:val="00C72F38"/>
    <w:rsid w:val="00C84C2E"/>
    <w:rsid w:val="00C84FA2"/>
    <w:rsid w:val="00CC50CF"/>
    <w:rsid w:val="00CC6419"/>
    <w:rsid w:val="00D34F30"/>
    <w:rsid w:val="00D53489"/>
    <w:rsid w:val="00D543EA"/>
    <w:rsid w:val="00D845ED"/>
    <w:rsid w:val="00D94601"/>
    <w:rsid w:val="00D9552D"/>
    <w:rsid w:val="00D96584"/>
    <w:rsid w:val="00DD2A78"/>
    <w:rsid w:val="00E15FAE"/>
    <w:rsid w:val="00E238B9"/>
    <w:rsid w:val="00E41604"/>
    <w:rsid w:val="00E919C9"/>
    <w:rsid w:val="00EB5D34"/>
    <w:rsid w:val="00ED76D1"/>
    <w:rsid w:val="00F1603B"/>
    <w:rsid w:val="00F23655"/>
    <w:rsid w:val="00F77BA0"/>
    <w:rsid w:val="00F8044B"/>
    <w:rsid w:val="00F87878"/>
    <w:rsid w:val="00FA0ED4"/>
    <w:rsid w:val="00FA5027"/>
    <w:rsid w:val="00FE5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2756F"/>
  <w15:chartTrackingRefBased/>
  <w15:docId w15:val="{0CB6DB8D-CF76-489D-A811-726985C2B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71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371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716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716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716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71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71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71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71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1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371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371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71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371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37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7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7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7165"/>
    <w:rPr>
      <w:rFonts w:eastAsiaTheme="majorEastAsia" w:cstheme="majorBidi"/>
      <w:color w:val="272727" w:themeColor="text1" w:themeTint="D8"/>
    </w:rPr>
  </w:style>
  <w:style w:type="paragraph" w:styleId="Title">
    <w:name w:val="Title"/>
    <w:basedOn w:val="Normal"/>
    <w:next w:val="Normal"/>
    <w:link w:val="TitleChar"/>
    <w:uiPriority w:val="10"/>
    <w:qFormat/>
    <w:rsid w:val="004371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7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71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7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7165"/>
    <w:pPr>
      <w:spacing w:before="160"/>
      <w:jc w:val="center"/>
    </w:pPr>
    <w:rPr>
      <w:i/>
      <w:iCs/>
      <w:color w:val="404040" w:themeColor="text1" w:themeTint="BF"/>
    </w:rPr>
  </w:style>
  <w:style w:type="character" w:customStyle="1" w:styleId="QuoteChar">
    <w:name w:val="Quote Char"/>
    <w:basedOn w:val="DefaultParagraphFont"/>
    <w:link w:val="Quote"/>
    <w:uiPriority w:val="29"/>
    <w:rsid w:val="00437165"/>
    <w:rPr>
      <w:i/>
      <w:iCs/>
      <w:color w:val="404040" w:themeColor="text1" w:themeTint="BF"/>
    </w:rPr>
  </w:style>
  <w:style w:type="paragraph" w:styleId="ListParagraph">
    <w:name w:val="List Paragraph"/>
    <w:basedOn w:val="Normal"/>
    <w:uiPriority w:val="34"/>
    <w:qFormat/>
    <w:rsid w:val="00437165"/>
    <w:pPr>
      <w:ind w:left="720"/>
      <w:contextualSpacing/>
    </w:pPr>
  </w:style>
  <w:style w:type="character" w:styleId="IntenseEmphasis">
    <w:name w:val="Intense Emphasis"/>
    <w:basedOn w:val="DefaultParagraphFont"/>
    <w:uiPriority w:val="21"/>
    <w:qFormat/>
    <w:rsid w:val="00437165"/>
    <w:rPr>
      <w:i/>
      <w:iCs/>
      <w:color w:val="2F5496" w:themeColor="accent1" w:themeShade="BF"/>
    </w:rPr>
  </w:style>
  <w:style w:type="paragraph" w:styleId="IntenseQuote">
    <w:name w:val="Intense Quote"/>
    <w:basedOn w:val="Normal"/>
    <w:next w:val="Normal"/>
    <w:link w:val="IntenseQuoteChar"/>
    <w:uiPriority w:val="30"/>
    <w:qFormat/>
    <w:rsid w:val="004371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7165"/>
    <w:rPr>
      <w:i/>
      <w:iCs/>
      <w:color w:val="2F5496" w:themeColor="accent1" w:themeShade="BF"/>
    </w:rPr>
  </w:style>
  <w:style w:type="character" w:styleId="IntenseReference">
    <w:name w:val="Intense Reference"/>
    <w:basedOn w:val="DefaultParagraphFont"/>
    <w:uiPriority w:val="32"/>
    <w:qFormat/>
    <w:rsid w:val="00437165"/>
    <w:rPr>
      <w:b/>
      <w:bCs/>
      <w:smallCaps/>
      <w:color w:val="2F5496" w:themeColor="accent1" w:themeShade="BF"/>
      <w:spacing w:val="5"/>
    </w:rPr>
  </w:style>
  <w:style w:type="paragraph" w:styleId="Header">
    <w:name w:val="header"/>
    <w:basedOn w:val="Normal"/>
    <w:link w:val="HeaderChar"/>
    <w:uiPriority w:val="99"/>
    <w:unhideWhenUsed/>
    <w:rsid w:val="006B4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790"/>
  </w:style>
  <w:style w:type="paragraph" w:styleId="Footer">
    <w:name w:val="footer"/>
    <w:basedOn w:val="Normal"/>
    <w:link w:val="FooterChar"/>
    <w:uiPriority w:val="99"/>
    <w:unhideWhenUsed/>
    <w:rsid w:val="006B4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4790"/>
  </w:style>
  <w:style w:type="paragraph" w:customStyle="1" w:styleId="IPPHeader">
    <w:name w:val="IPP Header"/>
    <w:basedOn w:val="Normal"/>
    <w:qFormat/>
    <w:rsid w:val="006B4790"/>
    <w:pPr>
      <w:pBdr>
        <w:bottom w:val="single" w:sz="4" w:space="4" w:color="auto"/>
      </w:pBdr>
      <w:tabs>
        <w:tab w:val="left" w:pos="1134"/>
        <w:tab w:val="right" w:pos="9072"/>
      </w:tabs>
      <w:spacing w:after="120" w:line="240" w:lineRule="auto"/>
    </w:pPr>
    <w:rPr>
      <w:rFonts w:ascii="Arial" w:eastAsia="MS Mincho" w:hAnsi="Arial" w:cs="Times New Roman"/>
      <w:kern w:val="0"/>
      <w:sz w:val="18"/>
      <w:szCs w:val="24"/>
      <w14:ligatures w14:val="none"/>
    </w:rPr>
  </w:style>
  <w:style w:type="paragraph" w:customStyle="1" w:styleId="IPPFooter">
    <w:name w:val="IPP Footer"/>
    <w:basedOn w:val="IPPHeader"/>
    <w:next w:val="PlainText"/>
    <w:qFormat/>
    <w:rsid w:val="006B4790"/>
    <w:pPr>
      <w:pBdr>
        <w:top w:val="single" w:sz="4" w:space="4" w:color="auto"/>
        <w:bottom w:val="none" w:sz="0" w:space="0" w:color="auto"/>
      </w:pBdr>
      <w:tabs>
        <w:tab w:val="clear" w:pos="1134"/>
      </w:tabs>
      <w:jc w:val="right"/>
    </w:pPr>
    <w:rPr>
      <w:b/>
    </w:rPr>
  </w:style>
  <w:style w:type="character" w:styleId="PageNumber">
    <w:name w:val="page number"/>
    <w:rsid w:val="006B4790"/>
    <w:rPr>
      <w:rFonts w:ascii="Arial" w:hAnsi="Arial"/>
      <w:b/>
      <w:sz w:val="18"/>
    </w:rPr>
  </w:style>
  <w:style w:type="paragraph" w:styleId="PlainText">
    <w:name w:val="Plain Text"/>
    <w:basedOn w:val="Normal"/>
    <w:link w:val="PlainTextChar"/>
    <w:uiPriority w:val="99"/>
    <w:semiHidden/>
    <w:unhideWhenUsed/>
    <w:rsid w:val="006B479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B4790"/>
    <w:rPr>
      <w:rFonts w:ascii="Consolas" w:hAnsi="Consolas"/>
      <w:sz w:val="21"/>
      <w:szCs w:val="21"/>
    </w:rPr>
  </w:style>
  <w:style w:type="paragraph" w:customStyle="1" w:styleId="pf0">
    <w:name w:val="pf0"/>
    <w:basedOn w:val="Normal"/>
    <w:rsid w:val="002C720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2C7204"/>
    <w:rPr>
      <w:rFonts w:ascii="Segoe UI" w:hAnsi="Segoe UI" w:cs="Segoe UI" w:hint="default"/>
      <w:sz w:val="18"/>
      <w:szCs w:val="18"/>
    </w:rPr>
  </w:style>
  <w:style w:type="paragraph" w:customStyle="1" w:styleId="IPPNumberedList">
    <w:name w:val="IPP NumberedList"/>
    <w:basedOn w:val="Normal"/>
    <w:qFormat/>
    <w:rsid w:val="00912566"/>
    <w:pPr>
      <w:numPr>
        <w:numId w:val="29"/>
      </w:numPr>
      <w:spacing w:after="60" w:line="240" w:lineRule="auto"/>
      <w:jc w:val="both"/>
    </w:pPr>
    <w:rPr>
      <w:rFonts w:ascii="Times New Roman" w:eastAsia="Times" w:hAnsi="Times New Roman" w:cs="Times New Roman"/>
      <w:i/>
      <w:iCs/>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6675">
      <w:bodyDiv w:val="1"/>
      <w:marLeft w:val="0"/>
      <w:marRight w:val="0"/>
      <w:marTop w:val="0"/>
      <w:marBottom w:val="0"/>
      <w:divBdr>
        <w:top w:val="none" w:sz="0" w:space="0" w:color="auto"/>
        <w:left w:val="none" w:sz="0" w:space="0" w:color="auto"/>
        <w:bottom w:val="none" w:sz="0" w:space="0" w:color="auto"/>
        <w:right w:val="none" w:sz="0" w:space="0" w:color="auto"/>
      </w:divBdr>
    </w:div>
    <w:div w:id="1265071006">
      <w:bodyDiv w:val="1"/>
      <w:marLeft w:val="0"/>
      <w:marRight w:val="0"/>
      <w:marTop w:val="0"/>
      <w:marBottom w:val="0"/>
      <w:divBdr>
        <w:top w:val="none" w:sz="0" w:space="0" w:color="auto"/>
        <w:left w:val="none" w:sz="0" w:space="0" w:color="auto"/>
        <w:bottom w:val="none" w:sz="0" w:space="0" w:color="auto"/>
        <w:right w:val="none" w:sz="0" w:space="0" w:color="auto"/>
      </w:divBdr>
    </w:div>
    <w:div w:id="184177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54D9B-8AAE-478F-A58D-9235A67FE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B3CC8-2CAD-43AF-AA05-3AD3CE8777A2}">
  <ds:schemaRefs>
    <ds:schemaRef ds:uri="http://purl.org/dc/elements/1.1/"/>
    <ds:schemaRef ds:uri="http://schemas.microsoft.com/office/2006/metadata/properties"/>
    <ds:schemaRef ds:uri="http://schemas.microsoft.com/office/infopath/2007/PartnerControls"/>
    <ds:schemaRef ds:uri="http://purl.org/dc/dcmitype/"/>
    <ds:schemaRef ds:uri="http://schemas.microsoft.com/office/2006/documentManagement/types"/>
    <ds:schemaRef ds:uri="a05d7f75-f42e-4288-8809-604fd4d9691f"/>
    <ds:schemaRef ds:uri="http://purl.org/dc/terms/"/>
    <ds:schemaRef ds:uri="http://schemas.openxmlformats.org/package/2006/metadata/core-properties"/>
    <ds:schemaRef ds:uri="ea6feb38-a85a-45e8-92e9-814486bbe375"/>
    <ds:schemaRef ds:uri="http://www.w3.org/XML/1998/namespace"/>
  </ds:schemaRefs>
</ds:datastoreItem>
</file>

<file path=customXml/itemProps3.xml><?xml version="1.0" encoding="utf-8"?>
<ds:datastoreItem xmlns:ds="http://schemas.openxmlformats.org/officeDocument/2006/customXml" ds:itemID="{BE1051F3-A214-424C-AB87-215442FE40CF}">
  <ds:schemaRefs>
    <ds:schemaRef ds:uri="http://schemas.openxmlformats.org/officeDocument/2006/bibliography"/>
  </ds:schemaRefs>
</ds:datastoreItem>
</file>

<file path=customXml/itemProps4.xml><?xml version="1.0" encoding="utf-8"?>
<ds:datastoreItem xmlns:ds="http://schemas.openxmlformats.org/officeDocument/2006/customXml" ds:itemID="{A1C35C6C-FB3E-4695-9EBF-E32F533C6C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Martino, Marina (NSPD)</cp:lastModifiedBy>
  <cp:revision>40</cp:revision>
  <dcterms:created xsi:type="dcterms:W3CDTF">2025-07-30T00:05:00Z</dcterms:created>
  <dcterms:modified xsi:type="dcterms:W3CDTF">2025-10-08T09:51:00Z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