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54887507" w:rsidR="00B222DA" w:rsidRPr="00B222DA" w:rsidRDefault="00B222DA" w:rsidP="00B85018">
      <w:pPr>
        <w:tabs>
          <w:tab w:val="left" w:pos="9360"/>
        </w:tabs>
        <w:spacing w:before="600" w:after="240"/>
        <w:ind w:right="43"/>
      </w:pPr>
      <w:r w:rsidRPr="00B222DA">
        <w:rPr>
          <w:u w:val="single"/>
        </w:rPr>
        <w:t>Name of Country/RPPO</w:t>
      </w:r>
      <w:r w:rsidR="00B85018" w:rsidRPr="00B222DA">
        <w:rPr>
          <w:u w:val="single"/>
        </w:rPr>
        <w:t>:</w:t>
      </w:r>
      <w:r w:rsidR="00B85018">
        <w:rPr>
          <w:u w:val="single"/>
        </w:rPr>
        <w:t xml:space="preserve">  United States</w:t>
      </w:r>
      <w:r w:rsidR="001C0706">
        <w:rPr>
          <w:u w:val="single"/>
        </w:rPr>
        <w:t xml:space="preserve"> of America</w:t>
      </w:r>
    </w:p>
    <w:p w14:paraId="2DE8B87B" w14:textId="77777777" w:rsidR="00B222DA" w:rsidRPr="00B222DA" w:rsidRDefault="004A6310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07180085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14:paraId="43F3C475" w14:textId="3A90C908"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1" w:history="1">
        <w:r w:rsidR="00EE5B03" w:rsidRPr="00EE5B03">
          <w:rPr>
            <w:rStyle w:val="Hyperlink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14:paraId="2F13373E" w14:textId="77777777" w:rsidR="00BF0798" w:rsidRDefault="00BF0798" w:rsidP="00BF0798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3BEFBB2C" w14:textId="6AF27BA9" w:rsidR="00B222DA" w:rsidRPr="00B222DA" w:rsidRDefault="00BF0798" w:rsidP="00B222DA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relevant box below.</w:t>
      </w:r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53"/>
        <w:gridCol w:w="7597"/>
      </w:tblGrid>
      <w:tr w:rsidR="00B85018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649544FE" w14:textId="3F51FB0E" w:rsidR="00B222DA" w:rsidRPr="00B222DA" w:rsidRDefault="00B85018" w:rsidP="001C0706">
            <w:r>
              <w:rPr>
                <w:i/>
              </w:rPr>
              <w:t xml:space="preserve">Irradiation treatment for </w:t>
            </w:r>
            <w:r w:rsidR="00B62A99">
              <w:rPr>
                <w:i/>
                <w:u w:val="single"/>
              </w:rPr>
              <w:t xml:space="preserve">western flower </w:t>
            </w:r>
            <w:proofErr w:type="spellStart"/>
            <w:r w:rsidR="00B62A99">
              <w:rPr>
                <w:i/>
                <w:u w:val="single"/>
              </w:rPr>
              <w:t>thrips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 w:rsidR="00B62A99">
              <w:rPr>
                <w:i/>
              </w:rPr>
              <w:t>Frankliniella</w:t>
            </w:r>
            <w:proofErr w:type="spellEnd"/>
            <w:r w:rsidR="00B62A99">
              <w:rPr>
                <w:i/>
              </w:rPr>
              <w:t xml:space="preserve"> </w:t>
            </w:r>
            <w:proofErr w:type="spellStart"/>
            <w:r w:rsidR="00B62A99">
              <w:rPr>
                <w:i/>
              </w:rPr>
              <w:t>occidentalis</w:t>
            </w:r>
            <w:proofErr w:type="spellEnd"/>
            <w:r>
              <w:rPr>
                <w:i/>
              </w:rPr>
              <w:t xml:space="preserve"> on all fresh commodities</w:t>
            </w:r>
          </w:p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DFC708D" w14:textId="47192A9E" w:rsidR="00B222DA" w:rsidRPr="00B222DA" w:rsidRDefault="00B222DA" w:rsidP="001C0706">
            <w:pPr>
              <w:rPr>
                <w:sz w:val="20"/>
              </w:rPr>
            </w:pPr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1C0706">
              <w:t>United States of America</w:t>
            </w:r>
          </w:p>
        </w:tc>
      </w:tr>
      <w:tr w:rsidR="00BF0798" w:rsidRPr="00B222DA" w14:paraId="6E1369A9" w14:textId="77777777" w:rsidTr="004E2EBC">
        <w:trPr>
          <w:jc w:val="center"/>
        </w:trPr>
        <w:tc>
          <w:tcPr>
            <w:tcW w:w="5000" w:type="pct"/>
          </w:tcPr>
          <w:p w14:paraId="68C1CE47" w14:textId="2A360D8C" w:rsidR="00BF0798" w:rsidRPr="00B222DA" w:rsidRDefault="00BF0798" w:rsidP="001C0706">
            <w:pPr>
              <w:rPr>
                <w:b/>
                <w:u w:val="single"/>
              </w:rPr>
            </w:pPr>
            <w:sdt>
              <w:sdtPr>
                <w:rPr>
                  <w:rFonts w:eastAsia="Times"/>
                </w:rPr>
                <w:id w:val="-1777241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Fonts w:eastAsia="Times"/>
              </w:rPr>
              <w:t xml:space="preserve"> I agree to the public release of the </w:t>
            </w:r>
            <w:r w:rsidRPr="00F6758C">
              <w:rPr>
                <w:rFonts w:eastAsia="Times"/>
              </w:rPr>
              <w:t>submission and supporting documents</w:t>
            </w:r>
            <w:r>
              <w:rPr>
                <w:rFonts w:eastAsia="Times"/>
              </w:rPr>
              <w:t>.</w:t>
            </w:r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1F4A356C" w14:textId="77777777" w:rsidR="001C0706" w:rsidRPr="00B222DA" w:rsidRDefault="001C0706" w:rsidP="001C0706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7CF02ECC" w14:textId="77777777" w:rsidR="001C0706" w:rsidRPr="00B222DA" w:rsidRDefault="001C0706" w:rsidP="001C0706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>
              <w:t xml:space="preserve"> </w:t>
            </w:r>
            <w:r w:rsidRPr="00422B8B">
              <w:rPr>
                <w:sz w:val="20"/>
              </w:rPr>
              <w:t>Peter A. Follett, PhD</w:t>
            </w:r>
          </w:p>
          <w:p w14:paraId="25403BA7" w14:textId="77777777" w:rsidR="001C0706" w:rsidRPr="00B222DA" w:rsidRDefault="001C0706" w:rsidP="001C0706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>
              <w:t xml:space="preserve"> </w:t>
            </w:r>
            <w:r w:rsidRPr="00422B8B">
              <w:rPr>
                <w:sz w:val="20"/>
              </w:rPr>
              <w:t>Research Entomologist</w:t>
            </w:r>
            <w:r>
              <w:rPr>
                <w:sz w:val="20"/>
              </w:rPr>
              <w:t xml:space="preserve">, </w:t>
            </w:r>
            <w:r w:rsidRPr="00422B8B">
              <w:rPr>
                <w:sz w:val="20"/>
              </w:rPr>
              <w:t>USDA-ARS, U.S. Pacific Basin Agricultural Research Center</w:t>
            </w:r>
          </w:p>
          <w:p w14:paraId="2C3D2CBE" w14:textId="77777777" w:rsidR="001C0706" w:rsidRDefault="001C0706" w:rsidP="001C0706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>
              <w:t xml:space="preserve"> </w:t>
            </w:r>
            <w:r w:rsidRPr="00422B8B">
              <w:rPr>
                <w:sz w:val="20"/>
              </w:rPr>
              <w:t xml:space="preserve">64 </w:t>
            </w:r>
            <w:proofErr w:type="spellStart"/>
            <w:r w:rsidRPr="00422B8B">
              <w:rPr>
                <w:sz w:val="20"/>
              </w:rPr>
              <w:t>Nowelo</w:t>
            </w:r>
            <w:proofErr w:type="spellEnd"/>
            <w:r w:rsidRPr="00422B8B">
              <w:rPr>
                <w:sz w:val="20"/>
              </w:rPr>
              <w:t xml:space="preserve"> Street</w:t>
            </w:r>
            <w:r>
              <w:rPr>
                <w:sz w:val="20"/>
              </w:rPr>
              <w:t xml:space="preserve">, Hilo, Hawaii, </w:t>
            </w:r>
            <w:r w:rsidRPr="00422B8B">
              <w:rPr>
                <w:sz w:val="20"/>
              </w:rPr>
              <w:t>96720</w:t>
            </w:r>
            <w:r>
              <w:rPr>
                <w:sz w:val="20"/>
              </w:rPr>
              <w:t>, USA</w:t>
            </w:r>
          </w:p>
          <w:p w14:paraId="41EA3BE8" w14:textId="77777777" w:rsidR="001C0706" w:rsidRPr="00B222DA" w:rsidRDefault="001C0706" w:rsidP="001C0706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Phone:</w:t>
            </w:r>
            <w:r>
              <w:rPr>
                <w:sz w:val="20"/>
              </w:rPr>
              <w:t xml:space="preserve"> +1 808-959-4303   </w:t>
            </w:r>
            <w:r w:rsidRPr="00B222DA">
              <w:rPr>
                <w:sz w:val="20"/>
              </w:rPr>
              <w:t>Fax:</w:t>
            </w:r>
            <w:r>
              <w:rPr>
                <w:sz w:val="20"/>
              </w:rPr>
              <w:t xml:space="preserve"> +1 808-959-5470</w:t>
            </w:r>
          </w:p>
          <w:p w14:paraId="3F3B5B3D" w14:textId="520906AD" w:rsidR="00B222DA" w:rsidRPr="00B222DA" w:rsidRDefault="001C0706" w:rsidP="001C0706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>
              <w:rPr>
                <w:sz w:val="20"/>
              </w:rPr>
              <w:t xml:space="preserve"> </w:t>
            </w:r>
            <w:hyperlink r:id="rId12" w:history="1">
              <w:r w:rsidRPr="00BA1F2F">
                <w:rPr>
                  <w:rStyle w:val="Hyperlink"/>
                  <w:sz w:val="20"/>
                </w:rPr>
                <w:t>peter.follett@ars.usda.gov</w:t>
              </w:r>
            </w:hyperlink>
          </w:p>
        </w:tc>
      </w:tr>
    </w:tbl>
    <w:p w14:paraId="14399726" w14:textId="77777777" w:rsidR="00B222DA" w:rsidRPr="00B222DA" w:rsidRDefault="00B222D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0" w:name="_Toc340135142"/>
      <w:bookmarkStart w:id="1" w:name="_Toc340155524"/>
      <w:bookmarkStart w:id="2" w:name="_Toc340155614"/>
      <w:bookmarkStart w:id="3" w:name="_Toc462060133"/>
      <w:bookmarkStart w:id="4" w:name="_Toc462308608"/>
      <w:bookmarkStart w:id="5" w:name="_Toc463019488"/>
      <w:bookmarkStart w:id="6" w:name="_Toc463359120"/>
      <w:r w:rsidRPr="00B222DA">
        <w:rPr>
          <w:b/>
        </w:rPr>
        <w:lastRenderedPageBreak/>
        <w:t>Treatment description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001"/>
        <w:gridCol w:w="7349"/>
      </w:tblGrid>
      <w:tr w:rsidR="007B0233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647704F6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Ionizing radiation</w:t>
            </w:r>
          </w:p>
        </w:tc>
      </w:tr>
      <w:tr w:rsidR="007B0233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526A0445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Irradiation</w:t>
            </w:r>
          </w:p>
        </w:tc>
      </w:tr>
      <w:tr w:rsidR="007B0233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1E1CE869" w:rsidR="00B222DA" w:rsidRPr="00B222DA" w:rsidRDefault="00105D4F" w:rsidP="00105D4F">
            <w:pPr>
              <w:spacing w:before="60" w:after="60"/>
              <w:rPr>
                <w:rFonts w:ascii="Arial" w:eastAsia="Times" w:hAnsi="Arial"/>
                <w:sz w:val="18"/>
              </w:rPr>
            </w:pPr>
            <w:proofErr w:type="spellStart"/>
            <w:r>
              <w:rPr>
                <w:rFonts w:ascii="Arial" w:eastAsia="Times" w:hAnsi="Arial"/>
                <w:i/>
                <w:sz w:val="18"/>
              </w:rPr>
              <w:t>Frankliniella</w:t>
            </w:r>
            <w:proofErr w:type="spellEnd"/>
            <w:r>
              <w:rPr>
                <w:rFonts w:ascii="Arial" w:eastAsia="Times" w:hAnsi="Arial"/>
                <w:i/>
                <w:sz w:val="18"/>
              </w:rPr>
              <w:t xml:space="preserve"> </w:t>
            </w:r>
            <w:proofErr w:type="spellStart"/>
            <w:r>
              <w:rPr>
                <w:rFonts w:ascii="Arial" w:eastAsia="Times" w:hAnsi="Arial"/>
                <w:i/>
                <w:sz w:val="18"/>
              </w:rPr>
              <w:t>occidentalis</w:t>
            </w:r>
            <w:proofErr w:type="spellEnd"/>
            <w:r w:rsidR="00B85018">
              <w:rPr>
                <w:rFonts w:ascii="Arial" w:eastAsia="Times" w:hAnsi="Arial"/>
                <w:sz w:val="18"/>
              </w:rPr>
              <w:t xml:space="preserve"> </w:t>
            </w:r>
            <w:r w:rsidR="00887579">
              <w:rPr>
                <w:rFonts w:ascii="Arial" w:eastAsia="Times" w:hAnsi="Arial"/>
                <w:sz w:val="18"/>
              </w:rPr>
              <w:t>(</w:t>
            </w:r>
            <w:proofErr w:type="spellStart"/>
            <w:r>
              <w:rPr>
                <w:rFonts w:ascii="Arial" w:eastAsia="Times" w:hAnsi="Arial"/>
                <w:sz w:val="18"/>
              </w:rPr>
              <w:t>Thysanoptera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>
              <w:rPr>
                <w:rFonts w:ascii="Arial" w:eastAsia="Times" w:hAnsi="Arial"/>
                <w:sz w:val="18"/>
              </w:rPr>
              <w:t>Thripidae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>)</w:t>
            </w:r>
          </w:p>
        </w:tc>
      </w:tr>
      <w:tr w:rsidR="007B0233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0F10D831" w:rsidR="00B222DA" w:rsidRPr="00B222DA" w:rsidRDefault="00887579" w:rsidP="00105D4F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Many</w:t>
            </w:r>
            <w:r w:rsidR="00201CE8">
              <w:rPr>
                <w:rFonts w:ascii="Arial" w:eastAsia="Times" w:hAnsi="Arial"/>
                <w:sz w:val="18"/>
              </w:rPr>
              <w:t xml:space="preserve"> </w:t>
            </w:r>
            <w:r w:rsidR="00105D4F">
              <w:rPr>
                <w:rFonts w:ascii="Arial" w:eastAsia="Times" w:hAnsi="Arial"/>
                <w:sz w:val="18"/>
              </w:rPr>
              <w:t>fruit and vegetables hosts</w:t>
            </w:r>
          </w:p>
        </w:tc>
      </w:tr>
      <w:tr w:rsidR="007B0233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2160617F" w14:textId="572EA6E7" w:rsidR="00B222DA" w:rsidRPr="00B222DA" w:rsidRDefault="00105D4F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250</w:t>
            </w:r>
            <w:r w:rsidR="00887579">
              <w:rPr>
                <w:rFonts w:ascii="Arial" w:eastAsia="Times" w:hAnsi="Arial"/>
                <w:sz w:val="18"/>
              </w:rPr>
              <w:t xml:space="preserve"> </w:t>
            </w:r>
            <w:proofErr w:type="spellStart"/>
            <w:r w:rsidR="00887579">
              <w:rPr>
                <w:rFonts w:ascii="Arial" w:eastAsia="Times" w:hAnsi="Arial"/>
                <w:sz w:val="18"/>
              </w:rPr>
              <w:t>Gy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 xml:space="preserve"> (minimum absorbed dose)</w:t>
            </w:r>
          </w:p>
        </w:tc>
      </w:tr>
      <w:tr w:rsidR="007B0233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118A050B" w14:textId="0FAAC5D4" w:rsidR="00B222DA" w:rsidRPr="00B222DA" w:rsidRDefault="00D211EC" w:rsidP="007B0233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 xml:space="preserve">This </w:t>
            </w:r>
            <w:r w:rsidR="007B0233">
              <w:rPr>
                <w:rFonts w:ascii="Arial" w:eastAsia="Times" w:hAnsi="Arial"/>
                <w:sz w:val="18"/>
              </w:rPr>
              <w:t>is</w:t>
            </w:r>
            <w:r w:rsidR="00105D4F">
              <w:rPr>
                <w:rFonts w:ascii="Arial" w:eastAsia="Times" w:hAnsi="Arial"/>
                <w:sz w:val="18"/>
              </w:rPr>
              <w:t xml:space="preserve"> cooperative research between </w:t>
            </w:r>
            <w:r>
              <w:rPr>
                <w:rFonts w:ascii="Arial" w:eastAsia="Times" w:hAnsi="Arial"/>
                <w:sz w:val="18"/>
              </w:rPr>
              <w:t xml:space="preserve">scientists from </w:t>
            </w:r>
            <w:r w:rsidR="00105D4F">
              <w:rPr>
                <w:rFonts w:ascii="Arial" w:eastAsia="Times" w:hAnsi="Arial"/>
                <w:sz w:val="18"/>
              </w:rPr>
              <w:t xml:space="preserve">Hawaii (Peter Follett) </w:t>
            </w:r>
            <w:r>
              <w:rPr>
                <w:rFonts w:ascii="Arial" w:eastAsia="Times" w:hAnsi="Arial"/>
                <w:sz w:val="18"/>
              </w:rPr>
              <w:t xml:space="preserve">and Australia </w:t>
            </w:r>
            <w:r w:rsidR="00105D4F">
              <w:rPr>
                <w:rFonts w:ascii="Arial" w:eastAsia="Times" w:hAnsi="Arial"/>
                <w:sz w:val="18"/>
              </w:rPr>
              <w:t>(Adrian Nicholas)</w:t>
            </w:r>
          </w:p>
        </w:tc>
      </w:tr>
      <w:tr w:rsidR="007B0233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1AFB2149" w14:textId="36D0C906" w:rsidR="00B222DA" w:rsidRPr="00B222DA" w:rsidRDefault="00525D1D" w:rsidP="00525D1D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Information not yet published – datasheet attached</w:t>
            </w:r>
          </w:p>
        </w:tc>
      </w:tr>
    </w:tbl>
    <w:p w14:paraId="2D4E083D" w14:textId="77777777" w:rsidR="00B222DA" w:rsidRPr="00B222DA" w:rsidRDefault="00B222DA" w:rsidP="00B222DA"/>
    <w:p w14:paraId="259ECCFA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3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Pr="00B222DA">
        <w:rPr>
          <w:rFonts w:eastAsia="Times"/>
        </w:rPr>
        <w:t xml:space="preserve">. 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bookmarkStart w:id="7" w:name="_GoBack"/>
      <w:bookmarkEnd w:id="7"/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57B5CE0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7D6E7B35" w:rsidR="000D3DC9" w:rsidRPr="00B222DA" w:rsidRDefault="00105D4F" w:rsidP="007B0233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Frankliniella occidentalis</w:t>
            </w:r>
            <w:r w:rsidR="00887579">
              <w:rPr>
                <w:rFonts w:ascii="Arial" w:eastAsia="Times" w:hAnsi="Arial"/>
                <w:caps/>
                <w:sz w:val="18"/>
                <w:szCs w:val="18"/>
              </w:rPr>
              <w:t xml:space="preserve">, </w:t>
            </w:r>
            <w:r w:rsidR="007B0233">
              <w:rPr>
                <w:rFonts w:ascii="Arial" w:eastAsia="Times" w:hAnsi="Arial"/>
                <w:caps/>
                <w:sz w:val="18"/>
                <w:szCs w:val="18"/>
              </w:rPr>
              <w:t xml:space="preserve">Adults only used in dose response tests, large scale tests with mixed ages. </w:t>
            </w:r>
            <w:r w:rsidR="00887579">
              <w:rPr>
                <w:rFonts w:ascii="Arial" w:eastAsia="Times" w:hAnsi="Arial"/>
                <w:caps/>
                <w:sz w:val="18"/>
                <w:szCs w:val="18"/>
              </w:rPr>
              <w:t>laboratory colony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 with frequent infusions of wild adults. 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12798BC7" w:rsidR="00B222DA" w:rsidRPr="00B222DA" w:rsidRDefault="00887579" w:rsidP="00105D4F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Laboratory colony reared on </w:t>
            </w:r>
            <w:r w:rsidR="00105D4F">
              <w:rPr>
                <w:rFonts w:ascii="Arial" w:eastAsia="Times" w:hAnsi="Arial"/>
                <w:caps/>
                <w:sz w:val="18"/>
                <w:szCs w:val="18"/>
              </w:rPr>
              <w:t>green beans or cabbage</w:t>
            </w:r>
            <w:r w:rsidR="007B0233">
              <w:rPr>
                <w:rFonts w:ascii="Arial" w:eastAsia="Times" w:hAnsi="Arial"/>
                <w:caps/>
                <w:sz w:val="18"/>
                <w:szCs w:val="18"/>
              </w:rPr>
              <w:t xml:space="preserve"> leaves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001F1AC0" w:rsidR="00B222DA" w:rsidRPr="00B222DA" w:rsidRDefault="00105D4F" w:rsidP="00105D4F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Thrips are surface feeders. </w:t>
            </w:r>
            <w:r w:rsidR="0084058B">
              <w:rPr>
                <w:rFonts w:ascii="Arial" w:eastAsia="Times" w:hAnsi="Arial"/>
                <w:caps/>
                <w:sz w:val="18"/>
                <w:szCs w:val="18"/>
              </w:rPr>
              <w:t xml:space="preserve">adults lay eggs in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leaves or </w:t>
            </w:r>
            <w:r w:rsidR="0084058B">
              <w:rPr>
                <w:rFonts w:ascii="Arial" w:eastAsia="Times" w:hAnsi="Arial"/>
                <w:caps/>
                <w:sz w:val="18"/>
                <w:szCs w:val="18"/>
              </w:rPr>
              <w:t xml:space="preserve">fruit, and </w:t>
            </w:r>
            <w:r w:rsidR="000D3DC9">
              <w:rPr>
                <w:rFonts w:ascii="Arial" w:eastAsia="Times" w:hAnsi="Arial"/>
                <w:caps/>
                <w:sz w:val="18"/>
                <w:szCs w:val="18"/>
              </w:rPr>
              <w:t xml:space="preserve">subsequent </w:t>
            </w:r>
            <w:r w:rsidR="0084058B">
              <w:rPr>
                <w:rFonts w:ascii="Arial" w:eastAsia="Times" w:hAnsi="Arial"/>
                <w:caps/>
                <w:sz w:val="18"/>
                <w:szCs w:val="18"/>
              </w:rPr>
              <w:t xml:space="preserve">larval stages and pupae develop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on the surface of the host.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405D1351" w:rsidR="00B222DA" w:rsidRPr="00B222DA" w:rsidRDefault="00105D4F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Thrips were irradiated on green beans in sealed, ventilated containers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5BF41DF1" w:rsidR="00B222DA" w:rsidRPr="00B222DA" w:rsidRDefault="00105D4F" w:rsidP="00FD4FD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Earlier research with </w:t>
            </w:r>
            <w:r w:rsidR="00FD4FDB">
              <w:rPr>
                <w:rFonts w:ascii="Arial" w:eastAsia="Times" w:hAnsi="Arial"/>
                <w:sz w:val="18"/>
                <w:szCs w:val="18"/>
              </w:rPr>
              <w:t xml:space="preserve">various </w:t>
            </w:r>
            <w:proofErr w:type="spellStart"/>
            <w:r w:rsidR="00FD4FDB">
              <w:rPr>
                <w:rFonts w:ascii="Arial" w:eastAsia="Times" w:hAnsi="Arial"/>
                <w:sz w:val="18"/>
                <w:szCs w:val="18"/>
              </w:rPr>
              <w:t>thrips</w:t>
            </w:r>
            <w:proofErr w:type="spellEnd"/>
            <w:r w:rsidR="00FD4FDB">
              <w:rPr>
                <w:rFonts w:ascii="Arial" w:eastAsia="Times" w:hAnsi="Arial"/>
                <w:sz w:val="18"/>
                <w:szCs w:val="18"/>
              </w:rPr>
              <w:t xml:space="preserve"> indicate that the adult </w:t>
            </w:r>
            <w:r>
              <w:rPr>
                <w:rFonts w:ascii="Arial" w:eastAsia="Times" w:hAnsi="Arial"/>
                <w:sz w:val="18"/>
                <w:szCs w:val="18"/>
              </w:rPr>
              <w:t>is the most tolerant life stage</w:t>
            </w:r>
            <w:r w:rsidR="00FD4FDB">
              <w:rPr>
                <w:rFonts w:ascii="Arial" w:eastAsia="Times" w:hAnsi="Arial"/>
                <w:sz w:val="18"/>
                <w:szCs w:val="18"/>
              </w:rPr>
              <w:t xml:space="preserve"> and therefore </w:t>
            </w:r>
            <w:r w:rsidR="007B0233">
              <w:rPr>
                <w:rFonts w:ascii="Arial" w:eastAsia="Times" w:hAnsi="Arial"/>
                <w:sz w:val="18"/>
                <w:szCs w:val="18"/>
              </w:rPr>
              <w:t xml:space="preserve">adult </w:t>
            </w:r>
            <w:r w:rsidR="00FD4FDB">
              <w:rPr>
                <w:rFonts w:ascii="Arial" w:eastAsia="Times" w:hAnsi="Arial"/>
                <w:sz w:val="18"/>
                <w:szCs w:val="18"/>
              </w:rPr>
              <w:t>sterility is the desired response.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21301597" w:rsidR="00B222DA" w:rsidRPr="00B222DA" w:rsidRDefault="0084058B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Many fruits and vegetables</w:t>
            </w: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14698ED0" w:rsidR="00B222DA" w:rsidRPr="00B222DA" w:rsidRDefault="00FD4FDB" w:rsidP="00FD4FD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Many host fruits and vegetables</w:t>
            </w: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3F2D9FC9" w:rsidR="00B222DA" w:rsidRPr="00B222DA" w:rsidRDefault="00FD4FDB" w:rsidP="00FD4FD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Mature harvest-ready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/>
                <w:sz w:val="18"/>
                <w:szCs w:val="18"/>
              </w:rPr>
              <w:t>green beans</w:t>
            </w:r>
            <w:r w:rsidR="007B0233">
              <w:rPr>
                <w:rFonts w:ascii="Arial" w:eastAsia="Times" w:hAnsi="Arial"/>
                <w:sz w:val="18"/>
                <w:szCs w:val="18"/>
              </w:rPr>
              <w:t xml:space="preserve"> used during irradiation experiments.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715E3F08" w:rsidR="00B222DA" w:rsidRPr="00B222DA" w:rsidRDefault="004B2311" w:rsidP="00FD4FD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99.99% efficacy with roughly 5</w:t>
            </w:r>
            <w:r w:rsidR="00DF28AA">
              <w:rPr>
                <w:rFonts w:ascii="Arial" w:eastAsia="Times" w:hAnsi="Arial"/>
                <w:sz w:val="18"/>
                <w:szCs w:val="18"/>
              </w:rPr>
              <w:t>6</w:t>
            </w:r>
            <w:r w:rsidR="000E293D">
              <w:rPr>
                <w:rFonts w:ascii="Arial" w:eastAsia="Times" w:hAnsi="Arial"/>
                <w:sz w:val="18"/>
                <w:szCs w:val="18"/>
              </w:rPr>
              <w:t>% confidence level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, </w:t>
            </w:r>
            <w:r w:rsidR="00201CE8">
              <w:rPr>
                <w:rFonts w:ascii="Arial" w:eastAsia="Times" w:hAnsi="Arial"/>
                <w:sz w:val="18"/>
                <w:szCs w:val="18"/>
              </w:rPr>
              <w:t xml:space="preserve">from </w:t>
            </w:r>
            <w:r>
              <w:rPr>
                <w:rFonts w:ascii="Arial" w:eastAsia="Times" w:hAnsi="Arial"/>
                <w:sz w:val="18"/>
                <w:szCs w:val="18"/>
              </w:rPr>
              <w:t>more than 8,8</w:t>
            </w:r>
            <w:r w:rsidR="00FD4FDB">
              <w:rPr>
                <w:rFonts w:ascii="Arial" w:eastAsia="Times" w:hAnsi="Arial"/>
                <w:sz w:val="18"/>
                <w:szCs w:val="18"/>
              </w:rPr>
              <w:t>00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FD4FDB">
              <w:rPr>
                <w:rFonts w:ascii="Arial" w:eastAsia="Times" w:hAnsi="Arial"/>
                <w:sz w:val="18"/>
                <w:szCs w:val="18"/>
              </w:rPr>
              <w:t>treated insects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(5025 adults, and another 3800 mixed age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thrips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>) with no reproduction to the F1 larval stage (see tables in attached manuscript)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7FA1D4CF" w:rsidR="00B222DA" w:rsidRPr="00B222DA" w:rsidRDefault="002D67E0" w:rsidP="004A4DA9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Hawaii Pride commercial x-ray facility (Keaau, Hawaii) – 5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meV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electrons converted to x-rays</w:t>
            </w:r>
            <w:r w:rsidR="00FD4FDB">
              <w:rPr>
                <w:rFonts w:ascii="Arial" w:eastAsia="Times" w:hAnsi="Arial"/>
                <w:sz w:val="18"/>
                <w:szCs w:val="18"/>
              </w:rPr>
              <w:t xml:space="preserve"> – for dose re</w:t>
            </w:r>
            <w:r w:rsidR="004A4DA9">
              <w:rPr>
                <w:rFonts w:ascii="Arial" w:eastAsia="Times" w:hAnsi="Arial"/>
                <w:sz w:val="18"/>
                <w:szCs w:val="18"/>
              </w:rPr>
              <w:t>sponse and large scale validation tests; Australia used a cobalt-60 source at the Gamma Technology Research Irradiator (ANSTO, Sydney)</w:t>
            </w:r>
            <w:r w:rsidR="004B2311">
              <w:rPr>
                <w:rFonts w:ascii="Arial" w:eastAsia="Times" w:hAnsi="Arial"/>
                <w:sz w:val="18"/>
                <w:szCs w:val="18"/>
              </w:rPr>
              <w:t xml:space="preserve"> for large scale testing</w:t>
            </w:r>
            <w:r w:rsidR="004A4DA9">
              <w:rPr>
                <w:rFonts w:ascii="Arial" w:eastAsia="Times" w:hAnsi="Arial"/>
                <w:sz w:val="18"/>
                <w:szCs w:val="18"/>
              </w:rPr>
              <w:t xml:space="preserve">. 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6ABC1741" w:rsidR="00B222DA" w:rsidRPr="00B222DA" w:rsidRDefault="00FD4FDB" w:rsidP="00FD4FD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Replicated  and randomized f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actorial experiment at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50, 100, 150, 200, 250, 300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2C241341" w:rsidR="00B222DA" w:rsidRPr="00B222DA" w:rsidRDefault="00EE2F90" w:rsidP="00FD4FD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Dose response tests with </w:t>
            </w:r>
            <w:r w:rsidR="00FD4FDB">
              <w:rPr>
                <w:rFonts w:ascii="Arial" w:eastAsia="Times" w:hAnsi="Arial"/>
                <w:sz w:val="18"/>
                <w:szCs w:val="18"/>
              </w:rPr>
              <w:t>adults reared on beans at 23oC and 8:16</w:t>
            </w:r>
            <w:r w:rsidR="00201CE8">
              <w:rPr>
                <w:rFonts w:ascii="Arial" w:eastAsia="Times" w:hAnsi="Arial"/>
                <w:sz w:val="18"/>
                <w:szCs w:val="18"/>
              </w:rPr>
              <w:t xml:space="preserve"> (L</w:t>
            </w:r>
            <w:proofErr w:type="gramStart"/>
            <w:r w:rsidR="00201CE8">
              <w:rPr>
                <w:rFonts w:ascii="Arial" w:eastAsia="Times" w:hAnsi="Arial"/>
                <w:sz w:val="18"/>
                <w:szCs w:val="18"/>
              </w:rPr>
              <w:t>:D</w:t>
            </w:r>
            <w:proofErr w:type="gramEnd"/>
            <w:r w:rsidR="00201CE8">
              <w:rPr>
                <w:rFonts w:ascii="Arial" w:eastAsia="Times" w:hAnsi="Arial"/>
                <w:sz w:val="18"/>
                <w:szCs w:val="18"/>
              </w:rPr>
              <w:t>) h..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5C99DB1D" w:rsidR="00B222DA" w:rsidRPr="00B222DA" w:rsidRDefault="00025B43" w:rsidP="004B2311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Du</w:t>
            </w:r>
            <w:r w:rsidR="00201CE8">
              <w:rPr>
                <w:rFonts w:ascii="Arial" w:eastAsia="Times" w:hAnsi="Arial"/>
                <w:sz w:val="18"/>
                <w:szCs w:val="18"/>
              </w:rPr>
              <w:t xml:space="preserve">ring large scale tests,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measured dose variation for the </w:t>
            </w:r>
            <w:r w:rsidR="00FD4FDB">
              <w:rPr>
                <w:rFonts w:ascii="Arial" w:eastAsia="Times" w:hAnsi="Arial"/>
                <w:sz w:val="18"/>
                <w:szCs w:val="18"/>
              </w:rPr>
              <w:t>250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treatment was </w:t>
            </w:r>
            <w:r w:rsidR="004A4DA9">
              <w:rPr>
                <w:rFonts w:ascii="Arial" w:eastAsia="Times" w:hAnsi="Arial"/>
                <w:sz w:val="18"/>
                <w:szCs w:val="18"/>
              </w:rPr>
              <w:t>231-279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4A4DA9">
              <w:rPr>
                <w:rFonts w:ascii="Arial" w:eastAsia="Times" w:hAnsi="Arial"/>
                <w:sz w:val="18"/>
                <w:szCs w:val="18"/>
              </w:rPr>
              <w:t xml:space="preserve"> (Hawaii) and 242-252 </w:t>
            </w:r>
            <w:proofErr w:type="spellStart"/>
            <w:r w:rsidR="004A4DA9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4A4DA9">
              <w:rPr>
                <w:rFonts w:ascii="Arial" w:eastAsia="Times" w:hAnsi="Arial"/>
                <w:sz w:val="18"/>
                <w:szCs w:val="18"/>
              </w:rPr>
              <w:t xml:space="preserve"> (Australia)</w:t>
            </w:r>
            <w:r w:rsidR="00285FC5">
              <w:rPr>
                <w:rFonts w:ascii="Arial" w:eastAsia="Times" w:hAnsi="Arial"/>
                <w:sz w:val="18"/>
                <w:szCs w:val="18"/>
              </w:rPr>
              <w:t xml:space="preserve">. </w:t>
            </w:r>
            <w:r w:rsidR="004B2311">
              <w:rPr>
                <w:rFonts w:ascii="Arial" w:eastAsia="Times" w:hAnsi="Arial"/>
                <w:sz w:val="18"/>
                <w:szCs w:val="18"/>
              </w:rPr>
              <w:t>U</w:t>
            </w:r>
            <w:r w:rsidR="00FD4FDB">
              <w:rPr>
                <w:rFonts w:ascii="Arial" w:eastAsia="Times" w:hAnsi="Arial"/>
                <w:sz w:val="18"/>
                <w:szCs w:val="18"/>
              </w:rPr>
              <w:t>ntreated c</w:t>
            </w:r>
            <w:r w:rsidR="00285FC5">
              <w:rPr>
                <w:rFonts w:ascii="Arial" w:eastAsia="Times" w:hAnsi="Arial"/>
                <w:sz w:val="18"/>
                <w:szCs w:val="18"/>
              </w:rPr>
              <w:t>ontrol</w:t>
            </w:r>
            <w:r w:rsidR="004A4DA9">
              <w:rPr>
                <w:rFonts w:ascii="Arial" w:eastAsia="Times" w:hAnsi="Arial"/>
                <w:sz w:val="18"/>
                <w:szCs w:val="18"/>
              </w:rPr>
              <w:t>s</w:t>
            </w:r>
            <w:r w:rsidR="004B2311">
              <w:rPr>
                <w:rFonts w:ascii="Arial" w:eastAsia="Times" w:hAnsi="Arial"/>
                <w:sz w:val="18"/>
                <w:szCs w:val="18"/>
              </w:rPr>
              <w:t xml:space="preserve"> in large scale tests in Hawaii and Australia tests produced many offspring.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7F1BF28D" w:rsidR="00B222DA" w:rsidRPr="00B222DA" w:rsidRDefault="002D67E0" w:rsidP="00FD4FD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Adult </w:t>
            </w:r>
            <w:r w:rsidR="00FD4FDB">
              <w:rPr>
                <w:rFonts w:ascii="Arial" w:eastAsia="Times" w:hAnsi="Arial"/>
                <w:sz w:val="18"/>
                <w:szCs w:val="18"/>
              </w:rPr>
              <w:t xml:space="preserve">reproductive success was estimated by counting larval and F1 adult progeny. 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6E3518D6" w:rsidR="00B222DA" w:rsidRPr="00B222DA" w:rsidRDefault="00BA4D02" w:rsidP="00FD4FD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Tested under ambient conditions typical of commercial treatment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. 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2CA60CD0" w:rsidR="00B222DA" w:rsidRPr="00B222DA" w:rsidRDefault="00E23C6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Most </w:t>
            </w:r>
            <w:r w:rsidR="00201CE8">
              <w:rPr>
                <w:rFonts w:ascii="Arial" w:eastAsia="Times" w:hAnsi="Arial"/>
                <w:sz w:val="18"/>
                <w:szCs w:val="18"/>
              </w:rPr>
              <w:t>host</w:t>
            </w:r>
            <w:r w:rsidR="00BA4D02">
              <w:rPr>
                <w:rFonts w:ascii="Arial" w:eastAsia="Times" w:hAnsi="Arial"/>
                <w:sz w:val="18"/>
                <w:szCs w:val="18"/>
              </w:rPr>
              <w:t xml:space="preserve"> fruits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and vegetables </w:t>
            </w:r>
            <w:r w:rsidR="00BA4D02">
              <w:rPr>
                <w:rFonts w:ascii="Arial" w:eastAsia="Times" w:hAnsi="Arial"/>
                <w:sz w:val="18"/>
                <w:szCs w:val="18"/>
              </w:rPr>
              <w:t>are tolerant of low dose irradiation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1E41099B" w:rsidR="00B222DA" w:rsidRPr="00B222DA" w:rsidRDefault="004B2311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Hawaii used </w:t>
            </w:r>
            <w:r w:rsidR="00BA4D02">
              <w:rPr>
                <w:rFonts w:ascii="Arial" w:eastAsia="Times" w:hAnsi="Arial"/>
                <w:sz w:val="18"/>
                <w:szCs w:val="18"/>
              </w:rPr>
              <w:t xml:space="preserve">FWT-70-40M </w:t>
            </w:r>
            <w:proofErr w:type="spellStart"/>
            <w:r w:rsidR="00BA4D02">
              <w:rPr>
                <w:rFonts w:ascii="Arial" w:eastAsia="Times" w:hAnsi="Arial"/>
                <w:sz w:val="18"/>
                <w:szCs w:val="18"/>
              </w:rPr>
              <w:t>optichromic</w:t>
            </w:r>
            <w:proofErr w:type="spellEnd"/>
            <w:r w:rsidR="00BA4D02">
              <w:rPr>
                <w:rFonts w:ascii="Arial" w:eastAsia="Times" w:hAnsi="Arial"/>
                <w:sz w:val="18"/>
                <w:szCs w:val="18"/>
              </w:rPr>
              <w:t xml:space="preserve"> detectors read at 600 nm absorbance, certified 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by NIST, uncertainty for this and other certified dosimetry systems is </w:t>
            </w:r>
            <w:r w:rsidR="00C601F3">
              <w:rPr>
                <w:rFonts w:ascii="Arial" w:eastAsia="Times" w:hAnsi="Arial"/>
                <w:sz w:val="18"/>
                <w:szCs w:val="18"/>
              </w:rPr>
              <w:t xml:space="preserve">typically </w:t>
            </w:r>
            <w:r w:rsidR="00525D1D">
              <w:rPr>
                <w:rFonts w:ascii="Arial" w:eastAsia="Times" w:hAnsi="Arial"/>
                <w:sz w:val="18"/>
                <w:szCs w:val="18"/>
              </w:rPr>
              <w:t>2-</w:t>
            </w:r>
            <w:r w:rsidR="0002520F">
              <w:rPr>
                <w:rFonts w:ascii="Arial" w:eastAsia="Times" w:hAnsi="Arial"/>
                <w:sz w:val="18"/>
                <w:szCs w:val="18"/>
              </w:rPr>
              <w:t>5%</w:t>
            </w:r>
            <w:r>
              <w:rPr>
                <w:rFonts w:ascii="Arial" w:eastAsia="Times" w:hAnsi="Arial"/>
                <w:sz w:val="18"/>
                <w:szCs w:val="18"/>
              </w:rPr>
              <w:t>. Australia used Fricke dosimeters.</w:t>
            </w: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17309316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Commercial irradiation facilities are available that can meet the technical objectives of the proposed treatment</w:t>
            </w:r>
            <w:r w:rsidR="0051262F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3D87765A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for phytosanitary purposes is a proven technology and international use on a commercial scale is expanding</w:t>
            </w:r>
            <w:r w:rsidR="0051262F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661CDD1A" w:rsidR="00B222DA" w:rsidRPr="00B222DA" w:rsidRDefault="005D7F4D" w:rsidP="004B2311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This is a commercially viable technology and application</w:t>
            </w:r>
            <w:r w:rsidR="00D311E2">
              <w:rPr>
                <w:rFonts w:ascii="Arial" w:eastAsia="Times" w:hAnsi="Arial"/>
                <w:sz w:val="18"/>
                <w:szCs w:val="18"/>
              </w:rPr>
              <w:t>. Hawaii has two dedicated commercial irradiation facilities irradiating fruit for export to the U.S. mainland. One has been in operation since 2000 and both are solvent.</w:t>
            </w:r>
            <w:r w:rsidR="00E20518">
              <w:rPr>
                <w:rFonts w:ascii="Arial" w:eastAsia="Times" w:hAnsi="Arial"/>
                <w:sz w:val="18"/>
                <w:szCs w:val="18"/>
              </w:rPr>
              <w:t xml:space="preserve"> Australia is irradiating fruit for export to several countries as well. </w:t>
            </w:r>
          </w:p>
        </w:tc>
      </w:tr>
      <w:tr w:rsidR="00B222DA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4B029637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Australia is rapidly expanding its use of phytosanitary irradiation for export of various fruit to New Zealand, Malaysia, Indonesia, Vietnam, etc.</w:t>
            </w:r>
          </w:p>
        </w:tc>
      </w:tr>
      <w:tr w:rsidR="00B222DA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0F925BDF" w:rsidR="00B222DA" w:rsidRPr="00B222DA" w:rsidRDefault="00D311E2" w:rsidP="00E2051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Expertise </w:t>
            </w:r>
            <w:r w:rsidR="00E20518">
              <w:rPr>
                <w:rFonts w:ascii="Arial" w:eastAsia="Times" w:hAnsi="Arial"/>
                <w:sz w:val="18"/>
                <w:szCs w:val="18"/>
              </w:rPr>
              <w:t xml:space="preserve">in food irradiation is </w:t>
            </w:r>
            <w:r>
              <w:rPr>
                <w:rFonts w:ascii="Arial" w:eastAsia="Times" w:hAnsi="Arial"/>
                <w:sz w:val="18"/>
                <w:szCs w:val="18"/>
              </w:rPr>
              <w:t>a</w:t>
            </w:r>
            <w:r w:rsidR="005D7F4D">
              <w:rPr>
                <w:rFonts w:ascii="Arial" w:eastAsia="Times" w:hAnsi="Arial"/>
                <w:sz w:val="18"/>
                <w:szCs w:val="18"/>
              </w:rPr>
              <w:t>vailable worldwide</w:t>
            </w:r>
          </w:p>
        </w:tc>
      </w:tr>
      <w:tr w:rsidR="00B222DA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4294A98D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Highly versatile technology for phytosanitary purposes</w:t>
            </w:r>
          </w:p>
        </w:tc>
      </w:tr>
      <w:tr w:rsidR="00B222DA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00AE4A8C" w:rsidR="00B222DA" w:rsidRPr="00B222DA" w:rsidRDefault="005D7F4D" w:rsidP="00D311E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is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a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highly effective and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fast postharvest treatment, and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can be combined with other phytosanitary </w:t>
            </w:r>
            <w:r w:rsidR="00D311E2">
              <w:rPr>
                <w:rFonts w:ascii="Arial" w:eastAsia="Times" w:hAnsi="Arial"/>
                <w:sz w:val="18"/>
                <w:szCs w:val="18"/>
              </w:rPr>
              <w:t>measures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311E2">
              <w:rPr>
                <w:rFonts w:ascii="Arial" w:eastAsia="Times" w:hAnsi="Arial"/>
                <w:sz w:val="18"/>
                <w:szCs w:val="18"/>
              </w:rPr>
              <w:t>as required</w:t>
            </w:r>
            <w:r w:rsidR="00E20518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7CDB2372" w:rsidR="00B222DA" w:rsidRPr="00B222DA" w:rsidRDefault="005D7F4D" w:rsidP="00E2051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Minimal adverse effects on fruit quality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1EBC691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treatment protocols (doses) are adopted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for the pest </w:t>
            </w:r>
            <w:r>
              <w:rPr>
                <w:rFonts w:ascii="Arial" w:eastAsia="Times" w:hAnsi="Arial"/>
                <w:sz w:val="18"/>
                <w:szCs w:val="18"/>
              </w:rPr>
              <w:t>irrespective of the commodity</w:t>
            </w:r>
          </w:p>
        </w:tc>
      </w:tr>
      <w:tr w:rsidR="00B222DA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2384F98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 a proven technology</w:t>
            </w:r>
          </w:p>
        </w:tc>
      </w:tr>
      <w:tr w:rsidR="00B222DA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548BDEEA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lastRenderedPageBreak/>
              <w:t>Typically phytotoxic effects are minimal</w:t>
            </w:r>
          </w:p>
        </w:tc>
      </w:tr>
      <w:tr w:rsidR="00B222DA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62AFA30A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Resistance to irradiation has not be reported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and is not anticipated due the mode of action t</w:t>
            </w:r>
            <w:r w:rsidR="00233CE5">
              <w:rPr>
                <w:rFonts w:ascii="Arial" w:eastAsia="Times" w:hAnsi="Arial"/>
                <w:sz w:val="18"/>
                <w:szCs w:val="18"/>
              </w:rPr>
              <w:t>o break DNA molecules</w:t>
            </w: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8" w:name="_Toc340135143"/>
      <w:bookmarkStart w:id="9" w:name="_Toc340155525"/>
      <w:bookmarkStart w:id="10" w:name="_Toc340155615"/>
      <w:bookmarkStart w:id="11" w:name="_Toc462060134"/>
      <w:bookmarkStart w:id="12" w:name="_Toc462308609"/>
      <w:bookmarkStart w:id="13" w:name="_Toc463019489"/>
      <w:bookmarkStart w:id="14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4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Pr="001C0706" w:rsidRDefault="000170B8">
      <w:pPr>
        <w:rPr>
          <w:lang w:val="es-SV"/>
        </w:rPr>
      </w:pPr>
    </w:p>
    <w:sectPr w:rsidR="000170B8" w:rsidRPr="001C0706" w:rsidSect="00EE5B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D75B0" w14:textId="77777777" w:rsidR="00CA07EE" w:rsidRDefault="00CA07EE" w:rsidP="00B222DA">
      <w:r>
        <w:separator/>
      </w:r>
    </w:p>
  </w:endnote>
  <w:endnote w:type="continuationSeparator" w:id="0">
    <w:p w14:paraId="34BDAB0C" w14:textId="77777777" w:rsidR="00CA07EE" w:rsidRDefault="00CA07EE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8A7E9" w14:textId="77777777" w:rsidR="00CA07EE" w:rsidRDefault="00CA07EE" w:rsidP="00B222DA">
      <w:r>
        <w:separator/>
      </w:r>
    </w:p>
  </w:footnote>
  <w:footnote w:type="continuationSeparator" w:id="0">
    <w:p w14:paraId="28495E9E" w14:textId="77777777" w:rsidR="00CA07EE" w:rsidRDefault="00CA07EE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linkStyles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AC"/>
    <w:rsid w:val="000170B8"/>
    <w:rsid w:val="0002520F"/>
    <w:rsid w:val="00025B43"/>
    <w:rsid w:val="000D3DC9"/>
    <w:rsid w:val="000E293D"/>
    <w:rsid w:val="000E5A03"/>
    <w:rsid w:val="00105D4F"/>
    <w:rsid w:val="001A78BC"/>
    <w:rsid w:val="001C0706"/>
    <w:rsid w:val="00201CE8"/>
    <w:rsid w:val="00233CE5"/>
    <w:rsid w:val="00285FC5"/>
    <w:rsid w:val="002900DA"/>
    <w:rsid w:val="002A4328"/>
    <w:rsid w:val="002D67E0"/>
    <w:rsid w:val="003308C9"/>
    <w:rsid w:val="0045501F"/>
    <w:rsid w:val="004A4DA9"/>
    <w:rsid w:val="004A6310"/>
    <w:rsid w:val="004B2311"/>
    <w:rsid w:val="004E2EBC"/>
    <w:rsid w:val="0051262F"/>
    <w:rsid w:val="00525D1D"/>
    <w:rsid w:val="00595E90"/>
    <w:rsid w:val="005D7F4D"/>
    <w:rsid w:val="005E57F3"/>
    <w:rsid w:val="00624EAC"/>
    <w:rsid w:val="007B0233"/>
    <w:rsid w:val="0084058B"/>
    <w:rsid w:val="0085775D"/>
    <w:rsid w:val="00887579"/>
    <w:rsid w:val="00892AAE"/>
    <w:rsid w:val="008A1F46"/>
    <w:rsid w:val="008F398B"/>
    <w:rsid w:val="00B222DA"/>
    <w:rsid w:val="00B62A99"/>
    <w:rsid w:val="00B651DF"/>
    <w:rsid w:val="00B85018"/>
    <w:rsid w:val="00BA4D02"/>
    <w:rsid w:val="00BF0798"/>
    <w:rsid w:val="00C068EE"/>
    <w:rsid w:val="00C601F3"/>
    <w:rsid w:val="00CA07EE"/>
    <w:rsid w:val="00CE26F1"/>
    <w:rsid w:val="00D211EC"/>
    <w:rsid w:val="00D311E2"/>
    <w:rsid w:val="00DC19FC"/>
    <w:rsid w:val="00DE5D72"/>
    <w:rsid w:val="00DF28AA"/>
    <w:rsid w:val="00E20518"/>
    <w:rsid w:val="00E23C62"/>
    <w:rsid w:val="00E76AD4"/>
    <w:rsid w:val="00EC1DB8"/>
    <w:rsid w:val="00EE2F90"/>
    <w:rsid w:val="00EE5B03"/>
    <w:rsid w:val="00EF71F7"/>
    <w:rsid w:val="00F56928"/>
    <w:rsid w:val="00FB3D8B"/>
    <w:rsid w:val="00FD4FDB"/>
    <w:rsid w:val="00FD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52EE0E"/>
  <w15:docId w15:val="{D3CF516E-DAF5-4B5C-ADB6-94125C37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798"/>
  </w:style>
  <w:style w:type="paragraph" w:styleId="Heading1">
    <w:name w:val="heading 1"/>
    <w:basedOn w:val="Normal"/>
    <w:next w:val="Normal"/>
    <w:link w:val="Heading1Char"/>
    <w:qFormat/>
    <w:rsid w:val="00595E9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95E9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5E9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F07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0798"/>
  </w:style>
  <w:style w:type="paragraph" w:styleId="Header">
    <w:name w:val="header"/>
    <w:basedOn w:val="Normal"/>
    <w:link w:val="HeaderChar"/>
    <w:rsid w:val="00595E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5E90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595E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95E90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95E9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95E9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95E9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95E9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95E9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95E90"/>
    <w:rPr>
      <w:vertAlign w:val="superscript"/>
    </w:rPr>
  </w:style>
  <w:style w:type="paragraph" w:customStyle="1" w:styleId="Style">
    <w:name w:val="Style"/>
    <w:basedOn w:val="Footer"/>
    <w:autoRedefine/>
    <w:qFormat/>
    <w:rsid w:val="00595E9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95E9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95E9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95E90"/>
    <w:pPr>
      <w:spacing w:after="240"/>
    </w:pPr>
    <w:rPr>
      <w:sz w:val="24"/>
    </w:rPr>
  </w:style>
  <w:style w:type="table" w:styleId="TableGrid">
    <w:name w:val="Table Grid"/>
    <w:basedOn w:val="TableNormal"/>
    <w:rsid w:val="00595E9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95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E90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595E90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95E90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95E9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95E9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95E90"/>
    <w:pPr>
      <w:spacing w:after="180"/>
    </w:pPr>
  </w:style>
  <w:style w:type="paragraph" w:customStyle="1" w:styleId="IPPFootnote">
    <w:name w:val="IPP Footnote"/>
    <w:basedOn w:val="IPPArialFootnote"/>
    <w:qFormat/>
    <w:rsid w:val="00595E9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95E9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95E9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95E9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95E9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595E90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595E90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595E9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95E90"/>
    <w:pPr>
      <w:numPr>
        <w:numId w:val="18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595E90"/>
    <w:pPr>
      <w:numPr>
        <w:numId w:val="6"/>
      </w:numPr>
    </w:pPr>
  </w:style>
  <w:style w:type="character" w:customStyle="1" w:styleId="IPPNormalstrikethrough">
    <w:name w:val="IPP Normal strikethrough"/>
    <w:rsid w:val="00595E9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95E9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95E9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95E90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customStyle="1" w:styleId="IPPAnnexHead">
    <w:name w:val="IPP AnnexHead"/>
    <w:basedOn w:val="IPPNormal"/>
    <w:next w:val="IPPNormal"/>
    <w:qFormat/>
    <w:rsid w:val="00595E90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95E90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595E9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95E90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95E9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95E9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95E9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95E9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95E9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95E9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95E9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95E9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95E9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95E9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95E9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95E9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95E90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595E9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95E90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95E90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595E90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595E90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595E9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95E9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95E9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95E90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595E90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595E90"/>
    <w:pPr>
      <w:numPr>
        <w:numId w:val="16"/>
      </w:numPr>
    </w:pPr>
  </w:style>
  <w:style w:type="character" w:styleId="Strong">
    <w:name w:val="Strong"/>
    <w:basedOn w:val="DefaultParagraphFont"/>
    <w:qFormat/>
    <w:rsid w:val="00595E90"/>
    <w:rPr>
      <w:b/>
      <w:bCs/>
    </w:rPr>
  </w:style>
  <w:style w:type="paragraph" w:styleId="ListParagraph">
    <w:name w:val="List Paragraph"/>
    <w:basedOn w:val="Normal"/>
    <w:uiPriority w:val="34"/>
    <w:qFormat/>
    <w:rsid w:val="00595E9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595E90"/>
    <w:pPr>
      <w:numPr>
        <w:numId w:val="10"/>
      </w:numPr>
    </w:pPr>
  </w:style>
  <w:style w:type="paragraph" w:customStyle="1" w:styleId="IPPParagraphnumberingclose">
    <w:name w:val="IPP Paragraph numbering close"/>
    <w:basedOn w:val="IPPParagraphnumbering"/>
    <w:qFormat/>
    <w:rsid w:val="00595E9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95E90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https://www.ippc.int/en/publications/591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eter.follett@ars.usda.gov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ppc@fao.or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yperlink" Target="mailto:ippc@fao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58001-84E3-4BBA-ADD4-6AD313FA5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10807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Kiss, Janka (AGDI)</cp:lastModifiedBy>
  <cp:revision>11</cp:revision>
  <cp:lastPrinted>2017-04-28T20:37:00Z</cp:lastPrinted>
  <dcterms:created xsi:type="dcterms:W3CDTF">2017-05-05T20:02:00Z</dcterms:created>
  <dcterms:modified xsi:type="dcterms:W3CDTF">2017-07-05T08:07:00Z</dcterms:modified>
</cp:coreProperties>
</file>