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AB" w:rsidRPr="00C55595" w:rsidRDefault="00CA44AB" w:rsidP="00CC031F">
      <w:pPr>
        <w:rPr>
          <w:lang w:val="en-US"/>
        </w:rPr>
      </w:pPr>
      <w:bookmarkStart w:id="0" w:name="_GoBack"/>
      <w:bookmarkEnd w:id="0"/>
    </w:p>
    <w:sectPr w:rsidR="00CA44AB" w:rsidRPr="00C55595" w:rsidSect="009277EA"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4B" w:rsidRDefault="00760B4B" w:rsidP="003F6A0A">
      <w:r>
        <w:separator/>
      </w:r>
    </w:p>
  </w:endnote>
  <w:endnote w:type="continuationSeparator" w:id="0">
    <w:p w:rsidR="00760B4B" w:rsidRDefault="00760B4B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EA" w:rsidRPr="00EE6DD6" w:rsidRDefault="009277EA" w:rsidP="009277EA">
    <w:pPr>
      <w:pStyle w:val="IPPFooter"/>
      <w:tabs>
        <w:tab w:val="clear" w:pos="9072"/>
        <w:tab w:val="left" w:pos="10890"/>
        <w:tab w:val="left" w:pos="10980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</w:t>
    </w:r>
    <w:r>
      <w:rPr>
        <w:rStyle w:val="PageNumber"/>
        <w:b/>
        <w:bCs/>
      </w:rPr>
      <w:t xml:space="preserve">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3</w:t>
    </w:r>
    <w:r w:rsidRPr="00D656B3">
      <w:rPr>
        <w:rStyle w:val="PageNumber"/>
        <w:b/>
        <w:bCs/>
      </w:rPr>
      <w:fldChar w:fldCharType="end"/>
    </w:r>
    <w:r>
      <w:tab/>
      <w:t>International Plant Protection Convention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5" w:rsidRPr="00EE6DD6" w:rsidRDefault="009277EA" w:rsidP="009277EA">
    <w:pPr>
      <w:pStyle w:val="IPPFooter"/>
      <w:tabs>
        <w:tab w:val="clear" w:pos="9072"/>
        <w:tab w:val="left" w:pos="13410"/>
      </w:tabs>
      <w:jc w:val="both"/>
    </w:pPr>
    <w:r>
      <w:t>International Plant Protection Convention</w:t>
    </w:r>
    <w:r w:rsidR="00C55595">
      <w:tab/>
    </w:r>
    <w:r w:rsidR="00CA44AB" w:rsidRPr="00D656B3">
      <w:rPr>
        <w:rStyle w:val="PageNumber"/>
        <w:b/>
        <w:bCs/>
      </w:rPr>
      <w:t xml:space="preserve"> </w:t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3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3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5" w:rsidRPr="00EE6DD6" w:rsidRDefault="00C55595" w:rsidP="00C55595">
    <w:pPr>
      <w:pStyle w:val="IPPFooter"/>
      <w:tabs>
        <w:tab w:val="clear" w:pos="9072"/>
        <w:tab w:val="left" w:pos="13500"/>
      </w:tabs>
      <w:jc w:val="both"/>
    </w:pPr>
    <w:r>
      <w:t>International Plant Protection Convention</w:t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E616F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4B" w:rsidRDefault="00760B4B" w:rsidP="003F6A0A">
      <w:r>
        <w:separator/>
      </w:r>
    </w:p>
  </w:footnote>
  <w:footnote w:type="continuationSeparator" w:id="0">
    <w:p w:rsidR="00760B4B" w:rsidRDefault="00760B4B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B3" w:rsidRPr="00130EBC" w:rsidRDefault="00130EBC" w:rsidP="00130EBC">
    <w:pPr>
      <w:pStyle w:val="IPPHeaderlandscape"/>
      <w:tabs>
        <w:tab w:val="clear" w:pos="14034"/>
        <w:tab w:val="right" w:pos="14601"/>
      </w:tabs>
    </w:pPr>
    <w:r w:rsidRPr="00AD32C7">
      <w:drawing>
        <wp:anchor distT="0" distB="0" distL="114300" distR="114300" simplePos="0" relativeHeight="251673600" behindDoc="0" locked="0" layoutInCell="1" allowOverlap="1" wp14:anchorId="0C57F6E3" wp14:editId="25A70E13">
          <wp:simplePos x="0" y="0"/>
          <wp:positionH relativeFrom="column">
            <wp:posOffset>-150436</wp:posOffset>
          </wp:positionH>
          <wp:positionV relativeFrom="paragraph">
            <wp:posOffset>-74339</wp:posOffset>
          </wp:positionV>
          <wp:extent cx="638175" cy="333375"/>
          <wp:effectExtent l="19050" t="0" r="9525" b="0"/>
          <wp:wrapSquare wrapText="bothSides"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color w:val="000000" w:themeColor="text1"/>
      </w:rPr>
      <w:t>International Plant Protection Convention</w:t>
    </w:r>
    <w:r w:rsidRPr="004234A8" w:rsidDel="000E349C">
      <w:rPr>
        <w:rStyle w:val="Hyperlink"/>
        <w:color w:val="000000" w:themeColor="text1"/>
      </w:rPr>
      <w:t xml:space="preserve"> </w:t>
    </w:r>
    <w:r w:rsidRPr="00AD32C7">
      <w:tab/>
    </w:r>
    <w:r w:rsidRPr="00D14C24">
      <w:rPr>
        <w:i/>
      </w:rPr>
      <w:t>List of topics for IPPC standards</w:t>
    </w:r>
    <w:r w:rsidR="009E06B3" w:rsidRPr="00C642B6">
      <w:rPr>
        <w:rFonts w:cs="Arial"/>
        <w:szCs w:val="22"/>
      </w:rPr>
      <w:drawing>
        <wp:anchor distT="0" distB="0" distL="114300" distR="114300" simplePos="0" relativeHeight="251671552" behindDoc="0" locked="0" layoutInCell="1" allowOverlap="1" wp14:anchorId="5A2B5341" wp14:editId="4B25C1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887757" cy="451262"/>
          <wp:effectExtent l="0" t="0" r="0" b="635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landscap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948" cy="458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6B3" w:rsidRPr="00C642B6">
      <w:rPr>
        <w:rFonts w:cs="Arial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6FB529" wp14:editId="12859E05">
              <wp:simplePos x="0" y="0"/>
              <wp:positionH relativeFrom="column">
                <wp:posOffset>-552450</wp:posOffset>
              </wp:positionH>
              <wp:positionV relativeFrom="paragraph">
                <wp:posOffset>-361950</wp:posOffset>
              </wp:positionV>
              <wp:extent cx="4057650" cy="247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E06B3" w:rsidRPr="00D43D03" w:rsidRDefault="009E06B3" w:rsidP="009E06B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D43D03">
                            <w:rPr>
                              <w:b/>
                              <w:color w:val="FFFFFF" w:themeColor="background1"/>
                            </w:rPr>
                            <w:t>Protecting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plant resources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FB5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3.5pt;margin-top:-28.5pt;width:3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" filled="f" stroked="f" strokeweight=".5pt">
              <v:textbox>
                <w:txbxContent>
                  <w:p w:rsidR="009E06B3" w:rsidRPr="00D43D03" w:rsidRDefault="009E06B3" w:rsidP="009E06B3">
                    <w:pPr>
                      <w:rPr>
                        <w:b/>
                        <w:color w:val="FFFFFF" w:themeColor="background1"/>
                      </w:rPr>
                    </w:pPr>
                    <w:r w:rsidRPr="00D43D03">
                      <w:rPr>
                        <w:b/>
                        <w:color w:val="FFFFFF" w:themeColor="background1"/>
                      </w:rPr>
                      <w:t>Protecting</w:t>
                    </w:r>
                    <w:r>
                      <w:rPr>
                        <w:b/>
                        <w:color w:val="FFFFFF" w:themeColor="background1"/>
                      </w:rPr>
                      <w:t xml:space="preserve"> plant resources </w:t>
                    </w:r>
                  </w:p>
                </w:txbxContent>
              </v:textbox>
            </v:shape>
          </w:pict>
        </mc:Fallback>
      </mc:AlternateContent>
    </w:r>
    <w:r w:rsidR="009E06B3" w:rsidRPr="00C642B6">
      <w:rPr>
        <w:rFonts w:cs="Arial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0BDB2B" wp14:editId="00E3D7B1">
              <wp:simplePos x="0" y="0"/>
              <wp:positionH relativeFrom="column">
                <wp:posOffset>-113004</wp:posOffset>
              </wp:positionH>
              <wp:positionV relativeFrom="paragraph">
                <wp:posOffset>1196112</wp:posOffset>
              </wp:positionV>
              <wp:extent cx="4429125" cy="342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E06B3" w:rsidRPr="00D358AD" w:rsidRDefault="009E06B3" w:rsidP="009E06B3">
                          <w:pPr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D358AD"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24"/>
                            </w:rPr>
                            <w:t>Protecting the world’s plant resources from pests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BDB2B" id="Text Box 8" o:spid="_x0000_s1027" type="#_x0000_t202" style="position:absolute;margin-left:-8.9pt;margin-top:94.2pt;width:348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" filled="f" stroked="f" strokeweight=".5pt">
              <v:textbox>
                <w:txbxContent>
                  <w:p w:rsidR="009E06B3" w:rsidRPr="00D358AD" w:rsidRDefault="009E06B3" w:rsidP="009E06B3">
                    <w:pPr>
                      <w:rPr>
                        <w:rFonts w:ascii="Lucida Sans" w:hAnsi="Lucida Sans"/>
                        <w:b/>
                        <w:color w:val="FFFFFF" w:themeColor="background1"/>
                        <w:sz w:val="24"/>
                      </w:rPr>
                    </w:pPr>
                    <w:r w:rsidRPr="00D358AD">
                      <w:rPr>
                        <w:rFonts w:ascii="Lucida Sans" w:hAnsi="Lucida Sans"/>
                        <w:b/>
                        <w:color w:val="FFFFFF" w:themeColor="background1"/>
                        <w:sz w:val="24"/>
                      </w:rPr>
                      <w:t>Protecting the world’s plant resources from pests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104A8"/>
    <w:rsid w:val="00020F58"/>
    <w:rsid w:val="000411AA"/>
    <w:rsid w:val="000717E4"/>
    <w:rsid w:val="000F4E93"/>
    <w:rsid w:val="00130EBC"/>
    <w:rsid w:val="00154CCD"/>
    <w:rsid w:val="001C3133"/>
    <w:rsid w:val="002C7EFA"/>
    <w:rsid w:val="00313A44"/>
    <w:rsid w:val="003F6A0A"/>
    <w:rsid w:val="0040597A"/>
    <w:rsid w:val="0043166F"/>
    <w:rsid w:val="005E3669"/>
    <w:rsid w:val="00621E9E"/>
    <w:rsid w:val="00676E40"/>
    <w:rsid w:val="006F2F33"/>
    <w:rsid w:val="00760B4B"/>
    <w:rsid w:val="007744F8"/>
    <w:rsid w:val="008116E7"/>
    <w:rsid w:val="009257F9"/>
    <w:rsid w:val="00926F13"/>
    <w:rsid w:val="009277EA"/>
    <w:rsid w:val="00967A68"/>
    <w:rsid w:val="009D25A0"/>
    <w:rsid w:val="009E06B3"/>
    <w:rsid w:val="009E3596"/>
    <w:rsid w:val="00AE616F"/>
    <w:rsid w:val="00B9261C"/>
    <w:rsid w:val="00BC2FBA"/>
    <w:rsid w:val="00C55595"/>
    <w:rsid w:val="00C642B6"/>
    <w:rsid w:val="00CA44AB"/>
    <w:rsid w:val="00CC031F"/>
    <w:rsid w:val="00D43D03"/>
    <w:rsid w:val="00D51CE0"/>
    <w:rsid w:val="00F23D7E"/>
    <w:rsid w:val="00F60637"/>
    <w:rsid w:val="00F70844"/>
    <w:rsid w:val="00FD369B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1C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261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9261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9261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261C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B92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61C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B9261C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9261C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9261C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B9261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261C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B9261C"/>
    <w:rPr>
      <w:vertAlign w:val="superscript"/>
    </w:rPr>
  </w:style>
  <w:style w:type="paragraph" w:customStyle="1" w:styleId="Style">
    <w:name w:val="Style"/>
    <w:basedOn w:val="Footer"/>
    <w:autoRedefine/>
    <w:qFormat/>
    <w:rsid w:val="00B9261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B9261C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B9261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B9261C"/>
    <w:pPr>
      <w:spacing w:after="240"/>
    </w:pPr>
    <w:rPr>
      <w:sz w:val="24"/>
    </w:rPr>
  </w:style>
  <w:style w:type="table" w:styleId="TableGrid">
    <w:name w:val="Table Grid"/>
    <w:basedOn w:val="TableNormal"/>
    <w:rsid w:val="00B9261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261C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B9261C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B9261C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B9261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B9261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B9261C"/>
    <w:pPr>
      <w:spacing w:after="180"/>
    </w:pPr>
  </w:style>
  <w:style w:type="paragraph" w:customStyle="1" w:styleId="IPPFootnote">
    <w:name w:val="IPP Footnote"/>
    <w:basedOn w:val="IPPArialFootnote"/>
    <w:qFormat/>
    <w:rsid w:val="00B9261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B9261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B9261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B9261C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B9261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B9261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B9261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B9261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B9261C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9261C"/>
    <w:pPr>
      <w:numPr>
        <w:numId w:val="6"/>
      </w:numPr>
    </w:pPr>
  </w:style>
  <w:style w:type="character" w:customStyle="1" w:styleId="IPPNormalstrikethrough">
    <w:name w:val="IPP Normal strikethrough"/>
    <w:rsid w:val="00B9261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B9261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B9261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B9261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B9261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B9261C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B9261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B9261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B9261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B9261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B9261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B9261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B9261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B9261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B9261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B9261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B9261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B9261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B9261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B9261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B9261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B9261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B9261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9261C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B9261C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B9261C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B9261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B9261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B9261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B9261C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B9261C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B9261C"/>
    <w:pPr>
      <w:numPr>
        <w:numId w:val="16"/>
      </w:numPr>
    </w:pPr>
  </w:style>
  <w:style w:type="character" w:styleId="Strong">
    <w:name w:val="Strong"/>
    <w:basedOn w:val="DefaultParagraphFont"/>
    <w:qFormat/>
    <w:rsid w:val="00B9261C"/>
    <w:rPr>
      <w:b/>
      <w:bCs/>
    </w:rPr>
  </w:style>
  <w:style w:type="paragraph" w:styleId="ListParagraph">
    <w:name w:val="List Paragraph"/>
    <w:basedOn w:val="Normal"/>
    <w:uiPriority w:val="34"/>
    <w:qFormat/>
    <w:rsid w:val="00B9261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B9261C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B9261C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B9261C"/>
    <w:pPr>
      <w:spacing w:after="180"/>
    </w:pPr>
  </w:style>
  <w:style w:type="character" w:styleId="Hyperlink">
    <w:name w:val="Hyperlink"/>
    <w:basedOn w:val="DefaultParagraphFont"/>
    <w:uiPriority w:val="99"/>
    <w:unhideWhenUsed/>
    <w:rsid w:val="00130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77B9-7803-4851-97F9-551BB3C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98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(AGDI)</cp:lastModifiedBy>
  <cp:revision>16</cp:revision>
  <cp:lastPrinted>2017-10-16T09:41:00Z</cp:lastPrinted>
  <dcterms:created xsi:type="dcterms:W3CDTF">2017-10-16T09:43:00Z</dcterms:created>
  <dcterms:modified xsi:type="dcterms:W3CDTF">2018-03-06T09:54:00Z</dcterms:modified>
</cp:coreProperties>
</file>