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46" w:rsidRDefault="00DB2725">
      <w:pPr>
        <w:pStyle w:val="PleaseReviewReportTitle"/>
      </w:pPr>
      <w:r>
        <w:t>Consolidated reconciliation report for review "2017 First Consultation: Draft Specification Supplement to ISPM 11"</w:t>
      </w:r>
    </w:p>
    <w:p w:rsidR="00866746" w:rsidRDefault="00DB2725">
      <w:pPr>
        <w:pStyle w:val="PleaseReviewKey"/>
      </w:pPr>
      <w:r>
        <w:rPr>
          <w:b/>
        </w:rPr>
        <w:t xml:space="preserve">T </w:t>
      </w:r>
      <w:r>
        <w:t>(Type) - B = Bullet, C = Comment, P = Proposed Change, R = Rating</w:t>
      </w:r>
    </w:p>
    <w:tbl>
      <w:tblPr>
        <w:tblStyle w:val="TableGrid"/>
        <w:tblW w:w="0" w:type="auto"/>
        <w:tblInd w:w="108" w:type="dxa"/>
        <w:tblLayout w:type="fixed"/>
        <w:tblLook w:val="04A0" w:firstRow="1" w:lastRow="0" w:firstColumn="1" w:lastColumn="0" w:noHBand="0" w:noVBand="1"/>
      </w:tblPr>
      <w:tblGrid>
        <w:gridCol w:w="1200"/>
        <w:gridCol w:w="661"/>
        <w:gridCol w:w="7589"/>
        <w:gridCol w:w="330"/>
        <w:gridCol w:w="5620"/>
      </w:tblGrid>
      <w:tr w:rsidR="00866746">
        <w:trPr>
          <w:trHeight w:val="200"/>
        </w:trPr>
        <w:tc>
          <w:tcPr>
            <w:tcW w:w="1200" w:type="dxa"/>
            <w:vAlign w:val="center"/>
          </w:tcPr>
          <w:p w:rsidR="00866746" w:rsidRDefault="00DB2725">
            <w:pPr>
              <w:pStyle w:val="PleaseReviewReportHeader"/>
              <w:jc w:val="center"/>
            </w:pPr>
            <w:r>
              <w:t>Sequential number</w:t>
            </w:r>
          </w:p>
        </w:tc>
        <w:tc>
          <w:tcPr>
            <w:tcW w:w="661" w:type="dxa"/>
            <w:vAlign w:val="center"/>
          </w:tcPr>
          <w:p w:rsidR="00866746" w:rsidRDefault="00DB2725">
            <w:pPr>
              <w:pStyle w:val="PleaseReviewReportHeader"/>
              <w:jc w:val="center"/>
            </w:pPr>
            <w:r>
              <w:t>Para</w:t>
            </w:r>
          </w:p>
        </w:tc>
        <w:tc>
          <w:tcPr>
            <w:tcW w:w="7589" w:type="dxa"/>
            <w:vAlign w:val="center"/>
          </w:tcPr>
          <w:p w:rsidR="00866746" w:rsidRDefault="00DB2725">
            <w:pPr>
              <w:pStyle w:val="PleaseReviewReportHeader"/>
            </w:pPr>
            <w:r>
              <w:t>Text</w:t>
            </w:r>
          </w:p>
        </w:tc>
        <w:tc>
          <w:tcPr>
            <w:tcW w:w="330" w:type="dxa"/>
            <w:vAlign w:val="center"/>
          </w:tcPr>
          <w:p w:rsidR="00866746" w:rsidRDefault="00DB2725">
            <w:pPr>
              <w:pStyle w:val="PleaseReviewReportHeader"/>
              <w:jc w:val="center"/>
            </w:pPr>
            <w:r>
              <w:t>T</w:t>
            </w:r>
          </w:p>
        </w:tc>
        <w:tc>
          <w:tcPr>
            <w:tcW w:w="5620" w:type="dxa"/>
            <w:vAlign w:val="center"/>
          </w:tcPr>
          <w:p w:rsidR="00866746" w:rsidRDefault="00DB2725">
            <w:pPr>
              <w:pStyle w:val="PleaseReviewReportHeader"/>
            </w:pPr>
            <w:r>
              <w:t>Comment</w:t>
            </w:r>
          </w:p>
        </w:tc>
      </w:tr>
      <w:tr w:rsidR="00866746">
        <w:tc>
          <w:tcPr>
            <w:tcW w:w="1200" w:type="dxa"/>
            <w:shd w:val="clear" w:color="auto" w:fill="D9D9D9"/>
          </w:tcPr>
          <w:p w:rsidR="00866746" w:rsidRDefault="00DB2725">
            <w:pPr>
              <w:pStyle w:val="PleaseReviewReport"/>
              <w:jc w:val="center"/>
            </w:pPr>
            <w:r>
              <w:t>1</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Canada </w:t>
            </w:r>
            <w:r>
              <w:br/>
              <w:t xml:space="preserve">Currently, sufficient guidance exists in ISPMs on PRA and on the evaluation of establishment. However, valuable direction is required to avoid the inconsistency in the interpretation and implementation of the guidance that is available in existing standards. The Expert Working Group should consider this and determine if further guidance in the form of an ISPM material is required or an explanatory document/manual on interpretation of the existing guidance is required. </w:t>
            </w:r>
            <w:r>
              <w:br/>
              <w:t xml:space="preserve"> Specific comments and changes to text are provided for relevant tasks. </w:t>
            </w:r>
            <w:r>
              <w:br/>
            </w:r>
          </w:p>
          <w:p w:rsidR="00866746" w:rsidRDefault="00DB2725">
            <w:pPr>
              <w:pStyle w:val="PleaseReviewReport"/>
            </w:pPr>
            <w:r>
              <w:rPr>
                <w:i/>
              </w:rPr>
              <w:t>Category : SUBSTANTIVE </w:t>
            </w:r>
          </w:p>
        </w:tc>
      </w:tr>
      <w:tr w:rsidR="00866746">
        <w:tc>
          <w:tcPr>
            <w:tcW w:w="1200" w:type="dxa"/>
            <w:shd w:val="clear" w:color="auto" w:fill="D9D9D9"/>
          </w:tcPr>
          <w:p w:rsidR="00866746" w:rsidRDefault="00DB2725">
            <w:pPr>
              <w:pStyle w:val="PleaseReviewReport"/>
              <w:jc w:val="center"/>
            </w:pPr>
            <w:r>
              <w:t>2</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Guyana </w:t>
            </w:r>
            <w:r>
              <w:br/>
              <w:t>Guyana accepts this draft specification in its entirety.</w:t>
            </w:r>
          </w:p>
          <w:p w:rsidR="00866746" w:rsidRDefault="00DB2725">
            <w:pPr>
              <w:pStyle w:val="PleaseReviewReport"/>
            </w:pPr>
            <w:r>
              <w:rPr>
                <w:i/>
              </w:rPr>
              <w:t>Category : SUBSTANTIVE </w:t>
            </w:r>
          </w:p>
        </w:tc>
      </w:tr>
      <w:tr w:rsidR="00866746">
        <w:tc>
          <w:tcPr>
            <w:tcW w:w="1200" w:type="dxa"/>
            <w:shd w:val="clear" w:color="auto" w:fill="D9D9D9"/>
          </w:tcPr>
          <w:p w:rsidR="00866746" w:rsidRDefault="00DB2725">
            <w:pPr>
              <w:pStyle w:val="PleaseReviewReport"/>
              <w:jc w:val="center"/>
            </w:pPr>
            <w:r>
              <w:t>3</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Japan </w:t>
            </w:r>
            <w:r>
              <w:br/>
              <w:t>1. This supplement should cover not only the likelihood of establishment but also probability of entry of a pest, especially probability of transfer to a suitable host to ensure consistency of the requirements of ISPM11. Reason for standard refers “certain pests” and “specific pathways”. Considering Task(3), they are considered as low mobility pests and low risk pathways respectively in this specification. However, according to ISPM11, pathways and mobility of pests are factors which should be assessed mainly in “Probability of entry of a pest”. Likewise, “intended use of the commodity” in Task(2) and “the transfer to a suitable host” in Task(5) are also factors which should be assessed in the “Probability of entry of a pest”. Meanwhile, climatic requirements in Task(2) and set of conditions necessary for an organism to establish in Task(4) are factors which should be assessed in “Probability of establishment”. Therefore, this supplement should cover both entry and establishment.</w:t>
            </w:r>
            <w:r>
              <w:br/>
            </w:r>
            <w:r>
              <w:br/>
              <w:t>2. This supplement should focus on low mobility pests and low risk pathways in order to clarify points of discussion. If ISPM11 is not sufficient for detailed conceptual guidance on the likelihood of establishment on all kinds of pests, the requirements of ISPM11 should be revised. However, this specification is expected to deal with limited cases such as low mobility pests and low risk pathways considering Task(3). Therefore the revision of ISPM11 is not needed for now and it is reasonable to develop a supplement dealing with specific cases.</w:t>
            </w:r>
          </w:p>
          <w:p w:rsidR="00866746" w:rsidRDefault="00DB2725">
            <w:pPr>
              <w:pStyle w:val="PleaseReviewReport"/>
            </w:pPr>
            <w:r>
              <w:rPr>
                <w:i/>
              </w:rPr>
              <w:t>Category : SUBSTANTIVE </w:t>
            </w:r>
          </w:p>
        </w:tc>
      </w:tr>
      <w:tr w:rsidR="00866746">
        <w:tc>
          <w:tcPr>
            <w:tcW w:w="1200" w:type="dxa"/>
            <w:shd w:val="clear" w:color="auto" w:fill="D9D9D9"/>
          </w:tcPr>
          <w:p w:rsidR="00866746" w:rsidRDefault="00DB2725">
            <w:pPr>
              <w:pStyle w:val="PleaseReviewReport"/>
              <w:jc w:val="center"/>
            </w:pPr>
            <w:r>
              <w:t>4</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European Union </w:t>
            </w:r>
            <w:r>
              <w:br/>
              <w:t xml:space="preserve">Some of the tasks go beyond the likelihood of establishment component (2.2.2 of ISPM11) and seem to have become more </w:t>
            </w:r>
            <w:r>
              <w:lastRenderedPageBreak/>
              <w:t>general than needed to meet the needs set out in the submission form.  More precision on the purpose of the proposed supplement would be helpful to the Expert Drafting Group.</w:t>
            </w:r>
          </w:p>
          <w:p w:rsidR="00866746" w:rsidRDefault="00DB2725">
            <w:pPr>
              <w:pStyle w:val="PleaseReviewReport"/>
            </w:pPr>
            <w:r>
              <w:rPr>
                <w:i/>
              </w:rPr>
              <w:t>Category : SUBSTANTIVE </w:t>
            </w:r>
          </w:p>
        </w:tc>
      </w:tr>
      <w:tr w:rsidR="00866746">
        <w:tc>
          <w:tcPr>
            <w:tcW w:w="1200" w:type="dxa"/>
            <w:shd w:val="clear" w:color="auto" w:fill="D9D9D9"/>
          </w:tcPr>
          <w:p w:rsidR="00866746" w:rsidRDefault="00DB2725">
            <w:pPr>
              <w:pStyle w:val="PleaseReviewReport"/>
              <w:jc w:val="center"/>
            </w:pPr>
            <w:r>
              <w:lastRenderedPageBreak/>
              <w:t>5</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Lao People's Democratic Republic </w:t>
            </w:r>
            <w:r>
              <w:br/>
              <w:t>Lao PDR has no comment on DRAFT SPECIFICATION FOR ISPM: Supplement on Guidance on the concept of the likelihood of establishment component of a pest risk analysis for quarantine pests (2015-010) to ISPM 11 (Pest risk analysis for quarantine pests)</w:t>
            </w:r>
            <w:r>
              <w:br/>
            </w:r>
          </w:p>
          <w:p w:rsidR="00866746" w:rsidRDefault="00DB2725">
            <w:pPr>
              <w:pStyle w:val="PleaseReviewReport"/>
            </w:pPr>
            <w:r>
              <w:rPr>
                <w:i/>
              </w:rPr>
              <w:t>Category : SUBSTANTIVE </w:t>
            </w:r>
          </w:p>
        </w:tc>
      </w:tr>
      <w:tr w:rsidR="00866746">
        <w:tc>
          <w:tcPr>
            <w:tcW w:w="1200" w:type="dxa"/>
            <w:shd w:val="clear" w:color="auto" w:fill="D9D9D9"/>
          </w:tcPr>
          <w:p w:rsidR="00866746" w:rsidRDefault="00DB2725">
            <w:pPr>
              <w:pStyle w:val="PleaseReviewReport"/>
              <w:jc w:val="center"/>
            </w:pPr>
            <w:r>
              <w:t>6</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EPPO </w:t>
            </w:r>
            <w:r>
              <w:br/>
              <w:t>Some of the tasks go beyond the likelihood of establishment component (2.2.2 of ISPM11) and seem to have become more general than needed to meet the needs set out in the submission form.  More precision on the purpose of the proposed supplement would be helpful to the Expert Drafting Group.</w:t>
            </w:r>
          </w:p>
          <w:p w:rsidR="00866746" w:rsidRDefault="00DB2725">
            <w:pPr>
              <w:pStyle w:val="PleaseReviewReport"/>
            </w:pPr>
            <w:r>
              <w:rPr>
                <w:i/>
              </w:rPr>
              <w:t>Category : SUBSTANTIVE </w:t>
            </w:r>
          </w:p>
        </w:tc>
      </w:tr>
      <w:tr w:rsidR="00866746">
        <w:tc>
          <w:tcPr>
            <w:tcW w:w="1200" w:type="dxa"/>
            <w:shd w:val="clear" w:color="auto" w:fill="D9D9D9"/>
          </w:tcPr>
          <w:p w:rsidR="00866746" w:rsidRDefault="00DB2725">
            <w:pPr>
              <w:pStyle w:val="PleaseReviewReport"/>
              <w:jc w:val="center"/>
            </w:pPr>
            <w:r>
              <w:t>7</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Tajikistan </w:t>
            </w:r>
            <w:r>
              <w:br/>
              <w:t>I support the document as it is and I have no comments</w:t>
            </w:r>
          </w:p>
          <w:p w:rsidR="00866746" w:rsidRDefault="00DB2725">
            <w:pPr>
              <w:pStyle w:val="PleaseReviewReport"/>
            </w:pPr>
            <w:r>
              <w:rPr>
                <w:i/>
              </w:rPr>
              <w:t>Category : SUBSTANTIVE </w:t>
            </w:r>
          </w:p>
        </w:tc>
      </w:tr>
      <w:tr w:rsidR="00866746">
        <w:tc>
          <w:tcPr>
            <w:tcW w:w="1200" w:type="dxa"/>
            <w:shd w:val="clear" w:color="auto" w:fill="D9D9D9"/>
          </w:tcPr>
          <w:p w:rsidR="00866746" w:rsidRDefault="00DB2725">
            <w:pPr>
              <w:pStyle w:val="PleaseReviewReport"/>
              <w:jc w:val="center"/>
            </w:pPr>
            <w:r>
              <w:t>8</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China </w:t>
            </w:r>
            <w:r>
              <w:br/>
              <w:t xml:space="preserve">Add references including all the PRA method in operation. </w:t>
            </w:r>
            <w:r>
              <w:br/>
              <w:t xml:space="preserve"> There are 10 different PRA methods which can be used to assessment the likelihood of establishment component of a pest. The methods are listed in the table below:</w:t>
            </w:r>
            <w:r>
              <w:br/>
              <w:t xml:space="preserve"> Country; S/N; Standard, method and guideline</w:t>
            </w:r>
            <w:r>
              <w:br/>
              <w:t xml:space="preserve"> China </w:t>
            </w:r>
            <w:r>
              <w:br/>
              <w:t xml:space="preserve">                 Method 1 GB/T 20879-2007 Technical Requirementb of Pest Risk Analysis for Import and Export Plant and Plant Product [  ]</w:t>
            </w:r>
            <w:r>
              <w:br/>
              <w:t xml:space="preserve">   SN/T 1893-2007 Weed-Initiated Pest Risk Analysis Requirement [  ]</w:t>
            </w:r>
            <w:r>
              <w:br/>
              <w:t xml:space="preserve">            Method 2 Evaluation Index System of Pest Risk (Jiang Qing, 1995) [  ]</w:t>
            </w:r>
            <w:r>
              <w:br/>
              <w:t xml:space="preserve">            Method 3 Index System for Risk Assessment of Alien Species (Yin Liping, 2006) [  ]</w:t>
            </w:r>
            <w:r>
              <w:br/>
              <w:t xml:space="preserve">            Method 4 Safety Evaluation System of Invasive Alien Species (Wan Fanghao) [  ]</w:t>
            </w:r>
            <w:r>
              <w:br/>
              <w:t xml:space="preserve">  Method 5 Practical Judgment Method of Imported Fruits (Sun Nan, 2008) [  ]</w:t>
            </w:r>
            <w:r>
              <w:br/>
              <w:t xml:space="preserve">         Method 6 Risk Assessment System for Invasive Pest of Crop (Fan Jingan &amp; Zhao Xueqian, 1997) [  ]</w:t>
            </w:r>
            <w:r>
              <w:br/>
            </w:r>
            <w:r>
              <w:br/>
              <w:t xml:space="preserve"> The USA </w:t>
            </w:r>
            <w:r>
              <w:br/>
              <w:t xml:space="preserve">                Method 7 Guidelines for Plant Pest Risk Assessment of Imported Fruit &amp; Vegetable Commodities, USDA , 2012</w:t>
            </w:r>
            <w:r>
              <w:br/>
              <w:t xml:space="preserve">   Weed-Initiated Pest Risk Assessment Guidelines for Qualitative Assessments, USDA, 2004</w:t>
            </w:r>
            <w:r>
              <w:br/>
            </w:r>
            <w:r>
              <w:br/>
              <w:t xml:space="preserve"> EPPO</w:t>
            </w:r>
            <w:r>
              <w:br/>
              <w:t xml:space="preserve">        Method 8 Decision-support Scheme for an Express Pest Risk </w:t>
            </w:r>
            <w:r>
              <w:lastRenderedPageBreak/>
              <w:t>Analysis, EPPO, 2012</w:t>
            </w:r>
            <w:r>
              <w:br/>
            </w:r>
            <w:r>
              <w:br/>
              <w:t xml:space="preserve"> Australia </w:t>
            </w:r>
            <w:r>
              <w:br/>
              <w:t xml:space="preserve">               Method 9 Guidelines for Import Risk Analysis, 2016</w:t>
            </w:r>
            <w:r>
              <w:br/>
            </w:r>
            <w:r>
              <w:br/>
              <w:t xml:space="preserve"> Canada </w:t>
            </w:r>
            <w:r>
              <w:br/>
              <w:t xml:space="preserve">               Method 10 Pest Risk Assessment Guidelines in Canada</w:t>
            </w:r>
            <w:r>
              <w:br/>
            </w:r>
          </w:p>
          <w:p w:rsidR="00866746" w:rsidRDefault="00DB2725">
            <w:pPr>
              <w:pStyle w:val="PleaseReviewReport"/>
            </w:pPr>
            <w:r>
              <w:rPr>
                <w:i/>
              </w:rPr>
              <w:t>Category : SUBSTANTIVE </w:t>
            </w:r>
          </w:p>
        </w:tc>
      </w:tr>
      <w:tr w:rsidR="00866746">
        <w:tc>
          <w:tcPr>
            <w:tcW w:w="1200" w:type="dxa"/>
            <w:shd w:val="clear" w:color="auto" w:fill="D9D9D9"/>
          </w:tcPr>
          <w:p w:rsidR="00866746" w:rsidRDefault="00DB2725">
            <w:pPr>
              <w:pStyle w:val="PleaseReviewReport"/>
              <w:jc w:val="center"/>
            </w:pPr>
            <w:r>
              <w:lastRenderedPageBreak/>
              <w:t>9</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Singapore </w:t>
            </w:r>
            <w:r>
              <w:br/>
              <w:t>Singapore is agreeable to the proposed specifications.</w:t>
            </w:r>
          </w:p>
          <w:p w:rsidR="00866746" w:rsidRDefault="00DB2725">
            <w:pPr>
              <w:pStyle w:val="PleaseReviewReport"/>
            </w:pPr>
            <w:r>
              <w:rPr>
                <w:i/>
              </w:rPr>
              <w:t>Category : EDITORIAL </w:t>
            </w:r>
          </w:p>
        </w:tc>
      </w:tr>
      <w:tr w:rsidR="00866746">
        <w:tc>
          <w:tcPr>
            <w:tcW w:w="1200" w:type="dxa"/>
            <w:shd w:val="clear" w:color="auto" w:fill="D9D9D9"/>
          </w:tcPr>
          <w:p w:rsidR="00866746" w:rsidRDefault="00DB2725">
            <w:pPr>
              <w:pStyle w:val="PleaseReviewReport"/>
              <w:jc w:val="center"/>
            </w:pPr>
            <w:r>
              <w:t>10</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United States of America </w:t>
            </w:r>
            <w:r>
              <w:br/>
              <w:t>Examine the NAPPO document on implementation of guidance for Likelihood of Establishment. Currently draft but should be finalized shortly</w:t>
            </w:r>
          </w:p>
          <w:p w:rsidR="00866746" w:rsidRDefault="00DB2725">
            <w:pPr>
              <w:pStyle w:val="PleaseReviewReport"/>
            </w:pPr>
            <w:r>
              <w:rPr>
                <w:i/>
              </w:rPr>
              <w:t>Category : SUBSTANTIVE </w:t>
            </w:r>
          </w:p>
        </w:tc>
      </w:tr>
      <w:tr w:rsidR="00866746">
        <w:tc>
          <w:tcPr>
            <w:tcW w:w="1200" w:type="dxa"/>
            <w:shd w:val="clear" w:color="auto" w:fill="D9D9D9"/>
          </w:tcPr>
          <w:p w:rsidR="00866746" w:rsidRDefault="00DB2725">
            <w:pPr>
              <w:pStyle w:val="PleaseReviewReport"/>
              <w:jc w:val="center"/>
            </w:pPr>
            <w:r>
              <w:t>11</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Samoa </w:t>
            </w:r>
            <w:r>
              <w:br/>
              <w:t>no further comments on this specification</w:t>
            </w:r>
          </w:p>
          <w:p w:rsidR="00866746" w:rsidRDefault="00DB2725">
            <w:pPr>
              <w:pStyle w:val="PleaseReviewReport"/>
            </w:pPr>
            <w:r>
              <w:rPr>
                <w:i/>
              </w:rPr>
              <w:t>Category : SUBSTANTIVE </w:t>
            </w:r>
          </w:p>
        </w:tc>
      </w:tr>
      <w:tr w:rsidR="00866746">
        <w:tc>
          <w:tcPr>
            <w:tcW w:w="1200" w:type="dxa"/>
            <w:shd w:val="clear" w:color="auto" w:fill="D9D9D9"/>
          </w:tcPr>
          <w:p w:rsidR="00866746" w:rsidRDefault="00DB2725">
            <w:pPr>
              <w:pStyle w:val="PleaseReviewReport"/>
              <w:jc w:val="center"/>
            </w:pPr>
            <w:r>
              <w:t>12</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Algeria </w:t>
            </w:r>
            <w:r>
              <w:br/>
              <w:t>NO comment</w:t>
            </w:r>
          </w:p>
          <w:p w:rsidR="00866746" w:rsidRDefault="00DB2725">
            <w:pPr>
              <w:pStyle w:val="PleaseReviewReport"/>
            </w:pPr>
            <w:r>
              <w:rPr>
                <w:i/>
              </w:rPr>
              <w:t>Category : TECHNICAL </w:t>
            </w:r>
          </w:p>
        </w:tc>
      </w:tr>
      <w:tr w:rsidR="00866746">
        <w:tc>
          <w:tcPr>
            <w:tcW w:w="1200" w:type="dxa"/>
            <w:shd w:val="clear" w:color="auto" w:fill="D9D9D9"/>
          </w:tcPr>
          <w:p w:rsidR="00866746" w:rsidRDefault="00DB2725">
            <w:pPr>
              <w:pStyle w:val="PleaseReviewReport"/>
              <w:jc w:val="center"/>
            </w:pPr>
            <w:r>
              <w:t>13</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Australia </w:t>
            </w:r>
            <w:r>
              <w:br/>
              <w:t>Australia requests that this specification be returned to the Standards Committee to consider whether this topic is guidance on entry or establishment.</w:t>
            </w:r>
            <w:r>
              <w:br/>
            </w:r>
            <w:r>
              <w:br/>
              <w:t xml:space="preserve"> This specification appears to be about providing further guidance on the distribution of a pest from specific import pathways to its host (including considerations on mobility) which is part of entry (Entry = likelihood of importation x likelihood of distribution) not establishment. ISPM 11 states that this should be considered as part of entry (Section 2.2.1 Probability of entry of a pest: Section 2.2.1.5 Probability of transfer to a suitable host) not establishment (section 2.2.2 Probability of establishment).</w:t>
            </w:r>
            <w:r>
              <w:br/>
            </w:r>
            <w:r>
              <w:br/>
              <w:t xml:space="preserve"> • Tasks 2 and 3  refer to the ‘intended end-use of the commodity’ and ‘specific pests in low risk pathways’.  The import pathway, its risk status and the intended end-use of the commodity are only relevant in the consideration of entry and transfer of the pest to a suitable host. Once the pest has transferred to a suitable host, the pathway it came in on is no longer relevant.</w:t>
            </w:r>
            <w:r>
              <w:br/>
              <w:t xml:space="preserve"> • Tasks 3 and 4 refer to ‘management of low mobility pests’ and ‘whether a pest has low mobility’. Once a pest has transferred to a suitable host (Entry), its mobility is not relevant to the probability of establishment. Mobility is relevant in the consideration of entry and transfer of the pest to a suitable host and also relevant to the probability of spread.  </w:t>
            </w:r>
            <w:r>
              <w:br/>
              <w:t xml:space="preserve"> • Task 5 refers to ‘the different steps after entry that are essential for establishment including, as a minimum, the transfer to a suitable host’. Transfer to a suitable host is considered as part of entry in ISPM 11 (Section 2.2.1 Probability of entry of a pest: </w:t>
            </w:r>
            <w:r>
              <w:lastRenderedPageBreak/>
              <w:t>Section 2.2.1.5 Probability of transfer to a suitable host, not establishment.</w:t>
            </w:r>
            <w:r>
              <w:br/>
            </w:r>
            <w:r>
              <w:br/>
              <w:t xml:space="preserve"> If the supplement aims to provide further guidance on the likelihood of establishment then the content of the specification needs to be substantially refocussed to be consistent with ISPM 11. Alternatively, if the aim is to provide further guidance on the items listed above in tasks 2, 3, 4 and 5 then the title should be modified to be consistent with ISPM 11 - these things are relevant to the likelihood of entry and the probability of transfer to a suitable host rather than the likelihood of establishment.</w:t>
            </w:r>
            <w:r>
              <w:br/>
            </w:r>
          </w:p>
          <w:p w:rsidR="00866746" w:rsidRDefault="00DB2725">
            <w:pPr>
              <w:pStyle w:val="PleaseReviewReport"/>
            </w:pPr>
            <w:r>
              <w:rPr>
                <w:i/>
              </w:rPr>
              <w:t>Category : SUBSTANTIVE </w:t>
            </w:r>
          </w:p>
        </w:tc>
      </w:tr>
      <w:tr w:rsidR="00866746">
        <w:tc>
          <w:tcPr>
            <w:tcW w:w="1200" w:type="dxa"/>
            <w:shd w:val="clear" w:color="auto" w:fill="D9D9D9"/>
          </w:tcPr>
          <w:p w:rsidR="00866746" w:rsidRDefault="00DB2725">
            <w:pPr>
              <w:pStyle w:val="PleaseReviewReport"/>
              <w:jc w:val="center"/>
            </w:pPr>
            <w:r>
              <w:lastRenderedPageBreak/>
              <w:t>14</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PPPO </w:t>
            </w:r>
            <w:r>
              <w:br/>
              <w:t>No further comments.  Agree with the contents.</w:t>
            </w:r>
          </w:p>
          <w:p w:rsidR="00866746" w:rsidRDefault="00DB2725">
            <w:pPr>
              <w:pStyle w:val="PleaseReviewReport"/>
            </w:pPr>
            <w:r>
              <w:rPr>
                <w:i/>
              </w:rPr>
              <w:t>Category : EDITORIAL </w:t>
            </w:r>
          </w:p>
        </w:tc>
      </w:tr>
      <w:tr w:rsidR="00866746">
        <w:tc>
          <w:tcPr>
            <w:tcW w:w="1200" w:type="dxa"/>
            <w:shd w:val="clear" w:color="auto" w:fill="D9D9D9"/>
          </w:tcPr>
          <w:p w:rsidR="00866746" w:rsidRDefault="00DB2725">
            <w:pPr>
              <w:pStyle w:val="PleaseReviewReport"/>
              <w:jc w:val="center"/>
            </w:pPr>
            <w:r>
              <w:t>15</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NAPPO </w:t>
            </w:r>
            <w:r>
              <w:br/>
              <w:t xml:space="preserve">In 2016, the NAPPO Executive Committee approved a project for an expert group (EG) to develop additional guidance on analysis of Likelihood of Establishment (LoE) as part of pest risk analysis (PRA).  </w:t>
            </w:r>
            <w:r>
              <w:br/>
            </w:r>
            <w:r>
              <w:br/>
              <w:t xml:space="preserve"> The initial project goal, similar to the present justification, was to provide harmonized conceptual guidance on assessing LoE when conducting PRA. It was thought that the guidance could be developed either as a new Regional Standard for Phytosanitary Measures (RSPM) or as an Annex to RSPM 40 (Pest Risk Management).  </w:t>
            </w:r>
            <w:r>
              <w:br/>
            </w:r>
            <w:r>
              <w:br/>
              <w:t xml:space="preserve"> Similarly to this draft specification, the NAPPO EG on LoE was charged with the following tasks:</w:t>
            </w:r>
            <w:r>
              <w:br/>
            </w:r>
            <w:r>
              <w:br/>
              <w:t xml:space="preserve"> ● Consider existing standards that address concepts of pest risk assessment, risk management, classification of commodities according their risk e.g., as ISPMs 2, 11, 14, 32; RSPM 40. </w:t>
            </w:r>
            <w:r>
              <w:br/>
              <w:t xml:space="preserve"> ● Review and discuss existing national and regional guidance for assessing the likelihood of pest establishment. Specifically consider guidance that emphasizes the role of evidence, i.e., of pest biology or ecological requirements for assessing likelihood of establishment.  </w:t>
            </w:r>
            <w:r>
              <w:br/>
              <w:t xml:space="preserve"> ● Review existing guidance from other regions for pest risk assessment and pest risk management of low mobility pests or for specific pests in low risk pathways.</w:t>
            </w:r>
            <w:r>
              <w:br/>
              <w:t xml:space="preserve"> ● Describe key criteria that can be used to evaluate likelihood of establishment (e.g. what specific information / criteria are needed to determine whether a pest has low mobility, or what set of conditions is necessary for the organism to establish).</w:t>
            </w:r>
            <w:r>
              <w:br/>
            </w:r>
            <w:r>
              <w:br/>
              <w:t xml:space="preserve"> The EG deliberated on the above-mentioned tasks during several conference calls.  After reviewing the relevant standards and existing guidance on PRA and LoE, the NAPPO EG determined that existing guidance adequately and clearly describes the process.  The EG noted, however, that there may be issues with inconsistent interpretation of the existing guidance, which may cause issues with over-estimation of risk, or otherwise lead to PRAs that do not fully reflect the actual risk posed by a particular pest. </w:t>
            </w:r>
            <w:r>
              <w:br/>
            </w:r>
            <w:r>
              <w:br/>
              <w:t xml:space="preserve"> Therefore, the NAPPO EG proposed an alternative approach to the project which would be to provide a discussion document on interpretation of existing guidance in standards on evaluation of the LoE in PRAs.  The EG further agreed that where possible, it would be useful to provide examples that illustrate different approaches on how LoE has been evaluated. </w:t>
            </w:r>
            <w:r>
              <w:br/>
            </w:r>
            <w:r>
              <w:br/>
              <w:t xml:space="preserve"> The resulting discussion document is on the NAPPO website. While the document provides guidance for the NAPPO region, the NAPPO EG also believes that the document could be a valuable contribution to the international plant health community, so that other regions and International Plant Protection Convention (IPPC) contracting parties can benefit from the compiled information and guidance. </w:t>
            </w:r>
            <w:r>
              <w:br/>
            </w:r>
            <w:r>
              <w:br/>
              <w:t xml:space="preserve"> NAPPO suggests that perhaps, as in the case of our EG, the IPPC EWG might consider an alternate approach (instead of a supplement to ISPM 11) concerning clarity for the concept of likelihood of establishment.</w:t>
            </w:r>
            <w:r>
              <w:br/>
            </w:r>
          </w:p>
          <w:p w:rsidR="00866746" w:rsidRDefault="00DB2725">
            <w:pPr>
              <w:pStyle w:val="PleaseReviewReport"/>
            </w:pPr>
            <w:r>
              <w:rPr>
                <w:i/>
              </w:rPr>
              <w:t>Category : SUBSTANTIVE </w:t>
            </w:r>
          </w:p>
        </w:tc>
      </w:tr>
      <w:tr w:rsidR="00866746">
        <w:tc>
          <w:tcPr>
            <w:tcW w:w="1200" w:type="dxa"/>
            <w:shd w:val="clear" w:color="auto" w:fill="D9D9D9"/>
          </w:tcPr>
          <w:p w:rsidR="00866746" w:rsidRDefault="00DB2725">
            <w:pPr>
              <w:pStyle w:val="PleaseReviewReport"/>
              <w:jc w:val="center"/>
            </w:pPr>
            <w:r>
              <w:t>16</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OIRSA </w:t>
            </w:r>
            <w:r>
              <w:br/>
              <w:t>Esta norma está guiada por el Análisis de Riesgo de Plagas (ARP), la cual ha orientado el ARP para plagas incluyendo cuarentenarias, por lo tanto la presente propuesta podría sesgar o malinterpretar el ARP que realiza cada ONPF del país importador, por lo tanto se puede desarrollar la propuesta pero como apéndice a la norma; es así que podría servir como referencia para la NIMF 11 y no como parte sustancial de la misma.</w:t>
            </w:r>
          </w:p>
          <w:p w:rsidR="00866746" w:rsidRDefault="00DB2725">
            <w:pPr>
              <w:pStyle w:val="PleaseReviewReport"/>
            </w:pPr>
            <w:r>
              <w:rPr>
                <w:i/>
              </w:rPr>
              <w:t>Category : SUBSTANTIVE </w:t>
            </w:r>
          </w:p>
        </w:tc>
      </w:tr>
      <w:tr w:rsidR="00866746">
        <w:tc>
          <w:tcPr>
            <w:tcW w:w="1200" w:type="dxa"/>
            <w:shd w:val="clear" w:color="auto" w:fill="D9D9D9"/>
          </w:tcPr>
          <w:p w:rsidR="00866746" w:rsidRDefault="00DB2725">
            <w:pPr>
              <w:pStyle w:val="PleaseReviewReport"/>
              <w:jc w:val="center"/>
            </w:pPr>
            <w:r>
              <w:t>17</w:t>
            </w:r>
          </w:p>
        </w:tc>
        <w:tc>
          <w:tcPr>
            <w:tcW w:w="661" w:type="dxa"/>
            <w:shd w:val="clear" w:color="auto" w:fill="D9D9D9"/>
          </w:tcPr>
          <w:p w:rsidR="00866746" w:rsidRDefault="00DB2725">
            <w:pPr>
              <w:pStyle w:val="PleaseReviewReport"/>
              <w:jc w:val="center"/>
            </w:pPr>
            <w:r>
              <w:t>G</w:t>
            </w:r>
          </w:p>
        </w:tc>
        <w:tc>
          <w:tcPr>
            <w:tcW w:w="7589" w:type="dxa"/>
            <w:shd w:val="clear" w:color="auto" w:fill="D9D9D9"/>
          </w:tcPr>
          <w:p w:rsidR="00866746" w:rsidRDefault="00DB2725">
            <w:pPr>
              <w:pStyle w:val="PleaseReviewReport"/>
            </w:pPr>
            <w:r>
              <w:t>(General Comment)</w:t>
            </w:r>
          </w:p>
        </w:tc>
        <w:tc>
          <w:tcPr>
            <w:tcW w:w="330" w:type="dxa"/>
            <w:shd w:val="clear" w:color="auto" w:fill="D9D9D9"/>
          </w:tcPr>
          <w:p w:rsidR="00866746" w:rsidRDefault="00DB2725">
            <w:pPr>
              <w:pStyle w:val="PleaseReviewReport"/>
              <w:jc w:val="center"/>
            </w:pPr>
            <w:r>
              <w:t>C</w:t>
            </w:r>
          </w:p>
        </w:tc>
        <w:tc>
          <w:tcPr>
            <w:tcW w:w="5620" w:type="dxa"/>
            <w:shd w:val="clear" w:color="auto" w:fill="D9D9D9"/>
          </w:tcPr>
          <w:p w:rsidR="00866746" w:rsidRDefault="00DB2725">
            <w:pPr>
              <w:pStyle w:val="PleaseReviewReport"/>
            </w:pPr>
            <w:r>
              <w:rPr>
                <w:b/>
              </w:rPr>
              <w:t>Colombia </w:t>
            </w:r>
            <w:r>
              <w:br/>
              <w:t>Estamos de acuerdo con el proyecto de especificación planteado. Sin embargo, es importante que en este suplemento se reitere que la definición de la probabilidad de establecimiento y dispersión de las plagas objeto, estén basados en estudios técnico/científicos comprobados y avalados en publicaciones indexadas. Adicionalmente, es relevante que, para la determinación de este componente, se tenga en cuenta las particularidades de las regiones biogeográficas donde se encuentran ubicados los países.</w:t>
            </w:r>
          </w:p>
          <w:p w:rsidR="00866746" w:rsidRDefault="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18</w:t>
            </w:r>
          </w:p>
        </w:tc>
        <w:tc>
          <w:tcPr>
            <w:tcW w:w="661" w:type="dxa"/>
            <w:shd w:val="clear" w:color="auto" w:fill="D9D9D9"/>
          </w:tcPr>
          <w:p w:rsidR="00DB2725" w:rsidRDefault="00DB2725" w:rsidP="00DB2725">
            <w:pPr>
              <w:pStyle w:val="PleaseReviewReport"/>
              <w:jc w:val="center"/>
            </w:pPr>
            <w:r>
              <w:t>G</w:t>
            </w:r>
          </w:p>
        </w:tc>
        <w:tc>
          <w:tcPr>
            <w:tcW w:w="7589" w:type="dxa"/>
            <w:shd w:val="clear" w:color="auto" w:fill="D9D9D9"/>
          </w:tcPr>
          <w:p w:rsidR="00DB2725" w:rsidRDefault="00DB2725" w:rsidP="00DB2725">
            <w:pPr>
              <w:pStyle w:val="PleaseReviewReport"/>
            </w:pPr>
            <w:r>
              <w:t>(General Comment)</w:t>
            </w:r>
          </w:p>
        </w:tc>
        <w:tc>
          <w:tcPr>
            <w:tcW w:w="330" w:type="dxa"/>
            <w:shd w:val="clear" w:color="auto" w:fill="D9D9D9"/>
          </w:tcPr>
          <w:p w:rsidR="00DB2725" w:rsidRDefault="00DB2725" w:rsidP="00DB2725">
            <w:pPr>
              <w:pStyle w:val="PleaseReviewReport"/>
              <w:jc w:val="center"/>
            </w:pPr>
            <w:r>
              <w:t>C</w:t>
            </w:r>
          </w:p>
        </w:tc>
        <w:tc>
          <w:tcPr>
            <w:tcW w:w="5620" w:type="dxa"/>
            <w:shd w:val="clear" w:color="auto" w:fill="D9D9D9"/>
          </w:tcPr>
          <w:p w:rsidR="00DB2725" w:rsidRDefault="00DB2725" w:rsidP="00DB2725">
            <w:pPr>
              <w:pStyle w:val="PleaseReviewReport"/>
              <w:rPr>
                <w:b/>
              </w:rPr>
            </w:pPr>
            <w:r>
              <w:rPr>
                <w:b/>
              </w:rPr>
              <w:t>Cuba</w:t>
            </w:r>
          </w:p>
          <w:p w:rsidR="00DB2725" w:rsidRDefault="00DB2725" w:rsidP="00DB2725">
            <w:pPr>
              <w:pStyle w:val="PleaseReviewReport"/>
            </w:pPr>
            <w:r>
              <w:t>Concordamos con los aspectos que conforman  las tareas del proyecto de especificación.</w:t>
            </w:r>
          </w:p>
          <w:p w:rsidR="00DB2725" w:rsidRDefault="00DB2725" w:rsidP="00DB2725">
            <w:pPr>
              <w:pStyle w:val="PleaseReviewReport"/>
              <w:rPr>
                <w:b/>
              </w:rPr>
            </w:pPr>
            <w:r>
              <w:rPr>
                <w:i/>
              </w:rPr>
              <w:t>Category : SUBSTANTIVE </w:t>
            </w:r>
          </w:p>
        </w:tc>
      </w:tr>
      <w:tr w:rsidR="00DB2725">
        <w:tc>
          <w:tcPr>
            <w:tcW w:w="1200" w:type="dxa"/>
            <w:shd w:val="clear" w:color="auto" w:fill="D9D9D9"/>
          </w:tcPr>
          <w:p w:rsidR="00DB2725" w:rsidRDefault="00A76DB5" w:rsidP="00DB2725">
            <w:pPr>
              <w:pStyle w:val="PleaseReviewReport"/>
              <w:jc w:val="center"/>
            </w:pPr>
            <w:r>
              <w:t>19</w:t>
            </w:r>
          </w:p>
        </w:tc>
        <w:tc>
          <w:tcPr>
            <w:tcW w:w="661" w:type="dxa"/>
            <w:shd w:val="clear" w:color="auto" w:fill="D9D9D9"/>
          </w:tcPr>
          <w:p w:rsidR="00DB2725" w:rsidRDefault="00DB2725" w:rsidP="00DB2725">
            <w:pPr>
              <w:pStyle w:val="PleaseReviewReport"/>
              <w:jc w:val="center"/>
            </w:pPr>
            <w:r>
              <w:t>G</w:t>
            </w:r>
          </w:p>
        </w:tc>
        <w:tc>
          <w:tcPr>
            <w:tcW w:w="7589" w:type="dxa"/>
            <w:shd w:val="clear" w:color="auto" w:fill="D9D9D9"/>
          </w:tcPr>
          <w:p w:rsidR="00DB2725" w:rsidRDefault="00DB2725" w:rsidP="00DB2725">
            <w:pPr>
              <w:pStyle w:val="PleaseReviewReport"/>
            </w:pPr>
            <w:r>
              <w:t>(General Comment)</w:t>
            </w:r>
          </w:p>
        </w:tc>
        <w:tc>
          <w:tcPr>
            <w:tcW w:w="330" w:type="dxa"/>
            <w:shd w:val="clear" w:color="auto" w:fill="D9D9D9"/>
          </w:tcPr>
          <w:p w:rsidR="00DB2725" w:rsidRDefault="00DB2725" w:rsidP="00DB2725">
            <w:pPr>
              <w:pStyle w:val="PleaseReviewReport"/>
              <w:jc w:val="center"/>
            </w:pPr>
            <w:r>
              <w:t>C</w:t>
            </w:r>
          </w:p>
        </w:tc>
        <w:tc>
          <w:tcPr>
            <w:tcW w:w="5620" w:type="dxa"/>
            <w:shd w:val="clear" w:color="auto" w:fill="D9D9D9"/>
          </w:tcPr>
          <w:p w:rsidR="00DB2725" w:rsidRDefault="00DB2725" w:rsidP="00DB2725">
            <w:pPr>
              <w:pStyle w:val="PleaseReviewReport"/>
              <w:rPr>
                <w:b/>
              </w:rPr>
            </w:pPr>
            <w:r>
              <w:rPr>
                <w:b/>
              </w:rPr>
              <w:t>Samoa</w:t>
            </w:r>
          </w:p>
          <w:p w:rsidR="00DB2725" w:rsidRDefault="00DB2725" w:rsidP="00DB2725">
            <w:pPr>
              <w:pStyle w:val="PleaseReviewReport"/>
            </w:pPr>
            <w:r>
              <w:t>agreed to the draft specification</w:t>
            </w:r>
          </w:p>
          <w:p w:rsidR="00DB2725" w:rsidRPr="00DB2725" w:rsidRDefault="00DB2725" w:rsidP="00DB2725">
            <w:pPr>
              <w:pStyle w:val="PleaseReviewReport"/>
              <w:rPr>
                <w:b/>
              </w:rPr>
            </w:pPr>
            <w:r>
              <w:rPr>
                <w:i/>
              </w:rPr>
              <w:t>Category : SUBSTANTIVE </w:t>
            </w:r>
          </w:p>
        </w:tc>
      </w:tr>
      <w:tr w:rsidR="00DB2725">
        <w:tc>
          <w:tcPr>
            <w:tcW w:w="15400" w:type="dxa"/>
            <w:gridSpan w:val="5"/>
            <w:vAlign w:val="center"/>
          </w:tcPr>
          <w:p w:rsidR="00DB2725" w:rsidRDefault="00DB2725" w:rsidP="00DB2725">
            <w:pPr>
              <w:pStyle w:val="Normal444"/>
            </w:pPr>
            <w:r>
              <w:t>DRAFT SPECIFICATION FOR ISPM: Supplement on Guidance on the concept of the likelihood of establishment component of a pest risk analysis for quarantine pests (2015-010) to ISPM 11 (Pest risk analysis for quarantine pests)</w:t>
            </w:r>
          </w:p>
        </w:tc>
      </w:tr>
      <w:tr w:rsidR="00DB2725">
        <w:tc>
          <w:tcPr>
            <w:tcW w:w="1200" w:type="dxa"/>
          </w:tcPr>
          <w:p w:rsidR="00DB2725" w:rsidRDefault="00A76DB5" w:rsidP="00DB2725">
            <w:pPr>
              <w:pStyle w:val="PleaseReviewReport"/>
              <w:jc w:val="center"/>
            </w:pPr>
            <w:r>
              <w:t>20</w:t>
            </w:r>
          </w:p>
        </w:tc>
        <w:tc>
          <w:tcPr>
            <w:tcW w:w="661" w:type="dxa"/>
          </w:tcPr>
          <w:p w:rsidR="00DB2725" w:rsidRDefault="00DB2725" w:rsidP="00DB2725">
            <w:pPr>
              <w:pStyle w:val="PleaseReviewReport"/>
              <w:jc w:val="center"/>
            </w:pPr>
            <w:r>
              <w:t>1</w:t>
            </w:r>
          </w:p>
        </w:tc>
        <w:tc>
          <w:tcPr>
            <w:tcW w:w="7589" w:type="dxa"/>
          </w:tcPr>
          <w:p w:rsidR="00DB2725" w:rsidRDefault="00DB2725" w:rsidP="00DB2725">
            <w:pPr>
              <w:pStyle w:val="PleaseReviewReport"/>
            </w:pPr>
            <w:r>
              <w:rPr>
                <w:rFonts w:ascii="Times New Roman" w:hAnsi="Times New Roman" w:cs="Times New Roman"/>
                <w:b/>
                <w:bCs/>
                <w:caps/>
                <w:sz w:val="24"/>
                <w:szCs w:val="24"/>
              </w:rPr>
              <w:t xml:space="preserve">DRAFT SPECIFICATION FOR ISPM: </w:t>
            </w:r>
            <w:r>
              <w:rPr>
                <w:rFonts w:ascii="Times New Roman" w:hAnsi="Times New Roman" w:cs="Times New Roman"/>
                <w:b/>
                <w:bCs/>
                <w:sz w:val="24"/>
                <w:szCs w:val="24"/>
              </w:rPr>
              <w:t>Supplement on</w:t>
            </w:r>
            <w:r>
              <w:rPr>
                <w:rFonts w:ascii="Times New Roman" w:hAnsi="Times New Roman" w:cs="Times New Roman"/>
                <w:b/>
                <w:bCs/>
                <w:i/>
                <w:sz w:val="24"/>
                <w:szCs w:val="24"/>
              </w:rPr>
              <w:t xml:space="preserve"> Guidance on the concept of the likelihood of </w:t>
            </w:r>
            <w:r>
              <w:rPr>
                <w:rFonts w:ascii="Times New Roman" w:hAnsi="Times New Roman" w:cs="Times New Roman"/>
                <w:b/>
                <w:bCs/>
                <w:i/>
                <w:color w:val="000080"/>
                <w:sz w:val="24"/>
                <w:szCs w:val="24"/>
                <w:u w:val="single"/>
              </w:rPr>
              <w:t xml:space="preserve">entry and </w:t>
            </w:r>
            <w:r>
              <w:rPr>
                <w:rFonts w:ascii="Times New Roman" w:hAnsi="Times New Roman" w:cs="Times New Roman"/>
                <w:b/>
                <w:bCs/>
                <w:i/>
                <w:sz w:val="24"/>
                <w:szCs w:val="24"/>
              </w:rPr>
              <w:t xml:space="preserve">establishment component of a pest risk analysis for </w:t>
            </w:r>
            <w:r>
              <w:rPr>
                <w:rFonts w:ascii="Times New Roman" w:hAnsi="Times New Roman" w:cs="Times New Roman"/>
                <w:b/>
                <w:bCs/>
                <w:i/>
                <w:color w:val="000080"/>
                <w:sz w:val="24"/>
                <w:szCs w:val="24"/>
                <w:u w:val="single"/>
              </w:rPr>
              <w:t xml:space="preserve">specific </w:t>
            </w:r>
            <w:r>
              <w:rPr>
                <w:rFonts w:ascii="Times New Roman" w:hAnsi="Times New Roman" w:cs="Times New Roman"/>
                <w:b/>
                <w:bCs/>
                <w:i/>
                <w:sz w:val="24"/>
                <w:szCs w:val="24"/>
              </w:rPr>
              <w:t>quarantine pests</w:t>
            </w:r>
            <w:r>
              <w:rPr>
                <w:rFonts w:ascii="Times New Roman" w:hAnsi="Times New Roman" w:cs="Times New Roman"/>
                <w:b/>
                <w:bCs/>
                <w:sz w:val="24"/>
                <w:szCs w:val="24"/>
              </w:rPr>
              <w:t xml:space="preserve"> </w:t>
            </w:r>
            <w:r>
              <w:rPr>
                <w:rFonts w:ascii="Times New Roman" w:hAnsi="Times New Roman" w:cs="Times New Roman"/>
                <w:b/>
                <w:bCs/>
                <w:color w:val="000080"/>
                <w:sz w:val="24"/>
                <w:szCs w:val="24"/>
                <w:u w:val="single"/>
              </w:rPr>
              <w:t xml:space="preserve">such as low mobility pests </w:t>
            </w:r>
            <w:r>
              <w:rPr>
                <w:rFonts w:ascii="Times New Roman" w:hAnsi="Times New Roman" w:cs="Times New Roman"/>
                <w:b/>
                <w:bCs/>
                <w:sz w:val="24"/>
                <w:szCs w:val="24"/>
              </w:rPr>
              <w:t>(2015-010) to ISPM 11 (</w:t>
            </w:r>
            <w:r>
              <w:rPr>
                <w:rFonts w:ascii="Times New Roman" w:hAnsi="Times New Roman" w:cs="Times New Roman"/>
                <w:b/>
                <w:bCs/>
                <w:i/>
                <w:sz w:val="24"/>
                <w:szCs w:val="24"/>
              </w:rPr>
              <w:t>Pest risk analysis for quarantine pests</w:t>
            </w:r>
            <w:r>
              <w:rPr>
                <w:rFonts w:ascii="Times New Roman" w:hAnsi="Times New Roman" w:cs="Times New Roman"/>
                <w:b/>
                <w:bCs/>
                <w:sz w:val="24"/>
                <w:szCs w:val="24"/>
              </w:rPr>
              <w:t>)</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Japan </w:t>
            </w:r>
            <w:r>
              <w:br/>
              <w:t>See Japan's general comment.</w:t>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21</w:t>
            </w:r>
          </w:p>
        </w:tc>
        <w:tc>
          <w:tcPr>
            <w:tcW w:w="661" w:type="dxa"/>
          </w:tcPr>
          <w:p w:rsidR="00DB2725" w:rsidRDefault="00DB2725" w:rsidP="00DB2725">
            <w:pPr>
              <w:pStyle w:val="PleaseReviewReport"/>
              <w:jc w:val="center"/>
            </w:pPr>
            <w:r>
              <w:t>1</w:t>
            </w:r>
          </w:p>
        </w:tc>
        <w:tc>
          <w:tcPr>
            <w:tcW w:w="7589" w:type="dxa"/>
          </w:tcPr>
          <w:p w:rsidR="00DB2725" w:rsidRDefault="00DB2725" w:rsidP="00DB2725">
            <w:pPr>
              <w:pStyle w:val="PleaseReviewReport"/>
            </w:pPr>
            <w:r>
              <w:rPr>
                <w:rFonts w:ascii="Times New Roman" w:hAnsi="Times New Roman" w:cs="Times New Roman"/>
                <w:b/>
                <w:bCs/>
                <w:caps/>
                <w:sz w:val="24"/>
                <w:szCs w:val="24"/>
              </w:rPr>
              <w:t xml:space="preserve">DRAFT SPECIFICATION FOR ISPM: </w:t>
            </w:r>
            <w:r>
              <w:rPr>
                <w:rFonts w:ascii="Times New Roman" w:hAnsi="Times New Roman" w:cs="Times New Roman"/>
                <w:b/>
                <w:bCs/>
                <w:sz w:val="24"/>
                <w:szCs w:val="24"/>
              </w:rPr>
              <w:t>Supplement on</w:t>
            </w:r>
            <w:r>
              <w:rPr>
                <w:rFonts w:ascii="Times New Roman" w:hAnsi="Times New Roman" w:cs="Times New Roman"/>
                <w:b/>
                <w:bCs/>
                <w:i/>
                <w:sz w:val="24"/>
                <w:szCs w:val="24"/>
              </w:rPr>
              <w:t xml:space="preserve"> Guidance on the concept of the </w:t>
            </w:r>
            <w:r>
              <w:rPr>
                <w:rFonts w:ascii="Times New Roman" w:hAnsi="Times New Roman" w:cs="Times New Roman"/>
                <w:b/>
                <w:bCs/>
                <w:i/>
                <w:strike/>
                <w:color w:val="4B0082"/>
                <w:sz w:val="24"/>
                <w:szCs w:val="24"/>
              </w:rPr>
              <w:t xml:space="preserve">likelihood </w:t>
            </w:r>
            <w:r>
              <w:rPr>
                <w:rFonts w:ascii="Times New Roman" w:hAnsi="Times New Roman" w:cs="Times New Roman"/>
                <w:b/>
                <w:bCs/>
                <w:i/>
                <w:color w:val="4B0082"/>
                <w:sz w:val="24"/>
                <w:szCs w:val="24"/>
                <w:u w:val="single"/>
              </w:rPr>
              <w:t xml:space="preserve">probability </w:t>
            </w:r>
            <w:r>
              <w:rPr>
                <w:rFonts w:ascii="Times New Roman" w:hAnsi="Times New Roman" w:cs="Times New Roman"/>
                <w:b/>
                <w:bCs/>
                <w:i/>
                <w:sz w:val="24"/>
                <w:szCs w:val="24"/>
              </w:rPr>
              <w:t>of establishment component of a pest risk analysis for quarantine pests</w:t>
            </w:r>
            <w:r>
              <w:rPr>
                <w:rFonts w:ascii="Times New Roman" w:hAnsi="Times New Roman" w:cs="Times New Roman"/>
                <w:b/>
                <w:bCs/>
                <w:sz w:val="24"/>
                <w:szCs w:val="24"/>
              </w:rPr>
              <w:t xml:space="preserve"> (2015-010) to ISPM 11 (</w:t>
            </w:r>
            <w:r>
              <w:rPr>
                <w:rFonts w:ascii="Times New Roman" w:hAnsi="Times New Roman" w:cs="Times New Roman"/>
                <w:b/>
                <w:bCs/>
                <w:i/>
                <w:sz w:val="24"/>
                <w:szCs w:val="24"/>
              </w:rPr>
              <w:t>Pest risk analysis for quarantine pests</w:t>
            </w:r>
            <w:r>
              <w:rPr>
                <w:rFonts w:ascii="Times New Roman" w:hAnsi="Times New Roman" w:cs="Times New Roman"/>
                <w:b/>
                <w:bCs/>
                <w:sz w:val="24"/>
                <w:szCs w:val="24"/>
              </w:rPr>
              <w:t>)</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Argentina </w:t>
            </w:r>
            <w:r>
              <w:br/>
              <w:t>"probability" instead of "likelihood", for consistency with ISPM 11</w:t>
            </w:r>
          </w:p>
          <w:p w:rsidR="00DB2725" w:rsidRDefault="00DB2725" w:rsidP="00DB2725">
            <w:pPr>
              <w:pStyle w:val="PleaseReviewReport"/>
            </w:pPr>
            <w:r>
              <w:rPr>
                <w:i/>
              </w:rPr>
              <w:t>Category : TECHNICAL </w:t>
            </w:r>
          </w:p>
        </w:tc>
      </w:tr>
      <w:tr w:rsidR="00DB2725">
        <w:tc>
          <w:tcPr>
            <w:tcW w:w="15400" w:type="dxa"/>
            <w:gridSpan w:val="5"/>
            <w:vAlign w:val="center"/>
          </w:tcPr>
          <w:p w:rsidR="00DB2725" w:rsidRDefault="00DB2725" w:rsidP="00DB2725">
            <w:pPr>
              <w:pStyle w:val="Normal444"/>
            </w:pPr>
            <w:r>
              <w:t>Title</w:t>
            </w:r>
          </w:p>
        </w:tc>
      </w:tr>
      <w:tr w:rsidR="00DB2725">
        <w:tc>
          <w:tcPr>
            <w:tcW w:w="1200" w:type="dxa"/>
            <w:shd w:val="clear" w:color="auto" w:fill="D9D9D9"/>
          </w:tcPr>
          <w:p w:rsidR="00DB2725" w:rsidRDefault="00A76DB5" w:rsidP="00DB2725">
            <w:pPr>
              <w:pStyle w:val="PleaseReviewReport"/>
              <w:jc w:val="center"/>
            </w:pPr>
            <w:r>
              <w:t>22</w:t>
            </w:r>
          </w:p>
        </w:tc>
        <w:tc>
          <w:tcPr>
            <w:tcW w:w="661" w:type="dxa"/>
            <w:shd w:val="clear" w:color="auto" w:fill="D9D9D9"/>
          </w:tcPr>
          <w:p w:rsidR="00DB2725" w:rsidRDefault="00DB2725" w:rsidP="00DB2725">
            <w:pPr>
              <w:pStyle w:val="PleaseReviewReport"/>
              <w:jc w:val="center"/>
            </w:pPr>
            <w:r>
              <w:t>22</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Draft supplement </w:t>
            </w:r>
            <w:r>
              <w:rPr>
                <w:rFonts w:ascii="Times New Roman" w:hAnsi="Times New Roman" w:cs="Times New Roman"/>
                <w:bCs/>
                <w:i/>
                <w:sz w:val="22"/>
                <w:szCs w:val="22"/>
              </w:rPr>
              <w:t xml:space="preserve">Guidance on the concept of the likelihood of </w:t>
            </w:r>
            <w:r>
              <w:rPr>
                <w:rFonts w:ascii="Times New Roman" w:hAnsi="Times New Roman" w:cs="Times New Roman"/>
                <w:bCs/>
                <w:i/>
                <w:color w:val="000080"/>
                <w:sz w:val="22"/>
                <w:szCs w:val="22"/>
                <w:u w:val="single"/>
              </w:rPr>
              <w:t xml:space="preserve">entry and </w:t>
            </w:r>
            <w:r>
              <w:rPr>
                <w:rFonts w:ascii="Times New Roman" w:hAnsi="Times New Roman" w:cs="Times New Roman"/>
                <w:bCs/>
                <w:i/>
                <w:sz w:val="22"/>
                <w:szCs w:val="22"/>
              </w:rPr>
              <w:t xml:space="preserve">establishment component of a pest risk analysis for </w:t>
            </w:r>
            <w:r>
              <w:rPr>
                <w:rFonts w:ascii="Times New Roman" w:hAnsi="Times New Roman" w:cs="Times New Roman"/>
                <w:bCs/>
                <w:i/>
                <w:color w:val="000080"/>
                <w:sz w:val="22"/>
                <w:szCs w:val="22"/>
                <w:u w:val="single"/>
              </w:rPr>
              <w:t xml:space="preserve">specific </w:t>
            </w:r>
            <w:r>
              <w:rPr>
                <w:rFonts w:ascii="Times New Roman" w:hAnsi="Times New Roman" w:cs="Times New Roman"/>
                <w:bCs/>
                <w:i/>
                <w:sz w:val="22"/>
                <w:szCs w:val="22"/>
              </w:rPr>
              <w:t>quarantine pests</w:t>
            </w:r>
            <w:r>
              <w:rPr>
                <w:rFonts w:ascii="Times New Roman" w:hAnsi="Times New Roman" w:cs="Times New Roman"/>
                <w:bCs/>
                <w:sz w:val="22"/>
                <w:szCs w:val="22"/>
              </w:rPr>
              <w:t xml:space="preserve"> </w:t>
            </w:r>
            <w:r>
              <w:rPr>
                <w:rFonts w:ascii="Times New Roman" w:hAnsi="Times New Roman" w:cs="Times New Roman"/>
                <w:bCs/>
                <w:color w:val="000080"/>
                <w:sz w:val="22"/>
                <w:szCs w:val="22"/>
                <w:u w:val="single"/>
              </w:rPr>
              <w:t xml:space="preserve">such as low mobility pests </w:t>
            </w:r>
            <w:r>
              <w:rPr>
                <w:rFonts w:ascii="Times New Roman" w:hAnsi="Times New Roman" w:cs="Times New Roman"/>
                <w:bCs/>
                <w:sz w:val="22"/>
                <w:szCs w:val="22"/>
              </w:rPr>
              <w:t>(2015-010) to ISPM 11 (</w:t>
            </w:r>
            <w:r>
              <w:rPr>
                <w:rFonts w:ascii="Times New Roman" w:hAnsi="Times New Roman" w:cs="Times New Roman"/>
                <w:bCs/>
                <w:i/>
                <w:sz w:val="22"/>
                <w:szCs w:val="22"/>
              </w:rPr>
              <w:t>Pest risk analysis for quarantine pests</w:t>
            </w:r>
            <w:r>
              <w:rPr>
                <w:rFonts w:ascii="Times New Roman" w:hAnsi="Times New Roman" w:cs="Times New Roman"/>
                <w:bCs/>
                <w:sz w:val="22"/>
                <w:szCs w:val="22"/>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Japan </w:t>
            </w:r>
            <w:r>
              <w:br/>
              <w:t>See Japan's general comment.</w:t>
            </w:r>
          </w:p>
          <w:p w:rsidR="00DB2725" w:rsidRDefault="00DB2725" w:rsidP="00DB2725">
            <w:pPr>
              <w:pStyle w:val="PleaseReviewReport"/>
            </w:pPr>
            <w:r>
              <w:rPr>
                <w:i/>
              </w:rPr>
              <w:t>Category : SUBSTANTIVE </w:t>
            </w:r>
          </w:p>
        </w:tc>
      </w:tr>
      <w:tr w:rsidR="00DB2725">
        <w:tc>
          <w:tcPr>
            <w:tcW w:w="1200" w:type="dxa"/>
            <w:shd w:val="clear" w:color="auto" w:fill="D9D9D9"/>
          </w:tcPr>
          <w:p w:rsidR="00DB2725" w:rsidRDefault="00A76DB5" w:rsidP="00DB2725">
            <w:pPr>
              <w:pStyle w:val="PleaseReviewReport"/>
              <w:jc w:val="center"/>
            </w:pPr>
            <w:r>
              <w:t>23</w:t>
            </w:r>
          </w:p>
        </w:tc>
        <w:tc>
          <w:tcPr>
            <w:tcW w:w="661" w:type="dxa"/>
            <w:shd w:val="clear" w:color="auto" w:fill="D9D9D9"/>
          </w:tcPr>
          <w:p w:rsidR="00DB2725" w:rsidRDefault="00DB2725" w:rsidP="00DB2725">
            <w:pPr>
              <w:pStyle w:val="PleaseReviewReport"/>
              <w:jc w:val="center"/>
            </w:pPr>
            <w:r>
              <w:t>22</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Draft supplement </w:t>
            </w:r>
            <w:r>
              <w:rPr>
                <w:rFonts w:ascii="Times New Roman" w:hAnsi="Times New Roman" w:cs="Times New Roman"/>
                <w:bCs/>
                <w:i/>
                <w:sz w:val="22"/>
                <w:szCs w:val="22"/>
              </w:rPr>
              <w:t xml:space="preserve">Guidance on the concept of the </w:t>
            </w:r>
            <w:r>
              <w:rPr>
                <w:rFonts w:ascii="Times New Roman" w:hAnsi="Times New Roman" w:cs="Times New Roman"/>
                <w:bCs/>
                <w:i/>
                <w:strike/>
                <w:color w:val="008000"/>
                <w:sz w:val="22"/>
                <w:szCs w:val="22"/>
              </w:rPr>
              <w:t xml:space="preserve">likelihood </w:t>
            </w:r>
            <w:r>
              <w:rPr>
                <w:rFonts w:ascii="Times New Roman" w:hAnsi="Times New Roman" w:cs="Times New Roman"/>
                <w:bCs/>
                <w:i/>
                <w:color w:val="008000"/>
                <w:sz w:val="22"/>
                <w:szCs w:val="22"/>
                <w:u w:val="single"/>
              </w:rPr>
              <w:t xml:space="preserve">probability </w:t>
            </w:r>
            <w:r>
              <w:rPr>
                <w:rFonts w:ascii="Times New Roman" w:hAnsi="Times New Roman" w:cs="Times New Roman"/>
                <w:bCs/>
                <w:i/>
                <w:sz w:val="22"/>
                <w:szCs w:val="22"/>
              </w:rPr>
              <w:t>of establishment component of a pest risk analysis for quarantine pests</w:t>
            </w:r>
            <w:r>
              <w:rPr>
                <w:rFonts w:ascii="Times New Roman" w:hAnsi="Times New Roman" w:cs="Times New Roman"/>
                <w:bCs/>
                <w:sz w:val="22"/>
                <w:szCs w:val="22"/>
              </w:rPr>
              <w:t xml:space="preserve"> (2015-010) to ISPM 11 (</w:t>
            </w:r>
            <w:r>
              <w:rPr>
                <w:rFonts w:ascii="Times New Roman" w:hAnsi="Times New Roman" w:cs="Times New Roman"/>
                <w:bCs/>
                <w:i/>
                <w:sz w:val="22"/>
                <w:szCs w:val="22"/>
              </w:rPr>
              <w:t>Pest risk analysis for quarantine pests</w:t>
            </w:r>
            <w:r>
              <w:rPr>
                <w:rFonts w:ascii="Times New Roman" w:hAnsi="Times New Roman" w:cs="Times New Roman"/>
                <w:bCs/>
                <w:sz w:val="22"/>
                <w:szCs w:val="22"/>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Brazil </w:t>
            </w:r>
            <w:r>
              <w:br/>
              <w:t>Better wording for consistency with ISPM 11.</w:t>
            </w:r>
          </w:p>
          <w:p w:rsidR="00DB2725" w:rsidRDefault="00DB2725" w:rsidP="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24</w:t>
            </w:r>
          </w:p>
        </w:tc>
        <w:tc>
          <w:tcPr>
            <w:tcW w:w="661" w:type="dxa"/>
            <w:shd w:val="clear" w:color="auto" w:fill="D9D9D9"/>
          </w:tcPr>
          <w:p w:rsidR="00DB2725" w:rsidRDefault="00DB2725" w:rsidP="00DB2725">
            <w:pPr>
              <w:pStyle w:val="PleaseReviewReport"/>
              <w:jc w:val="center"/>
            </w:pPr>
            <w:r>
              <w:t>22</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Draft supplement </w:t>
            </w:r>
            <w:r>
              <w:rPr>
                <w:rFonts w:ascii="Times New Roman" w:hAnsi="Times New Roman" w:cs="Times New Roman"/>
                <w:bCs/>
                <w:i/>
                <w:sz w:val="22"/>
                <w:szCs w:val="22"/>
              </w:rPr>
              <w:t xml:space="preserve">Guidance on the concept of the </w:t>
            </w:r>
            <w:r>
              <w:rPr>
                <w:rFonts w:ascii="Times New Roman" w:hAnsi="Times New Roman" w:cs="Times New Roman"/>
                <w:bCs/>
                <w:i/>
                <w:strike/>
                <w:color w:val="800080"/>
                <w:sz w:val="22"/>
                <w:szCs w:val="22"/>
              </w:rPr>
              <w:t xml:space="preserve">likelihood </w:t>
            </w:r>
            <w:r>
              <w:rPr>
                <w:rFonts w:ascii="Times New Roman" w:hAnsi="Times New Roman" w:cs="Times New Roman"/>
                <w:bCs/>
                <w:i/>
                <w:color w:val="800080"/>
                <w:sz w:val="22"/>
                <w:szCs w:val="22"/>
                <w:u w:val="single"/>
              </w:rPr>
              <w:t xml:space="preserve">probability </w:t>
            </w:r>
            <w:r>
              <w:rPr>
                <w:rFonts w:ascii="Times New Roman" w:hAnsi="Times New Roman" w:cs="Times New Roman"/>
                <w:bCs/>
                <w:i/>
                <w:sz w:val="22"/>
                <w:szCs w:val="22"/>
              </w:rPr>
              <w:t>of establishment component of a pest risk analysis for quarantine pests</w:t>
            </w:r>
            <w:r>
              <w:rPr>
                <w:rFonts w:ascii="Times New Roman" w:hAnsi="Times New Roman" w:cs="Times New Roman"/>
                <w:bCs/>
                <w:sz w:val="22"/>
                <w:szCs w:val="22"/>
              </w:rPr>
              <w:t xml:space="preserve"> (2015-010) to ISPM 11 (</w:t>
            </w:r>
            <w:r>
              <w:rPr>
                <w:rFonts w:ascii="Times New Roman" w:hAnsi="Times New Roman" w:cs="Times New Roman"/>
                <w:bCs/>
                <w:i/>
                <w:sz w:val="22"/>
                <w:szCs w:val="22"/>
              </w:rPr>
              <w:t>Pest risk analysis for quarantine pests</w:t>
            </w:r>
            <w:r>
              <w:rPr>
                <w:rFonts w:ascii="Times New Roman" w:hAnsi="Times New Roman" w:cs="Times New Roman"/>
                <w:bCs/>
                <w:sz w:val="22"/>
                <w:szCs w:val="22"/>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Uruguay </w:t>
            </w:r>
            <w:r>
              <w:br/>
              <w:t>For consistency with ISPM 11</w:t>
            </w:r>
          </w:p>
          <w:p w:rsidR="00DB2725" w:rsidRDefault="00DB2725" w:rsidP="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25</w:t>
            </w:r>
          </w:p>
        </w:tc>
        <w:tc>
          <w:tcPr>
            <w:tcW w:w="661" w:type="dxa"/>
            <w:shd w:val="clear" w:color="auto" w:fill="D9D9D9"/>
          </w:tcPr>
          <w:p w:rsidR="00DB2725" w:rsidRDefault="00DB2725" w:rsidP="00DB2725">
            <w:pPr>
              <w:pStyle w:val="PleaseReviewReport"/>
              <w:jc w:val="center"/>
            </w:pPr>
            <w:r>
              <w:t>22</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Draft supplement </w:t>
            </w:r>
            <w:r>
              <w:rPr>
                <w:rFonts w:ascii="Times New Roman" w:hAnsi="Times New Roman" w:cs="Times New Roman"/>
                <w:bCs/>
                <w:i/>
                <w:sz w:val="22"/>
                <w:szCs w:val="22"/>
              </w:rPr>
              <w:t xml:space="preserve">Guidance on the concept of the </w:t>
            </w:r>
            <w:r>
              <w:rPr>
                <w:rFonts w:ascii="Times New Roman" w:hAnsi="Times New Roman" w:cs="Times New Roman"/>
                <w:bCs/>
                <w:i/>
                <w:strike/>
                <w:color w:val="0000FF"/>
                <w:sz w:val="22"/>
                <w:szCs w:val="22"/>
              </w:rPr>
              <w:t xml:space="preserve">likelihood </w:t>
            </w:r>
            <w:r>
              <w:rPr>
                <w:rFonts w:ascii="Times New Roman" w:hAnsi="Times New Roman" w:cs="Times New Roman"/>
                <w:bCs/>
                <w:i/>
                <w:color w:val="0000FF"/>
                <w:sz w:val="22"/>
                <w:szCs w:val="22"/>
                <w:u w:val="single"/>
              </w:rPr>
              <w:t xml:space="preserve">probability </w:t>
            </w:r>
            <w:r>
              <w:rPr>
                <w:rFonts w:ascii="Times New Roman" w:hAnsi="Times New Roman" w:cs="Times New Roman"/>
                <w:bCs/>
                <w:i/>
                <w:sz w:val="22"/>
                <w:szCs w:val="22"/>
              </w:rPr>
              <w:t>of establishment component of a pest risk analysis for quarantine pests</w:t>
            </w:r>
            <w:r>
              <w:rPr>
                <w:rFonts w:ascii="Times New Roman" w:hAnsi="Times New Roman" w:cs="Times New Roman"/>
                <w:bCs/>
                <w:sz w:val="22"/>
                <w:szCs w:val="22"/>
              </w:rPr>
              <w:t xml:space="preserve"> (2015-010) to ISPM 11 (</w:t>
            </w:r>
            <w:r>
              <w:rPr>
                <w:rFonts w:ascii="Times New Roman" w:hAnsi="Times New Roman" w:cs="Times New Roman"/>
                <w:bCs/>
                <w:i/>
                <w:sz w:val="22"/>
                <w:szCs w:val="22"/>
              </w:rPr>
              <w:t>Pest risk analysis for quarantine pests</w:t>
            </w:r>
            <w:r>
              <w:rPr>
                <w:rFonts w:ascii="Times New Roman" w:hAnsi="Times New Roman" w:cs="Times New Roman"/>
                <w:bCs/>
                <w:sz w:val="22"/>
                <w:szCs w:val="22"/>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COSAVE </w:t>
            </w:r>
            <w:r>
              <w:br/>
              <w:t>"probability" instead of "likelihood", for consistency with ISPM 11</w:t>
            </w:r>
          </w:p>
          <w:p w:rsidR="00DB2725" w:rsidRDefault="00DB2725" w:rsidP="00DB2725">
            <w:pPr>
              <w:pStyle w:val="PleaseReviewReport"/>
            </w:pPr>
            <w:r>
              <w:rPr>
                <w:i/>
              </w:rPr>
              <w:t>Category : TECHNICAL </w:t>
            </w:r>
          </w:p>
        </w:tc>
      </w:tr>
      <w:tr w:rsidR="00DB2725">
        <w:tc>
          <w:tcPr>
            <w:tcW w:w="15400" w:type="dxa"/>
            <w:gridSpan w:val="5"/>
            <w:vAlign w:val="center"/>
          </w:tcPr>
          <w:p w:rsidR="00DB2725" w:rsidRDefault="00DB2725" w:rsidP="00DB2725">
            <w:pPr>
              <w:pStyle w:val="Normal444"/>
            </w:pPr>
            <w:r>
              <w:t>Reason for the standard</w:t>
            </w:r>
          </w:p>
        </w:tc>
      </w:tr>
      <w:tr w:rsidR="00DB2725">
        <w:tc>
          <w:tcPr>
            <w:tcW w:w="1200" w:type="dxa"/>
          </w:tcPr>
          <w:p w:rsidR="00DB2725" w:rsidRDefault="00A76DB5" w:rsidP="00DB2725">
            <w:pPr>
              <w:pStyle w:val="PleaseReviewReport"/>
              <w:jc w:val="center"/>
            </w:pPr>
            <w:r>
              <w:t>26</w:t>
            </w:r>
          </w:p>
        </w:tc>
        <w:tc>
          <w:tcPr>
            <w:tcW w:w="661" w:type="dxa"/>
          </w:tcPr>
          <w:p w:rsidR="00DB2725" w:rsidRDefault="00DB2725" w:rsidP="00DB2725">
            <w:pPr>
              <w:pStyle w:val="PleaseReviewReport"/>
              <w:jc w:val="center"/>
            </w:pPr>
            <w:r>
              <w:t>24</w:t>
            </w:r>
          </w:p>
        </w:tc>
        <w:tc>
          <w:tcPr>
            <w:tcW w:w="7589" w:type="dxa"/>
          </w:tcPr>
          <w:p w:rsidR="00DB2725" w:rsidRDefault="00DB2725" w:rsidP="00DB2725">
            <w:pPr>
              <w:pStyle w:val="PleaseReviewReport"/>
            </w:pPr>
            <w:r>
              <w:rPr>
                <w:rFonts w:ascii="Times New Roman" w:hAnsi="Times New Roman" w:cs="Times New Roman"/>
                <w:bCs/>
                <w:sz w:val="22"/>
                <w:szCs w:val="22"/>
              </w:rPr>
              <w:t>While ISPM 2 (</w:t>
            </w:r>
            <w:r>
              <w:rPr>
                <w:rFonts w:ascii="Times New Roman" w:hAnsi="Times New Roman" w:cs="Times New Roman"/>
                <w:bCs/>
                <w:i/>
                <w:sz w:val="22"/>
                <w:szCs w:val="22"/>
              </w:rPr>
              <w:t>Framework for pest risk analysis</w:t>
            </w:r>
            <w:r>
              <w:rPr>
                <w:rFonts w:ascii="Times New Roman" w:hAnsi="Times New Roman" w:cs="Times New Roman"/>
                <w:bCs/>
                <w:sz w:val="22"/>
                <w:szCs w:val="22"/>
              </w:rPr>
              <w:t xml:space="preserve">) provides </w:t>
            </w:r>
            <w:r>
              <w:rPr>
                <w:rFonts w:ascii="Times New Roman" w:hAnsi="Times New Roman" w:cs="Times New Roman"/>
                <w:bCs/>
                <w:strike/>
                <w:color w:val="800080"/>
                <w:sz w:val="22"/>
                <w:szCs w:val="22"/>
              </w:rPr>
              <w:t xml:space="preserve">a descriptive </w:t>
            </w:r>
            <w:r>
              <w:rPr>
                <w:rFonts w:ascii="Times New Roman" w:hAnsi="Times New Roman" w:cs="Times New Roman"/>
                <w:bCs/>
                <w:color w:val="800080"/>
                <w:sz w:val="22"/>
                <w:szCs w:val="22"/>
                <w:u w:val="single"/>
              </w:rPr>
              <w:t xml:space="preserve">the </w:t>
            </w:r>
            <w:r>
              <w:rPr>
                <w:rFonts w:ascii="Times New Roman" w:hAnsi="Times New Roman" w:cs="Times New Roman"/>
                <w:bCs/>
                <w:sz w:val="22"/>
                <w:szCs w:val="22"/>
              </w:rPr>
              <w:t>framework for pest risk analysis and ISPM 11 (</w:t>
            </w:r>
            <w:r>
              <w:rPr>
                <w:rFonts w:ascii="Times New Roman" w:hAnsi="Times New Roman" w:cs="Times New Roman"/>
                <w:bCs/>
                <w:i/>
                <w:sz w:val="22"/>
                <w:szCs w:val="22"/>
              </w:rPr>
              <w:t>Pest risk analysis for quarantine pests</w:t>
            </w:r>
            <w:r>
              <w:rPr>
                <w:rFonts w:ascii="Times New Roman" w:hAnsi="Times New Roman" w:cs="Times New Roman"/>
                <w:bCs/>
                <w:sz w:val="22"/>
                <w:szCs w:val="22"/>
              </w:rPr>
              <w:t>) offers more specific information about carrying out pest risk analysis, detailed conceptual guidance on the likelihood of establishment of certain pests associated with specific pathways is missing from these standards. This is particularly important for those situations where broad assumptions are made that any pest’s entry will always lead to their establishment. Some countries and regions have recognized and addressed this problem by implementing their own regulations or standards; however, international phytosanitary guidance is missing.</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European Union </w:t>
            </w:r>
            <w:r>
              <w:br/>
              <w:t>'Descriptive' is unnecessary and confusing.</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27</w:t>
            </w:r>
          </w:p>
        </w:tc>
        <w:tc>
          <w:tcPr>
            <w:tcW w:w="661" w:type="dxa"/>
          </w:tcPr>
          <w:p w:rsidR="00DB2725" w:rsidRDefault="00DB2725" w:rsidP="00DB2725">
            <w:pPr>
              <w:pStyle w:val="PleaseReviewReport"/>
              <w:jc w:val="center"/>
            </w:pPr>
            <w:r>
              <w:t>24</w:t>
            </w:r>
          </w:p>
        </w:tc>
        <w:tc>
          <w:tcPr>
            <w:tcW w:w="7589" w:type="dxa"/>
          </w:tcPr>
          <w:p w:rsidR="00DB2725" w:rsidRDefault="00DB2725" w:rsidP="00DB2725">
            <w:pPr>
              <w:pStyle w:val="PleaseReviewReport"/>
            </w:pPr>
            <w:r>
              <w:rPr>
                <w:rFonts w:ascii="Times New Roman" w:hAnsi="Times New Roman" w:cs="Times New Roman"/>
                <w:bCs/>
                <w:sz w:val="22"/>
                <w:szCs w:val="22"/>
              </w:rPr>
              <w:t>While ISPM 2 (</w:t>
            </w:r>
            <w:r>
              <w:rPr>
                <w:rFonts w:ascii="Times New Roman" w:hAnsi="Times New Roman" w:cs="Times New Roman"/>
                <w:bCs/>
                <w:i/>
                <w:sz w:val="22"/>
                <w:szCs w:val="22"/>
              </w:rPr>
              <w:t>Framework for pest risk analysis</w:t>
            </w:r>
            <w:r>
              <w:rPr>
                <w:rFonts w:ascii="Times New Roman" w:hAnsi="Times New Roman" w:cs="Times New Roman"/>
                <w:bCs/>
                <w:sz w:val="22"/>
                <w:szCs w:val="22"/>
              </w:rPr>
              <w:t>) provides a descriptive framework for pest risk analysis and ISPM 11 (</w:t>
            </w:r>
            <w:r>
              <w:rPr>
                <w:rFonts w:ascii="Times New Roman" w:hAnsi="Times New Roman" w:cs="Times New Roman"/>
                <w:bCs/>
                <w:i/>
                <w:sz w:val="22"/>
                <w:szCs w:val="22"/>
              </w:rPr>
              <w:t>Pest risk analysis for quarantine pests</w:t>
            </w:r>
            <w:r>
              <w:rPr>
                <w:rFonts w:ascii="Times New Roman" w:hAnsi="Times New Roman" w:cs="Times New Roman"/>
                <w:bCs/>
                <w:sz w:val="22"/>
                <w:szCs w:val="22"/>
              </w:rPr>
              <w:t xml:space="preserve">) offers more specific information about carrying out pest risk analysis, detailed conceptual guidance on the </w:t>
            </w:r>
            <w:r>
              <w:rPr>
                <w:rFonts w:ascii="Times New Roman" w:hAnsi="Times New Roman" w:cs="Times New Roman"/>
                <w:bCs/>
                <w:strike/>
                <w:color w:val="000080"/>
                <w:sz w:val="22"/>
                <w:szCs w:val="22"/>
              </w:rPr>
              <w:t xml:space="preserve">likelihood </w:t>
            </w:r>
            <w:r>
              <w:rPr>
                <w:rFonts w:ascii="Times New Roman" w:hAnsi="Times New Roman" w:cs="Times New Roman"/>
                <w:bCs/>
                <w:color w:val="000080"/>
                <w:sz w:val="22"/>
                <w:szCs w:val="22"/>
                <w:u w:val="single"/>
              </w:rPr>
              <w:t xml:space="preserve">likelihoods </w:t>
            </w:r>
            <w:r>
              <w:rPr>
                <w:rFonts w:ascii="Times New Roman" w:hAnsi="Times New Roman" w:cs="Times New Roman"/>
                <w:bCs/>
                <w:sz w:val="22"/>
                <w:szCs w:val="22"/>
              </w:rPr>
              <w:t xml:space="preserve">of </w:t>
            </w:r>
            <w:r>
              <w:rPr>
                <w:rFonts w:ascii="Times New Roman" w:hAnsi="Times New Roman" w:cs="Times New Roman"/>
                <w:bCs/>
                <w:color w:val="000080"/>
                <w:sz w:val="22"/>
                <w:szCs w:val="22"/>
                <w:u w:val="single"/>
              </w:rPr>
              <w:t xml:space="preserve">entry (especially probability of transfer to a suiable host) and </w:t>
            </w:r>
            <w:r>
              <w:rPr>
                <w:rFonts w:ascii="Times New Roman" w:hAnsi="Times New Roman" w:cs="Times New Roman"/>
                <w:bCs/>
                <w:sz w:val="22"/>
                <w:szCs w:val="22"/>
              </w:rPr>
              <w:t xml:space="preserve">establishment of certain pests associated with specific pathways </w:t>
            </w:r>
            <w:r>
              <w:rPr>
                <w:rFonts w:ascii="Times New Roman" w:hAnsi="Times New Roman" w:cs="Times New Roman"/>
                <w:bCs/>
                <w:strike/>
                <w:color w:val="000080"/>
                <w:sz w:val="22"/>
                <w:szCs w:val="22"/>
              </w:rPr>
              <w:t xml:space="preserve">is missing from </w:t>
            </w:r>
            <w:r>
              <w:rPr>
                <w:rFonts w:ascii="Times New Roman" w:hAnsi="Times New Roman" w:cs="Times New Roman"/>
                <w:bCs/>
                <w:color w:val="000080"/>
                <w:sz w:val="22"/>
                <w:szCs w:val="22"/>
                <w:u w:val="single"/>
              </w:rPr>
              <w:t xml:space="preserve">are not enough in </w:t>
            </w:r>
            <w:r>
              <w:rPr>
                <w:rFonts w:ascii="Times New Roman" w:hAnsi="Times New Roman" w:cs="Times New Roman"/>
                <w:bCs/>
                <w:sz w:val="22"/>
                <w:szCs w:val="22"/>
              </w:rPr>
              <w:t xml:space="preserve">these </w:t>
            </w:r>
            <w:r>
              <w:rPr>
                <w:rFonts w:ascii="Times New Roman" w:hAnsi="Times New Roman" w:cs="Times New Roman"/>
                <w:bCs/>
                <w:strike/>
                <w:color w:val="000080"/>
                <w:sz w:val="22"/>
                <w:szCs w:val="22"/>
              </w:rPr>
              <w:t>standards</w:t>
            </w:r>
            <w:r>
              <w:rPr>
                <w:rFonts w:ascii="Times New Roman" w:hAnsi="Times New Roman" w:cs="Times New Roman"/>
                <w:bCs/>
                <w:color w:val="000080"/>
                <w:sz w:val="22"/>
                <w:szCs w:val="22"/>
                <w:u w:val="single"/>
              </w:rPr>
              <w:t>standards when assessing specific cases like low mobility pests (including low mobility pest stages, pests with lower despersal and spread capability on the basis of biological or seasonal characteristics)</w:t>
            </w:r>
            <w:r>
              <w:rPr>
                <w:rFonts w:ascii="Times New Roman" w:hAnsi="Times New Roman" w:cs="Times New Roman"/>
                <w:bCs/>
                <w:sz w:val="22"/>
                <w:szCs w:val="22"/>
              </w:rPr>
              <w:t xml:space="preserve">. This is particularly important for those situations where broad assumptions are made that any pest’s entry will always lead to their establishment. Some countries and regions have recognized and addressed this problem by implementing their own regulations or standards; however, international phytosanitary guidance </w:t>
            </w:r>
            <w:r>
              <w:rPr>
                <w:rFonts w:ascii="Times New Roman" w:hAnsi="Times New Roman" w:cs="Times New Roman"/>
                <w:bCs/>
                <w:strike/>
                <w:color w:val="000080"/>
                <w:sz w:val="22"/>
                <w:szCs w:val="22"/>
              </w:rPr>
              <w:t>is missing</w:t>
            </w:r>
            <w:r>
              <w:rPr>
                <w:rFonts w:ascii="Times New Roman" w:hAnsi="Times New Roman" w:cs="Times New Roman"/>
                <w:bCs/>
                <w:color w:val="000080"/>
                <w:sz w:val="22"/>
                <w:szCs w:val="22"/>
                <w:u w:val="single"/>
              </w:rPr>
              <w:t>may be not enough</w:t>
            </w:r>
            <w:r>
              <w:rPr>
                <w:rFonts w:ascii="Times New Roman" w:hAnsi="Times New Roman" w:cs="Times New Roman"/>
                <w:bCs/>
                <w:sz w:val="22"/>
                <w:szCs w:val="22"/>
              </w:rPr>
              <w:t>.</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Japan </w:t>
            </w:r>
            <w:r>
              <w:br/>
              <w:t>-See Japan's general comment.</w:t>
            </w:r>
            <w:r>
              <w:br/>
              <w:t>-Better wording for "is missing".</w:t>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28</w:t>
            </w:r>
          </w:p>
        </w:tc>
        <w:tc>
          <w:tcPr>
            <w:tcW w:w="661" w:type="dxa"/>
          </w:tcPr>
          <w:p w:rsidR="00DB2725" w:rsidRDefault="00DB2725" w:rsidP="00DB2725">
            <w:pPr>
              <w:pStyle w:val="PleaseReviewReport"/>
              <w:jc w:val="center"/>
            </w:pPr>
            <w:r>
              <w:t>24</w:t>
            </w:r>
          </w:p>
        </w:tc>
        <w:tc>
          <w:tcPr>
            <w:tcW w:w="7589" w:type="dxa"/>
          </w:tcPr>
          <w:p w:rsidR="00DB2725" w:rsidRDefault="00DB2725" w:rsidP="00DB2725">
            <w:pPr>
              <w:pStyle w:val="PleaseReviewReport"/>
            </w:pPr>
            <w:r>
              <w:rPr>
                <w:rFonts w:ascii="Times New Roman" w:hAnsi="Times New Roman" w:cs="Times New Roman"/>
                <w:bCs/>
                <w:sz w:val="22"/>
                <w:szCs w:val="22"/>
              </w:rPr>
              <w:t>While ISPM 2 (</w:t>
            </w:r>
            <w:r>
              <w:rPr>
                <w:rFonts w:ascii="Times New Roman" w:hAnsi="Times New Roman" w:cs="Times New Roman"/>
                <w:bCs/>
                <w:i/>
                <w:sz w:val="22"/>
                <w:szCs w:val="22"/>
              </w:rPr>
              <w:t>Framework for pest risk analysis</w:t>
            </w:r>
            <w:r>
              <w:rPr>
                <w:rFonts w:ascii="Times New Roman" w:hAnsi="Times New Roman" w:cs="Times New Roman"/>
                <w:bCs/>
                <w:sz w:val="22"/>
                <w:szCs w:val="22"/>
              </w:rPr>
              <w:t>) provides a descriptive framework for pest risk analysis and ISPM 11 (</w:t>
            </w:r>
            <w:r>
              <w:rPr>
                <w:rFonts w:ascii="Times New Roman" w:hAnsi="Times New Roman" w:cs="Times New Roman"/>
                <w:bCs/>
                <w:i/>
                <w:sz w:val="22"/>
                <w:szCs w:val="22"/>
              </w:rPr>
              <w:t>Pest risk analysis for quarantine pests</w:t>
            </w:r>
            <w:r>
              <w:rPr>
                <w:rFonts w:ascii="Times New Roman" w:hAnsi="Times New Roman" w:cs="Times New Roman"/>
                <w:bCs/>
                <w:sz w:val="22"/>
                <w:szCs w:val="22"/>
              </w:rPr>
              <w:t xml:space="preserve">) offers more specific information about carrying out pest risk </w:t>
            </w:r>
            <w:r>
              <w:rPr>
                <w:rFonts w:ascii="Times New Roman" w:hAnsi="Times New Roman" w:cs="Times New Roman"/>
                <w:bCs/>
                <w:strike/>
                <w:color w:val="008000"/>
                <w:sz w:val="22"/>
                <w:szCs w:val="22"/>
              </w:rPr>
              <w:t>analysis</w:t>
            </w:r>
            <w:r>
              <w:rPr>
                <w:rFonts w:ascii="Times New Roman" w:hAnsi="Times New Roman" w:cs="Times New Roman"/>
                <w:bCs/>
                <w:color w:val="008000"/>
                <w:sz w:val="22"/>
                <w:szCs w:val="22"/>
                <w:u w:val="single"/>
              </w:rPr>
              <w:t>analysis for quarantine pests</w:t>
            </w:r>
            <w:r>
              <w:rPr>
                <w:rFonts w:ascii="Times New Roman" w:hAnsi="Times New Roman" w:cs="Times New Roman"/>
                <w:bCs/>
                <w:sz w:val="22"/>
                <w:szCs w:val="22"/>
              </w:rPr>
              <w:t xml:space="preserve">, detailed conceptual guidance on the </w:t>
            </w:r>
            <w:r>
              <w:rPr>
                <w:rFonts w:ascii="Times New Roman" w:hAnsi="Times New Roman" w:cs="Times New Roman"/>
                <w:bCs/>
                <w:strike/>
                <w:color w:val="008000"/>
                <w:sz w:val="22"/>
                <w:szCs w:val="22"/>
              </w:rPr>
              <w:t xml:space="preserve">likelihood </w:t>
            </w:r>
            <w:r>
              <w:rPr>
                <w:rFonts w:ascii="Times New Roman" w:hAnsi="Times New Roman" w:cs="Times New Roman"/>
                <w:bCs/>
                <w:color w:val="008000"/>
                <w:sz w:val="22"/>
                <w:szCs w:val="22"/>
                <w:u w:val="single"/>
              </w:rPr>
              <w:t xml:space="preserve">probability </w:t>
            </w:r>
            <w:r>
              <w:rPr>
                <w:rFonts w:ascii="Times New Roman" w:hAnsi="Times New Roman" w:cs="Times New Roman"/>
                <w:bCs/>
                <w:sz w:val="22"/>
                <w:szCs w:val="22"/>
              </w:rPr>
              <w:t>of establishment of certain pests associated with specific pathways is missing from these standards. This is particularly important for those situations where broad assumptions are made that any pest’s entry will always lead to their establishment. Some countries and regions have recognized and addressed this problem by implementing their own regulations or standards; however, international phytosanitary guidance is missing.</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Brazil </w:t>
            </w:r>
            <w:r>
              <w:br/>
              <w:t>Better wording for consistency with ISPM 11.</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29</w:t>
            </w:r>
          </w:p>
        </w:tc>
        <w:tc>
          <w:tcPr>
            <w:tcW w:w="661" w:type="dxa"/>
          </w:tcPr>
          <w:p w:rsidR="00DB2725" w:rsidRDefault="00DB2725" w:rsidP="00DB2725">
            <w:pPr>
              <w:pStyle w:val="PleaseReviewReport"/>
              <w:jc w:val="center"/>
            </w:pPr>
            <w:r>
              <w:t>24</w:t>
            </w:r>
          </w:p>
        </w:tc>
        <w:tc>
          <w:tcPr>
            <w:tcW w:w="7589" w:type="dxa"/>
          </w:tcPr>
          <w:p w:rsidR="00DB2725" w:rsidRDefault="00DB2725" w:rsidP="00DB2725">
            <w:pPr>
              <w:pStyle w:val="PleaseReviewReport"/>
            </w:pPr>
            <w:r>
              <w:rPr>
                <w:rFonts w:ascii="Times New Roman" w:hAnsi="Times New Roman" w:cs="Times New Roman"/>
                <w:bCs/>
                <w:sz w:val="22"/>
                <w:szCs w:val="22"/>
              </w:rPr>
              <w:t>While ISPM 2 (</w:t>
            </w:r>
            <w:r>
              <w:rPr>
                <w:rFonts w:ascii="Times New Roman" w:hAnsi="Times New Roman" w:cs="Times New Roman"/>
                <w:bCs/>
                <w:i/>
                <w:sz w:val="22"/>
                <w:szCs w:val="22"/>
              </w:rPr>
              <w:t>Framework for pest risk analysis</w:t>
            </w:r>
            <w:r>
              <w:rPr>
                <w:rFonts w:ascii="Times New Roman" w:hAnsi="Times New Roman" w:cs="Times New Roman"/>
                <w:bCs/>
                <w:sz w:val="22"/>
                <w:szCs w:val="22"/>
              </w:rPr>
              <w:t>) provides a descriptive framework for pest risk analysis and ISPM 11 (</w:t>
            </w:r>
            <w:r>
              <w:rPr>
                <w:rFonts w:ascii="Times New Roman" w:hAnsi="Times New Roman" w:cs="Times New Roman"/>
                <w:bCs/>
                <w:i/>
                <w:sz w:val="22"/>
                <w:szCs w:val="22"/>
              </w:rPr>
              <w:t>Pest risk analysis for quarantine pests</w:t>
            </w:r>
            <w:r>
              <w:rPr>
                <w:rFonts w:ascii="Times New Roman" w:hAnsi="Times New Roman" w:cs="Times New Roman"/>
                <w:bCs/>
                <w:sz w:val="22"/>
                <w:szCs w:val="22"/>
              </w:rPr>
              <w:t xml:space="preserve">) offers more specific information about carrying out pest risk </w:t>
            </w:r>
            <w:r>
              <w:rPr>
                <w:rFonts w:ascii="Times New Roman" w:hAnsi="Times New Roman" w:cs="Times New Roman"/>
                <w:bCs/>
                <w:strike/>
                <w:color w:val="4B0082"/>
                <w:sz w:val="22"/>
                <w:szCs w:val="22"/>
              </w:rPr>
              <w:t>analysis</w:t>
            </w:r>
            <w:r>
              <w:rPr>
                <w:rFonts w:ascii="Times New Roman" w:hAnsi="Times New Roman" w:cs="Times New Roman"/>
                <w:bCs/>
                <w:color w:val="4B0082"/>
                <w:sz w:val="22"/>
                <w:szCs w:val="22"/>
                <w:u w:val="single"/>
              </w:rPr>
              <w:t>analysis for quarantine pests</w:t>
            </w:r>
            <w:r>
              <w:rPr>
                <w:rFonts w:ascii="Times New Roman" w:hAnsi="Times New Roman" w:cs="Times New Roman"/>
                <w:bCs/>
                <w:sz w:val="22"/>
                <w:szCs w:val="22"/>
              </w:rPr>
              <w:t xml:space="preserve">, detailed conceptual guidance on the </w:t>
            </w:r>
            <w:r>
              <w:rPr>
                <w:rFonts w:ascii="Times New Roman" w:hAnsi="Times New Roman" w:cs="Times New Roman"/>
                <w:bCs/>
                <w:strike/>
                <w:color w:val="4B0082"/>
                <w:sz w:val="22"/>
                <w:szCs w:val="22"/>
              </w:rPr>
              <w:t xml:space="preserve">likelihood </w:t>
            </w:r>
            <w:r>
              <w:rPr>
                <w:rFonts w:ascii="Times New Roman" w:hAnsi="Times New Roman" w:cs="Times New Roman"/>
                <w:bCs/>
                <w:color w:val="4B0082"/>
                <w:sz w:val="22"/>
                <w:szCs w:val="22"/>
                <w:u w:val="single"/>
              </w:rPr>
              <w:t xml:space="preserve">probability </w:t>
            </w:r>
            <w:r>
              <w:rPr>
                <w:rFonts w:ascii="Times New Roman" w:hAnsi="Times New Roman" w:cs="Times New Roman"/>
                <w:bCs/>
                <w:sz w:val="22"/>
                <w:szCs w:val="22"/>
              </w:rPr>
              <w:t>of establishment of certain pests associated with specific pathways is missing from these standards. This is particularly important for those situations where broad assumptions are made that any pest’s entry will always lead to their establishment. Some countries and regions have recognized and addressed this problem by implementing their own regulations or standards; however, international phytosanitary guidance is missing.</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Argentina </w:t>
            </w:r>
            <w:r>
              <w:br/>
              <w:t>for consistency with ISPM 11</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30</w:t>
            </w:r>
          </w:p>
        </w:tc>
        <w:tc>
          <w:tcPr>
            <w:tcW w:w="661" w:type="dxa"/>
          </w:tcPr>
          <w:p w:rsidR="00DB2725" w:rsidRDefault="00DB2725" w:rsidP="00DB2725">
            <w:pPr>
              <w:pStyle w:val="PleaseReviewReport"/>
              <w:jc w:val="center"/>
            </w:pPr>
            <w:r>
              <w:t>24</w:t>
            </w:r>
          </w:p>
        </w:tc>
        <w:tc>
          <w:tcPr>
            <w:tcW w:w="7589" w:type="dxa"/>
          </w:tcPr>
          <w:p w:rsidR="00DB2725" w:rsidRDefault="00DB2725" w:rsidP="00DB2725">
            <w:pPr>
              <w:pStyle w:val="PleaseReviewReport"/>
            </w:pPr>
            <w:r>
              <w:rPr>
                <w:rFonts w:ascii="Times New Roman" w:hAnsi="Times New Roman" w:cs="Times New Roman"/>
                <w:bCs/>
                <w:sz w:val="22"/>
                <w:szCs w:val="22"/>
              </w:rPr>
              <w:t>While ISPM 2 (</w:t>
            </w:r>
            <w:r>
              <w:rPr>
                <w:rFonts w:ascii="Times New Roman" w:hAnsi="Times New Roman" w:cs="Times New Roman"/>
                <w:bCs/>
                <w:i/>
                <w:sz w:val="22"/>
                <w:szCs w:val="22"/>
              </w:rPr>
              <w:t>Framework for pest risk analysis</w:t>
            </w:r>
            <w:r>
              <w:rPr>
                <w:rFonts w:ascii="Times New Roman" w:hAnsi="Times New Roman" w:cs="Times New Roman"/>
                <w:bCs/>
                <w:sz w:val="22"/>
                <w:szCs w:val="22"/>
              </w:rPr>
              <w:t xml:space="preserve">) provides </w:t>
            </w:r>
            <w:r>
              <w:rPr>
                <w:rFonts w:ascii="Times New Roman" w:hAnsi="Times New Roman" w:cs="Times New Roman"/>
                <w:bCs/>
                <w:strike/>
                <w:color w:val="FF00FF"/>
                <w:sz w:val="22"/>
                <w:szCs w:val="22"/>
              </w:rPr>
              <w:t xml:space="preserve">a descriptive </w:t>
            </w:r>
            <w:r>
              <w:rPr>
                <w:rFonts w:ascii="Times New Roman" w:hAnsi="Times New Roman" w:cs="Times New Roman"/>
                <w:bCs/>
                <w:color w:val="FF00FF"/>
                <w:sz w:val="22"/>
                <w:szCs w:val="22"/>
                <w:u w:val="single"/>
              </w:rPr>
              <w:t xml:space="preserve">the </w:t>
            </w:r>
            <w:r>
              <w:rPr>
                <w:rFonts w:ascii="Times New Roman" w:hAnsi="Times New Roman" w:cs="Times New Roman"/>
                <w:bCs/>
                <w:sz w:val="22"/>
                <w:szCs w:val="22"/>
              </w:rPr>
              <w:t>framework for pest risk analysis and ISPM 11 (</w:t>
            </w:r>
            <w:r>
              <w:rPr>
                <w:rFonts w:ascii="Times New Roman" w:hAnsi="Times New Roman" w:cs="Times New Roman"/>
                <w:bCs/>
                <w:i/>
                <w:sz w:val="22"/>
                <w:szCs w:val="22"/>
              </w:rPr>
              <w:t>Pest risk analysis for quarantine pests</w:t>
            </w:r>
            <w:r>
              <w:rPr>
                <w:rFonts w:ascii="Times New Roman" w:hAnsi="Times New Roman" w:cs="Times New Roman"/>
                <w:bCs/>
                <w:sz w:val="22"/>
                <w:szCs w:val="22"/>
              </w:rPr>
              <w:t>) offers more specific information about carrying out pest risk analysis, detailed conceptual guidance on the likelihood of establishment of certain pests associated with specific pathways is missing from these standards. This is particularly important for those situations where broad assumptions are made that any pest’s entry will always lead to their establishment. Some countries and regions have recognized and addressed this problem by implementing their own regulations or standards; however, international phytosanitary guidance is missing.</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EPPO </w:t>
            </w:r>
            <w:r>
              <w:br/>
              <w:t>'Descriptive' is unnecessary and confusing</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31</w:t>
            </w:r>
          </w:p>
        </w:tc>
        <w:tc>
          <w:tcPr>
            <w:tcW w:w="661" w:type="dxa"/>
          </w:tcPr>
          <w:p w:rsidR="00DB2725" w:rsidRDefault="00DB2725" w:rsidP="00DB2725">
            <w:pPr>
              <w:pStyle w:val="PleaseReviewReport"/>
              <w:jc w:val="center"/>
            </w:pPr>
            <w:r>
              <w:t>24</w:t>
            </w:r>
          </w:p>
        </w:tc>
        <w:tc>
          <w:tcPr>
            <w:tcW w:w="7589" w:type="dxa"/>
          </w:tcPr>
          <w:p w:rsidR="00DB2725" w:rsidRDefault="00DB2725" w:rsidP="00DB2725">
            <w:pPr>
              <w:pStyle w:val="PleaseReviewReport"/>
            </w:pPr>
            <w:r>
              <w:rPr>
                <w:rFonts w:ascii="Times New Roman" w:hAnsi="Times New Roman" w:cs="Times New Roman"/>
                <w:bCs/>
                <w:sz w:val="22"/>
                <w:szCs w:val="22"/>
              </w:rPr>
              <w:t>While ISPM 2 (</w:t>
            </w:r>
            <w:r>
              <w:rPr>
                <w:rFonts w:ascii="Times New Roman" w:hAnsi="Times New Roman" w:cs="Times New Roman"/>
                <w:bCs/>
                <w:i/>
                <w:sz w:val="22"/>
                <w:szCs w:val="22"/>
              </w:rPr>
              <w:t>Framework for pest risk analysis</w:t>
            </w:r>
            <w:r>
              <w:rPr>
                <w:rFonts w:ascii="Times New Roman" w:hAnsi="Times New Roman" w:cs="Times New Roman"/>
                <w:bCs/>
                <w:sz w:val="22"/>
                <w:szCs w:val="22"/>
              </w:rPr>
              <w:t>) provides a descriptive framework for pest risk analysis and ISPM 11 (</w:t>
            </w:r>
            <w:r>
              <w:rPr>
                <w:rFonts w:ascii="Times New Roman" w:hAnsi="Times New Roman" w:cs="Times New Roman"/>
                <w:bCs/>
                <w:i/>
                <w:sz w:val="22"/>
                <w:szCs w:val="22"/>
              </w:rPr>
              <w:t>Pest risk analysis for quarantine pests</w:t>
            </w:r>
            <w:r>
              <w:rPr>
                <w:rFonts w:ascii="Times New Roman" w:hAnsi="Times New Roman" w:cs="Times New Roman"/>
                <w:bCs/>
                <w:sz w:val="22"/>
                <w:szCs w:val="22"/>
              </w:rPr>
              <w:t>) offers more specific information about carrying out pest risk analysis</w:t>
            </w:r>
            <w:r>
              <w:rPr>
                <w:rFonts w:ascii="Times New Roman" w:hAnsi="Times New Roman" w:cs="Times New Roman"/>
                <w:bCs/>
                <w:strike/>
                <w:color w:val="000080"/>
                <w:sz w:val="22"/>
                <w:szCs w:val="22"/>
              </w:rPr>
              <w:t xml:space="preserve">, detailed conceptual guidance on the </w:t>
            </w:r>
            <w:r>
              <w:rPr>
                <w:rFonts w:ascii="Times New Roman" w:hAnsi="Times New Roman" w:cs="Times New Roman"/>
                <w:bCs/>
                <w:color w:val="000080"/>
                <w:sz w:val="22"/>
                <w:szCs w:val="22"/>
                <w:u w:val="single"/>
              </w:rPr>
              <w:t xml:space="preserve">. Determining </w:t>
            </w:r>
            <w:r>
              <w:rPr>
                <w:rFonts w:ascii="Times New Roman" w:hAnsi="Times New Roman" w:cs="Times New Roman"/>
                <w:bCs/>
                <w:sz w:val="22"/>
                <w:szCs w:val="22"/>
              </w:rPr>
              <w:t xml:space="preserve">likelihood of establishment </w:t>
            </w:r>
            <w:r>
              <w:rPr>
                <w:rFonts w:ascii="Times New Roman" w:hAnsi="Times New Roman" w:cs="Times New Roman"/>
                <w:bCs/>
                <w:strike/>
                <w:color w:val="000080"/>
                <w:sz w:val="22"/>
                <w:szCs w:val="22"/>
              </w:rPr>
              <w:t xml:space="preserve">of certain pests associated with specific pathways </w:t>
            </w:r>
            <w:r>
              <w:rPr>
                <w:rFonts w:ascii="Times New Roman" w:hAnsi="Times New Roman" w:cs="Times New Roman"/>
                <w:bCs/>
                <w:sz w:val="22"/>
                <w:szCs w:val="22"/>
              </w:rPr>
              <w:t xml:space="preserve">is </w:t>
            </w:r>
            <w:r>
              <w:rPr>
                <w:rFonts w:ascii="Times New Roman" w:hAnsi="Times New Roman" w:cs="Times New Roman"/>
                <w:bCs/>
                <w:strike/>
                <w:color w:val="000080"/>
                <w:sz w:val="22"/>
                <w:szCs w:val="22"/>
              </w:rPr>
              <w:t>missing from these standards</w:t>
            </w:r>
            <w:r>
              <w:rPr>
                <w:rFonts w:ascii="Times New Roman" w:hAnsi="Times New Roman" w:cs="Times New Roman"/>
                <w:bCs/>
                <w:color w:val="000080"/>
                <w:sz w:val="22"/>
                <w:szCs w:val="22"/>
                <w:u w:val="single"/>
              </w:rPr>
              <w:t>a critical step in PRA, but the guidance provided in ISPMs is sometimes interpreted in different ways</w:t>
            </w:r>
            <w:r>
              <w:rPr>
                <w:rFonts w:ascii="Times New Roman" w:hAnsi="Times New Roman" w:cs="Times New Roman"/>
                <w:bCs/>
                <w:sz w:val="22"/>
                <w:szCs w:val="22"/>
              </w:rPr>
              <w:t>. This is particularly important for those situations where broad assumptions are made that any pest’s entry will always lead to their establishment. Some countries and regions have recognized and addressed this problem by implementing their own regulations or standards; however, international phytosanitary guidance is missing.</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United States of America </w:t>
            </w:r>
            <w:r>
              <w:br/>
              <w:t>This explains that the critical understanding of the likelihood of establishment in PRA is still missing.</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32</w:t>
            </w:r>
          </w:p>
        </w:tc>
        <w:tc>
          <w:tcPr>
            <w:tcW w:w="661" w:type="dxa"/>
          </w:tcPr>
          <w:p w:rsidR="00DB2725" w:rsidRDefault="00DB2725" w:rsidP="00DB2725">
            <w:pPr>
              <w:pStyle w:val="PleaseReviewReport"/>
              <w:jc w:val="center"/>
            </w:pPr>
            <w:r>
              <w:t>24</w:t>
            </w:r>
          </w:p>
        </w:tc>
        <w:tc>
          <w:tcPr>
            <w:tcW w:w="7589" w:type="dxa"/>
          </w:tcPr>
          <w:p w:rsidR="00DB2725" w:rsidRDefault="00DB2725" w:rsidP="00DB2725">
            <w:pPr>
              <w:pStyle w:val="PleaseReviewReport"/>
            </w:pPr>
            <w:r>
              <w:rPr>
                <w:rFonts w:ascii="Times New Roman" w:hAnsi="Times New Roman" w:cs="Times New Roman"/>
                <w:bCs/>
                <w:strike/>
                <w:color w:val="000080"/>
                <w:sz w:val="22"/>
                <w:szCs w:val="22"/>
              </w:rPr>
              <w:t xml:space="preserve">While </w:t>
            </w:r>
            <w:r>
              <w:rPr>
                <w:rFonts w:ascii="Times New Roman" w:hAnsi="Times New Roman" w:cs="Times New Roman"/>
                <w:bCs/>
                <w:sz w:val="22"/>
                <w:szCs w:val="22"/>
              </w:rPr>
              <w:t>ISPM 2 (</w:t>
            </w:r>
            <w:r>
              <w:rPr>
                <w:rFonts w:ascii="Times New Roman" w:hAnsi="Times New Roman" w:cs="Times New Roman"/>
                <w:bCs/>
                <w:i/>
                <w:sz w:val="22"/>
                <w:szCs w:val="22"/>
              </w:rPr>
              <w:t>Framework for pest risk analysis</w:t>
            </w:r>
            <w:r>
              <w:rPr>
                <w:rFonts w:ascii="Times New Roman" w:hAnsi="Times New Roman" w:cs="Times New Roman"/>
                <w:bCs/>
                <w:sz w:val="22"/>
                <w:szCs w:val="22"/>
              </w:rPr>
              <w:t>) provides a descriptive framework for pest risk analysis and ISPM 11 (</w:t>
            </w:r>
            <w:r>
              <w:rPr>
                <w:rFonts w:ascii="Times New Roman" w:hAnsi="Times New Roman" w:cs="Times New Roman"/>
                <w:bCs/>
                <w:i/>
                <w:sz w:val="22"/>
                <w:szCs w:val="22"/>
              </w:rPr>
              <w:t>Pest risk analysis for quarantine pests</w:t>
            </w:r>
            <w:r>
              <w:rPr>
                <w:rFonts w:ascii="Times New Roman" w:hAnsi="Times New Roman" w:cs="Times New Roman"/>
                <w:bCs/>
                <w:sz w:val="22"/>
                <w:szCs w:val="22"/>
              </w:rPr>
              <w:t xml:space="preserve">) offers more specific information about carrying out pest risk analysis, detailed conceptual guidance on the likelihood of establishment of certain pests associated with specific pathways is missing from these standards. This is particularly important for those situations where broad assumptions are made that any pest’s entry will always lead to their establishment. Some countries and regions have recognized and addressed this problem by implementing their own regulations or standards; however, </w:t>
            </w:r>
            <w:r>
              <w:rPr>
                <w:rFonts w:ascii="Times New Roman" w:hAnsi="Times New Roman" w:cs="Times New Roman"/>
                <w:bCs/>
                <w:color w:val="000080"/>
                <w:sz w:val="22"/>
                <w:szCs w:val="22"/>
                <w:u w:val="single"/>
              </w:rPr>
              <w:t xml:space="preserve">harmonized </w:t>
            </w:r>
            <w:r>
              <w:rPr>
                <w:rFonts w:ascii="Times New Roman" w:hAnsi="Times New Roman" w:cs="Times New Roman"/>
                <w:bCs/>
                <w:sz w:val="22"/>
                <w:szCs w:val="22"/>
              </w:rPr>
              <w:t>international phytosanitary guidance is missing.</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United States of America </w:t>
            </w:r>
            <w:r>
              <w:br/>
              <w:t>Better clarity for the reason of this supplement.</w:t>
            </w:r>
          </w:p>
          <w:p w:rsidR="00DB2725" w:rsidRDefault="00DB2725" w:rsidP="00DB2725">
            <w:pPr>
              <w:pStyle w:val="PleaseReviewReport"/>
            </w:pPr>
            <w:r>
              <w:rPr>
                <w:i/>
              </w:rPr>
              <w:t>Category : EDITORIAL </w:t>
            </w:r>
          </w:p>
        </w:tc>
      </w:tr>
      <w:tr w:rsidR="00DB2725">
        <w:tc>
          <w:tcPr>
            <w:tcW w:w="1200" w:type="dxa"/>
          </w:tcPr>
          <w:p w:rsidR="00DB2725" w:rsidRDefault="00A76DB5" w:rsidP="00DB2725">
            <w:pPr>
              <w:pStyle w:val="PleaseReviewReport"/>
              <w:jc w:val="center"/>
            </w:pPr>
            <w:r>
              <w:t>33</w:t>
            </w:r>
          </w:p>
        </w:tc>
        <w:tc>
          <w:tcPr>
            <w:tcW w:w="661" w:type="dxa"/>
          </w:tcPr>
          <w:p w:rsidR="00DB2725" w:rsidRDefault="00DB2725" w:rsidP="00DB2725">
            <w:pPr>
              <w:pStyle w:val="PleaseReviewReport"/>
              <w:jc w:val="center"/>
            </w:pPr>
            <w:r>
              <w:t>24</w:t>
            </w:r>
          </w:p>
        </w:tc>
        <w:tc>
          <w:tcPr>
            <w:tcW w:w="7589" w:type="dxa"/>
          </w:tcPr>
          <w:p w:rsidR="00DB2725" w:rsidRDefault="00DB2725" w:rsidP="00DB2725">
            <w:pPr>
              <w:pStyle w:val="PleaseReviewReport"/>
            </w:pPr>
            <w:r>
              <w:rPr>
                <w:rFonts w:ascii="Times New Roman" w:hAnsi="Times New Roman" w:cs="Times New Roman"/>
                <w:bCs/>
                <w:sz w:val="22"/>
                <w:szCs w:val="22"/>
              </w:rPr>
              <w:t>While ISPM 2 (</w:t>
            </w:r>
            <w:r>
              <w:rPr>
                <w:rFonts w:ascii="Times New Roman" w:hAnsi="Times New Roman" w:cs="Times New Roman"/>
                <w:bCs/>
                <w:i/>
                <w:sz w:val="22"/>
                <w:szCs w:val="22"/>
              </w:rPr>
              <w:t>Framework for pest risk analysis</w:t>
            </w:r>
            <w:r>
              <w:rPr>
                <w:rFonts w:ascii="Times New Roman" w:hAnsi="Times New Roman" w:cs="Times New Roman"/>
                <w:bCs/>
                <w:sz w:val="22"/>
                <w:szCs w:val="22"/>
              </w:rPr>
              <w:t>) provides a descriptive framework for pest risk analysis and ISPM 11 (</w:t>
            </w:r>
            <w:r>
              <w:rPr>
                <w:rFonts w:ascii="Times New Roman" w:hAnsi="Times New Roman" w:cs="Times New Roman"/>
                <w:bCs/>
                <w:i/>
                <w:sz w:val="22"/>
                <w:szCs w:val="22"/>
              </w:rPr>
              <w:t>Pest risk analysis for quarantine pests</w:t>
            </w:r>
            <w:r>
              <w:rPr>
                <w:rFonts w:ascii="Times New Roman" w:hAnsi="Times New Roman" w:cs="Times New Roman"/>
                <w:bCs/>
                <w:sz w:val="22"/>
                <w:szCs w:val="22"/>
              </w:rPr>
              <w:t xml:space="preserve">) offers more specific information about carrying out pest risk </w:t>
            </w:r>
            <w:r>
              <w:rPr>
                <w:rFonts w:ascii="Times New Roman" w:hAnsi="Times New Roman" w:cs="Times New Roman"/>
                <w:bCs/>
                <w:strike/>
                <w:color w:val="800080"/>
                <w:sz w:val="22"/>
                <w:szCs w:val="22"/>
              </w:rPr>
              <w:t>analysis</w:t>
            </w:r>
            <w:r>
              <w:rPr>
                <w:rFonts w:ascii="Times New Roman" w:hAnsi="Times New Roman" w:cs="Times New Roman"/>
                <w:bCs/>
                <w:color w:val="800080"/>
                <w:sz w:val="22"/>
                <w:szCs w:val="22"/>
                <w:u w:val="single"/>
              </w:rPr>
              <w:t>analysis for quarantine pests</w:t>
            </w:r>
            <w:r>
              <w:rPr>
                <w:rFonts w:ascii="Times New Roman" w:hAnsi="Times New Roman" w:cs="Times New Roman"/>
                <w:bCs/>
                <w:sz w:val="22"/>
                <w:szCs w:val="22"/>
              </w:rPr>
              <w:t xml:space="preserve">, detailed conceptual guidance on the </w:t>
            </w:r>
            <w:r>
              <w:rPr>
                <w:rFonts w:ascii="Times New Roman" w:hAnsi="Times New Roman" w:cs="Times New Roman"/>
                <w:bCs/>
                <w:strike/>
                <w:color w:val="800080"/>
                <w:sz w:val="22"/>
                <w:szCs w:val="22"/>
              </w:rPr>
              <w:t xml:space="preserve">likelihood </w:t>
            </w:r>
            <w:r>
              <w:rPr>
                <w:rFonts w:ascii="Times New Roman" w:hAnsi="Times New Roman" w:cs="Times New Roman"/>
                <w:bCs/>
                <w:color w:val="800080"/>
                <w:sz w:val="22"/>
                <w:szCs w:val="22"/>
                <w:u w:val="single"/>
              </w:rPr>
              <w:t xml:space="preserve">probability </w:t>
            </w:r>
            <w:r>
              <w:rPr>
                <w:rFonts w:ascii="Times New Roman" w:hAnsi="Times New Roman" w:cs="Times New Roman"/>
                <w:bCs/>
                <w:sz w:val="22"/>
                <w:szCs w:val="22"/>
              </w:rPr>
              <w:t>of establishment of certain pests associated with specific pathways is missing from these standards. This is particularly important for those situations where broad assumptions are made that any pest’s entry will always lead to their establishment. Some countries and regions have recognized and addressed this problem by implementing their own regulations or standards; however, international phytosanitary guidance is missing.</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Uruguay </w:t>
            </w:r>
            <w:r>
              <w:br/>
              <w:t>"for quarantine pests" added to refer to the specific information in ISPM 11. "Likelihood" changed by "probability" for consistency with ISPM 11</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34</w:t>
            </w:r>
          </w:p>
        </w:tc>
        <w:tc>
          <w:tcPr>
            <w:tcW w:w="661" w:type="dxa"/>
          </w:tcPr>
          <w:p w:rsidR="00DB2725" w:rsidRDefault="00DB2725" w:rsidP="00DB2725">
            <w:pPr>
              <w:pStyle w:val="PleaseReviewReport"/>
              <w:jc w:val="center"/>
            </w:pPr>
            <w:r>
              <w:t>24</w:t>
            </w:r>
          </w:p>
        </w:tc>
        <w:tc>
          <w:tcPr>
            <w:tcW w:w="7589" w:type="dxa"/>
          </w:tcPr>
          <w:p w:rsidR="00DB2725" w:rsidRDefault="00DB2725" w:rsidP="00DB2725">
            <w:pPr>
              <w:pStyle w:val="PleaseReviewReport"/>
            </w:pPr>
            <w:r>
              <w:rPr>
                <w:rFonts w:ascii="Times New Roman" w:hAnsi="Times New Roman" w:cs="Times New Roman"/>
                <w:bCs/>
                <w:sz w:val="22"/>
                <w:szCs w:val="22"/>
              </w:rPr>
              <w:t>While ISPM 2 (</w:t>
            </w:r>
            <w:r>
              <w:rPr>
                <w:rFonts w:ascii="Times New Roman" w:hAnsi="Times New Roman" w:cs="Times New Roman"/>
                <w:bCs/>
                <w:i/>
                <w:sz w:val="22"/>
                <w:szCs w:val="22"/>
              </w:rPr>
              <w:t>Framework for pest risk analysis</w:t>
            </w:r>
            <w:r>
              <w:rPr>
                <w:rFonts w:ascii="Times New Roman" w:hAnsi="Times New Roman" w:cs="Times New Roman"/>
                <w:bCs/>
                <w:sz w:val="22"/>
                <w:szCs w:val="22"/>
              </w:rPr>
              <w:t>) provides a descriptive framework for pest risk analysis and ISPM 11 (</w:t>
            </w:r>
            <w:r>
              <w:rPr>
                <w:rFonts w:ascii="Times New Roman" w:hAnsi="Times New Roman" w:cs="Times New Roman"/>
                <w:bCs/>
                <w:i/>
                <w:sz w:val="22"/>
                <w:szCs w:val="22"/>
              </w:rPr>
              <w:t>Pest risk analysis for quarantine pests</w:t>
            </w:r>
            <w:r>
              <w:rPr>
                <w:rFonts w:ascii="Times New Roman" w:hAnsi="Times New Roman" w:cs="Times New Roman"/>
                <w:bCs/>
                <w:sz w:val="22"/>
                <w:szCs w:val="22"/>
              </w:rPr>
              <w:t xml:space="preserve">) offers more specific information about carrying out pest risk </w:t>
            </w:r>
            <w:r>
              <w:rPr>
                <w:rFonts w:ascii="Times New Roman" w:hAnsi="Times New Roman" w:cs="Times New Roman"/>
                <w:bCs/>
                <w:strike/>
                <w:color w:val="0000FF"/>
                <w:sz w:val="22"/>
                <w:szCs w:val="22"/>
              </w:rPr>
              <w:t>analysis</w:t>
            </w:r>
            <w:r>
              <w:rPr>
                <w:rFonts w:ascii="Times New Roman" w:hAnsi="Times New Roman" w:cs="Times New Roman"/>
                <w:bCs/>
                <w:color w:val="0000FF"/>
                <w:sz w:val="22"/>
                <w:szCs w:val="22"/>
                <w:u w:val="single"/>
              </w:rPr>
              <w:t>analysis for quarantine pests</w:t>
            </w:r>
            <w:r>
              <w:rPr>
                <w:rFonts w:ascii="Times New Roman" w:hAnsi="Times New Roman" w:cs="Times New Roman"/>
                <w:bCs/>
                <w:sz w:val="22"/>
                <w:szCs w:val="22"/>
              </w:rPr>
              <w:t xml:space="preserve">, detailed conceptual guidance on the </w:t>
            </w:r>
            <w:r>
              <w:rPr>
                <w:rFonts w:ascii="Times New Roman" w:hAnsi="Times New Roman" w:cs="Times New Roman"/>
                <w:bCs/>
                <w:strike/>
                <w:color w:val="0000FF"/>
                <w:sz w:val="22"/>
                <w:szCs w:val="22"/>
              </w:rPr>
              <w:t xml:space="preserve">likelihood </w:t>
            </w:r>
            <w:r>
              <w:rPr>
                <w:rFonts w:ascii="Times New Roman" w:hAnsi="Times New Roman" w:cs="Times New Roman"/>
                <w:bCs/>
                <w:color w:val="0000FF"/>
                <w:sz w:val="22"/>
                <w:szCs w:val="22"/>
                <w:u w:val="single"/>
              </w:rPr>
              <w:t xml:space="preserve">probability </w:t>
            </w:r>
            <w:r>
              <w:rPr>
                <w:rFonts w:ascii="Times New Roman" w:hAnsi="Times New Roman" w:cs="Times New Roman"/>
                <w:bCs/>
                <w:sz w:val="22"/>
                <w:szCs w:val="22"/>
              </w:rPr>
              <w:t>of establishment of certain pests associated with specific pathways is missing from these standards. This is particularly important for those situations where broad assumptions are made that any pest’s entry will always lead to their establishment. Some countries and regions have recognized and addressed this problem by implementing their own regulations or standards; however, international phytosanitary guidance is missing.</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COSAVE </w:t>
            </w:r>
            <w:r>
              <w:br/>
              <w:t>for consistency with ISPM 11</w:t>
            </w:r>
          </w:p>
          <w:p w:rsidR="00DB2725" w:rsidRDefault="00DB2725" w:rsidP="00DB2725">
            <w:pPr>
              <w:pStyle w:val="PleaseReviewReport"/>
            </w:pPr>
            <w:r>
              <w:rPr>
                <w:i/>
              </w:rPr>
              <w:t>Category : TECHNICAL </w:t>
            </w:r>
          </w:p>
        </w:tc>
      </w:tr>
      <w:tr w:rsidR="00DB2725">
        <w:tc>
          <w:tcPr>
            <w:tcW w:w="15400" w:type="dxa"/>
            <w:gridSpan w:val="5"/>
            <w:vAlign w:val="center"/>
          </w:tcPr>
          <w:p w:rsidR="00DB2725" w:rsidRDefault="00DB2725" w:rsidP="00DB2725">
            <w:pPr>
              <w:pStyle w:val="Normal444"/>
            </w:pPr>
            <w:r>
              <w:t>Scope</w:t>
            </w:r>
          </w:p>
        </w:tc>
      </w:tr>
      <w:tr w:rsidR="00DB2725">
        <w:tc>
          <w:tcPr>
            <w:tcW w:w="1200" w:type="dxa"/>
            <w:shd w:val="clear" w:color="auto" w:fill="D9D9D9"/>
          </w:tcPr>
          <w:p w:rsidR="00DB2725" w:rsidRDefault="00A76DB5" w:rsidP="00DB2725">
            <w:pPr>
              <w:pStyle w:val="PleaseReviewReport"/>
              <w:jc w:val="center"/>
            </w:pPr>
            <w:r>
              <w:t>35</w:t>
            </w:r>
          </w:p>
        </w:tc>
        <w:tc>
          <w:tcPr>
            <w:tcW w:w="661" w:type="dxa"/>
            <w:shd w:val="clear" w:color="auto" w:fill="D9D9D9"/>
          </w:tcPr>
          <w:p w:rsidR="00DB2725" w:rsidRDefault="00DB2725" w:rsidP="00DB2725">
            <w:pPr>
              <w:pStyle w:val="PleaseReviewReport"/>
              <w:jc w:val="center"/>
            </w:pPr>
            <w:r>
              <w:t>26</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The supplement to the standard will provide guidance on </w:t>
            </w:r>
            <w:r>
              <w:rPr>
                <w:rFonts w:ascii="Times New Roman" w:hAnsi="Times New Roman" w:cs="Times New Roman"/>
                <w:bCs/>
                <w:color w:val="800080"/>
                <w:sz w:val="22"/>
                <w:szCs w:val="22"/>
                <w:u w:val="single"/>
              </w:rPr>
              <w:t xml:space="preserve">requirements on </w:t>
            </w:r>
            <w:r>
              <w:rPr>
                <w:rFonts w:ascii="Times New Roman" w:hAnsi="Times New Roman" w:cs="Times New Roman"/>
                <w:bCs/>
                <w:sz w:val="22"/>
                <w:szCs w:val="22"/>
              </w:rPr>
              <w:t xml:space="preserve">how to </w:t>
            </w:r>
            <w:r>
              <w:rPr>
                <w:rFonts w:ascii="Times New Roman" w:hAnsi="Times New Roman" w:cs="Times New Roman"/>
                <w:bCs/>
                <w:strike/>
                <w:color w:val="800080"/>
                <w:sz w:val="22"/>
                <w:szCs w:val="22"/>
              </w:rPr>
              <w:t xml:space="preserve">consider those organisms for which </w:t>
            </w:r>
            <w:r>
              <w:rPr>
                <w:rFonts w:ascii="Times New Roman" w:hAnsi="Times New Roman" w:cs="Times New Roman"/>
                <w:bCs/>
                <w:color w:val="800080"/>
                <w:sz w:val="22"/>
                <w:szCs w:val="22"/>
                <w:u w:val="single"/>
              </w:rPr>
              <w:t xml:space="preserve">evaluate in </w:t>
            </w:r>
            <w:r>
              <w:rPr>
                <w:rFonts w:ascii="Times New Roman" w:hAnsi="Times New Roman" w:cs="Times New Roman"/>
                <w:bCs/>
                <w:sz w:val="22"/>
                <w:szCs w:val="22"/>
              </w:rPr>
              <w:t xml:space="preserve">a </w:t>
            </w:r>
            <w:r>
              <w:rPr>
                <w:rFonts w:ascii="Times New Roman" w:hAnsi="Times New Roman" w:cs="Times New Roman"/>
                <w:bCs/>
                <w:strike/>
                <w:color w:val="800080"/>
                <w:sz w:val="22"/>
                <w:szCs w:val="22"/>
              </w:rPr>
              <w:t xml:space="preserve">certain </w:t>
            </w:r>
            <w:r>
              <w:rPr>
                <w:rFonts w:ascii="Times New Roman" w:hAnsi="Times New Roman" w:cs="Times New Roman"/>
                <w:bCs/>
                <w:color w:val="800080"/>
                <w:sz w:val="22"/>
                <w:szCs w:val="22"/>
                <w:u w:val="single"/>
              </w:rPr>
              <w:t xml:space="preserve">PRA the </w:t>
            </w:r>
            <w:r>
              <w:rPr>
                <w:rFonts w:ascii="Times New Roman" w:hAnsi="Times New Roman" w:cs="Times New Roman"/>
                <w:bCs/>
                <w:sz w:val="22"/>
                <w:szCs w:val="22"/>
              </w:rPr>
              <w:t xml:space="preserve">set of conditions </w:t>
            </w:r>
            <w:r>
              <w:rPr>
                <w:rFonts w:ascii="Times New Roman" w:hAnsi="Times New Roman" w:cs="Times New Roman"/>
                <w:bCs/>
                <w:strike/>
                <w:color w:val="800080"/>
                <w:sz w:val="22"/>
                <w:szCs w:val="22"/>
              </w:rPr>
              <w:t xml:space="preserve">are </w:t>
            </w:r>
            <w:r>
              <w:rPr>
                <w:rFonts w:ascii="Times New Roman" w:hAnsi="Times New Roman" w:cs="Times New Roman"/>
                <w:bCs/>
                <w:sz w:val="22"/>
                <w:szCs w:val="22"/>
              </w:rPr>
              <w:t xml:space="preserve">required for the establishment </w:t>
            </w:r>
            <w:r>
              <w:rPr>
                <w:rFonts w:ascii="Times New Roman" w:hAnsi="Times New Roman" w:cs="Times New Roman"/>
                <w:bCs/>
                <w:color w:val="800080"/>
                <w:sz w:val="22"/>
                <w:szCs w:val="22"/>
                <w:u w:val="single"/>
              </w:rPr>
              <w:t xml:space="preserve">of a certain organism </w:t>
            </w:r>
            <w:r>
              <w:rPr>
                <w:rFonts w:ascii="Times New Roman" w:hAnsi="Times New Roman" w:cs="Times New Roman"/>
                <w:bCs/>
                <w:sz w:val="22"/>
                <w:szCs w:val="22"/>
              </w:rPr>
              <w:t xml:space="preserve">to occur. The role of evidence in supporting the probability of establishment will be </w:t>
            </w:r>
            <w:r>
              <w:rPr>
                <w:rFonts w:ascii="Times New Roman" w:hAnsi="Times New Roman" w:cs="Times New Roman"/>
                <w:bCs/>
                <w:strike/>
                <w:color w:val="800080"/>
                <w:sz w:val="22"/>
                <w:szCs w:val="22"/>
              </w:rPr>
              <w:t xml:space="preserve">emphasized over </w:t>
            </w:r>
            <w:r>
              <w:rPr>
                <w:rFonts w:ascii="Times New Roman" w:hAnsi="Times New Roman" w:cs="Times New Roman"/>
                <w:bCs/>
                <w:color w:val="800080"/>
                <w:sz w:val="22"/>
                <w:szCs w:val="22"/>
                <w:u w:val="single"/>
              </w:rPr>
              <w:t xml:space="preserve">emphasized, including evidence from research or observation in relation to </w:t>
            </w:r>
            <w:r>
              <w:rPr>
                <w:rFonts w:ascii="Times New Roman" w:hAnsi="Times New Roman" w:cs="Times New Roman"/>
                <w:bCs/>
                <w:sz w:val="22"/>
                <w:szCs w:val="22"/>
              </w:rPr>
              <w:t xml:space="preserve">the possibility </w:t>
            </w:r>
            <w:r>
              <w:rPr>
                <w:rFonts w:ascii="Times New Roman" w:hAnsi="Times New Roman" w:cs="Times New Roman"/>
                <w:bCs/>
                <w:color w:val="800080"/>
                <w:sz w:val="22"/>
                <w:szCs w:val="22"/>
                <w:u w:val="single"/>
              </w:rPr>
              <w:t xml:space="preserve">and phytosanitary significance </w:t>
            </w:r>
            <w:r>
              <w:rPr>
                <w:rFonts w:ascii="Times New Roman" w:hAnsi="Times New Roman" w:cs="Times New Roman"/>
                <w:bCs/>
                <w:sz w:val="22"/>
                <w:szCs w:val="22"/>
              </w:rPr>
              <w:t>of rare events.</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European Union </w:t>
            </w:r>
            <w:r>
              <w:br/>
              <w:t xml:space="preserve">Text improved to make clear that the Standard should include requirements. </w:t>
            </w:r>
            <w:r>
              <w:br/>
            </w:r>
            <w:r>
              <w:br/>
              <w:t>Greater clarity has been introduced also to avoid opposing “the role of evidence” to the “possibility of rare events”.</w:t>
            </w:r>
          </w:p>
          <w:p w:rsidR="00DB2725" w:rsidRDefault="00DB2725" w:rsidP="00DB2725">
            <w:pPr>
              <w:pStyle w:val="PleaseReviewReport"/>
            </w:pPr>
            <w:r>
              <w:rPr>
                <w:i/>
              </w:rPr>
              <w:t>Category : SUBSTANTIVE </w:t>
            </w:r>
          </w:p>
        </w:tc>
      </w:tr>
      <w:tr w:rsidR="00DB2725">
        <w:tc>
          <w:tcPr>
            <w:tcW w:w="1200" w:type="dxa"/>
            <w:shd w:val="clear" w:color="auto" w:fill="D9D9D9"/>
          </w:tcPr>
          <w:p w:rsidR="00DB2725" w:rsidRDefault="00A76DB5" w:rsidP="00DB2725">
            <w:pPr>
              <w:pStyle w:val="PleaseReviewReport"/>
              <w:jc w:val="center"/>
            </w:pPr>
            <w:r>
              <w:t>36</w:t>
            </w:r>
          </w:p>
        </w:tc>
        <w:tc>
          <w:tcPr>
            <w:tcW w:w="661" w:type="dxa"/>
            <w:shd w:val="clear" w:color="auto" w:fill="D9D9D9"/>
          </w:tcPr>
          <w:p w:rsidR="00DB2725" w:rsidRDefault="00DB2725" w:rsidP="00DB2725">
            <w:pPr>
              <w:pStyle w:val="PleaseReviewReport"/>
              <w:jc w:val="center"/>
            </w:pPr>
            <w:r>
              <w:t>26</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The supplement to the standard will provide guidance on how to consider those organisms for which a certain set of conditions are required for </w:t>
            </w:r>
            <w:r>
              <w:rPr>
                <w:rFonts w:ascii="Times New Roman" w:hAnsi="Times New Roman" w:cs="Times New Roman"/>
                <w:bCs/>
                <w:strike/>
                <w:color w:val="000080"/>
                <w:sz w:val="22"/>
                <w:szCs w:val="22"/>
              </w:rPr>
              <w:t xml:space="preserve">the </w:t>
            </w:r>
            <w:r>
              <w:rPr>
                <w:rFonts w:ascii="Times New Roman" w:hAnsi="Times New Roman" w:cs="Times New Roman"/>
                <w:bCs/>
                <w:color w:val="000080"/>
                <w:sz w:val="22"/>
                <w:szCs w:val="22"/>
                <w:u w:val="single"/>
              </w:rPr>
              <w:t xml:space="preserve">their entry, especially transferring to a suiable host, and </w:t>
            </w:r>
            <w:r>
              <w:rPr>
                <w:rFonts w:ascii="Times New Roman" w:hAnsi="Times New Roman" w:cs="Times New Roman"/>
                <w:bCs/>
                <w:sz w:val="22"/>
                <w:szCs w:val="22"/>
              </w:rPr>
              <w:t xml:space="preserve">establishment to </w:t>
            </w:r>
            <w:r>
              <w:rPr>
                <w:rFonts w:ascii="Times New Roman" w:hAnsi="Times New Roman" w:cs="Times New Roman"/>
                <w:bCs/>
                <w:strike/>
                <w:color w:val="000080"/>
                <w:sz w:val="22"/>
                <w:szCs w:val="22"/>
              </w:rPr>
              <w:t>occur</w:t>
            </w:r>
            <w:r>
              <w:rPr>
                <w:rFonts w:ascii="Times New Roman" w:hAnsi="Times New Roman" w:cs="Times New Roman"/>
                <w:bCs/>
                <w:color w:val="000080"/>
                <w:sz w:val="22"/>
                <w:szCs w:val="22"/>
                <w:u w:val="single"/>
              </w:rPr>
              <w:t>occur(including pest stages, pests with lower dispersal and spread capability on the basis of biological or seasonal characteristics)</w:t>
            </w:r>
            <w:r>
              <w:rPr>
                <w:rFonts w:ascii="Times New Roman" w:hAnsi="Times New Roman" w:cs="Times New Roman"/>
                <w:bCs/>
                <w:sz w:val="22"/>
                <w:szCs w:val="22"/>
              </w:rPr>
              <w:t xml:space="preserve">. The role of evidence in supporting the probability of establishment </w:t>
            </w:r>
            <w:r>
              <w:rPr>
                <w:rFonts w:ascii="Times New Roman" w:hAnsi="Times New Roman" w:cs="Times New Roman"/>
                <w:bCs/>
                <w:strike/>
                <w:color w:val="000080"/>
                <w:sz w:val="22"/>
                <w:szCs w:val="22"/>
              </w:rPr>
              <w:t xml:space="preserve">will </w:t>
            </w:r>
            <w:r>
              <w:rPr>
                <w:rFonts w:ascii="Times New Roman" w:hAnsi="Times New Roman" w:cs="Times New Roman"/>
                <w:bCs/>
                <w:color w:val="000080"/>
                <w:sz w:val="22"/>
                <w:szCs w:val="22"/>
                <w:u w:val="single"/>
              </w:rPr>
              <w:t xml:space="preserve">might </w:t>
            </w:r>
            <w:r>
              <w:rPr>
                <w:rFonts w:ascii="Times New Roman" w:hAnsi="Times New Roman" w:cs="Times New Roman"/>
                <w:bCs/>
                <w:sz w:val="22"/>
                <w:szCs w:val="22"/>
              </w:rPr>
              <w:t xml:space="preserve">be emphasized over the possibility of rare </w:t>
            </w:r>
            <w:r>
              <w:rPr>
                <w:rFonts w:ascii="Times New Roman" w:hAnsi="Times New Roman" w:cs="Times New Roman"/>
                <w:bCs/>
                <w:strike/>
                <w:color w:val="000080"/>
                <w:sz w:val="22"/>
                <w:szCs w:val="22"/>
              </w:rPr>
              <w:t>events</w:t>
            </w:r>
            <w:r>
              <w:rPr>
                <w:rFonts w:ascii="Times New Roman" w:hAnsi="Times New Roman" w:cs="Times New Roman"/>
                <w:bCs/>
                <w:color w:val="000080"/>
                <w:sz w:val="22"/>
                <w:szCs w:val="22"/>
                <w:u w:val="single"/>
              </w:rPr>
              <w:t>events based on scientific evidence</w:t>
            </w:r>
            <w:r>
              <w:rPr>
                <w:rFonts w:ascii="Times New Roman" w:hAnsi="Times New Roman" w:cs="Times New Roman"/>
                <w:bCs/>
                <w:sz w:val="22"/>
                <w:szCs w:val="22"/>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Japan </w:t>
            </w:r>
            <w:r>
              <w:br/>
              <w:t>-See Japan's general comment.</w:t>
            </w:r>
            <w:r>
              <w:br/>
              <w:t>-"Rare events" might be emphasized based on scientific evidence.</w:t>
            </w:r>
          </w:p>
          <w:p w:rsidR="00DB2725" w:rsidRDefault="00DB2725" w:rsidP="00DB2725">
            <w:pPr>
              <w:pStyle w:val="PleaseReviewReport"/>
            </w:pPr>
            <w:r>
              <w:rPr>
                <w:i/>
              </w:rPr>
              <w:t>Category : SUBSTANTIVE </w:t>
            </w:r>
          </w:p>
        </w:tc>
      </w:tr>
      <w:tr w:rsidR="00DB2725">
        <w:tc>
          <w:tcPr>
            <w:tcW w:w="1200" w:type="dxa"/>
            <w:shd w:val="clear" w:color="auto" w:fill="D9D9D9"/>
          </w:tcPr>
          <w:p w:rsidR="00DB2725" w:rsidRDefault="00A76DB5" w:rsidP="00DB2725">
            <w:pPr>
              <w:pStyle w:val="PleaseReviewReport"/>
              <w:jc w:val="center"/>
            </w:pPr>
            <w:r>
              <w:t>37</w:t>
            </w:r>
          </w:p>
        </w:tc>
        <w:tc>
          <w:tcPr>
            <w:tcW w:w="661" w:type="dxa"/>
            <w:shd w:val="clear" w:color="auto" w:fill="D9D9D9"/>
          </w:tcPr>
          <w:p w:rsidR="00DB2725" w:rsidRDefault="00DB2725" w:rsidP="00DB2725">
            <w:pPr>
              <w:pStyle w:val="PleaseReviewReport"/>
              <w:jc w:val="center"/>
            </w:pPr>
            <w:r>
              <w:t>26</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The supplement to the standard will provide guidance </w:t>
            </w:r>
            <w:r>
              <w:rPr>
                <w:rFonts w:ascii="Times New Roman" w:hAnsi="Times New Roman" w:cs="Times New Roman"/>
                <w:bCs/>
                <w:strike/>
                <w:color w:val="008000"/>
                <w:sz w:val="22"/>
                <w:szCs w:val="22"/>
              </w:rPr>
              <w:t xml:space="preserve">on how to consider </w:t>
            </w:r>
            <w:r>
              <w:rPr>
                <w:rFonts w:ascii="Times New Roman" w:hAnsi="Times New Roman" w:cs="Times New Roman"/>
                <w:bCs/>
                <w:color w:val="008000"/>
                <w:sz w:val="22"/>
                <w:szCs w:val="22"/>
                <w:u w:val="single"/>
              </w:rPr>
              <w:t xml:space="preserve">on  the probability of establishment for </w:t>
            </w:r>
            <w:r>
              <w:rPr>
                <w:rFonts w:ascii="Times New Roman" w:hAnsi="Times New Roman" w:cs="Times New Roman"/>
                <w:bCs/>
                <w:sz w:val="22"/>
                <w:szCs w:val="22"/>
              </w:rPr>
              <w:t>those organisms for which a certain set of conditions are required for the establishment to occur. The role of evidence in supporting the probability of establishment will be emphasized over the possibility of rare events.</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Brazil </w:t>
            </w:r>
            <w:r>
              <w:br/>
              <w:t>Text added to clarify the scope of this supplement.</w:t>
            </w:r>
          </w:p>
          <w:p w:rsidR="00DB2725" w:rsidRDefault="00DB2725" w:rsidP="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38</w:t>
            </w:r>
          </w:p>
        </w:tc>
        <w:tc>
          <w:tcPr>
            <w:tcW w:w="661" w:type="dxa"/>
            <w:shd w:val="clear" w:color="auto" w:fill="D9D9D9"/>
          </w:tcPr>
          <w:p w:rsidR="00DB2725" w:rsidRDefault="00DB2725" w:rsidP="00DB2725">
            <w:pPr>
              <w:pStyle w:val="PleaseReviewReport"/>
              <w:jc w:val="center"/>
            </w:pPr>
            <w:r>
              <w:t>26</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The supplement to the standard will provide guidance on </w:t>
            </w:r>
            <w:r>
              <w:rPr>
                <w:rFonts w:ascii="Times New Roman" w:hAnsi="Times New Roman" w:cs="Times New Roman"/>
                <w:bCs/>
                <w:strike/>
                <w:color w:val="4B0082"/>
                <w:sz w:val="22"/>
                <w:szCs w:val="22"/>
              </w:rPr>
              <w:t xml:space="preserve">how to consider </w:t>
            </w:r>
            <w:r>
              <w:rPr>
                <w:rFonts w:ascii="Times New Roman" w:hAnsi="Times New Roman" w:cs="Times New Roman"/>
                <w:bCs/>
                <w:color w:val="4B0082"/>
                <w:sz w:val="22"/>
                <w:szCs w:val="22"/>
                <w:u w:val="single"/>
              </w:rPr>
              <w:t xml:space="preserve">the probability of establishment for </w:t>
            </w:r>
            <w:r>
              <w:rPr>
                <w:rFonts w:ascii="Times New Roman" w:hAnsi="Times New Roman" w:cs="Times New Roman"/>
                <w:bCs/>
                <w:sz w:val="22"/>
                <w:szCs w:val="22"/>
              </w:rPr>
              <w:t>those organisms for which a certain set of conditions are required for the establishment to occur. The role of evidence in supporting the probability of establishment will be emphasized over the possibility of rare events.</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Argentina </w:t>
            </w:r>
            <w:r>
              <w:br/>
              <w:t>Text added to clarify the scope of this supplement.</w:t>
            </w:r>
          </w:p>
          <w:p w:rsidR="00DB2725" w:rsidRDefault="00DB2725" w:rsidP="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39</w:t>
            </w:r>
          </w:p>
        </w:tc>
        <w:tc>
          <w:tcPr>
            <w:tcW w:w="661" w:type="dxa"/>
            <w:shd w:val="clear" w:color="auto" w:fill="D9D9D9"/>
          </w:tcPr>
          <w:p w:rsidR="00DB2725" w:rsidRDefault="00DB2725" w:rsidP="00DB2725">
            <w:pPr>
              <w:pStyle w:val="PleaseReviewReport"/>
              <w:jc w:val="center"/>
            </w:pPr>
            <w:r>
              <w:t>26</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The supplement to the standard will provide guidance on </w:t>
            </w:r>
            <w:r>
              <w:rPr>
                <w:rFonts w:ascii="Times New Roman" w:hAnsi="Times New Roman" w:cs="Times New Roman"/>
                <w:bCs/>
                <w:color w:val="FF00FF"/>
                <w:sz w:val="22"/>
                <w:szCs w:val="22"/>
                <w:u w:val="single"/>
              </w:rPr>
              <w:t xml:space="preserve">requirements on </w:t>
            </w:r>
            <w:r>
              <w:rPr>
                <w:rFonts w:ascii="Times New Roman" w:hAnsi="Times New Roman" w:cs="Times New Roman"/>
                <w:bCs/>
                <w:sz w:val="22"/>
                <w:szCs w:val="22"/>
              </w:rPr>
              <w:t xml:space="preserve">how to </w:t>
            </w:r>
            <w:r>
              <w:rPr>
                <w:rFonts w:ascii="Times New Roman" w:hAnsi="Times New Roman" w:cs="Times New Roman"/>
                <w:bCs/>
                <w:strike/>
                <w:color w:val="FF00FF"/>
                <w:sz w:val="22"/>
                <w:szCs w:val="22"/>
              </w:rPr>
              <w:t xml:space="preserve">consider those organisms for which </w:t>
            </w:r>
            <w:r>
              <w:rPr>
                <w:rFonts w:ascii="Times New Roman" w:hAnsi="Times New Roman" w:cs="Times New Roman"/>
                <w:bCs/>
                <w:color w:val="FF00FF"/>
                <w:sz w:val="22"/>
                <w:szCs w:val="22"/>
                <w:u w:val="single"/>
              </w:rPr>
              <w:t xml:space="preserve">evaluate in </w:t>
            </w:r>
            <w:r>
              <w:rPr>
                <w:rFonts w:ascii="Times New Roman" w:hAnsi="Times New Roman" w:cs="Times New Roman"/>
                <w:bCs/>
                <w:sz w:val="22"/>
                <w:szCs w:val="22"/>
              </w:rPr>
              <w:t xml:space="preserve">a </w:t>
            </w:r>
            <w:r>
              <w:rPr>
                <w:rFonts w:ascii="Times New Roman" w:hAnsi="Times New Roman" w:cs="Times New Roman"/>
                <w:bCs/>
                <w:strike/>
                <w:color w:val="FF00FF"/>
                <w:sz w:val="22"/>
                <w:szCs w:val="22"/>
              </w:rPr>
              <w:t xml:space="preserve">certain </w:t>
            </w:r>
            <w:r>
              <w:rPr>
                <w:rFonts w:ascii="Times New Roman" w:hAnsi="Times New Roman" w:cs="Times New Roman"/>
                <w:bCs/>
                <w:color w:val="FF00FF"/>
                <w:sz w:val="22"/>
                <w:szCs w:val="22"/>
                <w:u w:val="single"/>
              </w:rPr>
              <w:t xml:space="preserve">PRA the </w:t>
            </w:r>
            <w:r>
              <w:rPr>
                <w:rFonts w:ascii="Times New Roman" w:hAnsi="Times New Roman" w:cs="Times New Roman"/>
                <w:bCs/>
                <w:sz w:val="22"/>
                <w:szCs w:val="22"/>
              </w:rPr>
              <w:t xml:space="preserve">set of conditions </w:t>
            </w:r>
            <w:r>
              <w:rPr>
                <w:rFonts w:ascii="Times New Roman" w:hAnsi="Times New Roman" w:cs="Times New Roman"/>
                <w:bCs/>
                <w:strike/>
                <w:color w:val="FF00FF"/>
                <w:sz w:val="22"/>
                <w:szCs w:val="22"/>
              </w:rPr>
              <w:t xml:space="preserve">are </w:t>
            </w:r>
            <w:r>
              <w:rPr>
                <w:rFonts w:ascii="Times New Roman" w:hAnsi="Times New Roman" w:cs="Times New Roman"/>
                <w:bCs/>
                <w:sz w:val="22"/>
                <w:szCs w:val="22"/>
              </w:rPr>
              <w:t xml:space="preserve">required for the establishment </w:t>
            </w:r>
            <w:r>
              <w:rPr>
                <w:rFonts w:ascii="Times New Roman" w:hAnsi="Times New Roman" w:cs="Times New Roman"/>
                <w:bCs/>
                <w:color w:val="FF00FF"/>
                <w:sz w:val="22"/>
                <w:szCs w:val="22"/>
                <w:u w:val="single"/>
              </w:rPr>
              <w:t xml:space="preserve">of a certain organism </w:t>
            </w:r>
            <w:r>
              <w:rPr>
                <w:rFonts w:ascii="Times New Roman" w:hAnsi="Times New Roman" w:cs="Times New Roman"/>
                <w:bCs/>
                <w:sz w:val="22"/>
                <w:szCs w:val="22"/>
              </w:rPr>
              <w:t xml:space="preserve">to occur. The role of evidence in supporting the probability of establishment will be </w:t>
            </w:r>
            <w:r>
              <w:rPr>
                <w:rFonts w:ascii="Times New Roman" w:hAnsi="Times New Roman" w:cs="Times New Roman"/>
                <w:bCs/>
                <w:strike/>
                <w:color w:val="FF00FF"/>
                <w:sz w:val="22"/>
                <w:szCs w:val="22"/>
              </w:rPr>
              <w:t xml:space="preserve">emphasized over </w:t>
            </w:r>
            <w:r>
              <w:rPr>
                <w:rFonts w:ascii="Times New Roman" w:hAnsi="Times New Roman" w:cs="Times New Roman"/>
                <w:bCs/>
                <w:color w:val="FF00FF"/>
                <w:sz w:val="22"/>
                <w:szCs w:val="22"/>
                <w:u w:val="single"/>
              </w:rPr>
              <w:t xml:space="preserve">emphasized, including evidence from research or observation in relation to </w:t>
            </w:r>
            <w:r>
              <w:rPr>
                <w:rFonts w:ascii="Times New Roman" w:hAnsi="Times New Roman" w:cs="Times New Roman"/>
                <w:bCs/>
                <w:sz w:val="22"/>
                <w:szCs w:val="22"/>
              </w:rPr>
              <w:t xml:space="preserve">the possibility </w:t>
            </w:r>
            <w:r>
              <w:rPr>
                <w:rFonts w:ascii="Times New Roman" w:hAnsi="Times New Roman" w:cs="Times New Roman"/>
                <w:bCs/>
                <w:color w:val="FF00FF"/>
                <w:sz w:val="22"/>
                <w:szCs w:val="22"/>
                <w:u w:val="single"/>
              </w:rPr>
              <w:t xml:space="preserve">and phytosanitary significance </w:t>
            </w:r>
            <w:r>
              <w:rPr>
                <w:rFonts w:ascii="Times New Roman" w:hAnsi="Times New Roman" w:cs="Times New Roman"/>
                <w:bCs/>
                <w:sz w:val="22"/>
                <w:szCs w:val="22"/>
              </w:rPr>
              <w:t>of rare events.</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EPPO </w:t>
            </w:r>
            <w:r>
              <w:br/>
              <w:t xml:space="preserve">Text improved to make clear that the Standard should include requirements. </w:t>
            </w:r>
            <w:r>
              <w:br/>
            </w:r>
            <w:r>
              <w:br/>
              <w:t xml:space="preserve"> Greater clarity has been introduced also to avoid opposing “the role of evidence” to the “possibility of rare events”.</w:t>
            </w:r>
            <w:r>
              <w:br/>
            </w:r>
            <w:r>
              <w:br/>
            </w:r>
          </w:p>
          <w:p w:rsidR="00DB2725" w:rsidRDefault="00DB2725" w:rsidP="00DB2725">
            <w:pPr>
              <w:pStyle w:val="PleaseReviewReport"/>
            </w:pPr>
            <w:r>
              <w:rPr>
                <w:i/>
              </w:rPr>
              <w:t>Category : SUBSTANTIVE </w:t>
            </w:r>
          </w:p>
        </w:tc>
      </w:tr>
      <w:tr w:rsidR="00DB2725">
        <w:tc>
          <w:tcPr>
            <w:tcW w:w="1200" w:type="dxa"/>
            <w:shd w:val="clear" w:color="auto" w:fill="D9D9D9"/>
          </w:tcPr>
          <w:p w:rsidR="00DB2725" w:rsidRDefault="00A76DB5" w:rsidP="00DB2725">
            <w:pPr>
              <w:pStyle w:val="PleaseReviewReport"/>
              <w:jc w:val="center"/>
            </w:pPr>
            <w:r>
              <w:t>40</w:t>
            </w:r>
          </w:p>
        </w:tc>
        <w:tc>
          <w:tcPr>
            <w:tcW w:w="661" w:type="dxa"/>
            <w:shd w:val="clear" w:color="auto" w:fill="D9D9D9"/>
          </w:tcPr>
          <w:p w:rsidR="00DB2725" w:rsidRDefault="00DB2725" w:rsidP="00DB2725">
            <w:pPr>
              <w:pStyle w:val="PleaseReviewReport"/>
              <w:jc w:val="center"/>
            </w:pPr>
            <w:r>
              <w:t>26</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The supplement to the standard will provide guidance on how to consider </w:t>
            </w:r>
            <w:r>
              <w:rPr>
                <w:rFonts w:ascii="Times New Roman" w:hAnsi="Times New Roman" w:cs="Times New Roman"/>
                <w:bCs/>
                <w:strike/>
                <w:color w:val="000080"/>
                <w:sz w:val="22"/>
                <w:szCs w:val="22"/>
              </w:rPr>
              <w:t xml:space="preserve">those organisms for which a certain set </w:t>
            </w:r>
            <w:r>
              <w:rPr>
                <w:rFonts w:ascii="Times New Roman" w:hAnsi="Times New Roman" w:cs="Times New Roman"/>
                <w:bCs/>
                <w:color w:val="000080"/>
                <w:sz w:val="22"/>
                <w:szCs w:val="22"/>
                <w:u w:val="single"/>
              </w:rPr>
              <w:t xml:space="preserve">elements related to determining likelihood </w:t>
            </w:r>
            <w:r>
              <w:rPr>
                <w:rFonts w:ascii="Times New Roman" w:hAnsi="Times New Roman" w:cs="Times New Roman"/>
                <w:bCs/>
                <w:sz w:val="22"/>
                <w:szCs w:val="22"/>
              </w:rPr>
              <w:t xml:space="preserve">of </w:t>
            </w:r>
            <w:r>
              <w:rPr>
                <w:rFonts w:ascii="Times New Roman" w:hAnsi="Times New Roman" w:cs="Times New Roman"/>
                <w:bCs/>
                <w:strike/>
                <w:color w:val="000080"/>
                <w:sz w:val="22"/>
                <w:szCs w:val="22"/>
              </w:rPr>
              <w:t xml:space="preserve">conditions are required for the </w:t>
            </w:r>
            <w:r>
              <w:rPr>
                <w:rFonts w:ascii="Times New Roman" w:hAnsi="Times New Roman" w:cs="Times New Roman"/>
                <w:bCs/>
                <w:sz w:val="22"/>
                <w:szCs w:val="22"/>
              </w:rPr>
              <w:t xml:space="preserve">establishment </w:t>
            </w:r>
            <w:r>
              <w:rPr>
                <w:rFonts w:ascii="Times New Roman" w:hAnsi="Times New Roman" w:cs="Times New Roman"/>
                <w:bCs/>
                <w:strike/>
                <w:color w:val="000080"/>
                <w:sz w:val="22"/>
                <w:szCs w:val="22"/>
              </w:rPr>
              <w:t>to occur</w:t>
            </w:r>
            <w:r>
              <w:rPr>
                <w:rFonts w:ascii="Times New Roman" w:hAnsi="Times New Roman" w:cs="Times New Roman"/>
                <w:bCs/>
                <w:color w:val="000080"/>
                <w:sz w:val="22"/>
                <w:szCs w:val="22"/>
                <w:u w:val="single"/>
              </w:rPr>
              <w:t>in more detail than is currently provided in existing ISPMs</w:t>
            </w:r>
            <w:r>
              <w:rPr>
                <w:rFonts w:ascii="Times New Roman" w:hAnsi="Times New Roman" w:cs="Times New Roman"/>
                <w:bCs/>
                <w:sz w:val="22"/>
                <w:szCs w:val="22"/>
              </w:rPr>
              <w:t>. The role of evidence in supporting the probability of establishment will be emphasized over the possibility of rare events.</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United States of America </w:t>
            </w:r>
            <w:r>
              <w:br/>
              <w:t>This seems to unnecessarily constrain what the EG will be considering, and appears to be aimed at what we might call “low risk” pests.  Suggest that the EG maintain an objective approach and consider how information is used to make determinations about LoE based on guidance in ISPMs.  And regardless, ALL organisms require some kind of conditions to establish so this statement is particularly helpful. And the document is meant to consider “likelihood of establishment”, not “organisms”.</w:t>
            </w:r>
          </w:p>
          <w:p w:rsidR="00DB2725" w:rsidRDefault="00DB2725" w:rsidP="00DB2725">
            <w:pPr>
              <w:pStyle w:val="PleaseReviewReport"/>
            </w:pPr>
            <w:r>
              <w:rPr>
                <w:i/>
              </w:rPr>
              <w:t>Category : SUBSTANTIVE </w:t>
            </w:r>
          </w:p>
        </w:tc>
      </w:tr>
      <w:tr w:rsidR="00DB2725">
        <w:tc>
          <w:tcPr>
            <w:tcW w:w="1200" w:type="dxa"/>
            <w:shd w:val="clear" w:color="auto" w:fill="D9D9D9"/>
          </w:tcPr>
          <w:p w:rsidR="00DB2725" w:rsidRDefault="00A76DB5" w:rsidP="00DB2725">
            <w:pPr>
              <w:pStyle w:val="PleaseReviewReport"/>
              <w:jc w:val="center"/>
            </w:pPr>
            <w:r>
              <w:t>41</w:t>
            </w:r>
          </w:p>
        </w:tc>
        <w:tc>
          <w:tcPr>
            <w:tcW w:w="661" w:type="dxa"/>
            <w:shd w:val="clear" w:color="auto" w:fill="D9D9D9"/>
          </w:tcPr>
          <w:p w:rsidR="00DB2725" w:rsidRDefault="00DB2725" w:rsidP="00DB2725">
            <w:pPr>
              <w:pStyle w:val="PleaseReviewReport"/>
              <w:jc w:val="center"/>
            </w:pPr>
            <w:r>
              <w:t>26</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The supplement to the standard will provide guidance on </w:t>
            </w:r>
            <w:r>
              <w:rPr>
                <w:rFonts w:ascii="Times New Roman" w:hAnsi="Times New Roman" w:cs="Times New Roman"/>
                <w:bCs/>
                <w:strike/>
                <w:color w:val="800080"/>
                <w:sz w:val="22"/>
                <w:szCs w:val="22"/>
              </w:rPr>
              <w:t xml:space="preserve">how to consider </w:t>
            </w:r>
            <w:r>
              <w:rPr>
                <w:rFonts w:ascii="Times New Roman" w:hAnsi="Times New Roman" w:cs="Times New Roman"/>
                <w:bCs/>
                <w:color w:val="800080"/>
                <w:sz w:val="22"/>
                <w:szCs w:val="22"/>
                <w:u w:val="single"/>
              </w:rPr>
              <w:t xml:space="preserve">the probability of establishment of </w:t>
            </w:r>
            <w:r>
              <w:rPr>
                <w:rFonts w:ascii="Times New Roman" w:hAnsi="Times New Roman" w:cs="Times New Roman"/>
                <w:bCs/>
                <w:sz w:val="22"/>
                <w:szCs w:val="22"/>
              </w:rPr>
              <w:t>those organisms for which a certain set of conditions are required for the establishment to occur. The role of evidence in supporting the probability of establishment will be emphasized over the possibility of rare events.</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Uruguay </w:t>
            </w:r>
            <w:r>
              <w:br/>
              <w:t>Text added to clarify the scope of the supplement</w:t>
            </w:r>
          </w:p>
          <w:p w:rsidR="00DB2725" w:rsidRDefault="00DB2725" w:rsidP="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42</w:t>
            </w:r>
          </w:p>
        </w:tc>
        <w:tc>
          <w:tcPr>
            <w:tcW w:w="661" w:type="dxa"/>
            <w:shd w:val="clear" w:color="auto" w:fill="D9D9D9"/>
          </w:tcPr>
          <w:p w:rsidR="00DB2725" w:rsidRDefault="00DB2725" w:rsidP="00DB2725">
            <w:pPr>
              <w:pStyle w:val="PleaseReviewReport"/>
              <w:jc w:val="center"/>
            </w:pPr>
            <w:r>
              <w:t>26</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The supplement to the standard will provide guidance on how to consider those organisms for which a certain set of conditions are required for the establishment to occur. The role of evidence in supporting the probability of establishment will be emphasized over the possibility of rare events.</w:t>
            </w:r>
          </w:p>
        </w:tc>
        <w:tc>
          <w:tcPr>
            <w:tcW w:w="330" w:type="dxa"/>
            <w:shd w:val="clear" w:color="auto" w:fill="D9D9D9"/>
          </w:tcPr>
          <w:p w:rsidR="00DB2725" w:rsidRDefault="00DB2725" w:rsidP="00DB2725">
            <w:pPr>
              <w:pStyle w:val="PleaseReviewReport"/>
              <w:jc w:val="center"/>
            </w:pPr>
            <w:r>
              <w:t>C</w:t>
            </w:r>
          </w:p>
        </w:tc>
        <w:tc>
          <w:tcPr>
            <w:tcW w:w="5620" w:type="dxa"/>
            <w:shd w:val="clear" w:color="auto" w:fill="D9D9D9"/>
          </w:tcPr>
          <w:p w:rsidR="00DB2725" w:rsidRDefault="00DB2725" w:rsidP="00DB2725">
            <w:pPr>
              <w:pStyle w:val="PleaseReviewReport"/>
            </w:pPr>
            <w:r>
              <w:rPr>
                <w:b/>
              </w:rPr>
              <w:t>COSAVE </w:t>
            </w:r>
            <w:r>
              <w:br/>
              <w:t>For consistency</w:t>
            </w:r>
          </w:p>
          <w:p w:rsidR="00DB2725" w:rsidRDefault="00DB2725" w:rsidP="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43</w:t>
            </w:r>
          </w:p>
        </w:tc>
        <w:tc>
          <w:tcPr>
            <w:tcW w:w="661" w:type="dxa"/>
            <w:shd w:val="clear" w:color="auto" w:fill="D9D9D9"/>
          </w:tcPr>
          <w:p w:rsidR="00DB2725" w:rsidRDefault="00DB2725" w:rsidP="00DB2725">
            <w:pPr>
              <w:pStyle w:val="PleaseReviewReport"/>
              <w:jc w:val="center"/>
            </w:pPr>
            <w:r>
              <w:t>26</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The supplement to the standard will provide guidance on </w:t>
            </w:r>
            <w:r>
              <w:rPr>
                <w:rFonts w:ascii="Times New Roman" w:hAnsi="Times New Roman" w:cs="Times New Roman"/>
                <w:bCs/>
                <w:strike/>
                <w:color w:val="0000FF"/>
                <w:sz w:val="22"/>
                <w:szCs w:val="22"/>
              </w:rPr>
              <w:t xml:space="preserve">how to consider </w:t>
            </w:r>
            <w:r>
              <w:rPr>
                <w:rFonts w:ascii="Times New Roman" w:hAnsi="Times New Roman" w:cs="Times New Roman"/>
                <w:bCs/>
                <w:color w:val="0000FF"/>
                <w:sz w:val="22"/>
                <w:szCs w:val="22"/>
                <w:u w:val="single"/>
              </w:rPr>
              <w:t xml:space="preserve">the probability of establishment for </w:t>
            </w:r>
            <w:r>
              <w:rPr>
                <w:rFonts w:ascii="Times New Roman" w:hAnsi="Times New Roman" w:cs="Times New Roman"/>
                <w:bCs/>
                <w:sz w:val="22"/>
                <w:szCs w:val="22"/>
              </w:rPr>
              <w:t>those organisms for which a certain set of conditions are required for the establishment to occur. The role of evidence in supporting the probability of establishment will be emphasized over the possibility of rare events.</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COSAVE </w:t>
            </w:r>
            <w:r>
              <w:br/>
              <w:t>Text added to clarify the scope of this supplement.</w:t>
            </w:r>
          </w:p>
          <w:p w:rsidR="00DB2725" w:rsidRDefault="00DB2725" w:rsidP="00DB2725">
            <w:pPr>
              <w:pStyle w:val="PleaseReviewReport"/>
            </w:pPr>
            <w:r>
              <w:rPr>
                <w:i/>
              </w:rPr>
              <w:t>Category : TECHNICAL </w:t>
            </w:r>
          </w:p>
        </w:tc>
      </w:tr>
      <w:tr w:rsidR="00DB2725">
        <w:tc>
          <w:tcPr>
            <w:tcW w:w="15400" w:type="dxa"/>
            <w:gridSpan w:val="5"/>
            <w:vAlign w:val="center"/>
          </w:tcPr>
          <w:p w:rsidR="00DB2725" w:rsidRDefault="00DB2725" w:rsidP="00DB2725">
            <w:pPr>
              <w:pStyle w:val="Normal444"/>
            </w:pPr>
            <w:r>
              <w:t>Purpose</w:t>
            </w:r>
          </w:p>
        </w:tc>
      </w:tr>
      <w:tr w:rsidR="00DB2725">
        <w:tc>
          <w:tcPr>
            <w:tcW w:w="1200" w:type="dxa"/>
          </w:tcPr>
          <w:p w:rsidR="00DB2725" w:rsidRDefault="00A76DB5" w:rsidP="00DB2725">
            <w:pPr>
              <w:pStyle w:val="PleaseReviewReport"/>
              <w:jc w:val="center"/>
            </w:pPr>
            <w:r>
              <w:t>44</w:t>
            </w:r>
          </w:p>
        </w:tc>
        <w:tc>
          <w:tcPr>
            <w:tcW w:w="661" w:type="dxa"/>
          </w:tcPr>
          <w:p w:rsidR="00DB2725" w:rsidRDefault="00DB2725" w:rsidP="00DB2725">
            <w:pPr>
              <w:pStyle w:val="PleaseReviewReport"/>
              <w:jc w:val="center"/>
            </w:pPr>
            <w:r>
              <w:t>28</w:t>
            </w:r>
          </w:p>
        </w:tc>
        <w:tc>
          <w:tcPr>
            <w:tcW w:w="7589" w:type="dxa"/>
          </w:tcPr>
          <w:p w:rsidR="00DB2725" w:rsidRDefault="00DB2725" w:rsidP="00DB2725">
            <w:pPr>
              <w:pStyle w:val="PleaseReviewReport"/>
            </w:pPr>
            <w:r>
              <w:rPr>
                <w:rFonts w:ascii="Times New Roman" w:hAnsi="Times New Roman" w:cs="Times New Roman"/>
                <w:bCs/>
                <w:sz w:val="22"/>
                <w:szCs w:val="22"/>
              </w:rPr>
              <w:t xml:space="preserve">The supplement will help to further harmonize guidance, at a global level, on pest risk </w:t>
            </w:r>
            <w:r>
              <w:rPr>
                <w:rFonts w:ascii="Times New Roman" w:hAnsi="Times New Roman" w:cs="Times New Roman"/>
                <w:bCs/>
                <w:strike/>
                <w:color w:val="FF0000"/>
                <w:sz w:val="22"/>
                <w:szCs w:val="22"/>
              </w:rPr>
              <w:t>analysis</w:t>
            </w:r>
            <w:r>
              <w:rPr>
                <w:rFonts w:ascii="Times New Roman" w:hAnsi="Times New Roman" w:cs="Times New Roman"/>
                <w:bCs/>
                <w:color w:val="FF0000"/>
                <w:sz w:val="22"/>
                <w:szCs w:val="22"/>
                <w:u w:val="single"/>
              </w:rPr>
              <w:t>analysis with emphasis on the likehood of establishment of a pest</w:t>
            </w:r>
            <w:r>
              <w:rPr>
                <w:rFonts w:ascii="Times New Roman" w:hAnsi="Times New Roman" w:cs="Times New Roman"/>
                <w:bCs/>
                <w:sz w:val="22"/>
                <w:szCs w:val="22"/>
              </w:rPr>
              <w:t xml:space="preserve">. The benefits will include minimizing trade barriers by removing phytosanitary measures for pest risk management that are not technically justified. </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Costa Rica </w:t>
            </w:r>
            <w:r>
              <w:br/>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45</w:t>
            </w:r>
          </w:p>
        </w:tc>
        <w:tc>
          <w:tcPr>
            <w:tcW w:w="661" w:type="dxa"/>
          </w:tcPr>
          <w:p w:rsidR="00DB2725" w:rsidRDefault="00DB2725" w:rsidP="00DB2725">
            <w:pPr>
              <w:pStyle w:val="PleaseReviewReport"/>
              <w:jc w:val="center"/>
            </w:pPr>
            <w:r>
              <w:t>28</w:t>
            </w:r>
          </w:p>
        </w:tc>
        <w:tc>
          <w:tcPr>
            <w:tcW w:w="7589" w:type="dxa"/>
          </w:tcPr>
          <w:p w:rsidR="00DB2725" w:rsidRDefault="00DB2725" w:rsidP="00DB2725">
            <w:pPr>
              <w:pStyle w:val="PleaseReviewReport"/>
            </w:pPr>
            <w:r>
              <w:rPr>
                <w:rFonts w:ascii="Times New Roman" w:hAnsi="Times New Roman" w:cs="Times New Roman"/>
                <w:bCs/>
                <w:sz w:val="22"/>
                <w:szCs w:val="22"/>
              </w:rPr>
              <w:t xml:space="preserve">The supplement will help to further harmonize guidance, at a global level, on </w:t>
            </w:r>
            <w:r>
              <w:rPr>
                <w:rFonts w:ascii="Times New Roman" w:hAnsi="Times New Roman" w:cs="Times New Roman"/>
                <w:bCs/>
                <w:color w:val="800080"/>
                <w:sz w:val="22"/>
                <w:szCs w:val="22"/>
                <w:u w:val="single"/>
              </w:rPr>
              <w:t xml:space="preserve">requirements for </w:t>
            </w:r>
            <w:r>
              <w:rPr>
                <w:rFonts w:ascii="Times New Roman" w:hAnsi="Times New Roman" w:cs="Times New Roman"/>
                <w:bCs/>
                <w:sz w:val="22"/>
                <w:szCs w:val="22"/>
              </w:rPr>
              <w:t xml:space="preserve">pest risk analysis. The benefits will include minimizing trade barriers by removing phytosanitary measures for pest risk management that are not technically justified. </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European Union </w:t>
            </w:r>
            <w:r>
              <w:br/>
              <w:t>See EU (and EPPO) comment on 'Scope'.</w:t>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46</w:t>
            </w:r>
          </w:p>
        </w:tc>
        <w:tc>
          <w:tcPr>
            <w:tcW w:w="661" w:type="dxa"/>
          </w:tcPr>
          <w:p w:rsidR="00DB2725" w:rsidRDefault="00DB2725" w:rsidP="00DB2725">
            <w:pPr>
              <w:pStyle w:val="PleaseReviewReport"/>
              <w:jc w:val="center"/>
            </w:pPr>
            <w:r>
              <w:t>28</w:t>
            </w:r>
          </w:p>
        </w:tc>
        <w:tc>
          <w:tcPr>
            <w:tcW w:w="7589" w:type="dxa"/>
          </w:tcPr>
          <w:p w:rsidR="00DB2725" w:rsidRDefault="00DB2725" w:rsidP="00DB2725">
            <w:pPr>
              <w:pStyle w:val="PleaseReviewReport"/>
            </w:pPr>
            <w:r>
              <w:rPr>
                <w:rFonts w:ascii="Times New Roman" w:hAnsi="Times New Roman" w:cs="Times New Roman"/>
                <w:bCs/>
                <w:sz w:val="22"/>
                <w:szCs w:val="22"/>
              </w:rPr>
              <w:t xml:space="preserve">The supplement will help to further harmonize guidance, at a global level, on pest risk </w:t>
            </w:r>
            <w:r>
              <w:rPr>
                <w:rFonts w:ascii="Times New Roman" w:hAnsi="Times New Roman" w:cs="Times New Roman"/>
                <w:bCs/>
                <w:strike/>
                <w:color w:val="000080"/>
                <w:sz w:val="22"/>
                <w:szCs w:val="22"/>
              </w:rPr>
              <w:t>analysis</w:t>
            </w:r>
            <w:r>
              <w:rPr>
                <w:rFonts w:ascii="Times New Roman" w:hAnsi="Times New Roman" w:cs="Times New Roman"/>
                <w:bCs/>
                <w:color w:val="000080"/>
                <w:sz w:val="22"/>
                <w:szCs w:val="22"/>
                <w:u w:val="single"/>
              </w:rPr>
              <w:t>analysis to avoid cases of overestimated pest risk leading to the application of unjustified risk management measures</w:t>
            </w:r>
            <w:r>
              <w:rPr>
                <w:rFonts w:ascii="Times New Roman" w:hAnsi="Times New Roman" w:cs="Times New Roman"/>
                <w:bCs/>
                <w:sz w:val="22"/>
                <w:szCs w:val="22"/>
              </w:rPr>
              <w:t xml:space="preserve">. The benefits will include minimizing trade barriers by removing phytosanitary measures for pest risk management that are not technically justified. </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Japan </w:t>
            </w:r>
            <w:r>
              <w:br/>
              <w:t>To clarify</w:t>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47</w:t>
            </w:r>
          </w:p>
        </w:tc>
        <w:tc>
          <w:tcPr>
            <w:tcW w:w="661" w:type="dxa"/>
          </w:tcPr>
          <w:p w:rsidR="00DB2725" w:rsidRDefault="00DB2725" w:rsidP="00DB2725">
            <w:pPr>
              <w:pStyle w:val="PleaseReviewReport"/>
              <w:jc w:val="center"/>
            </w:pPr>
            <w:r>
              <w:t>28</w:t>
            </w:r>
          </w:p>
        </w:tc>
        <w:tc>
          <w:tcPr>
            <w:tcW w:w="7589" w:type="dxa"/>
          </w:tcPr>
          <w:p w:rsidR="00DB2725" w:rsidRDefault="00DB2725" w:rsidP="00DB2725">
            <w:pPr>
              <w:pStyle w:val="PleaseReviewReport"/>
            </w:pPr>
            <w:r>
              <w:rPr>
                <w:rFonts w:ascii="Times New Roman" w:hAnsi="Times New Roman" w:cs="Times New Roman"/>
                <w:bCs/>
                <w:sz w:val="22"/>
                <w:szCs w:val="22"/>
              </w:rPr>
              <w:t xml:space="preserve">The supplement will help to further harmonize </w:t>
            </w:r>
            <w:r>
              <w:rPr>
                <w:rFonts w:ascii="Times New Roman" w:hAnsi="Times New Roman" w:cs="Times New Roman"/>
                <w:bCs/>
                <w:strike/>
                <w:color w:val="008000"/>
                <w:sz w:val="22"/>
                <w:szCs w:val="22"/>
              </w:rPr>
              <w:t xml:space="preserve">guidance, at a global level, </w:t>
            </w:r>
            <w:r>
              <w:rPr>
                <w:rFonts w:ascii="Times New Roman" w:hAnsi="Times New Roman" w:cs="Times New Roman"/>
                <w:bCs/>
                <w:color w:val="008000"/>
                <w:sz w:val="22"/>
                <w:szCs w:val="22"/>
                <w:u w:val="single"/>
              </w:rPr>
              <w:t xml:space="preserve">guidance </w:t>
            </w:r>
            <w:r>
              <w:rPr>
                <w:rFonts w:ascii="Times New Roman" w:hAnsi="Times New Roman" w:cs="Times New Roman"/>
                <w:bCs/>
                <w:sz w:val="22"/>
                <w:szCs w:val="22"/>
              </w:rPr>
              <w:t xml:space="preserve">on pest risk analysis. The benefits will include minimizing trade barriers by removing phytosanitary measures </w:t>
            </w:r>
            <w:r>
              <w:rPr>
                <w:rFonts w:ascii="Times New Roman" w:hAnsi="Times New Roman" w:cs="Times New Roman"/>
                <w:bCs/>
                <w:strike/>
                <w:color w:val="008000"/>
                <w:sz w:val="22"/>
                <w:szCs w:val="22"/>
              </w:rPr>
              <w:t xml:space="preserve">for pest risk management </w:t>
            </w:r>
            <w:r>
              <w:rPr>
                <w:rFonts w:ascii="Times New Roman" w:hAnsi="Times New Roman" w:cs="Times New Roman"/>
                <w:bCs/>
                <w:sz w:val="22"/>
                <w:szCs w:val="22"/>
              </w:rPr>
              <w:t xml:space="preserve">that are not technically justified. </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Brazil </w:t>
            </w:r>
            <w:r>
              <w:br/>
              <w:t>Text deleted because is redundant.</w:t>
            </w:r>
          </w:p>
          <w:p w:rsidR="00DB2725" w:rsidRDefault="00DB2725" w:rsidP="00DB2725">
            <w:pPr>
              <w:pStyle w:val="PleaseReviewReport"/>
            </w:pPr>
            <w:r>
              <w:rPr>
                <w:i/>
              </w:rPr>
              <w:t>Category : EDITORIAL </w:t>
            </w:r>
          </w:p>
        </w:tc>
      </w:tr>
      <w:tr w:rsidR="00DB2725">
        <w:tc>
          <w:tcPr>
            <w:tcW w:w="1200" w:type="dxa"/>
          </w:tcPr>
          <w:p w:rsidR="00DB2725" w:rsidRDefault="00A76DB5" w:rsidP="00DB2725">
            <w:pPr>
              <w:pStyle w:val="PleaseReviewReport"/>
              <w:jc w:val="center"/>
            </w:pPr>
            <w:r>
              <w:t>48</w:t>
            </w:r>
          </w:p>
        </w:tc>
        <w:tc>
          <w:tcPr>
            <w:tcW w:w="661" w:type="dxa"/>
          </w:tcPr>
          <w:p w:rsidR="00DB2725" w:rsidRDefault="00DB2725" w:rsidP="00DB2725">
            <w:pPr>
              <w:pStyle w:val="PleaseReviewReport"/>
              <w:jc w:val="center"/>
            </w:pPr>
            <w:r>
              <w:t>28</w:t>
            </w:r>
          </w:p>
        </w:tc>
        <w:tc>
          <w:tcPr>
            <w:tcW w:w="7589" w:type="dxa"/>
          </w:tcPr>
          <w:p w:rsidR="00DB2725" w:rsidRDefault="00DB2725" w:rsidP="00DB2725">
            <w:pPr>
              <w:pStyle w:val="PleaseReviewReport"/>
            </w:pPr>
            <w:r>
              <w:rPr>
                <w:rFonts w:ascii="Times New Roman" w:hAnsi="Times New Roman" w:cs="Times New Roman"/>
                <w:bCs/>
                <w:sz w:val="22"/>
                <w:szCs w:val="22"/>
              </w:rPr>
              <w:t xml:space="preserve">The supplement will help to further harmonize guidance, at a global level, on </w:t>
            </w:r>
            <w:r>
              <w:rPr>
                <w:rFonts w:ascii="Times New Roman" w:hAnsi="Times New Roman" w:cs="Times New Roman"/>
                <w:bCs/>
                <w:color w:val="008000"/>
                <w:sz w:val="22"/>
                <w:szCs w:val="22"/>
                <w:u w:val="single"/>
              </w:rPr>
              <w:t xml:space="preserve">the probability of establishment component of a </w:t>
            </w:r>
            <w:r>
              <w:rPr>
                <w:rFonts w:ascii="Times New Roman" w:hAnsi="Times New Roman" w:cs="Times New Roman"/>
                <w:bCs/>
                <w:sz w:val="22"/>
                <w:szCs w:val="22"/>
              </w:rPr>
              <w:t xml:space="preserve">pest risk </w:t>
            </w:r>
            <w:r>
              <w:rPr>
                <w:rFonts w:ascii="Times New Roman" w:hAnsi="Times New Roman" w:cs="Times New Roman"/>
                <w:bCs/>
                <w:strike/>
                <w:color w:val="008000"/>
                <w:sz w:val="22"/>
                <w:szCs w:val="22"/>
              </w:rPr>
              <w:t>analysis</w:t>
            </w:r>
            <w:r>
              <w:rPr>
                <w:rFonts w:ascii="Times New Roman" w:hAnsi="Times New Roman" w:cs="Times New Roman"/>
                <w:bCs/>
                <w:color w:val="008000"/>
                <w:sz w:val="22"/>
                <w:szCs w:val="22"/>
                <w:u w:val="single"/>
              </w:rPr>
              <w:t>analysis for quarantine pests</w:t>
            </w:r>
            <w:r>
              <w:rPr>
                <w:rFonts w:ascii="Times New Roman" w:hAnsi="Times New Roman" w:cs="Times New Roman"/>
                <w:bCs/>
                <w:sz w:val="22"/>
                <w:szCs w:val="22"/>
              </w:rPr>
              <w:t xml:space="preserve">. The benefits will include minimizing trade barriers by removing phytosanitary measures for pest risk management that are not technically justified. </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Brazil </w:t>
            </w:r>
            <w:r>
              <w:br/>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49</w:t>
            </w:r>
          </w:p>
        </w:tc>
        <w:tc>
          <w:tcPr>
            <w:tcW w:w="661" w:type="dxa"/>
          </w:tcPr>
          <w:p w:rsidR="00DB2725" w:rsidRDefault="00DB2725" w:rsidP="00DB2725">
            <w:pPr>
              <w:pStyle w:val="PleaseReviewReport"/>
              <w:jc w:val="center"/>
            </w:pPr>
            <w:r>
              <w:t>28</w:t>
            </w:r>
          </w:p>
        </w:tc>
        <w:tc>
          <w:tcPr>
            <w:tcW w:w="7589" w:type="dxa"/>
          </w:tcPr>
          <w:p w:rsidR="00DB2725" w:rsidRDefault="00DB2725" w:rsidP="00DB2725">
            <w:pPr>
              <w:pStyle w:val="PleaseReviewReport"/>
            </w:pPr>
            <w:r>
              <w:rPr>
                <w:rFonts w:ascii="Times New Roman" w:hAnsi="Times New Roman" w:cs="Times New Roman"/>
                <w:bCs/>
                <w:sz w:val="22"/>
                <w:szCs w:val="22"/>
              </w:rPr>
              <w:t xml:space="preserve">The supplement will help to further harmonize </w:t>
            </w:r>
            <w:r>
              <w:rPr>
                <w:rFonts w:ascii="Times New Roman" w:hAnsi="Times New Roman" w:cs="Times New Roman"/>
                <w:bCs/>
                <w:strike/>
                <w:color w:val="4B0082"/>
                <w:sz w:val="22"/>
                <w:szCs w:val="22"/>
              </w:rPr>
              <w:t xml:space="preserve">guidance, at a global level, </w:t>
            </w:r>
            <w:r>
              <w:rPr>
                <w:rFonts w:ascii="Times New Roman" w:hAnsi="Times New Roman" w:cs="Times New Roman"/>
                <w:bCs/>
                <w:color w:val="4B0082"/>
                <w:sz w:val="22"/>
                <w:szCs w:val="22"/>
                <w:u w:val="single"/>
              </w:rPr>
              <w:t xml:space="preserve">guidance </w:t>
            </w:r>
            <w:r>
              <w:rPr>
                <w:rFonts w:ascii="Times New Roman" w:hAnsi="Times New Roman" w:cs="Times New Roman"/>
                <w:bCs/>
                <w:sz w:val="22"/>
                <w:szCs w:val="22"/>
              </w:rPr>
              <w:t xml:space="preserve">on pest risk analysis. The benefits will include minimizing trade barriers by removing phytosanitary measures </w:t>
            </w:r>
            <w:r>
              <w:rPr>
                <w:rFonts w:ascii="Times New Roman" w:hAnsi="Times New Roman" w:cs="Times New Roman"/>
                <w:bCs/>
                <w:strike/>
                <w:color w:val="4B0082"/>
                <w:sz w:val="22"/>
                <w:szCs w:val="22"/>
              </w:rPr>
              <w:t xml:space="preserve">for pest risk management </w:t>
            </w:r>
            <w:r>
              <w:rPr>
                <w:rFonts w:ascii="Times New Roman" w:hAnsi="Times New Roman" w:cs="Times New Roman"/>
                <w:bCs/>
                <w:sz w:val="22"/>
                <w:szCs w:val="22"/>
              </w:rPr>
              <w:t xml:space="preserve">that are not technically justified. </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Argentina </w:t>
            </w:r>
            <w:r>
              <w:br/>
              <w:t>Text deleted because are redundant</w:t>
            </w:r>
          </w:p>
          <w:p w:rsidR="00DB2725" w:rsidRDefault="00DB2725" w:rsidP="00DB2725">
            <w:pPr>
              <w:pStyle w:val="PleaseReviewReport"/>
            </w:pPr>
            <w:r>
              <w:rPr>
                <w:i/>
              </w:rPr>
              <w:t>Category : EDITORIAL </w:t>
            </w:r>
          </w:p>
        </w:tc>
      </w:tr>
      <w:tr w:rsidR="00DB2725">
        <w:tc>
          <w:tcPr>
            <w:tcW w:w="1200" w:type="dxa"/>
          </w:tcPr>
          <w:p w:rsidR="00DB2725" w:rsidRDefault="00A76DB5" w:rsidP="00DB2725">
            <w:pPr>
              <w:pStyle w:val="PleaseReviewReport"/>
              <w:jc w:val="center"/>
            </w:pPr>
            <w:r>
              <w:t>50</w:t>
            </w:r>
          </w:p>
        </w:tc>
        <w:tc>
          <w:tcPr>
            <w:tcW w:w="661" w:type="dxa"/>
          </w:tcPr>
          <w:p w:rsidR="00DB2725" w:rsidRDefault="00DB2725" w:rsidP="00DB2725">
            <w:pPr>
              <w:pStyle w:val="PleaseReviewReport"/>
              <w:jc w:val="center"/>
            </w:pPr>
            <w:r>
              <w:t>28</w:t>
            </w:r>
          </w:p>
        </w:tc>
        <w:tc>
          <w:tcPr>
            <w:tcW w:w="7589" w:type="dxa"/>
          </w:tcPr>
          <w:p w:rsidR="00DB2725" w:rsidRDefault="00DB2725" w:rsidP="00DB2725">
            <w:pPr>
              <w:pStyle w:val="PleaseReviewReport"/>
            </w:pPr>
            <w:r>
              <w:rPr>
                <w:rFonts w:ascii="Times New Roman" w:hAnsi="Times New Roman" w:cs="Times New Roman"/>
                <w:bCs/>
                <w:sz w:val="22"/>
                <w:szCs w:val="22"/>
              </w:rPr>
              <w:t xml:space="preserve">The supplement will help to further harmonize guidance, at a global level, on </w:t>
            </w:r>
            <w:r>
              <w:rPr>
                <w:rFonts w:ascii="Times New Roman" w:hAnsi="Times New Roman" w:cs="Times New Roman"/>
                <w:bCs/>
                <w:color w:val="4B0082"/>
                <w:sz w:val="22"/>
                <w:szCs w:val="22"/>
                <w:u w:val="single"/>
              </w:rPr>
              <w:t xml:space="preserve">the probability of establishment component of a </w:t>
            </w:r>
            <w:r>
              <w:rPr>
                <w:rFonts w:ascii="Times New Roman" w:hAnsi="Times New Roman" w:cs="Times New Roman"/>
                <w:bCs/>
                <w:sz w:val="22"/>
                <w:szCs w:val="22"/>
              </w:rPr>
              <w:t xml:space="preserve">pest risk </w:t>
            </w:r>
            <w:r>
              <w:rPr>
                <w:rFonts w:ascii="Times New Roman" w:hAnsi="Times New Roman" w:cs="Times New Roman"/>
                <w:bCs/>
                <w:strike/>
                <w:color w:val="4B0082"/>
                <w:sz w:val="22"/>
                <w:szCs w:val="22"/>
              </w:rPr>
              <w:t>analysis</w:t>
            </w:r>
            <w:r>
              <w:rPr>
                <w:rFonts w:ascii="Times New Roman" w:hAnsi="Times New Roman" w:cs="Times New Roman"/>
                <w:bCs/>
                <w:color w:val="4B0082"/>
                <w:sz w:val="22"/>
                <w:szCs w:val="22"/>
                <w:u w:val="single"/>
              </w:rPr>
              <w:t>analysis for quarantine pests</w:t>
            </w:r>
            <w:r>
              <w:rPr>
                <w:rFonts w:ascii="Times New Roman" w:hAnsi="Times New Roman" w:cs="Times New Roman"/>
                <w:bCs/>
                <w:sz w:val="22"/>
                <w:szCs w:val="22"/>
              </w:rPr>
              <w:t xml:space="preserve">. The benefits will include minimizing trade barriers by removing phytosanitary measures for pest risk management that are not technically justified. </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Argentina </w:t>
            </w:r>
            <w:r>
              <w:br/>
              <w:t>Added text to clarify the purpose which is not to provide guidance on PRA, but on an specific component.</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51</w:t>
            </w:r>
          </w:p>
        </w:tc>
        <w:tc>
          <w:tcPr>
            <w:tcW w:w="661" w:type="dxa"/>
          </w:tcPr>
          <w:p w:rsidR="00DB2725" w:rsidRDefault="00DB2725" w:rsidP="00DB2725">
            <w:pPr>
              <w:pStyle w:val="PleaseReviewReport"/>
              <w:jc w:val="center"/>
            </w:pPr>
            <w:r>
              <w:t>28</w:t>
            </w:r>
          </w:p>
        </w:tc>
        <w:tc>
          <w:tcPr>
            <w:tcW w:w="7589" w:type="dxa"/>
          </w:tcPr>
          <w:p w:rsidR="00DB2725" w:rsidRDefault="00DB2725" w:rsidP="00DB2725">
            <w:pPr>
              <w:pStyle w:val="PleaseReviewReport"/>
            </w:pPr>
            <w:r>
              <w:rPr>
                <w:rFonts w:ascii="Times New Roman" w:hAnsi="Times New Roman" w:cs="Times New Roman"/>
                <w:bCs/>
                <w:sz w:val="22"/>
                <w:szCs w:val="22"/>
              </w:rPr>
              <w:t xml:space="preserve">The supplement will help to further harmonize guidance, at a global level, on </w:t>
            </w:r>
            <w:r>
              <w:rPr>
                <w:rFonts w:ascii="Times New Roman" w:hAnsi="Times New Roman" w:cs="Times New Roman"/>
                <w:bCs/>
                <w:color w:val="FF00FF"/>
                <w:sz w:val="22"/>
                <w:szCs w:val="22"/>
                <w:u w:val="single"/>
              </w:rPr>
              <w:t xml:space="preserve">requirements for </w:t>
            </w:r>
            <w:r>
              <w:rPr>
                <w:rFonts w:ascii="Times New Roman" w:hAnsi="Times New Roman" w:cs="Times New Roman"/>
                <w:bCs/>
                <w:sz w:val="22"/>
                <w:szCs w:val="22"/>
              </w:rPr>
              <w:t xml:space="preserve">pest risk analysis. The benefits will include minimizing trade barriers by removing phytosanitary measures for pest risk management that are not technically justified. </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EPPO </w:t>
            </w:r>
            <w:r>
              <w:br/>
              <w:t>See EPPO comment on Scope</w:t>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52</w:t>
            </w:r>
          </w:p>
        </w:tc>
        <w:tc>
          <w:tcPr>
            <w:tcW w:w="661" w:type="dxa"/>
          </w:tcPr>
          <w:p w:rsidR="00DB2725" w:rsidRDefault="00DB2725" w:rsidP="00DB2725">
            <w:pPr>
              <w:pStyle w:val="PleaseReviewReport"/>
              <w:jc w:val="center"/>
            </w:pPr>
            <w:r>
              <w:t>28</w:t>
            </w:r>
          </w:p>
        </w:tc>
        <w:tc>
          <w:tcPr>
            <w:tcW w:w="7589" w:type="dxa"/>
          </w:tcPr>
          <w:p w:rsidR="00DB2725" w:rsidRDefault="00DB2725" w:rsidP="00DB2725">
            <w:pPr>
              <w:pStyle w:val="PleaseReviewReport"/>
            </w:pPr>
            <w:r>
              <w:rPr>
                <w:rFonts w:ascii="Times New Roman" w:hAnsi="Times New Roman" w:cs="Times New Roman"/>
                <w:bCs/>
                <w:sz w:val="22"/>
                <w:szCs w:val="22"/>
              </w:rPr>
              <w:t xml:space="preserve">The supplement will help to further harmonize </w:t>
            </w:r>
            <w:r>
              <w:rPr>
                <w:rFonts w:ascii="Times New Roman" w:hAnsi="Times New Roman" w:cs="Times New Roman"/>
                <w:bCs/>
                <w:strike/>
                <w:color w:val="800080"/>
                <w:sz w:val="22"/>
                <w:szCs w:val="22"/>
              </w:rPr>
              <w:t xml:space="preserve">guidance, at a global level, </w:t>
            </w:r>
            <w:r>
              <w:rPr>
                <w:rFonts w:ascii="Times New Roman" w:hAnsi="Times New Roman" w:cs="Times New Roman"/>
                <w:bCs/>
                <w:color w:val="800080"/>
                <w:sz w:val="22"/>
                <w:szCs w:val="22"/>
                <w:u w:val="single"/>
              </w:rPr>
              <w:t xml:space="preserve">guidance </w:t>
            </w:r>
            <w:r>
              <w:rPr>
                <w:rFonts w:ascii="Times New Roman" w:hAnsi="Times New Roman" w:cs="Times New Roman"/>
                <w:bCs/>
                <w:sz w:val="22"/>
                <w:szCs w:val="22"/>
              </w:rPr>
              <w:t xml:space="preserve">on pest risk analysis. The benefits will include minimizing trade barriers by removing phytosanitary measures for pest risk management that are not technically justified. </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Uruguay </w:t>
            </w:r>
            <w:r>
              <w:br/>
              <w:t>Text deleted because is redundant</w:t>
            </w:r>
          </w:p>
          <w:p w:rsidR="00DB2725" w:rsidRDefault="00DB2725" w:rsidP="00DB2725">
            <w:pPr>
              <w:pStyle w:val="PleaseReviewReport"/>
            </w:pPr>
            <w:r>
              <w:rPr>
                <w:i/>
              </w:rPr>
              <w:t>Category : EDITORIAL </w:t>
            </w:r>
          </w:p>
        </w:tc>
      </w:tr>
      <w:tr w:rsidR="00DB2725">
        <w:tc>
          <w:tcPr>
            <w:tcW w:w="1200" w:type="dxa"/>
          </w:tcPr>
          <w:p w:rsidR="00DB2725" w:rsidRDefault="00A76DB5" w:rsidP="00DB2725">
            <w:pPr>
              <w:pStyle w:val="PleaseReviewReport"/>
              <w:jc w:val="center"/>
            </w:pPr>
            <w:r>
              <w:t>53</w:t>
            </w:r>
          </w:p>
        </w:tc>
        <w:tc>
          <w:tcPr>
            <w:tcW w:w="661" w:type="dxa"/>
          </w:tcPr>
          <w:p w:rsidR="00DB2725" w:rsidRDefault="00DB2725" w:rsidP="00DB2725">
            <w:pPr>
              <w:pStyle w:val="PleaseReviewReport"/>
              <w:jc w:val="center"/>
            </w:pPr>
            <w:r>
              <w:t>28</w:t>
            </w:r>
          </w:p>
        </w:tc>
        <w:tc>
          <w:tcPr>
            <w:tcW w:w="7589" w:type="dxa"/>
          </w:tcPr>
          <w:p w:rsidR="00DB2725" w:rsidRDefault="00DB2725" w:rsidP="00DB2725">
            <w:pPr>
              <w:pStyle w:val="PleaseReviewReport"/>
            </w:pPr>
            <w:r>
              <w:rPr>
                <w:rFonts w:ascii="Times New Roman" w:hAnsi="Times New Roman" w:cs="Times New Roman"/>
                <w:bCs/>
                <w:sz w:val="22"/>
                <w:szCs w:val="22"/>
              </w:rPr>
              <w:t xml:space="preserve">The supplement will help to further harmonize guidance, at a global level, on </w:t>
            </w:r>
            <w:r>
              <w:rPr>
                <w:rFonts w:ascii="Times New Roman" w:hAnsi="Times New Roman" w:cs="Times New Roman"/>
                <w:bCs/>
                <w:color w:val="800080"/>
                <w:sz w:val="22"/>
                <w:szCs w:val="22"/>
                <w:u w:val="single"/>
              </w:rPr>
              <w:t xml:space="preserve">the probability of </w:t>
            </w:r>
            <w:r>
              <w:rPr>
                <w:rFonts w:ascii="Times New Roman" w:hAnsi="Times New Roman" w:cs="Times New Roman"/>
                <w:bCs/>
                <w:sz w:val="22"/>
                <w:szCs w:val="22"/>
              </w:rPr>
              <w:t xml:space="preserve">pest </w:t>
            </w:r>
            <w:r>
              <w:rPr>
                <w:rFonts w:ascii="Times New Roman" w:hAnsi="Times New Roman" w:cs="Times New Roman"/>
                <w:bCs/>
                <w:color w:val="800080"/>
                <w:sz w:val="22"/>
                <w:szCs w:val="22"/>
                <w:u w:val="single"/>
              </w:rPr>
              <w:t xml:space="preserve">establishment component of pest </w:t>
            </w:r>
            <w:r>
              <w:rPr>
                <w:rFonts w:ascii="Times New Roman" w:hAnsi="Times New Roman" w:cs="Times New Roman"/>
                <w:bCs/>
                <w:sz w:val="22"/>
                <w:szCs w:val="22"/>
              </w:rPr>
              <w:t xml:space="preserve">risk </w:t>
            </w:r>
            <w:r>
              <w:rPr>
                <w:rFonts w:ascii="Times New Roman" w:hAnsi="Times New Roman" w:cs="Times New Roman"/>
                <w:bCs/>
                <w:strike/>
                <w:color w:val="800080"/>
                <w:sz w:val="22"/>
                <w:szCs w:val="22"/>
              </w:rPr>
              <w:t>analysis</w:t>
            </w:r>
            <w:r>
              <w:rPr>
                <w:rFonts w:ascii="Times New Roman" w:hAnsi="Times New Roman" w:cs="Times New Roman"/>
                <w:bCs/>
                <w:color w:val="800080"/>
                <w:sz w:val="22"/>
                <w:szCs w:val="22"/>
                <w:u w:val="single"/>
              </w:rPr>
              <w:t>analysis for quarantine pests</w:t>
            </w:r>
            <w:r>
              <w:rPr>
                <w:rFonts w:ascii="Times New Roman" w:hAnsi="Times New Roman" w:cs="Times New Roman"/>
                <w:bCs/>
                <w:sz w:val="22"/>
                <w:szCs w:val="22"/>
              </w:rPr>
              <w:t xml:space="preserve">. The benefits will include minimizing trade barriers by removing phytosanitary measures for pest risk management that are not technically justified. </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Uruguay </w:t>
            </w:r>
            <w:r>
              <w:br/>
              <w:t>Text added to clarify the purpose of the supplement, which is not to provide guidance on PRA but on a specific component</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54</w:t>
            </w:r>
          </w:p>
        </w:tc>
        <w:tc>
          <w:tcPr>
            <w:tcW w:w="661" w:type="dxa"/>
          </w:tcPr>
          <w:p w:rsidR="00DB2725" w:rsidRDefault="00DB2725" w:rsidP="00DB2725">
            <w:pPr>
              <w:pStyle w:val="PleaseReviewReport"/>
              <w:jc w:val="center"/>
            </w:pPr>
            <w:r>
              <w:t>28</w:t>
            </w:r>
          </w:p>
        </w:tc>
        <w:tc>
          <w:tcPr>
            <w:tcW w:w="7589" w:type="dxa"/>
          </w:tcPr>
          <w:p w:rsidR="00DB2725" w:rsidRDefault="00DB2725" w:rsidP="00DB2725">
            <w:pPr>
              <w:pStyle w:val="PleaseReviewReport"/>
            </w:pPr>
            <w:r>
              <w:rPr>
                <w:rFonts w:ascii="Times New Roman" w:hAnsi="Times New Roman" w:cs="Times New Roman"/>
                <w:bCs/>
                <w:sz w:val="22"/>
                <w:szCs w:val="22"/>
              </w:rPr>
              <w:t xml:space="preserve">The supplement will help to further harmonize guidance, at a global level, on </w:t>
            </w:r>
            <w:r>
              <w:rPr>
                <w:rFonts w:ascii="Times New Roman" w:hAnsi="Times New Roman" w:cs="Times New Roman"/>
                <w:bCs/>
                <w:color w:val="0000FF"/>
                <w:sz w:val="22"/>
                <w:szCs w:val="22"/>
                <w:u w:val="single"/>
              </w:rPr>
              <w:t xml:space="preserve">the probability of establishment component of a </w:t>
            </w:r>
            <w:r>
              <w:rPr>
                <w:rFonts w:ascii="Times New Roman" w:hAnsi="Times New Roman" w:cs="Times New Roman"/>
                <w:bCs/>
                <w:sz w:val="22"/>
                <w:szCs w:val="22"/>
              </w:rPr>
              <w:t xml:space="preserve">pest risk </w:t>
            </w:r>
            <w:r>
              <w:rPr>
                <w:rFonts w:ascii="Times New Roman" w:hAnsi="Times New Roman" w:cs="Times New Roman"/>
                <w:bCs/>
                <w:strike/>
                <w:color w:val="0000FF"/>
                <w:sz w:val="22"/>
                <w:szCs w:val="22"/>
              </w:rPr>
              <w:t>analysis</w:t>
            </w:r>
            <w:r>
              <w:rPr>
                <w:rFonts w:ascii="Times New Roman" w:hAnsi="Times New Roman" w:cs="Times New Roman"/>
                <w:bCs/>
                <w:color w:val="0000FF"/>
                <w:sz w:val="22"/>
                <w:szCs w:val="22"/>
                <w:u w:val="single"/>
              </w:rPr>
              <w:t>analysis for quarantine pests</w:t>
            </w:r>
            <w:r>
              <w:rPr>
                <w:rFonts w:ascii="Times New Roman" w:hAnsi="Times New Roman" w:cs="Times New Roman"/>
                <w:bCs/>
                <w:sz w:val="22"/>
                <w:szCs w:val="22"/>
              </w:rPr>
              <w:t xml:space="preserve">. The benefits will include minimizing trade barriers by removing phytosanitary measures for pest risk management that are not technically justified. </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COSAVE </w:t>
            </w:r>
            <w:r>
              <w:br/>
              <w:t>Added text to clarify the purpose which is not to provide guidance on PRA, but on an specific component.</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55</w:t>
            </w:r>
          </w:p>
        </w:tc>
        <w:tc>
          <w:tcPr>
            <w:tcW w:w="661" w:type="dxa"/>
          </w:tcPr>
          <w:p w:rsidR="00DB2725" w:rsidRDefault="00DB2725" w:rsidP="00DB2725">
            <w:pPr>
              <w:pStyle w:val="PleaseReviewReport"/>
              <w:jc w:val="center"/>
            </w:pPr>
            <w:r>
              <w:t>28</w:t>
            </w:r>
          </w:p>
        </w:tc>
        <w:tc>
          <w:tcPr>
            <w:tcW w:w="7589" w:type="dxa"/>
          </w:tcPr>
          <w:p w:rsidR="00DB2725" w:rsidRDefault="00DB2725" w:rsidP="00DB2725">
            <w:pPr>
              <w:pStyle w:val="PleaseReviewReport"/>
            </w:pPr>
            <w:r>
              <w:rPr>
                <w:rFonts w:ascii="Times New Roman" w:hAnsi="Times New Roman" w:cs="Times New Roman"/>
                <w:bCs/>
                <w:sz w:val="22"/>
                <w:szCs w:val="22"/>
              </w:rPr>
              <w:t xml:space="preserve">The supplement will help to further harmonize guidance, </w:t>
            </w:r>
            <w:r>
              <w:rPr>
                <w:rFonts w:ascii="Times New Roman" w:hAnsi="Times New Roman" w:cs="Times New Roman"/>
                <w:bCs/>
                <w:strike/>
                <w:color w:val="0000FF"/>
                <w:sz w:val="22"/>
                <w:szCs w:val="22"/>
              </w:rPr>
              <w:t xml:space="preserve">at a global level, </w:t>
            </w:r>
            <w:r>
              <w:rPr>
                <w:rFonts w:ascii="Times New Roman" w:hAnsi="Times New Roman" w:cs="Times New Roman"/>
                <w:bCs/>
                <w:sz w:val="22"/>
                <w:szCs w:val="22"/>
              </w:rPr>
              <w:t xml:space="preserve">on pest risk analysis. The benefits will include minimizing trade barriers by removing phytosanitary measures </w:t>
            </w:r>
            <w:r>
              <w:rPr>
                <w:rFonts w:ascii="Times New Roman" w:hAnsi="Times New Roman" w:cs="Times New Roman"/>
                <w:bCs/>
                <w:strike/>
                <w:color w:val="0000FF"/>
                <w:sz w:val="22"/>
                <w:szCs w:val="22"/>
              </w:rPr>
              <w:t xml:space="preserve">for pest risk management </w:t>
            </w:r>
            <w:r>
              <w:rPr>
                <w:rFonts w:ascii="Times New Roman" w:hAnsi="Times New Roman" w:cs="Times New Roman"/>
                <w:bCs/>
                <w:sz w:val="22"/>
                <w:szCs w:val="22"/>
              </w:rPr>
              <w:t xml:space="preserve">that are not technically justified. </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COSAVE </w:t>
            </w:r>
            <w:r>
              <w:br/>
              <w:t>Text deleted because are redundant</w:t>
            </w:r>
          </w:p>
          <w:p w:rsidR="00DB2725" w:rsidRDefault="00DB2725" w:rsidP="00DB2725">
            <w:pPr>
              <w:pStyle w:val="PleaseReviewReport"/>
            </w:pPr>
            <w:r>
              <w:rPr>
                <w:i/>
              </w:rPr>
              <w:t>Category : EDITORIAL </w:t>
            </w:r>
          </w:p>
        </w:tc>
      </w:tr>
      <w:tr w:rsidR="00DB2725">
        <w:tc>
          <w:tcPr>
            <w:tcW w:w="15400" w:type="dxa"/>
            <w:gridSpan w:val="5"/>
            <w:vAlign w:val="center"/>
          </w:tcPr>
          <w:p w:rsidR="00DB2725" w:rsidRDefault="00DB2725" w:rsidP="00DB2725">
            <w:pPr>
              <w:pStyle w:val="Normal444"/>
            </w:pPr>
            <w:r>
              <w:t>Tasks</w:t>
            </w:r>
          </w:p>
        </w:tc>
      </w:tr>
      <w:tr w:rsidR="00DB2725">
        <w:tc>
          <w:tcPr>
            <w:tcW w:w="1200" w:type="dxa"/>
            <w:shd w:val="clear" w:color="auto" w:fill="D9D9D9"/>
          </w:tcPr>
          <w:p w:rsidR="00DB2725" w:rsidRDefault="00A76DB5" w:rsidP="00DB2725">
            <w:pPr>
              <w:pStyle w:val="PleaseReviewReport"/>
              <w:jc w:val="center"/>
            </w:pPr>
            <w:r>
              <w:t>56</w:t>
            </w:r>
          </w:p>
        </w:tc>
        <w:tc>
          <w:tcPr>
            <w:tcW w:w="661" w:type="dxa"/>
            <w:shd w:val="clear" w:color="auto" w:fill="D9D9D9"/>
          </w:tcPr>
          <w:p w:rsidR="00DB2725" w:rsidRDefault="00DB2725" w:rsidP="00DB2725">
            <w:pPr>
              <w:pStyle w:val="PleaseReviewReport"/>
              <w:jc w:val="center"/>
            </w:pPr>
            <w:r>
              <w:t>31</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Consider existing ISPMs that address the concepts of pest risk assessment, pest risk management and classification of commodities according to their pest risk (e.g. ISPM 2, ISPM 11, ISPM 14 (</w:t>
            </w:r>
            <w:r>
              <w:rPr>
                <w:rFonts w:ascii="Times New Roman" w:hAnsi="Times New Roman" w:cs="Times New Roman"/>
                <w:bCs/>
                <w:i/>
                <w:sz w:val="22"/>
                <w:szCs w:val="22"/>
              </w:rPr>
              <w:t>The use of integrated measures in a systems approach for pest risk management</w:t>
            </w:r>
            <w:r>
              <w:rPr>
                <w:rFonts w:ascii="Times New Roman" w:hAnsi="Times New Roman" w:cs="Times New Roman"/>
                <w:bCs/>
                <w:sz w:val="22"/>
                <w:szCs w:val="22"/>
              </w:rPr>
              <w:t>) and ISPM 32 (</w:t>
            </w:r>
            <w:r>
              <w:rPr>
                <w:rFonts w:ascii="Times New Roman" w:hAnsi="Times New Roman" w:cs="Times New Roman"/>
                <w:bCs/>
                <w:i/>
                <w:sz w:val="22"/>
                <w:szCs w:val="22"/>
              </w:rPr>
              <w:t>Categorization of commodities according to their pest risk</w:t>
            </w:r>
            <w:r>
              <w:rPr>
                <w:rFonts w:ascii="Times New Roman" w:hAnsi="Times New Roman" w:cs="Times New Roman"/>
                <w:bCs/>
                <w:sz w:val="22"/>
                <w:szCs w:val="22"/>
              </w:rPr>
              <w:t>)).</w:t>
            </w:r>
          </w:p>
          <w:p w:rsidR="00DB2725" w:rsidRDefault="00DB2725" w:rsidP="00DB2725">
            <w:pPr>
              <w:pStyle w:val="Normal444"/>
            </w:pPr>
            <w:r>
              <w:rPr>
                <w:rFonts w:ascii="Times New Roman" w:hAnsi="Times New Roman"/>
                <w:bCs/>
                <w:color w:val="0000FF"/>
                <w:szCs w:val="22"/>
                <w:u w:val="single"/>
              </w:rPr>
              <w:t>(2) Consider definitions of seed borne and seed transmitted pests along with sections 1.2 'Seeds as Pathways' and 1.3 'Purpose of Import' of ISPM 38 (International Movement of Seed) to address the risk of establishment of a pest.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International Seed Federation </w:t>
            </w:r>
            <w:r>
              <w:br/>
            </w:r>
          </w:p>
          <w:p w:rsidR="00DB2725" w:rsidRDefault="00DB2725" w:rsidP="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57</w:t>
            </w:r>
          </w:p>
        </w:tc>
        <w:tc>
          <w:tcPr>
            <w:tcW w:w="661" w:type="dxa"/>
            <w:shd w:val="clear" w:color="auto" w:fill="D9D9D9"/>
          </w:tcPr>
          <w:p w:rsidR="00DB2725" w:rsidRDefault="00DB2725" w:rsidP="00DB2725">
            <w:pPr>
              <w:pStyle w:val="PleaseReviewReport"/>
              <w:jc w:val="center"/>
            </w:pPr>
            <w:r>
              <w:t>31</w:t>
            </w:r>
          </w:p>
        </w:tc>
        <w:tc>
          <w:tcPr>
            <w:tcW w:w="7589" w:type="dxa"/>
            <w:shd w:val="clear" w:color="auto" w:fill="D9D9D9"/>
          </w:tcPr>
          <w:p w:rsidR="00DB2725" w:rsidRDefault="00DB2725" w:rsidP="00DB2725">
            <w:pPr>
              <w:pStyle w:val="PleaseReviewReport"/>
            </w:pPr>
          </w:p>
          <w:p w:rsidR="00DB2725" w:rsidRDefault="00DB2725" w:rsidP="00DB2725">
            <w:pPr>
              <w:pStyle w:val="Normal444"/>
            </w:pPr>
            <w:r>
              <w:rPr>
                <w:rFonts w:ascii="Times New Roman" w:hAnsi="Times New Roman"/>
                <w:bCs/>
                <w:color w:val="000080"/>
                <w:szCs w:val="22"/>
                <w:u w:val="single"/>
              </w:rPr>
              <w:t xml:space="preserve">[new (1)] </w:t>
            </w:r>
            <w:r>
              <w:rPr>
                <w:rFonts w:ascii="Times New Roman" w:hAnsi="Times New Roman"/>
                <w:bCs/>
                <w:szCs w:val="22"/>
              </w:rPr>
              <w:t xml:space="preserve">Consider </w:t>
            </w:r>
            <w:r>
              <w:rPr>
                <w:rFonts w:ascii="Times New Roman" w:hAnsi="Times New Roman"/>
                <w:bCs/>
                <w:color w:val="000080"/>
                <w:szCs w:val="22"/>
                <w:u w:val="single"/>
              </w:rPr>
              <w:t xml:space="preserve">whether this guidance should be a supplement to ISPM 11 explaining the assessment process for this risk factor or whether it would be more useful to provide informaiton on how the </w:t>
            </w:r>
            <w:r>
              <w:rPr>
                <w:rFonts w:ascii="Times New Roman" w:hAnsi="Times New Roman"/>
                <w:bCs/>
                <w:szCs w:val="22"/>
              </w:rPr>
              <w:t xml:space="preserve">existing </w:t>
            </w:r>
            <w:r>
              <w:rPr>
                <w:rFonts w:ascii="Times New Roman" w:hAnsi="Times New Roman"/>
                <w:bCs/>
                <w:color w:val="000080"/>
                <w:szCs w:val="22"/>
                <w:u w:val="single"/>
              </w:rPr>
              <w:t xml:space="preserve">guidance can be better implemented for determining likelihood of establishment. </w:t>
            </w:r>
          </w:p>
          <w:p w:rsidR="00DB2725" w:rsidRDefault="00DB2725" w:rsidP="00DB2725">
            <w:pPr>
              <w:pStyle w:val="Normal444"/>
            </w:pPr>
            <w:r>
              <w:rPr>
                <w:rFonts w:ascii="Times New Roman" w:hAnsi="Times New Roman"/>
                <w:bCs/>
                <w:color w:val="000080"/>
                <w:szCs w:val="22"/>
                <w:u w:val="single"/>
              </w:rPr>
              <w:t xml:space="preserve">[new (2)] Consider existing </w:t>
            </w:r>
            <w:r>
              <w:rPr>
                <w:rFonts w:ascii="Times New Roman" w:hAnsi="Times New Roman"/>
                <w:bCs/>
                <w:szCs w:val="22"/>
              </w:rPr>
              <w:t>ISPMs that address the concepts of pest risk assessment, pest risk management and classification of commodities according to their pest risk (e.g. ISPM 2, ISPM 11, ISPM 14 (</w:t>
            </w:r>
            <w:r>
              <w:rPr>
                <w:rFonts w:ascii="Times New Roman" w:hAnsi="Times New Roman"/>
                <w:bCs/>
                <w:i/>
                <w:szCs w:val="22"/>
              </w:rPr>
              <w:t>The use of integrated measures in a systems approach for pest risk management</w:t>
            </w:r>
            <w:r>
              <w:rPr>
                <w:rFonts w:ascii="Times New Roman" w:hAnsi="Times New Roman"/>
                <w:bCs/>
                <w:szCs w:val="22"/>
              </w:rPr>
              <w:t>) and ISPM 32 (</w:t>
            </w:r>
            <w:r>
              <w:rPr>
                <w:rFonts w:ascii="Times New Roman" w:hAnsi="Times New Roman"/>
                <w:bCs/>
                <w:i/>
                <w:szCs w:val="22"/>
              </w:rPr>
              <w:t>Categorization of commodities according to their pest risk</w:t>
            </w:r>
            <w:r>
              <w:rPr>
                <w:rFonts w:ascii="Times New Roman" w:hAnsi="Times New Roman"/>
                <w:bCs/>
                <w:szCs w:val="22"/>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United States of America </w:t>
            </w:r>
            <w:r>
              <w:br/>
              <w:t>The NAPPO expert group developing the RSPM on the subject determined that the existing guidance is actually sufficient and it would be very difficult to add to the standards.  What is missing is HOW to implement. Trying to simply identify risk according to pest mobility is difficult since that is not the sole determinant of risk. It is tied to commodity, vectors and a other multiple factors, so it is not very straightforward.  Suggest the expert group be given the opportunity to go for developing a document/ or Supplement such as guidance on the interpretation and application of this concept (see ISPM 5) rather than a supplement to ISPM 11 outlining the details of the risk assessment process.</w:t>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58</w:t>
            </w:r>
          </w:p>
        </w:tc>
        <w:tc>
          <w:tcPr>
            <w:tcW w:w="661" w:type="dxa"/>
          </w:tcPr>
          <w:p w:rsidR="00DB2725" w:rsidRDefault="00DB2725" w:rsidP="00DB2725">
            <w:pPr>
              <w:pStyle w:val="PleaseReviewReport"/>
              <w:jc w:val="center"/>
            </w:pPr>
            <w:r>
              <w:t>32</w:t>
            </w:r>
          </w:p>
        </w:tc>
        <w:tc>
          <w:tcPr>
            <w:tcW w:w="7589" w:type="dxa"/>
          </w:tcPr>
          <w:p w:rsidR="00DB2725" w:rsidRDefault="00DB2725" w:rsidP="00DB2725">
            <w:pPr>
              <w:pStyle w:val="PleaseReviewReport"/>
            </w:pPr>
            <w:r>
              <w:rPr>
                <w:rFonts w:ascii="Times New Roman" w:hAnsi="Times New Roman" w:cs="Times New Roman"/>
                <w:bCs/>
                <w:sz w:val="22"/>
                <w:szCs w:val="22"/>
              </w:rPr>
              <w:t xml:space="preserve">Review and discuss existing national and regional guidance for assessing the likelihood of pest establishment; specifically, consider guidance that emphasizes the role of evidence (i.e. pest biology, pest ecological or climatic requirements, intended use of the </w:t>
            </w:r>
            <w:r>
              <w:rPr>
                <w:rFonts w:ascii="Times New Roman" w:hAnsi="Times New Roman" w:cs="Times New Roman"/>
                <w:bCs/>
                <w:strike/>
                <w:color w:val="FF0000"/>
                <w:sz w:val="22"/>
                <w:szCs w:val="22"/>
              </w:rPr>
              <w:t xml:space="preserve">commodity) </w:t>
            </w:r>
            <w:r>
              <w:rPr>
                <w:rFonts w:ascii="Times New Roman" w:hAnsi="Times New Roman" w:cs="Times New Roman"/>
                <w:bCs/>
                <w:color w:val="FF0000"/>
                <w:sz w:val="22"/>
                <w:szCs w:val="22"/>
                <w:u w:val="single"/>
              </w:rPr>
              <w:t xml:space="preserve">commodity ability and means dispersion) </w:t>
            </w:r>
            <w:r>
              <w:rPr>
                <w:rFonts w:ascii="Times New Roman" w:hAnsi="Times New Roman" w:cs="Times New Roman"/>
                <w:bCs/>
                <w:sz w:val="22"/>
                <w:szCs w:val="22"/>
              </w:rPr>
              <w:t>for assessing the likelihood of establishment.</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Costa Rica </w:t>
            </w:r>
            <w:r>
              <w:br/>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59</w:t>
            </w:r>
          </w:p>
        </w:tc>
        <w:tc>
          <w:tcPr>
            <w:tcW w:w="661" w:type="dxa"/>
          </w:tcPr>
          <w:p w:rsidR="00DB2725" w:rsidRDefault="00DB2725" w:rsidP="00DB2725">
            <w:pPr>
              <w:pStyle w:val="PleaseReviewReport"/>
              <w:jc w:val="center"/>
            </w:pPr>
            <w:r>
              <w:t>32</w:t>
            </w:r>
          </w:p>
        </w:tc>
        <w:tc>
          <w:tcPr>
            <w:tcW w:w="7589" w:type="dxa"/>
          </w:tcPr>
          <w:p w:rsidR="00DB2725" w:rsidRDefault="00DB2725" w:rsidP="00DB2725">
            <w:pPr>
              <w:pStyle w:val="PleaseReviewReport"/>
            </w:pPr>
            <w:r>
              <w:rPr>
                <w:rFonts w:ascii="Times New Roman" w:hAnsi="Times New Roman" w:cs="Times New Roman"/>
                <w:bCs/>
                <w:sz w:val="22"/>
                <w:szCs w:val="22"/>
              </w:rPr>
              <w:t xml:space="preserve">Review and discuss existing national and regional guidance for assessing the likelihood of pest establishment; specifically, consider guidance that emphasizes the role of evidence (i.e. pest biology, pest ecological or climatic requirements, intended use of the commodity) for assessing the likelihood of </w:t>
            </w:r>
            <w:r>
              <w:rPr>
                <w:rFonts w:ascii="Times New Roman" w:hAnsi="Times New Roman" w:cs="Times New Roman"/>
                <w:bCs/>
                <w:strike/>
                <w:color w:val="0000FF"/>
                <w:sz w:val="22"/>
                <w:szCs w:val="22"/>
              </w:rPr>
              <w:t>establishment</w:t>
            </w:r>
            <w:r>
              <w:rPr>
                <w:rFonts w:ascii="Times New Roman" w:hAnsi="Times New Roman" w:cs="Times New Roman"/>
                <w:bCs/>
                <w:color w:val="0000FF"/>
                <w:sz w:val="22"/>
                <w:szCs w:val="22"/>
                <w:u w:val="single"/>
              </w:rPr>
              <w:t>establishment and consider how to address uncertainty when evidence if incomplete or lacking</w:t>
            </w:r>
            <w:r>
              <w:rPr>
                <w:rFonts w:ascii="Times New Roman" w:hAnsi="Times New Roman" w:cs="Times New Roman"/>
                <w:bCs/>
                <w:sz w:val="22"/>
                <w:szCs w:val="22"/>
              </w:rPr>
              <w:t>.</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Canada </w:t>
            </w:r>
            <w:r>
              <w:br/>
              <w:t>Suggest adding some working about how to address uncertainty when evidence is lacking or incomplete.</w:t>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60</w:t>
            </w:r>
          </w:p>
        </w:tc>
        <w:tc>
          <w:tcPr>
            <w:tcW w:w="661" w:type="dxa"/>
          </w:tcPr>
          <w:p w:rsidR="00DB2725" w:rsidRDefault="00DB2725" w:rsidP="00DB2725">
            <w:pPr>
              <w:pStyle w:val="PleaseReviewReport"/>
              <w:jc w:val="center"/>
            </w:pPr>
            <w:r>
              <w:t>32</w:t>
            </w:r>
          </w:p>
        </w:tc>
        <w:tc>
          <w:tcPr>
            <w:tcW w:w="7589" w:type="dxa"/>
          </w:tcPr>
          <w:p w:rsidR="00DB2725" w:rsidRDefault="00DB2725" w:rsidP="00DB2725">
            <w:pPr>
              <w:pStyle w:val="PleaseReviewReport"/>
            </w:pPr>
            <w:r>
              <w:rPr>
                <w:rFonts w:ascii="Times New Roman" w:hAnsi="Times New Roman" w:cs="Times New Roman"/>
                <w:bCs/>
                <w:sz w:val="22"/>
                <w:szCs w:val="22"/>
              </w:rPr>
              <w:t xml:space="preserve">Review and discuss existing national and regional guidance for assessing the likelihood of </w:t>
            </w:r>
            <w:r>
              <w:rPr>
                <w:rFonts w:ascii="Times New Roman" w:hAnsi="Times New Roman" w:cs="Times New Roman"/>
                <w:bCs/>
                <w:color w:val="000080"/>
                <w:sz w:val="22"/>
                <w:szCs w:val="22"/>
                <w:u w:val="single"/>
              </w:rPr>
              <w:t xml:space="preserve">entry of a </w:t>
            </w:r>
            <w:r>
              <w:rPr>
                <w:rFonts w:ascii="Times New Roman" w:hAnsi="Times New Roman" w:cs="Times New Roman"/>
                <w:bCs/>
                <w:sz w:val="22"/>
                <w:szCs w:val="22"/>
              </w:rPr>
              <w:t xml:space="preserve">pest </w:t>
            </w:r>
            <w:r>
              <w:rPr>
                <w:rFonts w:ascii="Times New Roman" w:hAnsi="Times New Roman" w:cs="Times New Roman"/>
                <w:bCs/>
                <w:color w:val="000080"/>
                <w:sz w:val="22"/>
                <w:szCs w:val="22"/>
                <w:u w:val="single"/>
              </w:rPr>
              <w:t xml:space="preserve">and the pest </w:t>
            </w:r>
            <w:r>
              <w:rPr>
                <w:rFonts w:ascii="Times New Roman" w:hAnsi="Times New Roman" w:cs="Times New Roman"/>
                <w:bCs/>
                <w:sz w:val="22"/>
                <w:szCs w:val="22"/>
              </w:rPr>
              <w:t xml:space="preserve">establishment; specifically, consider guidance that emphasizes the role of evidence (i.e. pest biology, pest ecological or climatic requirements, intended use of the commodity) for assessing the likelihood of </w:t>
            </w:r>
            <w:r>
              <w:rPr>
                <w:rFonts w:ascii="Times New Roman" w:hAnsi="Times New Roman" w:cs="Times New Roman"/>
                <w:bCs/>
                <w:color w:val="000080"/>
                <w:sz w:val="22"/>
                <w:szCs w:val="22"/>
                <w:u w:val="single"/>
              </w:rPr>
              <w:t xml:space="preserve">entry, especially transferring to a suitable host, and </w:t>
            </w:r>
            <w:r>
              <w:rPr>
                <w:rFonts w:ascii="Times New Roman" w:hAnsi="Times New Roman" w:cs="Times New Roman"/>
                <w:bCs/>
                <w:sz w:val="22"/>
                <w:szCs w:val="22"/>
              </w:rPr>
              <w:t>establishment.</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Japan </w:t>
            </w:r>
            <w:r>
              <w:br/>
              <w:t>See Japan's general comments.</w:t>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61</w:t>
            </w:r>
          </w:p>
        </w:tc>
        <w:tc>
          <w:tcPr>
            <w:tcW w:w="661" w:type="dxa"/>
          </w:tcPr>
          <w:p w:rsidR="00DB2725" w:rsidRDefault="00DB2725" w:rsidP="00DB2725">
            <w:pPr>
              <w:pStyle w:val="PleaseReviewReport"/>
              <w:jc w:val="center"/>
            </w:pPr>
            <w:r>
              <w:t>32</w:t>
            </w:r>
          </w:p>
        </w:tc>
        <w:tc>
          <w:tcPr>
            <w:tcW w:w="7589" w:type="dxa"/>
          </w:tcPr>
          <w:p w:rsidR="00DB2725" w:rsidRDefault="00DB2725" w:rsidP="00DB2725">
            <w:pPr>
              <w:pStyle w:val="PleaseReviewReport"/>
            </w:pPr>
            <w:r>
              <w:rPr>
                <w:rFonts w:ascii="Times New Roman" w:hAnsi="Times New Roman" w:cs="Times New Roman"/>
                <w:bCs/>
                <w:sz w:val="22"/>
                <w:szCs w:val="22"/>
              </w:rPr>
              <w:t xml:space="preserve">Review and discuss existing national and regional guidance for assessing the </w:t>
            </w:r>
            <w:r>
              <w:rPr>
                <w:rFonts w:ascii="Times New Roman" w:hAnsi="Times New Roman" w:cs="Times New Roman"/>
                <w:bCs/>
                <w:strike/>
                <w:color w:val="008000"/>
                <w:sz w:val="22"/>
                <w:szCs w:val="22"/>
              </w:rPr>
              <w:t xml:space="preserve">likelihood </w:t>
            </w:r>
            <w:r>
              <w:rPr>
                <w:rFonts w:ascii="Times New Roman" w:hAnsi="Times New Roman" w:cs="Times New Roman"/>
                <w:bCs/>
                <w:color w:val="008000"/>
                <w:sz w:val="22"/>
                <w:szCs w:val="22"/>
                <w:u w:val="single"/>
              </w:rPr>
              <w:t xml:space="preserve">probability </w:t>
            </w:r>
            <w:r>
              <w:rPr>
                <w:rFonts w:ascii="Times New Roman" w:hAnsi="Times New Roman" w:cs="Times New Roman"/>
                <w:bCs/>
                <w:sz w:val="22"/>
                <w:szCs w:val="22"/>
              </w:rPr>
              <w:t xml:space="preserve">of pest establishment; specifically, consider guidance that emphasizes the role of evidence (i.e. pest biology, pest ecological or climatic requirements, intended use of the </w:t>
            </w:r>
            <w:r>
              <w:rPr>
                <w:rFonts w:ascii="Times New Roman" w:hAnsi="Times New Roman" w:cs="Times New Roman"/>
                <w:bCs/>
                <w:strike/>
                <w:color w:val="008000"/>
                <w:sz w:val="22"/>
                <w:szCs w:val="22"/>
              </w:rPr>
              <w:t>commodity) for assessing the likelihood of establishment.</w:t>
            </w:r>
            <w:r>
              <w:rPr>
                <w:rFonts w:ascii="Times New Roman" w:hAnsi="Times New Roman" w:cs="Times New Roman"/>
                <w:bCs/>
                <w:color w:val="008000"/>
                <w:sz w:val="22"/>
                <w:szCs w:val="22"/>
                <w:u w:val="single"/>
              </w:rPr>
              <w:t xml:space="preserve">commodity). </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Brazil </w:t>
            </w:r>
            <w:r>
              <w:br/>
              <w:t>Use "probability" instead of "likelihood", for consistency with ISPM 11.</w:t>
            </w:r>
            <w:r>
              <w:br/>
              <w:t>Text deleted because is redundant.</w:t>
            </w:r>
          </w:p>
          <w:p w:rsidR="00DB2725" w:rsidRDefault="00DB2725" w:rsidP="00DB2725">
            <w:pPr>
              <w:pStyle w:val="PleaseReviewReport"/>
            </w:pPr>
            <w:r>
              <w:rPr>
                <w:i/>
              </w:rPr>
              <w:t>Category : EDITORIAL </w:t>
            </w:r>
          </w:p>
        </w:tc>
      </w:tr>
      <w:tr w:rsidR="00DB2725">
        <w:tc>
          <w:tcPr>
            <w:tcW w:w="1200" w:type="dxa"/>
          </w:tcPr>
          <w:p w:rsidR="00DB2725" w:rsidRDefault="00A76DB5" w:rsidP="00DB2725">
            <w:pPr>
              <w:pStyle w:val="PleaseReviewReport"/>
              <w:jc w:val="center"/>
            </w:pPr>
            <w:r>
              <w:t>62</w:t>
            </w:r>
          </w:p>
        </w:tc>
        <w:tc>
          <w:tcPr>
            <w:tcW w:w="661" w:type="dxa"/>
          </w:tcPr>
          <w:p w:rsidR="00DB2725" w:rsidRDefault="00DB2725" w:rsidP="00DB2725">
            <w:pPr>
              <w:pStyle w:val="PleaseReviewReport"/>
              <w:jc w:val="center"/>
            </w:pPr>
            <w:r>
              <w:t>32</w:t>
            </w:r>
          </w:p>
        </w:tc>
        <w:tc>
          <w:tcPr>
            <w:tcW w:w="7589" w:type="dxa"/>
          </w:tcPr>
          <w:p w:rsidR="00DB2725" w:rsidRDefault="00DB2725" w:rsidP="00DB2725">
            <w:pPr>
              <w:pStyle w:val="PleaseReviewReport"/>
            </w:pPr>
            <w:r>
              <w:rPr>
                <w:rFonts w:ascii="Times New Roman" w:hAnsi="Times New Roman" w:cs="Times New Roman"/>
                <w:bCs/>
                <w:sz w:val="22"/>
                <w:szCs w:val="22"/>
              </w:rPr>
              <w:t xml:space="preserve">Review and discuss existing national and regional guidance for assessing the </w:t>
            </w:r>
            <w:r>
              <w:rPr>
                <w:rFonts w:ascii="Times New Roman" w:hAnsi="Times New Roman" w:cs="Times New Roman"/>
                <w:bCs/>
                <w:strike/>
                <w:color w:val="4B0082"/>
                <w:sz w:val="22"/>
                <w:szCs w:val="22"/>
              </w:rPr>
              <w:t xml:space="preserve">likelihood </w:t>
            </w:r>
            <w:r>
              <w:rPr>
                <w:rFonts w:ascii="Times New Roman" w:hAnsi="Times New Roman" w:cs="Times New Roman"/>
                <w:bCs/>
                <w:color w:val="4B0082"/>
                <w:sz w:val="22"/>
                <w:szCs w:val="22"/>
                <w:u w:val="single"/>
              </w:rPr>
              <w:t xml:space="preserve">probability </w:t>
            </w:r>
            <w:r>
              <w:rPr>
                <w:rFonts w:ascii="Times New Roman" w:hAnsi="Times New Roman" w:cs="Times New Roman"/>
                <w:bCs/>
                <w:sz w:val="22"/>
                <w:szCs w:val="22"/>
              </w:rPr>
              <w:t xml:space="preserve">of pest establishment; specifically, consider guidance that emphasizes the role of evidence (i.e. pest biology, pest ecological or climatic requirements, intended use of the </w:t>
            </w:r>
            <w:r>
              <w:rPr>
                <w:rFonts w:ascii="Times New Roman" w:hAnsi="Times New Roman" w:cs="Times New Roman"/>
                <w:bCs/>
                <w:strike/>
                <w:color w:val="4B0082"/>
                <w:sz w:val="22"/>
                <w:szCs w:val="22"/>
              </w:rPr>
              <w:t>commodity) for assessing the likelihood of establishment</w:t>
            </w:r>
            <w:r>
              <w:rPr>
                <w:rFonts w:ascii="Times New Roman" w:hAnsi="Times New Roman" w:cs="Times New Roman"/>
                <w:bCs/>
                <w:color w:val="4B0082"/>
                <w:sz w:val="22"/>
                <w:szCs w:val="22"/>
                <w:u w:val="single"/>
              </w:rPr>
              <w:t>commodity)</w:t>
            </w:r>
            <w:r>
              <w:rPr>
                <w:rFonts w:ascii="Times New Roman" w:hAnsi="Times New Roman" w:cs="Times New Roman"/>
                <w:bCs/>
                <w:sz w:val="22"/>
                <w:szCs w:val="22"/>
              </w:rPr>
              <w:t>.</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Argentina </w:t>
            </w:r>
            <w:r>
              <w:br/>
              <w:t>See comment para 22.</w:t>
            </w:r>
            <w:r>
              <w:br/>
              <w:t xml:space="preserve"> Text deleted because is redundant.</w:t>
            </w:r>
            <w:r>
              <w:br/>
            </w:r>
          </w:p>
          <w:p w:rsidR="00DB2725" w:rsidRDefault="00DB2725" w:rsidP="00DB2725">
            <w:pPr>
              <w:pStyle w:val="PleaseReviewReport"/>
            </w:pPr>
            <w:r>
              <w:rPr>
                <w:i/>
              </w:rPr>
              <w:t>Category : EDITORIAL </w:t>
            </w:r>
          </w:p>
        </w:tc>
      </w:tr>
      <w:tr w:rsidR="00DB2725">
        <w:tc>
          <w:tcPr>
            <w:tcW w:w="1200" w:type="dxa"/>
          </w:tcPr>
          <w:p w:rsidR="00DB2725" w:rsidRDefault="00A76DB5" w:rsidP="00DB2725">
            <w:pPr>
              <w:pStyle w:val="PleaseReviewReport"/>
              <w:jc w:val="center"/>
            </w:pPr>
            <w:r>
              <w:t>63</w:t>
            </w:r>
          </w:p>
        </w:tc>
        <w:tc>
          <w:tcPr>
            <w:tcW w:w="661" w:type="dxa"/>
          </w:tcPr>
          <w:p w:rsidR="00DB2725" w:rsidRDefault="00DB2725" w:rsidP="00DB2725">
            <w:pPr>
              <w:pStyle w:val="PleaseReviewReport"/>
              <w:jc w:val="center"/>
            </w:pPr>
            <w:r>
              <w:t>32</w:t>
            </w:r>
          </w:p>
        </w:tc>
        <w:tc>
          <w:tcPr>
            <w:tcW w:w="7589" w:type="dxa"/>
          </w:tcPr>
          <w:p w:rsidR="00DB2725" w:rsidRDefault="00DB2725" w:rsidP="00DB2725">
            <w:pPr>
              <w:pStyle w:val="PleaseReviewReport"/>
            </w:pPr>
            <w:r>
              <w:rPr>
                <w:rFonts w:ascii="Times New Roman" w:hAnsi="Times New Roman" w:cs="Times New Roman"/>
                <w:bCs/>
                <w:sz w:val="22"/>
                <w:szCs w:val="22"/>
              </w:rPr>
              <w:t>Review and discuss existing national and regional guidance for assessing the likelihood of pest establishment; specifically, consider guidance that emphasizes the role of evidence (i.e. pest biology, pest ecological or climatic requirements, intended use of the commodity) for assessing the likelihood of establishment.</w:t>
            </w:r>
          </w:p>
        </w:tc>
        <w:tc>
          <w:tcPr>
            <w:tcW w:w="330" w:type="dxa"/>
          </w:tcPr>
          <w:p w:rsidR="00DB2725" w:rsidRDefault="00DB2725" w:rsidP="00DB2725">
            <w:pPr>
              <w:pStyle w:val="PleaseReviewReport"/>
              <w:jc w:val="center"/>
            </w:pPr>
            <w:r>
              <w:t>C</w:t>
            </w:r>
          </w:p>
        </w:tc>
        <w:tc>
          <w:tcPr>
            <w:tcW w:w="5620" w:type="dxa"/>
          </w:tcPr>
          <w:p w:rsidR="00DB2725" w:rsidRDefault="00DB2725" w:rsidP="00DB2725">
            <w:pPr>
              <w:pStyle w:val="PleaseReviewReport"/>
            </w:pPr>
            <w:r>
              <w:rPr>
                <w:b/>
              </w:rPr>
              <w:t>Nicaragua </w:t>
            </w:r>
            <w:r>
              <w:br/>
              <w:t>Nicaragua considera que los elementos citados son utilizados para realizar un análisis de riesgo, pero no existe una guía de referencia internacional que pueda ser adoptada por los países a su condición fitosanitaria. Así mismo se recomienda que el Comité de Normas proponga una guía homologada por los países, en la cual se tomen los elementos necesarios de evaluación del establecimiento de una plaga.</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64</w:t>
            </w:r>
          </w:p>
        </w:tc>
        <w:tc>
          <w:tcPr>
            <w:tcW w:w="661" w:type="dxa"/>
          </w:tcPr>
          <w:p w:rsidR="00DB2725" w:rsidRDefault="00DB2725" w:rsidP="00DB2725">
            <w:pPr>
              <w:pStyle w:val="PleaseReviewReport"/>
              <w:jc w:val="center"/>
            </w:pPr>
            <w:r>
              <w:t>32</w:t>
            </w:r>
          </w:p>
        </w:tc>
        <w:tc>
          <w:tcPr>
            <w:tcW w:w="7589" w:type="dxa"/>
          </w:tcPr>
          <w:p w:rsidR="00DB2725" w:rsidRDefault="00DB2725" w:rsidP="00DB2725">
            <w:pPr>
              <w:pStyle w:val="PleaseReviewReport"/>
            </w:pPr>
            <w:r>
              <w:rPr>
                <w:rFonts w:ascii="Times New Roman" w:hAnsi="Times New Roman" w:cs="Times New Roman"/>
                <w:bCs/>
                <w:sz w:val="22"/>
                <w:szCs w:val="22"/>
              </w:rPr>
              <w:t xml:space="preserve">Review and discuss existing national and regional guidance for assessing the likelihood of pest establishment; specifically, consider </w:t>
            </w:r>
            <w:r>
              <w:rPr>
                <w:rFonts w:ascii="Times New Roman" w:hAnsi="Times New Roman" w:cs="Times New Roman"/>
                <w:bCs/>
                <w:color w:val="000080"/>
                <w:sz w:val="22"/>
                <w:szCs w:val="22"/>
                <w:u w:val="single"/>
              </w:rPr>
              <w:t xml:space="preserve">how the </w:t>
            </w:r>
            <w:r>
              <w:rPr>
                <w:rFonts w:ascii="Times New Roman" w:hAnsi="Times New Roman" w:cs="Times New Roman"/>
                <w:bCs/>
                <w:sz w:val="22"/>
                <w:szCs w:val="22"/>
              </w:rPr>
              <w:t xml:space="preserve">guidance that emphasizes the role of evidence (i.e. pest biology, pest ecological or climatic requirements, </w:t>
            </w:r>
            <w:r>
              <w:rPr>
                <w:rFonts w:ascii="Times New Roman" w:hAnsi="Times New Roman" w:cs="Times New Roman"/>
                <w:bCs/>
                <w:color w:val="000080"/>
                <w:sz w:val="22"/>
                <w:szCs w:val="22"/>
                <w:u w:val="single"/>
              </w:rPr>
              <w:t xml:space="preserve">and </w:t>
            </w:r>
            <w:r>
              <w:rPr>
                <w:rFonts w:ascii="Times New Roman" w:hAnsi="Times New Roman" w:cs="Times New Roman"/>
                <w:bCs/>
                <w:sz w:val="22"/>
                <w:szCs w:val="22"/>
              </w:rPr>
              <w:t xml:space="preserve">intended use of the commodity) </w:t>
            </w:r>
            <w:r>
              <w:rPr>
                <w:rFonts w:ascii="Times New Roman" w:hAnsi="Times New Roman" w:cs="Times New Roman"/>
                <w:bCs/>
                <w:strike/>
                <w:color w:val="000080"/>
                <w:sz w:val="22"/>
                <w:szCs w:val="22"/>
              </w:rPr>
              <w:t xml:space="preserve">for </w:t>
            </w:r>
            <w:r>
              <w:rPr>
                <w:rFonts w:ascii="Times New Roman" w:hAnsi="Times New Roman" w:cs="Times New Roman"/>
                <w:bCs/>
                <w:color w:val="000080"/>
                <w:sz w:val="22"/>
                <w:szCs w:val="22"/>
                <w:u w:val="single"/>
              </w:rPr>
              <w:t xml:space="preserve">is implemented when </w:t>
            </w:r>
            <w:r>
              <w:rPr>
                <w:rFonts w:ascii="Times New Roman" w:hAnsi="Times New Roman" w:cs="Times New Roman"/>
                <w:bCs/>
                <w:sz w:val="22"/>
                <w:szCs w:val="22"/>
              </w:rPr>
              <w:t>assessing the likelihood of establishment.</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United States of America </w:t>
            </w:r>
            <w:r>
              <w:br/>
              <w:t>Evidence is already emphasized in ISPMs.  This is really an implementation problem, not an absence of guidance.</w:t>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65</w:t>
            </w:r>
          </w:p>
        </w:tc>
        <w:tc>
          <w:tcPr>
            <w:tcW w:w="661" w:type="dxa"/>
          </w:tcPr>
          <w:p w:rsidR="00DB2725" w:rsidRDefault="00DB2725" w:rsidP="00DB2725">
            <w:pPr>
              <w:pStyle w:val="PleaseReviewReport"/>
              <w:jc w:val="center"/>
            </w:pPr>
            <w:r>
              <w:t>32</w:t>
            </w:r>
          </w:p>
        </w:tc>
        <w:tc>
          <w:tcPr>
            <w:tcW w:w="7589" w:type="dxa"/>
          </w:tcPr>
          <w:p w:rsidR="00DB2725" w:rsidRDefault="00DB2725" w:rsidP="00DB2725">
            <w:pPr>
              <w:pStyle w:val="PleaseReviewReport"/>
            </w:pPr>
            <w:r>
              <w:rPr>
                <w:rFonts w:ascii="Times New Roman" w:hAnsi="Times New Roman" w:cs="Times New Roman"/>
                <w:bCs/>
                <w:sz w:val="22"/>
                <w:szCs w:val="22"/>
              </w:rPr>
              <w:t xml:space="preserve">Review and discuss existing national and regional guidance for assessing the </w:t>
            </w:r>
            <w:r>
              <w:rPr>
                <w:rFonts w:ascii="Times New Roman" w:hAnsi="Times New Roman" w:cs="Times New Roman"/>
                <w:bCs/>
                <w:strike/>
                <w:color w:val="800080"/>
                <w:sz w:val="22"/>
                <w:szCs w:val="22"/>
              </w:rPr>
              <w:t xml:space="preserve">likelihood </w:t>
            </w:r>
            <w:r>
              <w:rPr>
                <w:rFonts w:ascii="Times New Roman" w:hAnsi="Times New Roman" w:cs="Times New Roman"/>
                <w:bCs/>
                <w:color w:val="800080"/>
                <w:sz w:val="22"/>
                <w:szCs w:val="22"/>
                <w:u w:val="single"/>
              </w:rPr>
              <w:t xml:space="preserve">probability </w:t>
            </w:r>
            <w:r>
              <w:rPr>
                <w:rFonts w:ascii="Times New Roman" w:hAnsi="Times New Roman" w:cs="Times New Roman"/>
                <w:bCs/>
                <w:sz w:val="22"/>
                <w:szCs w:val="22"/>
              </w:rPr>
              <w:t xml:space="preserve">of pest establishment; specifically, consider guidance that emphasizes the role of evidence (i.e. pest biology, pest ecological or climatic requirements, intended use of the </w:t>
            </w:r>
            <w:r>
              <w:rPr>
                <w:rFonts w:ascii="Times New Roman" w:hAnsi="Times New Roman" w:cs="Times New Roman"/>
                <w:bCs/>
                <w:strike/>
                <w:color w:val="800080"/>
                <w:sz w:val="22"/>
                <w:szCs w:val="22"/>
              </w:rPr>
              <w:t>commodity) for assessing the likelihood of establishment</w:t>
            </w:r>
            <w:r>
              <w:rPr>
                <w:rFonts w:ascii="Times New Roman" w:hAnsi="Times New Roman" w:cs="Times New Roman"/>
                <w:bCs/>
                <w:color w:val="800080"/>
                <w:sz w:val="22"/>
                <w:szCs w:val="22"/>
                <w:u w:val="single"/>
              </w:rPr>
              <w:t>commodity)</w:t>
            </w:r>
            <w:r>
              <w:rPr>
                <w:rFonts w:ascii="Times New Roman" w:hAnsi="Times New Roman" w:cs="Times New Roman"/>
                <w:bCs/>
                <w:sz w:val="22"/>
                <w:szCs w:val="22"/>
              </w:rPr>
              <w:t>.</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Uruguay </w:t>
            </w:r>
            <w:r>
              <w:br/>
              <w:t>Deleted text is redundant</w:t>
            </w:r>
          </w:p>
          <w:p w:rsidR="00DB2725" w:rsidRDefault="00DB2725" w:rsidP="00DB2725">
            <w:pPr>
              <w:pStyle w:val="PleaseReviewReport"/>
            </w:pPr>
            <w:r>
              <w:rPr>
                <w:i/>
              </w:rPr>
              <w:t>Category : EDITORIAL </w:t>
            </w:r>
          </w:p>
        </w:tc>
      </w:tr>
      <w:tr w:rsidR="00DB2725">
        <w:tc>
          <w:tcPr>
            <w:tcW w:w="1200" w:type="dxa"/>
          </w:tcPr>
          <w:p w:rsidR="00DB2725" w:rsidRDefault="00A76DB5" w:rsidP="00DB2725">
            <w:pPr>
              <w:pStyle w:val="PleaseReviewReport"/>
              <w:jc w:val="center"/>
            </w:pPr>
            <w:r>
              <w:t>66</w:t>
            </w:r>
          </w:p>
        </w:tc>
        <w:tc>
          <w:tcPr>
            <w:tcW w:w="661" w:type="dxa"/>
          </w:tcPr>
          <w:p w:rsidR="00DB2725" w:rsidRDefault="00DB2725" w:rsidP="00DB2725">
            <w:pPr>
              <w:pStyle w:val="PleaseReviewReport"/>
              <w:jc w:val="center"/>
            </w:pPr>
            <w:r>
              <w:t>32</w:t>
            </w:r>
          </w:p>
        </w:tc>
        <w:tc>
          <w:tcPr>
            <w:tcW w:w="7589" w:type="dxa"/>
          </w:tcPr>
          <w:p w:rsidR="00DB2725" w:rsidRDefault="00DB2725" w:rsidP="00DB2725">
            <w:pPr>
              <w:pStyle w:val="PleaseReviewReport"/>
            </w:pPr>
            <w:r>
              <w:rPr>
                <w:rFonts w:ascii="Times New Roman" w:hAnsi="Times New Roman" w:cs="Times New Roman"/>
                <w:bCs/>
                <w:sz w:val="22"/>
                <w:szCs w:val="22"/>
              </w:rPr>
              <w:t xml:space="preserve">Review and discuss existing national and regional guidance for assessing the </w:t>
            </w:r>
            <w:r>
              <w:rPr>
                <w:rFonts w:ascii="Times New Roman" w:hAnsi="Times New Roman" w:cs="Times New Roman"/>
                <w:bCs/>
                <w:strike/>
                <w:color w:val="0000FF"/>
                <w:sz w:val="22"/>
                <w:szCs w:val="22"/>
              </w:rPr>
              <w:t xml:space="preserve">likelihood </w:t>
            </w:r>
            <w:r>
              <w:rPr>
                <w:rFonts w:ascii="Times New Roman" w:hAnsi="Times New Roman" w:cs="Times New Roman"/>
                <w:bCs/>
                <w:color w:val="0000FF"/>
                <w:sz w:val="22"/>
                <w:szCs w:val="22"/>
                <w:u w:val="single"/>
              </w:rPr>
              <w:t xml:space="preserve">probability </w:t>
            </w:r>
            <w:r>
              <w:rPr>
                <w:rFonts w:ascii="Times New Roman" w:hAnsi="Times New Roman" w:cs="Times New Roman"/>
                <w:bCs/>
                <w:sz w:val="22"/>
                <w:szCs w:val="22"/>
              </w:rPr>
              <w:t xml:space="preserve">of pest establishment; specifically, consider guidance that emphasizes the role of evidence (i.e. pest biology, pest ecological or climatic requirements, intended use of the </w:t>
            </w:r>
            <w:r>
              <w:rPr>
                <w:rFonts w:ascii="Times New Roman" w:hAnsi="Times New Roman" w:cs="Times New Roman"/>
                <w:bCs/>
                <w:strike/>
                <w:color w:val="0000FF"/>
                <w:sz w:val="22"/>
                <w:szCs w:val="22"/>
              </w:rPr>
              <w:t>commodity) for assessing the likelihood of establishment</w:t>
            </w:r>
            <w:r>
              <w:rPr>
                <w:rFonts w:ascii="Times New Roman" w:hAnsi="Times New Roman" w:cs="Times New Roman"/>
                <w:bCs/>
                <w:color w:val="0000FF"/>
                <w:sz w:val="22"/>
                <w:szCs w:val="22"/>
                <w:u w:val="single"/>
              </w:rPr>
              <w:t>commodity)</w:t>
            </w:r>
            <w:r>
              <w:rPr>
                <w:rFonts w:ascii="Times New Roman" w:hAnsi="Times New Roman" w:cs="Times New Roman"/>
                <w:bCs/>
                <w:sz w:val="22"/>
                <w:szCs w:val="22"/>
              </w:rPr>
              <w:t>.</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COSAVE </w:t>
            </w:r>
            <w:r>
              <w:br/>
              <w:t>See comment para. 22</w:t>
            </w:r>
            <w:r>
              <w:br/>
              <w:t>Text deleted because is redundant.</w:t>
            </w:r>
          </w:p>
          <w:p w:rsidR="00DB2725" w:rsidRDefault="00DB2725" w:rsidP="00DB2725">
            <w:pPr>
              <w:pStyle w:val="PleaseReviewReport"/>
            </w:pPr>
            <w:r>
              <w:rPr>
                <w:i/>
              </w:rPr>
              <w:t>Category : EDITORIAL </w:t>
            </w:r>
          </w:p>
        </w:tc>
      </w:tr>
      <w:tr w:rsidR="00DB2725">
        <w:tc>
          <w:tcPr>
            <w:tcW w:w="1200" w:type="dxa"/>
            <w:shd w:val="clear" w:color="auto" w:fill="D9D9D9"/>
          </w:tcPr>
          <w:p w:rsidR="00DB2725" w:rsidRDefault="00A76DB5" w:rsidP="00DB2725">
            <w:pPr>
              <w:pStyle w:val="PleaseReviewReport"/>
              <w:jc w:val="center"/>
            </w:pPr>
            <w:r>
              <w:t>67</w:t>
            </w:r>
          </w:p>
        </w:tc>
        <w:tc>
          <w:tcPr>
            <w:tcW w:w="661" w:type="dxa"/>
            <w:shd w:val="clear" w:color="auto" w:fill="D9D9D9"/>
          </w:tcPr>
          <w:p w:rsidR="00DB2725" w:rsidRDefault="00DB2725" w:rsidP="00DB2725">
            <w:pPr>
              <w:pStyle w:val="PleaseReviewReport"/>
              <w:jc w:val="center"/>
            </w:pPr>
            <w:r>
              <w:t>33</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Review existing national and regional guidance for pest risk assessment and pest risk </w:t>
            </w:r>
            <w:r>
              <w:rPr>
                <w:rFonts w:ascii="Times New Roman" w:hAnsi="Times New Roman" w:cs="Times New Roman"/>
                <w:bCs/>
                <w:strike/>
                <w:color w:val="0000FF"/>
                <w:sz w:val="22"/>
                <w:szCs w:val="22"/>
              </w:rPr>
              <w:t xml:space="preserve">management of low </w:t>
            </w:r>
            <w:r>
              <w:rPr>
                <w:rFonts w:ascii="Times New Roman" w:hAnsi="Times New Roman" w:cs="Times New Roman"/>
                <w:bCs/>
                <w:color w:val="0000FF"/>
                <w:sz w:val="22"/>
                <w:szCs w:val="22"/>
                <w:u w:val="single"/>
              </w:rPr>
              <w:t xml:space="preserve">management, particularly those that consider pest </w:t>
            </w:r>
            <w:r>
              <w:rPr>
                <w:rFonts w:ascii="Times New Roman" w:hAnsi="Times New Roman" w:cs="Times New Roman"/>
                <w:bCs/>
                <w:sz w:val="22"/>
                <w:szCs w:val="22"/>
              </w:rPr>
              <w:t xml:space="preserve">mobility </w:t>
            </w:r>
            <w:r>
              <w:rPr>
                <w:rFonts w:ascii="Times New Roman" w:hAnsi="Times New Roman" w:cs="Times New Roman"/>
                <w:bCs/>
                <w:strike/>
                <w:color w:val="0000FF"/>
                <w:sz w:val="22"/>
                <w:szCs w:val="22"/>
              </w:rPr>
              <w:t xml:space="preserve">pests </w:t>
            </w:r>
            <w:r>
              <w:rPr>
                <w:rFonts w:ascii="Times New Roman" w:hAnsi="Times New Roman" w:cs="Times New Roman"/>
                <w:bCs/>
                <w:sz w:val="22"/>
                <w:szCs w:val="22"/>
              </w:rPr>
              <w:t xml:space="preserve">and </w:t>
            </w:r>
            <w:r>
              <w:rPr>
                <w:rFonts w:ascii="Times New Roman" w:hAnsi="Times New Roman" w:cs="Times New Roman"/>
                <w:bCs/>
                <w:strike/>
                <w:color w:val="0000FF"/>
                <w:sz w:val="22"/>
                <w:szCs w:val="22"/>
              </w:rPr>
              <w:t xml:space="preserve">for specific pests in low </w:t>
            </w:r>
            <w:r>
              <w:rPr>
                <w:rFonts w:ascii="Times New Roman" w:hAnsi="Times New Roman" w:cs="Times New Roman"/>
                <w:bCs/>
                <w:color w:val="0000FF"/>
                <w:sz w:val="22"/>
                <w:szCs w:val="22"/>
                <w:u w:val="single"/>
              </w:rPr>
              <w:t xml:space="preserve">pathway </w:t>
            </w:r>
            <w:r>
              <w:rPr>
                <w:rFonts w:ascii="Times New Roman" w:hAnsi="Times New Roman" w:cs="Times New Roman"/>
                <w:bCs/>
                <w:sz w:val="22"/>
                <w:szCs w:val="22"/>
              </w:rPr>
              <w:t xml:space="preserve">risk </w:t>
            </w:r>
            <w:r>
              <w:rPr>
                <w:rFonts w:ascii="Times New Roman" w:hAnsi="Times New Roman" w:cs="Times New Roman"/>
                <w:bCs/>
                <w:strike/>
                <w:color w:val="0000FF"/>
                <w:sz w:val="22"/>
                <w:szCs w:val="22"/>
              </w:rPr>
              <w:t>pathways</w:t>
            </w:r>
            <w:r>
              <w:rPr>
                <w:rFonts w:ascii="Times New Roman" w:hAnsi="Times New Roman" w:cs="Times New Roman"/>
                <w:bCs/>
                <w:color w:val="0000FF"/>
                <w:sz w:val="22"/>
                <w:szCs w:val="22"/>
                <w:u w:val="single"/>
              </w:rPr>
              <w:t>as they relate to potential for establishment</w:t>
            </w:r>
            <w:r>
              <w:rPr>
                <w:rFonts w:ascii="Times New Roman" w:hAnsi="Times New Roman" w:cs="Times New Roman"/>
                <w:bCs/>
                <w:sz w:val="20"/>
                <w:szCs w:val="20"/>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Canada </w:t>
            </w:r>
            <w:r>
              <w:br/>
              <w:t>The language is a bit specific in referring to “low mobility pests”, “pests in low risk pathways”, etc. At this stage suggest keeping the guidance more general and applicable to all pests and situations, and allow the PRA process itself to identify which pests is low vs high risk for establishment.</w:t>
            </w:r>
          </w:p>
          <w:p w:rsidR="00DB2725" w:rsidRDefault="00DB2725" w:rsidP="00DB2725">
            <w:pPr>
              <w:pStyle w:val="PleaseReviewReport"/>
            </w:pPr>
            <w:r>
              <w:rPr>
                <w:i/>
              </w:rPr>
              <w:t>Category : SUBSTANTIVE </w:t>
            </w:r>
          </w:p>
        </w:tc>
      </w:tr>
      <w:tr w:rsidR="00DB2725">
        <w:tc>
          <w:tcPr>
            <w:tcW w:w="1200" w:type="dxa"/>
            <w:shd w:val="clear" w:color="auto" w:fill="D9D9D9"/>
          </w:tcPr>
          <w:p w:rsidR="00DB2725" w:rsidRDefault="00A76DB5" w:rsidP="00DB2725">
            <w:pPr>
              <w:pStyle w:val="PleaseReviewReport"/>
              <w:jc w:val="center"/>
            </w:pPr>
            <w:r>
              <w:t>68</w:t>
            </w:r>
          </w:p>
        </w:tc>
        <w:tc>
          <w:tcPr>
            <w:tcW w:w="661" w:type="dxa"/>
            <w:shd w:val="clear" w:color="auto" w:fill="D9D9D9"/>
          </w:tcPr>
          <w:p w:rsidR="00DB2725" w:rsidRDefault="00DB2725" w:rsidP="00DB2725">
            <w:pPr>
              <w:pStyle w:val="PleaseReviewReport"/>
              <w:jc w:val="center"/>
            </w:pPr>
            <w:r>
              <w:t>33</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Review existing national and regional guidance for pest risk assessment and pest risk management </w:t>
            </w:r>
            <w:r>
              <w:rPr>
                <w:rFonts w:ascii="Times New Roman" w:hAnsi="Times New Roman" w:cs="Times New Roman"/>
                <w:bCs/>
                <w:color w:val="800080"/>
                <w:sz w:val="22"/>
                <w:szCs w:val="22"/>
                <w:u w:val="single"/>
              </w:rPr>
              <w:t xml:space="preserve">in specific situations which have an impact on likelihood </w:t>
            </w:r>
            <w:r>
              <w:rPr>
                <w:rFonts w:ascii="Times New Roman" w:hAnsi="Times New Roman" w:cs="Times New Roman"/>
                <w:bCs/>
                <w:sz w:val="22"/>
                <w:szCs w:val="22"/>
              </w:rPr>
              <w:t xml:space="preserve">of </w:t>
            </w:r>
            <w:r>
              <w:rPr>
                <w:rFonts w:ascii="Times New Roman" w:hAnsi="Times New Roman" w:cs="Times New Roman"/>
                <w:bCs/>
                <w:color w:val="800080"/>
                <w:sz w:val="22"/>
                <w:szCs w:val="22"/>
                <w:u w:val="single"/>
              </w:rPr>
              <w:t xml:space="preserve">establishment, for example pests of </w:t>
            </w:r>
            <w:r>
              <w:rPr>
                <w:rFonts w:ascii="Times New Roman" w:hAnsi="Times New Roman" w:cs="Times New Roman"/>
                <w:bCs/>
                <w:sz w:val="22"/>
                <w:szCs w:val="22"/>
              </w:rPr>
              <w:t xml:space="preserve">low </w:t>
            </w:r>
            <w:r>
              <w:rPr>
                <w:rFonts w:ascii="Times New Roman" w:hAnsi="Times New Roman" w:cs="Times New Roman"/>
                <w:bCs/>
                <w:strike/>
                <w:color w:val="800080"/>
                <w:sz w:val="22"/>
                <w:szCs w:val="22"/>
              </w:rPr>
              <w:t xml:space="preserve">mobility </w:t>
            </w:r>
            <w:r>
              <w:rPr>
                <w:rFonts w:ascii="Times New Roman" w:hAnsi="Times New Roman" w:cs="Times New Roman"/>
                <w:bCs/>
                <w:color w:val="800080"/>
                <w:sz w:val="22"/>
                <w:szCs w:val="22"/>
                <w:u w:val="single"/>
              </w:rPr>
              <w:t xml:space="preserve">intrinsic mobility, </w:t>
            </w:r>
            <w:r>
              <w:rPr>
                <w:rFonts w:ascii="Times New Roman" w:hAnsi="Times New Roman" w:cs="Times New Roman"/>
                <w:bCs/>
                <w:sz w:val="22"/>
                <w:szCs w:val="22"/>
              </w:rPr>
              <w:t xml:space="preserve">pests </w:t>
            </w:r>
            <w:r>
              <w:rPr>
                <w:rFonts w:ascii="Times New Roman" w:hAnsi="Times New Roman" w:cs="Times New Roman"/>
                <w:bCs/>
                <w:strike/>
                <w:color w:val="800080"/>
                <w:sz w:val="22"/>
                <w:szCs w:val="22"/>
              </w:rPr>
              <w:t xml:space="preserve">and </w:t>
            </w:r>
            <w:r>
              <w:rPr>
                <w:rFonts w:ascii="Times New Roman" w:hAnsi="Times New Roman" w:cs="Times New Roman"/>
                <w:bCs/>
                <w:color w:val="800080"/>
                <w:sz w:val="22"/>
                <w:szCs w:val="22"/>
                <w:u w:val="single"/>
              </w:rPr>
              <w:t xml:space="preserve">with low capacity </w:t>
            </w:r>
            <w:r>
              <w:rPr>
                <w:rFonts w:ascii="Times New Roman" w:hAnsi="Times New Roman" w:cs="Times New Roman"/>
                <w:bCs/>
                <w:sz w:val="22"/>
                <w:szCs w:val="22"/>
              </w:rPr>
              <w:t xml:space="preserve">for </w:t>
            </w:r>
            <w:r>
              <w:rPr>
                <w:rFonts w:ascii="Times New Roman" w:hAnsi="Times New Roman" w:cs="Times New Roman"/>
                <w:bCs/>
                <w:color w:val="800080"/>
                <w:sz w:val="22"/>
                <w:szCs w:val="22"/>
                <w:u w:val="single"/>
              </w:rPr>
              <w:t xml:space="preserve">reproduction and </w:t>
            </w:r>
            <w:r>
              <w:rPr>
                <w:rFonts w:ascii="Times New Roman" w:hAnsi="Times New Roman" w:cs="Times New Roman"/>
                <w:bCs/>
                <w:sz w:val="22"/>
                <w:szCs w:val="22"/>
              </w:rPr>
              <w:t>specific pests in low risk pathways</w:t>
            </w:r>
            <w:r>
              <w:rPr>
                <w:rFonts w:ascii="Times New Roman" w:hAnsi="Times New Roman" w:cs="Times New Roman"/>
                <w:bCs/>
                <w:sz w:val="20"/>
                <w:szCs w:val="20"/>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European Union </w:t>
            </w:r>
            <w:r>
              <w:br/>
              <w:t>Low mobility is just one example.  Also need to distinguish intrinsic mobility from likelihood of spread by human agency.</w:t>
            </w:r>
          </w:p>
          <w:p w:rsidR="00DB2725" w:rsidRDefault="00DB2725" w:rsidP="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69</w:t>
            </w:r>
          </w:p>
        </w:tc>
        <w:tc>
          <w:tcPr>
            <w:tcW w:w="661" w:type="dxa"/>
            <w:shd w:val="clear" w:color="auto" w:fill="D9D9D9"/>
          </w:tcPr>
          <w:p w:rsidR="00DB2725" w:rsidRDefault="00DB2725" w:rsidP="00DB2725">
            <w:pPr>
              <w:pStyle w:val="PleaseReviewReport"/>
              <w:jc w:val="center"/>
            </w:pPr>
            <w:r>
              <w:t>33</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Review existing national and regional guidance for pest risk assessment and pest risk management of low mobility pests and for specific pests </w:t>
            </w:r>
            <w:r>
              <w:rPr>
                <w:rFonts w:ascii="Times New Roman" w:hAnsi="Times New Roman" w:cs="Times New Roman"/>
                <w:bCs/>
                <w:strike/>
                <w:color w:val="000080"/>
                <w:sz w:val="22"/>
                <w:szCs w:val="22"/>
              </w:rPr>
              <w:t xml:space="preserve">in </w:t>
            </w:r>
            <w:r>
              <w:rPr>
                <w:rFonts w:ascii="Times New Roman" w:hAnsi="Times New Roman" w:cs="Times New Roman"/>
                <w:bCs/>
                <w:color w:val="000080"/>
                <w:sz w:val="22"/>
                <w:szCs w:val="22"/>
                <w:u w:val="single"/>
              </w:rPr>
              <w:t xml:space="preserve">associated with pathways which are considered as </w:t>
            </w:r>
            <w:r>
              <w:rPr>
                <w:rFonts w:ascii="Times New Roman" w:hAnsi="Times New Roman" w:cs="Times New Roman"/>
                <w:bCs/>
                <w:sz w:val="22"/>
                <w:szCs w:val="22"/>
              </w:rPr>
              <w:t xml:space="preserve">low </w:t>
            </w:r>
            <w:r>
              <w:rPr>
                <w:rFonts w:ascii="Times New Roman" w:hAnsi="Times New Roman" w:cs="Times New Roman"/>
                <w:bCs/>
                <w:color w:val="000080"/>
                <w:sz w:val="22"/>
                <w:szCs w:val="22"/>
                <w:u w:val="single"/>
              </w:rPr>
              <w:t xml:space="preserve">pest </w:t>
            </w:r>
            <w:r>
              <w:rPr>
                <w:rFonts w:ascii="Times New Roman" w:hAnsi="Times New Roman" w:cs="Times New Roman"/>
                <w:bCs/>
                <w:sz w:val="22"/>
                <w:szCs w:val="22"/>
              </w:rPr>
              <w:t xml:space="preserve">risk </w:t>
            </w:r>
            <w:r>
              <w:rPr>
                <w:rFonts w:ascii="Times New Roman" w:hAnsi="Times New Roman" w:cs="Times New Roman"/>
                <w:bCs/>
                <w:strike/>
                <w:color w:val="000080"/>
                <w:sz w:val="22"/>
                <w:szCs w:val="22"/>
              </w:rPr>
              <w:t>pathways</w:t>
            </w:r>
            <w:r>
              <w:rPr>
                <w:rFonts w:ascii="Times New Roman" w:hAnsi="Times New Roman" w:cs="Times New Roman"/>
                <w:bCs/>
                <w:color w:val="000080"/>
                <w:sz w:val="22"/>
                <w:szCs w:val="22"/>
                <w:u w:val="single"/>
              </w:rPr>
              <w:t>(e.g. for human consumption or processing)</w:t>
            </w:r>
            <w:r>
              <w:rPr>
                <w:rFonts w:ascii="Times New Roman" w:hAnsi="Times New Roman" w:cs="Times New Roman"/>
                <w:bCs/>
                <w:sz w:val="20"/>
                <w:szCs w:val="20"/>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Japan </w:t>
            </w:r>
            <w:r>
              <w:br/>
              <w:t>To clarify "low risk pathways"</w:t>
            </w:r>
          </w:p>
          <w:p w:rsidR="00DB2725" w:rsidRDefault="00DB2725" w:rsidP="00DB2725">
            <w:pPr>
              <w:pStyle w:val="PleaseReviewReport"/>
            </w:pPr>
            <w:r>
              <w:rPr>
                <w:i/>
              </w:rPr>
              <w:t>Category : SUBSTANTIVE </w:t>
            </w:r>
          </w:p>
        </w:tc>
      </w:tr>
      <w:tr w:rsidR="00DB2725">
        <w:tc>
          <w:tcPr>
            <w:tcW w:w="1200" w:type="dxa"/>
            <w:shd w:val="clear" w:color="auto" w:fill="D9D9D9"/>
          </w:tcPr>
          <w:p w:rsidR="00DB2725" w:rsidRDefault="00A76DB5" w:rsidP="00DB2725">
            <w:pPr>
              <w:pStyle w:val="PleaseReviewReport"/>
              <w:jc w:val="center"/>
            </w:pPr>
            <w:r>
              <w:t>70</w:t>
            </w:r>
          </w:p>
        </w:tc>
        <w:tc>
          <w:tcPr>
            <w:tcW w:w="661" w:type="dxa"/>
            <w:shd w:val="clear" w:color="auto" w:fill="D9D9D9"/>
          </w:tcPr>
          <w:p w:rsidR="00DB2725" w:rsidRDefault="00DB2725" w:rsidP="00DB2725">
            <w:pPr>
              <w:pStyle w:val="PleaseReviewReport"/>
              <w:jc w:val="center"/>
            </w:pPr>
            <w:r>
              <w:t>33</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Review existing national and regional guidance for pest risk assessment and pest risk management </w:t>
            </w:r>
            <w:r>
              <w:rPr>
                <w:rFonts w:ascii="Times New Roman" w:hAnsi="Times New Roman" w:cs="Times New Roman"/>
                <w:bCs/>
                <w:color w:val="FF00FF"/>
                <w:sz w:val="22"/>
                <w:szCs w:val="22"/>
                <w:u w:val="single"/>
              </w:rPr>
              <w:t xml:space="preserve">in specific situations which have an impact on likelihood </w:t>
            </w:r>
            <w:r>
              <w:rPr>
                <w:rFonts w:ascii="Times New Roman" w:hAnsi="Times New Roman" w:cs="Times New Roman"/>
                <w:bCs/>
                <w:sz w:val="22"/>
                <w:szCs w:val="22"/>
              </w:rPr>
              <w:t xml:space="preserve">of </w:t>
            </w:r>
            <w:r>
              <w:rPr>
                <w:rFonts w:ascii="Times New Roman" w:hAnsi="Times New Roman" w:cs="Times New Roman"/>
                <w:bCs/>
                <w:color w:val="FF00FF"/>
                <w:sz w:val="22"/>
                <w:szCs w:val="22"/>
                <w:u w:val="single"/>
              </w:rPr>
              <w:t xml:space="preserve">establishment for example pests of </w:t>
            </w:r>
            <w:r>
              <w:rPr>
                <w:rFonts w:ascii="Times New Roman" w:hAnsi="Times New Roman" w:cs="Times New Roman"/>
                <w:bCs/>
                <w:sz w:val="22"/>
                <w:szCs w:val="22"/>
              </w:rPr>
              <w:t xml:space="preserve">low </w:t>
            </w:r>
            <w:r>
              <w:rPr>
                <w:rFonts w:ascii="Times New Roman" w:hAnsi="Times New Roman" w:cs="Times New Roman"/>
                <w:bCs/>
                <w:strike/>
                <w:color w:val="FF00FF"/>
                <w:sz w:val="22"/>
                <w:szCs w:val="22"/>
              </w:rPr>
              <w:t xml:space="preserve">mobility </w:t>
            </w:r>
            <w:r>
              <w:rPr>
                <w:rFonts w:ascii="Times New Roman" w:hAnsi="Times New Roman" w:cs="Times New Roman"/>
                <w:bCs/>
                <w:color w:val="FF00FF"/>
                <w:sz w:val="22"/>
                <w:szCs w:val="22"/>
                <w:u w:val="single"/>
              </w:rPr>
              <w:t xml:space="preserve">intrinsic mobility, </w:t>
            </w:r>
            <w:r>
              <w:rPr>
                <w:rFonts w:ascii="Times New Roman" w:hAnsi="Times New Roman" w:cs="Times New Roman"/>
                <w:bCs/>
                <w:sz w:val="22"/>
                <w:szCs w:val="22"/>
              </w:rPr>
              <w:t xml:space="preserve">pests </w:t>
            </w:r>
            <w:r>
              <w:rPr>
                <w:rFonts w:ascii="Times New Roman" w:hAnsi="Times New Roman" w:cs="Times New Roman"/>
                <w:bCs/>
                <w:strike/>
                <w:color w:val="FF00FF"/>
                <w:sz w:val="22"/>
                <w:szCs w:val="22"/>
              </w:rPr>
              <w:t xml:space="preserve">and </w:t>
            </w:r>
            <w:r>
              <w:rPr>
                <w:rFonts w:ascii="Times New Roman" w:hAnsi="Times New Roman" w:cs="Times New Roman"/>
                <w:bCs/>
                <w:color w:val="FF00FF"/>
                <w:sz w:val="22"/>
                <w:szCs w:val="22"/>
                <w:u w:val="single"/>
              </w:rPr>
              <w:t xml:space="preserve">with low capacity </w:t>
            </w:r>
            <w:r>
              <w:rPr>
                <w:rFonts w:ascii="Times New Roman" w:hAnsi="Times New Roman" w:cs="Times New Roman"/>
                <w:bCs/>
                <w:sz w:val="22"/>
                <w:szCs w:val="22"/>
              </w:rPr>
              <w:t xml:space="preserve">for </w:t>
            </w:r>
            <w:r>
              <w:rPr>
                <w:rFonts w:ascii="Times New Roman" w:hAnsi="Times New Roman" w:cs="Times New Roman"/>
                <w:bCs/>
                <w:color w:val="FF00FF"/>
                <w:sz w:val="22"/>
                <w:szCs w:val="22"/>
                <w:u w:val="single"/>
              </w:rPr>
              <w:t xml:space="preserve">reproduction and </w:t>
            </w:r>
            <w:r>
              <w:rPr>
                <w:rFonts w:ascii="Times New Roman" w:hAnsi="Times New Roman" w:cs="Times New Roman"/>
                <w:bCs/>
                <w:sz w:val="22"/>
                <w:szCs w:val="22"/>
              </w:rPr>
              <w:t>specific pests in low risk pathways</w:t>
            </w:r>
            <w:r>
              <w:rPr>
                <w:rFonts w:ascii="Times New Roman" w:hAnsi="Times New Roman" w:cs="Times New Roman"/>
                <w:bCs/>
                <w:sz w:val="20"/>
                <w:szCs w:val="20"/>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EPPO </w:t>
            </w:r>
            <w:r>
              <w:br/>
              <w:t>Low mobility is just one example.  Also need to distinguish intrinsic mobility from likelihood of spread by human agency.</w:t>
            </w:r>
          </w:p>
          <w:p w:rsidR="00DB2725" w:rsidRDefault="00DB2725" w:rsidP="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71</w:t>
            </w:r>
          </w:p>
        </w:tc>
        <w:tc>
          <w:tcPr>
            <w:tcW w:w="661" w:type="dxa"/>
            <w:shd w:val="clear" w:color="auto" w:fill="D9D9D9"/>
          </w:tcPr>
          <w:p w:rsidR="00DB2725" w:rsidRDefault="00DB2725" w:rsidP="00DB2725">
            <w:pPr>
              <w:pStyle w:val="PleaseReviewReport"/>
              <w:jc w:val="center"/>
            </w:pPr>
            <w:r>
              <w:t>33</w:t>
            </w:r>
          </w:p>
        </w:tc>
        <w:tc>
          <w:tcPr>
            <w:tcW w:w="7589" w:type="dxa"/>
            <w:shd w:val="clear" w:color="auto" w:fill="D9D9D9"/>
          </w:tcPr>
          <w:p w:rsidR="00DB2725" w:rsidRDefault="00DB2725" w:rsidP="00DB2725">
            <w:pPr>
              <w:pStyle w:val="PleaseReviewReport"/>
            </w:pPr>
            <w:r>
              <w:rPr>
                <w:rFonts w:ascii="Times New Roman" w:hAnsi="Times New Roman" w:cs="Times New Roman"/>
                <w:bCs/>
                <w:strike/>
                <w:color w:val="000080"/>
                <w:sz w:val="22"/>
                <w:szCs w:val="22"/>
              </w:rPr>
              <w:t>Review existing national and regional guidance for pest risk assessment and pest risk management of low mobility pests and for specific pests in low risk pathways</w:t>
            </w:r>
            <w:r>
              <w:rPr>
                <w:rFonts w:ascii="Times New Roman" w:hAnsi="Times New Roman" w:cs="Times New Roman"/>
                <w:bCs/>
                <w:strike/>
                <w:color w:val="000080"/>
                <w:sz w:val="20"/>
                <w:szCs w:val="20"/>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United States of America </w:t>
            </w:r>
            <w:r>
              <w:br/>
              <w:t>In reality this will be very difficult to restrict discussions to ONLY low risk pests, low mobility, etc.  This is a short sighted approach to handling what is really an implementation problem.</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72</w:t>
            </w:r>
          </w:p>
        </w:tc>
        <w:tc>
          <w:tcPr>
            <w:tcW w:w="661" w:type="dxa"/>
          </w:tcPr>
          <w:p w:rsidR="00DB2725" w:rsidRDefault="00DB2725" w:rsidP="00DB2725">
            <w:pPr>
              <w:pStyle w:val="PleaseReviewReport"/>
              <w:jc w:val="center"/>
            </w:pPr>
            <w:r>
              <w:t>34</w:t>
            </w:r>
          </w:p>
        </w:tc>
        <w:tc>
          <w:tcPr>
            <w:tcW w:w="7589" w:type="dxa"/>
          </w:tcPr>
          <w:p w:rsidR="00DB2725" w:rsidRDefault="00DB2725" w:rsidP="00DB2725">
            <w:pPr>
              <w:pStyle w:val="PleaseReviewReport"/>
            </w:pPr>
            <w:r>
              <w:rPr>
                <w:rFonts w:ascii="Times New Roman" w:hAnsi="Times New Roman" w:cs="Times New Roman"/>
                <w:bCs/>
                <w:sz w:val="22"/>
                <w:szCs w:val="22"/>
              </w:rPr>
              <w:t xml:space="preserve">Describe key criteria that can be used to evaluate the likelihood of establishment (e.g. specific information or criteria needed to determine whether a pest has low mobility, set of conditions </w:t>
            </w:r>
            <w:r>
              <w:rPr>
                <w:rFonts w:ascii="Times New Roman" w:hAnsi="Times New Roman" w:cs="Times New Roman"/>
                <w:bCs/>
                <w:color w:val="800080"/>
                <w:sz w:val="22"/>
                <w:szCs w:val="22"/>
                <w:u w:val="single"/>
              </w:rPr>
              <w:t xml:space="preserve">outdoor or in 'protected cultivation' such as glasshouses etc. </w:t>
            </w:r>
            <w:r>
              <w:rPr>
                <w:rFonts w:ascii="Times New Roman" w:hAnsi="Times New Roman" w:cs="Times New Roman"/>
                <w:bCs/>
                <w:sz w:val="22"/>
                <w:szCs w:val="22"/>
              </w:rPr>
              <w:t>necessary for an organism to establish).</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European Union </w:t>
            </w:r>
            <w:r>
              <w:br/>
              <w:t>Improvement to highlight, that it is fully legitimate that PRAs take threats to protected cultivation into account.</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73</w:t>
            </w:r>
          </w:p>
        </w:tc>
        <w:tc>
          <w:tcPr>
            <w:tcW w:w="661" w:type="dxa"/>
          </w:tcPr>
          <w:p w:rsidR="00DB2725" w:rsidRDefault="00DB2725" w:rsidP="00DB2725">
            <w:pPr>
              <w:pStyle w:val="PleaseReviewReport"/>
              <w:jc w:val="center"/>
            </w:pPr>
            <w:r>
              <w:t>34</w:t>
            </w:r>
          </w:p>
        </w:tc>
        <w:tc>
          <w:tcPr>
            <w:tcW w:w="7589" w:type="dxa"/>
          </w:tcPr>
          <w:p w:rsidR="00DB2725" w:rsidRDefault="00DB2725" w:rsidP="00DB2725">
            <w:pPr>
              <w:pStyle w:val="PleaseReviewReport"/>
            </w:pPr>
            <w:r>
              <w:rPr>
                <w:rFonts w:ascii="Times New Roman" w:hAnsi="Times New Roman" w:cs="Times New Roman"/>
                <w:bCs/>
                <w:sz w:val="22"/>
                <w:szCs w:val="22"/>
              </w:rPr>
              <w:t xml:space="preserve">Describe key criteria that can be used to evaluate </w:t>
            </w:r>
            <w:r>
              <w:rPr>
                <w:rFonts w:ascii="Times New Roman" w:hAnsi="Times New Roman" w:cs="Times New Roman"/>
                <w:bCs/>
                <w:color w:val="000080"/>
                <w:sz w:val="22"/>
                <w:szCs w:val="22"/>
                <w:u w:val="single"/>
              </w:rPr>
              <w:t xml:space="preserve">probability of </w:t>
            </w:r>
            <w:r>
              <w:rPr>
                <w:rFonts w:ascii="Times New Roman" w:hAnsi="Times New Roman" w:cs="Times New Roman"/>
                <w:bCs/>
                <w:sz w:val="22"/>
                <w:szCs w:val="22"/>
              </w:rPr>
              <w:t xml:space="preserve">the </w:t>
            </w:r>
            <w:r>
              <w:rPr>
                <w:rFonts w:ascii="Times New Roman" w:hAnsi="Times New Roman" w:cs="Times New Roman"/>
                <w:bCs/>
                <w:strike/>
                <w:color w:val="000080"/>
                <w:sz w:val="22"/>
                <w:szCs w:val="22"/>
              </w:rPr>
              <w:t xml:space="preserve">likelihood </w:t>
            </w:r>
            <w:r>
              <w:rPr>
                <w:rFonts w:ascii="Times New Roman" w:hAnsi="Times New Roman" w:cs="Times New Roman"/>
                <w:bCs/>
                <w:color w:val="000080"/>
                <w:sz w:val="22"/>
                <w:szCs w:val="22"/>
                <w:u w:val="single"/>
              </w:rPr>
              <w:t xml:space="preserve">pest being associated with the pathway at origin(e.g. sorting, grading and pest management in the exporting country), probability </w:t>
            </w:r>
            <w:r>
              <w:rPr>
                <w:rFonts w:ascii="Times New Roman" w:hAnsi="Times New Roman" w:cs="Times New Roman"/>
                <w:bCs/>
                <w:sz w:val="22"/>
                <w:szCs w:val="22"/>
              </w:rPr>
              <w:t xml:space="preserve">of </w:t>
            </w:r>
            <w:r>
              <w:rPr>
                <w:rFonts w:ascii="Times New Roman" w:hAnsi="Times New Roman" w:cs="Times New Roman"/>
                <w:bCs/>
                <w:color w:val="000080"/>
                <w:sz w:val="22"/>
                <w:szCs w:val="22"/>
                <w:u w:val="single"/>
              </w:rPr>
              <w:t xml:space="preserve">transfer to a suitable host and probability of </w:t>
            </w:r>
            <w:r>
              <w:rPr>
                <w:rFonts w:ascii="Times New Roman" w:hAnsi="Times New Roman" w:cs="Times New Roman"/>
                <w:bCs/>
                <w:sz w:val="22"/>
                <w:szCs w:val="22"/>
              </w:rPr>
              <w:t>establishment (e.g. specific information or criteria needed to determine whether a pest has low mobility, set of conditions necessary for an organism to establish).</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Japan </w:t>
            </w:r>
            <w:r>
              <w:br/>
              <w:t>Reason for the standard and Tasks refer pathways(e.g. specific pathways, low risk pathways) and transfer to a suitable host. In this regard, this supplement should cover at least pathway, transfer to a suitable host and establishment. Regarding pathway, the probability of the pest being associated with the pathway at origin needs to be evaluated appropriately.</w:t>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74</w:t>
            </w:r>
          </w:p>
        </w:tc>
        <w:tc>
          <w:tcPr>
            <w:tcW w:w="661" w:type="dxa"/>
          </w:tcPr>
          <w:p w:rsidR="00DB2725" w:rsidRDefault="00DB2725" w:rsidP="00DB2725">
            <w:pPr>
              <w:pStyle w:val="PleaseReviewReport"/>
              <w:jc w:val="center"/>
            </w:pPr>
            <w:r>
              <w:t>34</w:t>
            </w:r>
          </w:p>
        </w:tc>
        <w:tc>
          <w:tcPr>
            <w:tcW w:w="7589" w:type="dxa"/>
          </w:tcPr>
          <w:p w:rsidR="00DB2725" w:rsidRDefault="00DB2725" w:rsidP="00DB2725">
            <w:pPr>
              <w:pStyle w:val="PleaseReviewReport"/>
            </w:pPr>
            <w:r>
              <w:rPr>
                <w:rFonts w:ascii="Times New Roman" w:hAnsi="Times New Roman" w:cs="Times New Roman"/>
                <w:bCs/>
                <w:sz w:val="22"/>
                <w:szCs w:val="22"/>
              </w:rPr>
              <w:t>Describe key criteria that can be used to evaluate the likelihood of establishment (e.g. specific information or criteria needed to determine whether a pest has low mobility, set of conditions necessary for an organism to establish).</w:t>
            </w:r>
          </w:p>
        </w:tc>
        <w:tc>
          <w:tcPr>
            <w:tcW w:w="330" w:type="dxa"/>
          </w:tcPr>
          <w:p w:rsidR="00DB2725" w:rsidRDefault="00DB2725" w:rsidP="00DB2725">
            <w:pPr>
              <w:pStyle w:val="PleaseReviewReport"/>
              <w:jc w:val="center"/>
            </w:pPr>
            <w:r>
              <w:t>C</w:t>
            </w:r>
          </w:p>
        </w:tc>
        <w:tc>
          <w:tcPr>
            <w:tcW w:w="5620" w:type="dxa"/>
          </w:tcPr>
          <w:p w:rsidR="00DB2725" w:rsidRDefault="00DB2725" w:rsidP="00DB2725">
            <w:pPr>
              <w:pStyle w:val="PleaseReviewReport"/>
            </w:pPr>
            <w:r>
              <w:rPr>
                <w:b/>
              </w:rPr>
              <w:t>Kenya </w:t>
            </w:r>
            <w:r>
              <w:br/>
              <w:t>The reviewers can consider developing and recommending a scale and parameters upon which the likelihood of establishment can be flagged as high, medium or low. This can help in eliminating subjectivity. This can also be developed for likelihood of entry and spread.</w:t>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75</w:t>
            </w:r>
          </w:p>
        </w:tc>
        <w:tc>
          <w:tcPr>
            <w:tcW w:w="661" w:type="dxa"/>
          </w:tcPr>
          <w:p w:rsidR="00DB2725" w:rsidRDefault="00DB2725" w:rsidP="00DB2725">
            <w:pPr>
              <w:pStyle w:val="PleaseReviewReport"/>
              <w:jc w:val="center"/>
            </w:pPr>
            <w:r>
              <w:t>34</w:t>
            </w:r>
          </w:p>
        </w:tc>
        <w:tc>
          <w:tcPr>
            <w:tcW w:w="7589" w:type="dxa"/>
          </w:tcPr>
          <w:p w:rsidR="00DB2725" w:rsidRDefault="00DB2725" w:rsidP="00DB2725">
            <w:pPr>
              <w:pStyle w:val="PleaseReviewReport"/>
            </w:pPr>
            <w:r>
              <w:rPr>
                <w:rFonts w:ascii="Times New Roman" w:hAnsi="Times New Roman" w:cs="Times New Roman"/>
                <w:bCs/>
                <w:sz w:val="22"/>
                <w:szCs w:val="22"/>
              </w:rPr>
              <w:t xml:space="preserve">Describe key criteria that can be used to evaluate the likelihood </w:t>
            </w:r>
            <w:r>
              <w:rPr>
                <w:rFonts w:ascii="Times New Roman" w:hAnsi="Times New Roman" w:cs="Times New Roman"/>
                <w:bCs/>
                <w:color w:val="FF0000"/>
                <w:sz w:val="22"/>
                <w:szCs w:val="22"/>
                <w:u w:val="single"/>
              </w:rPr>
              <w:t xml:space="preserve">(The reviewers can consider developing and recommending a scale and parameters upon which the likelihood </w:t>
            </w:r>
            <w:r>
              <w:rPr>
                <w:rFonts w:ascii="Times New Roman" w:hAnsi="Times New Roman" w:cs="Times New Roman"/>
                <w:bCs/>
                <w:sz w:val="22"/>
                <w:szCs w:val="22"/>
              </w:rPr>
              <w:t xml:space="preserve">of establishment </w:t>
            </w:r>
            <w:r>
              <w:rPr>
                <w:rFonts w:ascii="Times New Roman" w:hAnsi="Times New Roman" w:cs="Times New Roman"/>
                <w:bCs/>
                <w:color w:val="FF0000"/>
                <w:sz w:val="22"/>
                <w:szCs w:val="22"/>
                <w:u w:val="single"/>
              </w:rPr>
              <w:t xml:space="preserve">can be flagged as high, medium or low. This can help in eliminating subjectivity. This can also be developed for likelihood of entry and spread) of establishment </w:t>
            </w:r>
            <w:r>
              <w:rPr>
                <w:rFonts w:ascii="Times New Roman" w:hAnsi="Times New Roman" w:cs="Times New Roman"/>
                <w:bCs/>
                <w:sz w:val="22"/>
                <w:szCs w:val="22"/>
              </w:rPr>
              <w:t>(e.g. specific information or criteria needed to determine whether a pest has low mobility, set of conditions necessary for an organism to establish).</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Kenya </w:t>
            </w:r>
            <w:r>
              <w:br/>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76</w:t>
            </w:r>
          </w:p>
        </w:tc>
        <w:tc>
          <w:tcPr>
            <w:tcW w:w="661" w:type="dxa"/>
          </w:tcPr>
          <w:p w:rsidR="00DB2725" w:rsidRDefault="00DB2725" w:rsidP="00DB2725">
            <w:pPr>
              <w:pStyle w:val="PleaseReviewReport"/>
              <w:jc w:val="center"/>
            </w:pPr>
            <w:r>
              <w:t>34</w:t>
            </w:r>
          </w:p>
        </w:tc>
        <w:tc>
          <w:tcPr>
            <w:tcW w:w="7589" w:type="dxa"/>
          </w:tcPr>
          <w:p w:rsidR="00DB2725" w:rsidRDefault="00DB2725" w:rsidP="00DB2725">
            <w:pPr>
              <w:pStyle w:val="PleaseReviewReport"/>
            </w:pPr>
            <w:r>
              <w:rPr>
                <w:rFonts w:ascii="Times New Roman" w:hAnsi="Times New Roman" w:cs="Times New Roman"/>
                <w:bCs/>
                <w:sz w:val="22"/>
                <w:szCs w:val="22"/>
              </w:rPr>
              <w:t xml:space="preserve">Describe key criteria that can be used to evaluate the </w:t>
            </w:r>
            <w:r>
              <w:rPr>
                <w:rFonts w:ascii="Times New Roman" w:hAnsi="Times New Roman" w:cs="Times New Roman"/>
                <w:bCs/>
                <w:strike/>
                <w:color w:val="008000"/>
                <w:sz w:val="22"/>
                <w:szCs w:val="22"/>
              </w:rPr>
              <w:t xml:space="preserve">likelihood </w:t>
            </w:r>
            <w:r>
              <w:rPr>
                <w:rFonts w:ascii="Times New Roman" w:hAnsi="Times New Roman" w:cs="Times New Roman"/>
                <w:bCs/>
                <w:color w:val="008000"/>
                <w:sz w:val="22"/>
                <w:szCs w:val="22"/>
                <w:u w:val="single"/>
              </w:rPr>
              <w:t xml:space="preserve">probability </w:t>
            </w:r>
            <w:r>
              <w:rPr>
                <w:rFonts w:ascii="Times New Roman" w:hAnsi="Times New Roman" w:cs="Times New Roman"/>
                <w:bCs/>
                <w:sz w:val="22"/>
                <w:szCs w:val="22"/>
              </w:rPr>
              <w:t>of establishment (e.g. specific information or criteria needed to determine whether a pest has low mobility, set of conditions necessary for an organism to establish).</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Brazil </w:t>
            </w:r>
            <w:r>
              <w:br/>
              <w:t>Use "probability" instead of "likelihood", for consistency with ISPM 11</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77</w:t>
            </w:r>
          </w:p>
        </w:tc>
        <w:tc>
          <w:tcPr>
            <w:tcW w:w="661" w:type="dxa"/>
          </w:tcPr>
          <w:p w:rsidR="00DB2725" w:rsidRDefault="00DB2725" w:rsidP="00DB2725">
            <w:pPr>
              <w:pStyle w:val="PleaseReviewReport"/>
              <w:jc w:val="center"/>
            </w:pPr>
            <w:r>
              <w:t>34</w:t>
            </w:r>
          </w:p>
        </w:tc>
        <w:tc>
          <w:tcPr>
            <w:tcW w:w="7589" w:type="dxa"/>
          </w:tcPr>
          <w:p w:rsidR="00DB2725" w:rsidRDefault="00DB2725" w:rsidP="00DB2725">
            <w:pPr>
              <w:pStyle w:val="PleaseReviewReport"/>
            </w:pPr>
            <w:r>
              <w:rPr>
                <w:rFonts w:ascii="Times New Roman" w:hAnsi="Times New Roman" w:cs="Times New Roman"/>
                <w:bCs/>
                <w:sz w:val="22"/>
                <w:szCs w:val="22"/>
              </w:rPr>
              <w:t xml:space="preserve">Describe key criteria that can be used to evaluate the </w:t>
            </w:r>
            <w:r>
              <w:rPr>
                <w:rFonts w:ascii="Times New Roman" w:hAnsi="Times New Roman" w:cs="Times New Roman"/>
                <w:bCs/>
                <w:strike/>
                <w:color w:val="4B0082"/>
                <w:sz w:val="22"/>
                <w:szCs w:val="22"/>
              </w:rPr>
              <w:t xml:space="preserve">likelihood </w:t>
            </w:r>
            <w:r>
              <w:rPr>
                <w:rFonts w:ascii="Times New Roman" w:hAnsi="Times New Roman" w:cs="Times New Roman"/>
                <w:bCs/>
                <w:color w:val="4B0082"/>
                <w:sz w:val="22"/>
                <w:szCs w:val="22"/>
                <w:u w:val="single"/>
              </w:rPr>
              <w:t xml:space="preserve">probability </w:t>
            </w:r>
            <w:r>
              <w:rPr>
                <w:rFonts w:ascii="Times New Roman" w:hAnsi="Times New Roman" w:cs="Times New Roman"/>
                <w:bCs/>
                <w:sz w:val="22"/>
                <w:szCs w:val="22"/>
              </w:rPr>
              <w:t>of establishment (e.g. specific information or criteria needed to determine whether a pest has low mobility, set of conditions necessary for an organism to establish).</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Argentina </w:t>
            </w:r>
            <w:r>
              <w:br/>
              <w:t>See comments para 22</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78</w:t>
            </w:r>
          </w:p>
        </w:tc>
        <w:tc>
          <w:tcPr>
            <w:tcW w:w="661" w:type="dxa"/>
          </w:tcPr>
          <w:p w:rsidR="00DB2725" w:rsidRDefault="00DB2725" w:rsidP="00DB2725">
            <w:pPr>
              <w:pStyle w:val="PleaseReviewReport"/>
              <w:jc w:val="center"/>
            </w:pPr>
            <w:r>
              <w:t>34</w:t>
            </w:r>
          </w:p>
        </w:tc>
        <w:tc>
          <w:tcPr>
            <w:tcW w:w="7589" w:type="dxa"/>
          </w:tcPr>
          <w:p w:rsidR="00DB2725" w:rsidRDefault="00DB2725" w:rsidP="00DB2725">
            <w:pPr>
              <w:pStyle w:val="PleaseReviewReport"/>
            </w:pPr>
            <w:r>
              <w:rPr>
                <w:rFonts w:ascii="Times New Roman" w:hAnsi="Times New Roman" w:cs="Times New Roman"/>
                <w:bCs/>
                <w:sz w:val="22"/>
                <w:szCs w:val="22"/>
              </w:rPr>
              <w:t xml:space="preserve">Describe key criteria that can be used to evaluate the likelihood of establishment (e.g. specific information or criteria needed to determine whether a pest has low mobility, set of conditions </w:t>
            </w:r>
            <w:r>
              <w:rPr>
                <w:rFonts w:ascii="Times New Roman" w:hAnsi="Times New Roman" w:cs="Times New Roman"/>
                <w:bCs/>
                <w:color w:val="FF00FF"/>
                <w:sz w:val="22"/>
                <w:szCs w:val="22"/>
                <w:u w:val="single"/>
              </w:rPr>
              <w:t xml:space="preserve">outdoor or in ‘protected cultivation’ such as glasshouses etc. </w:t>
            </w:r>
            <w:r>
              <w:rPr>
                <w:rFonts w:ascii="Times New Roman" w:hAnsi="Times New Roman" w:cs="Times New Roman"/>
                <w:bCs/>
                <w:sz w:val="22"/>
                <w:szCs w:val="22"/>
              </w:rPr>
              <w:t>necessary for an organism to establish).</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EPPO </w:t>
            </w:r>
            <w:r>
              <w:br/>
              <w:t>Improvement to highlight, that it is fully legitimate that PRAs take threats to protected cultivation into account</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79</w:t>
            </w:r>
          </w:p>
        </w:tc>
        <w:tc>
          <w:tcPr>
            <w:tcW w:w="661" w:type="dxa"/>
          </w:tcPr>
          <w:p w:rsidR="00DB2725" w:rsidRDefault="00DB2725" w:rsidP="00DB2725">
            <w:pPr>
              <w:pStyle w:val="PleaseReviewReport"/>
              <w:jc w:val="center"/>
            </w:pPr>
            <w:r>
              <w:t>34</w:t>
            </w:r>
          </w:p>
        </w:tc>
        <w:tc>
          <w:tcPr>
            <w:tcW w:w="7589" w:type="dxa"/>
          </w:tcPr>
          <w:p w:rsidR="00DB2725" w:rsidRDefault="00DB2725" w:rsidP="00DB2725">
            <w:pPr>
              <w:pStyle w:val="PleaseReviewReport"/>
            </w:pPr>
            <w:r>
              <w:rPr>
                <w:rFonts w:ascii="Times New Roman" w:hAnsi="Times New Roman" w:cs="Times New Roman"/>
                <w:bCs/>
                <w:sz w:val="22"/>
                <w:szCs w:val="22"/>
              </w:rPr>
              <w:t>Describe key criteria that can be used to evaluate the likelihood of establishment (e.g. specific information or criteria needed to determine whether a pest has low mobility, set of conditions necessary for an organism to establish).</w:t>
            </w:r>
          </w:p>
        </w:tc>
        <w:tc>
          <w:tcPr>
            <w:tcW w:w="330" w:type="dxa"/>
          </w:tcPr>
          <w:p w:rsidR="00DB2725" w:rsidRDefault="00DB2725" w:rsidP="00DB2725">
            <w:pPr>
              <w:pStyle w:val="PleaseReviewReport"/>
              <w:jc w:val="center"/>
            </w:pPr>
            <w:r>
              <w:t>C</w:t>
            </w:r>
          </w:p>
        </w:tc>
        <w:tc>
          <w:tcPr>
            <w:tcW w:w="5620" w:type="dxa"/>
          </w:tcPr>
          <w:p w:rsidR="00DB2725" w:rsidRDefault="00DB2725" w:rsidP="00DB2725">
            <w:pPr>
              <w:pStyle w:val="PleaseReviewReport"/>
            </w:pPr>
            <w:r>
              <w:rPr>
                <w:b/>
              </w:rPr>
              <w:t>Nicaragua </w:t>
            </w:r>
            <w:r>
              <w:br/>
              <w:t>Nicaragua propone que este párrafo debe leerse así:</w:t>
            </w:r>
            <w:r>
              <w:br/>
            </w:r>
            <w:r>
              <w:br/>
              <w:t>Describir los criterios claves que se pueden utilizar para evaluar la probabilidad de establecimiento de una plaga cuarentenaria considerando las siguientes condiciones: biología de la plaga, condiciones climáticas, hospederos principales, alternos y vectores relevantes. Para determinar los criterios de una plaga de baja movilidad además se debe considerar la naturaleza y finalidad del producto.</w:t>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80</w:t>
            </w:r>
          </w:p>
        </w:tc>
        <w:tc>
          <w:tcPr>
            <w:tcW w:w="661" w:type="dxa"/>
          </w:tcPr>
          <w:p w:rsidR="00DB2725" w:rsidRDefault="00DB2725" w:rsidP="00DB2725">
            <w:pPr>
              <w:pStyle w:val="PleaseReviewReport"/>
              <w:jc w:val="center"/>
            </w:pPr>
            <w:r>
              <w:t>34</w:t>
            </w:r>
          </w:p>
        </w:tc>
        <w:tc>
          <w:tcPr>
            <w:tcW w:w="7589" w:type="dxa"/>
          </w:tcPr>
          <w:p w:rsidR="00DB2725" w:rsidRDefault="00DB2725" w:rsidP="00DB2725">
            <w:pPr>
              <w:pStyle w:val="PleaseReviewReport"/>
            </w:pPr>
            <w:r>
              <w:rPr>
                <w:rFonts w:ascii="Times New Roman" w:hAnsi="Times New Roman" w:cs="Times New Roman"/>
                <w:bCs/>
                <w:sz w:val="22"/>
                <w:szCs w:val="22"/>
              </w:rPr>
              <w:t xml:space="preserve">Describe key criteria that can be used to evaluate the likelihood of establishment </w:t>
            </w:r>
            <w:r>
              <w:rPr>
                <w:rFonts w:ascii="Times New Roman" w:hAnsi="Times New Roman" w:cs="Times New Roman"/>
                <w:bCs/>
                <w:strike/>
                <w:color w:val="000080"/>
                <w:sz w:val="22"/>
                <w:szCs w:val="22"/>
              </w:rPr>
              <w:t>(e.g. specific information or criteria needed to determine whether a pest has low mobility</w:t>
            </w:r>
            <w:r>
              <w:rPr>
                <w:rFonts w:ascii="Times New Roman" w:hAnsi="Times New Roman" w:cs="Times New Roman"/>
                <w:bCs/>
                <w:color w:val="000080"/>
                <w:sz w:val="22"/>
                <w:szCs w:val="22"/>
                <w:u w:val="single"/>
              </w:rPr>
              <w:t>considering</w:t>
            </w:r>
            <w:r>
              <w:rPr>
                <w:rFonts w:ascii="Times New Roman" w:hAnsi="Times New Roman" w:cs="Times New Roman"/>
                <w:bCs/>
                <w:sz w:val="22"/>
                <w:szCs w:val="22"/>
              </w:rPr>
              <w:t xml:space="preserve">, </w:t>
            </w:r>
            <w:r>
              <w:rPr>
                <w:rFonts w:ascii="Times New Roman" w:hAnsi="Times New Roman" w:cs="Times New Roman"/>
                <w:bCs/>
                <w:strike/>
                <w:color w:val="000080"/>
                <w:sz w:val="22"/>
                <w:szCs w:val="22"/>
              </w:rPr>
              <w:t xml:space="preserve">set </w:t>
            </w:r>
            <w:r>
              <w:rPr>
                <w:rFonts w:ascii="Times New Roman" w:hAnsi="Times New Roman" w:cs="Times New Roman"/>
                <w:bCs/>
                <w:color w:val="000080"/>
                <w:sz w:val="22"/>
                <w:szCs w:val="22"/>
                <w:u w:val="single"/>
              </w:rPr>
              <w:t xml:space="preserve">where necessary, important differences between major groups </w:t>
            </w:r>
            <w:r>
              <w:rPr>
                <w:rFonts w:ascii="Times New Roman" w:hAnsi="Times New Roman" w:cs="Times New Roman"/>
                <w:bCs/>
                <w:sz w:val="22"/>
                <w:szCs w:val="22"/>
              </w:rPr>
              <w:t xml:space="preserve">of </w:t>
            </w:r>
            <w:r>
              <w:rPr>
                <w:rFonts w:ascii="Times New Roman" w:hAnsi="Times New Roman" w:cs="Times New Roman"/>
                <w:bCs/>
                <w:strike/>
                <w:color w:val="000080"/>
                <w:sz w:val="22"/>
                <w:szCs w:val="22"/>
              </w:rPr>
              <w:t>conditions necessary for an organism to establish)</w:t>
            </w:r>
            <w:r>
              <w:rPr>
                <w:rFonts w:ascii="Times New Roman" w:hAnsi="Times New Roman" w:cs="Times New Roman"/>
                <w:bCs/>
                <w:color w:val="000080"/>
                <w:sz w:val="22"/>
                <w:szCs w:val="22"/>
                <w:u w:val="single"/>
              </w:rPr>
              <w:t>pests</w:t>
            </w:r>
            <w:r>
              <w:rPr>
                <w:rFonts w:ascii="Times New Roman" w:hAnsi="Times New Roman" w:cs="Times New Roman"/>
                <w:bCs/>
                <w:sz w:val="22"/>
                <w:szCs w:val="22"/>
              </w:rPr>
              <w:t>.</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United States of America </w:t>
            </w:r>
            <w:r>
              <w:br/>
              <w:t>In reality this will be very difficult to restrict discussions to ONLY low risk pests, low mobility, etc.  This is a short sighted approach to handling what is really an implementation problem.</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81</w:t>
            </w:r>
          </w:p>
        </w:tc>
        <w:tc>
          <w:tcPr>
            <w:tcW w:w="661" w:type="dxa"/>
          </w:tcPr>
          <w:p w:rsidR="00DB2725" w:rsidRDefault="00DB2725" w:rsidP="00DB2725">
            <w:pPr>
              <w:pStyle w:val="PleaseReviewReport"/>
              <w:jc w:val="center"/>
            </w:pPr>
            <w:r>
              <w:t>34</w:t>
            </w:r>
          </w:p>
        </w:tc>
        <w:tc>
          <w:tcPr>
            <w:tcW w:w="7589" w:type="dxa"/>
          </w:tcPr>
          <w:p w:rsidR="00DB2725" w:rsidRDefault="00DB2725" w:rsidP="00DB2725">
            <w:pPr>
              <w:pStyle w:val="PleaseReviewReport"/>
            </w:pPr>
            <w:r>
              <w:rPr>
                <w:rFonts w:ascii="Times New Roman" w:hAnsi="Times New Roman" w:cs="Times New Roman"/>
                <w:bCs/>
                <w:sz w:val="22"/>
                <w:szCs w:val="22"/>
              </w:rPr>
              <w:t xml:space="preserve">Describe key criteria that can be used to evaluate the </w:t>
            </w:r>
            <w:r>
              <w:rPr>
                <w:rFonts w:ascii="Times New Roman" w:hAnsi="Times New Roman" w:cs="Times New Roman"/>
                <w:bCs/>
                <w:strike/>
                <w:color w:val="800080"/>
                <w:sz w:val="22"/>
                <w:szCs w:val="22"/>
              </w:rPr>
              <w:t xml:space="preserve">likelihood </w:t>
            </w:r>
            <w:r>
              <w:rPr>
                <w:rFonts w:ascii="Times New Roman" w:hAnsi="Times New Roman" w:cs="Times New Roman"/>
                <w:bCs/>
                <w:color w:val="800080"/>
                <w:sz w:val="22"/>
                <w:szCs w:val="22"/>
                <w:u w:val="single"/>
              </w:rPr>
              <w:t xml:space="preserve">probability </w:t>
            </w:r>
            <w:r>
              <w:rPr>
                <w:rFonts w:ascii="Times New Roman" w:hAnsi="Times New Roman" w:cs="Times New Roman"/>
                <w:bCs/>
                <w:sz w:val="22"/>
                <w:szCs w:val="22"/>
              </w:rPr>
              <w:t>of establishment (e.g. specific information or criteria needed to determine whether a pest has low mobility, set of conditions necessary for an organism to establish).</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Uruguay </w:t>
            </w:r>
            <w:r>
              <w:br/>
              <w:t>For consistency with ISPM 11</w:t>
            </w:r>
          </w:p>
          <w:p w:rsidR="00DB2725" w:rsidRDefault="00DB2725" w:rsidP="00DB2725">
            <w:pPr>
              <w:pStyle w:val="PleaseReviewReport"/>
            </w:pPr>
            <w:r>
              <w:rPr>
                <w:i/>
              </w:rPr>
              <w:t>Category : TECHNICAL </w:t>
            </w:r>
          </w:p>
        </w:tc>
      </w:tr>
      <w:tr w:rsidR="00DB2725">
        <w:tc>
          <w:tcPr>
            <w:tcW w:w="1200" w:type="dxa"/>
          </w:tcPr>
          <w:p w:rsidR="00DB2725" w:rsidRDefault="00A76DB5" w:rsidP="00DB2725">
            <w:pPr>
              <w:pStyle w:val="PleaseReviewReport"/>
              <w:jc w:val="center"/>
            </w:pPr>
            <w:r>
              <w:t>82</w:t>
            </w:r>
          </w:p>
        </w:tc>
        <w:tc>
          <w:tcPr>
            <w:tcW w:w="661" w:type="dxa"/>
          </w:tcPr>
          <w:p w:rsidR="00DB2725" w:rsidRDefault="00DB2725" w:rsidP="00DB2725">
            <w:pPr>
              <w:pStyle w:val="PleaseReviewReport"/>
              <w:jc w:val="center"/>
            </w:pPr>
            <w:r>
              <w:t>34</w:t>
            </w:r>
          </w:p>
        </w:tc>
        <w:tc>
          <w:tcPr>
            <w:tcW w:w="7589" w:type="dxa"/>
          </w:tcPr>
          <w:p w:rsidR="00DB2725" w:rsidRDefault="00DB2725" w:rsidP="00DB2725">
            <w:pPr>
              <w:pStyle w:val="PleaseReviewReport"/>
            </w:pPr>
            <w:r>
              <w:rPr>
                <w:rFonts w:ascii="Times New Roman" w:hAnsi="Times New Roman" w:cs="Times New Roman"/>
                <w:bCs/>
                <w:sz w:val="22"/>
                <w:szCs w:val="22"/>
              </w:rPr>
              <w:t xml:space="preserve">Describe key criteria that can be used to evaluate the </w:t>
            </w:r>
            <w:r>
              <w:rPr>
                <w:rFonts w:ascii="Times New Roman" w:hAnsi="Times New Roman" w:cs="Times New Roman"/>
                <w:bCs/>
                <w:strike/>
                <w:color w:val="0000FF"/>
                <w:sz w:val="22"/>
                <w:szCs w:val="22"/>
              </w:rPr>
              <w:t xml:space="preserve">likelihood </w:t>
            </w:r>
            <w:r>
              <w:rPr>
                <w:rFonts w:ascii="Times New Roman" w:hAnsi="Times New Roman" w:cs="Times New Roman"/>
                <w:bCs/>
                <w:color w:val="0000FF"/>
                <w:sz w:val="22"/>
                <w:szCs w:val="22"/>
                <w:u w:val="single"/>
              </w:rPr>
              <w:t xml:space="preserve">probability </w:t>
            </w:r>
            <w:r>
              <w:rPr>
                <w:rFonts w:ascii="Times New Roman" w:hAnsi="Times New Roman" w:cs="Times New Roman"/>
                <w:bCs/>
                <w:sz w:val="22"/>
                <w:szCs w:val="22"/>
              </w:rPr>
              <w:t>of establishment (e.g. specific information or criteria needed to determine whether a pest has low mobility, set of conditions necessary for an organism to establish).</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COSAVE </w:t>
            </w:r>
            <w:r>
              <w:br/>
              <w:t>see comments para. 22</w:t>
            </w:r>
          </w:p>
          <w:p w:rsidR="00DB2725" w:rsidRDefault="00DB2725" w:rsidP="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83</w:t>
            </w:r>
          </w:p>
        </w:tc>
        <w:tc>
          <w:tcPr>
            <w:tcW w:w="661" w:type="dxa"/>
            <w:shd w:val="clear" w:color="auto" w:fill="D9D9D9"/>
          </w:tcPr>
          <w:p w:rsidR="00DB2725" w:rsidRDefault="00DB2725" w:rsidP="00DB2725">
            <w:pPr>
              <w:pStyle w:val="PleaseReviewReport"/>
              <w:jc w:val="center"/>
            </w:pPr>
            <w:r>
              <w:t>35</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Consider the different steps after entry that are essential for establishment, including, as a minimum, the </w:t>
            </w:r>
            <w:r>
              <w:rPr>
                <w:rFonts w:ascii="Times New Roman" w:hAnsi="Times New Roman" w:cs="Times New Roman"/>
                <w:bCs/>
                <w:strike/>
                <w:color w:val="0000FF"/>
                <w:sz w:val="22"/>
                <w:szCs w:val="22"/>
              </w:rPr>
              <w:t xml:space="preserve">transfer to a </w:t>
            </w:r>
            <w:r>
              <w:rPr>
                <w:rFonts w:ascii="Times New Roman" w:hAnsi="Times New Roman" w:cs="Times New Roman"/>
                <w:bCs/>
                <w:color w:val="0000FF"/>
                <w:sz w:val="22"/>
                <w:szCs w:val="22"/>
                <w:u w:val="single"/>
              </w:rPr>
              <w:t xml:space="preserve">presence of </w:t>
            </w:r>
            <w:r>
              <w:rPr>
                <w:rFonts w:ascii="Times New Roman" w:hAnsi="Times New Roman" w:cs="Times New Roman"/>
                <w:bCs/>
                <w:sz w:val="22"/>
                <w:szCs w:val="22"/>
              </w:rPr>
              <w:t xml:space="preserve">suitable </w:t>
            </w:r>
            <w:r>
              <w:rPr>
                <w:rFonts w:ascii="Times New Roman" w:hAnsi="Times New Roman" w:cs="Times New Roman"/>
                <w:bCs/>
                <w:strike/>
                <w:color w:val="0000FF"/>
                <w:sz w:val="22"/>
                <w:szCs w:val="22"/>
              </w:rPr>
              <w:t xml:space="preserve">host and then </w:t>
            </w:r>
            <w:r>
              <w:rPr>
                <w:rFonts w:ascii="Times New Roman" w:hAnsi="Times New Roman" w:cs="Times New Roman"/>
                <w:bCs/>
                <w:color w:val="0000FF"/>
                <w:sz w:val="22"/>
                <w:szCs w:val="22"/>
                <w:u w:val="single"/>
              </w:rPr>
              <w:t xml:space="preserve">hosts or habitats as well as </w:t>
            </w:r>
            <w:r>
              <w:rPr>
                <w:rFonts w:ascii="Times New Roman" w:hAnsi="Times New Roman" w:cs="Times New Roman"/>
                <w:bCs/>
                <w:sz w:val="22"/>
                <w:szCs w:val="22"/>
              </w:rPr>
              <w:t xml:space="preserve">the existence of suitable environmental conditions that </w:t>
            </w:r>
            <w:r>
              <w:rPr>
                <w:rFonts w:ascii="Times New Roman" w:hAnsi="Times New Roman" w:cs="Times New Roman"/>
                <w:bCs/>
                <w:strike/>
                <w:color w:val="0000FF"/>
                <w:sz w:val="22"/>
                <w:szCs w:val="22"/>
              </w:rPr>
              <w:t xml:space="preserve">result in infection </w:t>
            </w:r>
            <w:r>
              <w:rPr>
                <w:rFonts w:ascii="Times New Roman" w:hAnsi="Times New Roman" w:cs="Times New Roman"/>
                <w:bCs/>
                <w:color w:val="0000FF"/>
                <w:sz w:val="22"/>
                <w:szCs w:val="22"/>
                <w:u w:val="single"/>
              </w:rPr>
              <w:t xml:space="preserve">would lead to perpetuation </w:t>
            </w:r>
            <w:r>
              <w:rPr>
                <w:rFonts w:ascii="Times New Roman" w:hAnsi="Times New Roman" w:cs="Times New Roman"/>
                <w:bCs/>
                <w:sz w:val="22"/>
                <w:szCs w:val="22"/>
              </w:rPr>
              <w:t xml:space="preserve">of </w:t>
            </w:r>
            <w:r>
              <w:rPr>
                <w:rFonts w:ascii="Times New Roman" w:hAnsi="Times New Roman" w:cs="Times New Roman"/>
                <w:bCs/>
                <w:strike/>
                <w:color w:val="0000FF"/>
                <w:sz w:val="22"/>
                <w:szCs w:val="22"/>
              </w:rPr>
              <w:t xml:space="preserve">this host and </w:t>
            </w:r>
            <w:r>
              <w:rPr>
                <w:rFonts w:ascii="Times New Roman" w:hAnsi="Times New Roman" w:cs="Times New Roman"/>
                <w:bCs/>
                <w:color w:val="0000FF"/>
                <w:sz w:val="22"/>
                <w:szCs w:val="22"/>
                <w:u w:val="single"/>
              </w:rPr>
              <w:t xml:space="preserve">the pest </w:t>
            </w:r>
            <w:r>
              <w:rPr>
                <w:rFonts w:ascii="Times New Roman" w:hAnsi="Times New Roman" w:cs="Times New Roman"/>
                <w:bCs/>
                <w:sz w:val="22"/>
                <w:szCs w:val="22"/>
              </w:rPr>
              <w:t xml:space="preserve">in </w:t>
            </w:r>
            <w:r>
              <w:rPr>
                <w:rFonts w:ascii="Times New Roman" w:hAnsi="Times New Roman" w:cs="Times New Roman"/>
                <w:bCs/>
                <w:strike/>
                <w:color w:val="0000FF"/>
                <w:sz w:val="22"/>
                <w:szCs w:val="22"/>
              </w:rPr>
              <w:t xml:space="preserve">establishment in </w:t>
            </w:r>
            <w:r>
              <w:rPr>
                <w:rFonts w:ascii="Times New Roman" w:hAnsi="Times New Roman" w:cs="Times New Roman"/>
                <w:bCs/>
                <w:sz w:val="22"/>
                <w:szCs w:val="22"/>
              </w:rPr>
              <w:t>the longer term.</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Canada </w:t>
            </w:r>
            <w:r>
              <w:br/>
              <w:t>The proposed change allows for the inclusion of plants as pests for which availability of a suitable habitat is important. Perpetuation of the pest allows for the inclusion of plants as pests and also the other pests, which need to infect or infest a suitable host.</w:t>
            </w:r>
          </w:p>
          <w:p w:rsidR="00DB2725" w:rsidRDefault="00DB2725" w:rsidP="00DB2725">
            <w:pPr>
              <w:pStyle w:val="PleaseReviewReport"/>
            </w:pPr>
            <w:r>
              <w:rPr>
                <w:i/>
              </w:rPr>
              <w:t>Category : SUBSTANTIVE </w:t>
            </w:r>
          </w:p>
        </w:tc>
      </w:tr>
      <w:tr w:rsidR="00DB2725">
        <w:tc>
          <w:tcPr>
            <w:tcW w:w="1200" w:type="dxa"/>
            <w:shd w:val="clear" w:color="auto" w:fill="D9D9D9"/>
          </w:tcPr>
          <w:p w:rsidR="00DB2725" w:rsidRDefault="00A76DB5" w:rsidP="00DB2725">
            <w:pPr>
              <w:pStyle w:val="PleaseReviewReport"/>
              <w:jc w:val="center"/>
            </w:pPr>
            <w:r>
              <w:t>84</w:t>
            </w:r>
          </w:p>
        </w:tc>
        <w:tc>
          <w:tcPr>
            <w:tcW w:w="661" w:type="dxa"/>
            <w:shd w:val="clear" w:color="auto" w:fill="D9D9D9"/>
          </w:tcPr>
          <w:p w:rsidR="00DB2725" w:rsidRDefault="00DB2725" w:rsidP="00DB2725">
            <w:pPr>
              <w:pStyle w:val="PleaseReviewReport"/>
              <w:jc w:val="center"/>
            </w:pPr>
            <w:r>
              <w:t>35</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Consider the different steps </w:t>
            </w:r>
            <w:r>
              <w:rPr>
                <w:rFonts w:ascii="Times New Roman" w:hAnsi="Times New Roman" w:cs="Times New Roman"/>
                <w:bCs/>
                <w:strike/>
                <w:color w:val="800080"/>
                <w:sz w:val="22"/>
                <w:szCs w:val="22"/>
              </w:rPr>
              <w:t xml:space="preserve">after entry </w:t>
            </w:r>
            <w:r>
              <w:rPr>
                <w:rFonts w:ascii="Times New Roman" w:hAnsi="Times New Roman" w:cs="Times New Roman"/>
                <w:bCs/>
                <w:sz w:val="22"/>
                <w:szCs w:val="22"/>
              </w:rPr>
              <w:t>that are essential for establishment, including, as a minimum, the transfer to a suitable host and then the existence of suitable environmental conditions that result in infection of this host and in establishment in the longer term.</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European Union </w:t>
            </w:r>
            <w:r>
              <w:br/>
              <w:t>Transfer to the host should be assessed as part of entry not establishment (2.2.1.5 of ISPM11).</w:t>
            </w:r>
          </w:p>
          <w:p w:rsidR="00DB2725" w:rsidRDefault="00DB2725" w:rsidP="00DB2725">
            <w:pPr>
              <w:pStyle w:val="PleaseReviewReport"/>
            </w:pPr>
            <w:r>
              <w:rPr>
                <w:i/>
              </w:rPr>
              <w:t>Category : SUBSTANTIVE </w:t>
            </w:r>
          </w:p>
        </w:tc>
      </w:tr>
      <w:tr w:rsidR="00DB2725">
        <w:tc>
          <w:tcPr>
            <w:tcW w:w="1200" w:type="dxa"/>
            <w:shd w:val="clear" w:color="auto" w:fill="D9D9D9"/>
          </w:tcPr>
          <w:p w:rsidR="00DB2725" w:rsidRDefault="00A76DB5" w:rsidP="00DB2725">
            <w:pPr>
              <w:pStyle w:val="PleaseReviewReport"/>
              <w:jc w:val="center"/>
            </w:pPr>
            <w:r>
              <w:t>85</w:t>
            </w:r>
          </w:p>
        </w:tc>
        <w:tc>
          <w:tcPr>
            <w:tcW w:w="661" w:type="dxa"/>
            <w:shd w:val="clear" w:color="auto" w:fill="D9D9D9"/>
          </w:tcPr>
          <w:p w:rsidR="00DB2725" w:rsidRDefault="00DB2725" w:rsidP="00DB2725">
            <w:pPr>
              <w:pStyle w:val="PleaseReviewReport"/>
              <w:jc w:val="center"/>
            </w:pPr>
            <w:r>
              <w:t>35</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Consider the different steps after entry that are essential for establishment, including, as a minimum, the transfer to a suitable host and then the existence of suitable environmental conditions that result in </w:t>
            </w:r>
            <w:r>
              <w:rPr>
                <w:rFonts w:ascii="Times New Roman" w:hAnsi="Times New Roman" w:cs="Times New Roman"/>
                <w:bCs/>
                <w:strike/>
                <w:color w:val="800080"/>
                <w:sz w:val="22"/>
                <w:szCs w:val="22"/>
              </w:rPr>
              <w:t xml:space="preserve">infection </w:t>
            </w:r>
            <w:r>
              <w:rPr>
                <w:rFonts w:ascii="Times New Roman" w:hAnsi="Times New Roman" w:cs="Times New Roman"/>
                <w:bCs/>
                <w:color w:val="800080"/>
                <w:sz w:val="22"/>
                <w:szCs w:val="22"/>
                <w:u w:val="single"/>
              </w:rPr>
              <w:t xml:space="preserve">infestation </w:t>
            </w:r>
            <w:r>
              <w:rPr>
                <w:rFonts w:ascii="Times New Roman" w:hAnsi="Times New Roman" w:cs="Times New Roman"/>
                <w:bCs/>
                <w:sz w:val="22"/>
                <w:szCs w:val="22"/>
              </w:rPr>
              <w:t>of this host and in establishment in the longer term.</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European Union </w:t>
            </w:r>
            <w:r>
              <w:br/>
              <w:t>To be more inclusive.</w:t>
            </w:r>
          </w:p>
          <w:p w:rsidR="00DB2725" w:rsidRDefault="00DB2725" w:rsidP="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86</w:t>
            </w:r>
          </w:p>
        </w:tc>
        <w:tc>
          <w:tcPr>
            <w:tcW w:w="661" w:type="dxa"/>
            <w:shd w:val="clear" w:color="auto" w:fill="D9D9D9"/>
          </w:tcPr>
          <w:p w:rsidR="00DB2725" w:rsidRDefault="00DB2725" w:rsidP="00DB2725">
            <w:pPr>
              <w:pStyle w:val="PleaseReviewReport"/>
              <w:jc w:val="center"/>
            </w:pPr>
            <w:r>
              <w:t>35</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Consider the different steps </w:t>
            </w:r>
            <w:r>
              <w:rPr>
                <w:rFonts w:ascii="Times New Roman" w:hAnsi="Times New Roman" w:cs="Times New Roman"/>
                <w:bCs/>
                <w:color w:val="000080"/>
                <w:sz w:val="22"/>
                <w:szCs w:val="22"/>
                <w:u w:val="single"/>
              </w:rPr>
              <w:t xml:space="preserve">during final stage of entry and </w:t>
            </w:r>
            <w:r>
              <w:rPr>
                <w:rFonts w:ascii="Times New Roman" w:hAnsi="Times New Roman" w:cs="Times New Roman"/>
                <w:bCs/>
                <w:sz w:val="22"/>
                <w:szCs w:val="22"/>
              </w:rPr>
              <w:t>after entry that are essential for establishment, including, as a minimum, the transfer to a suitable host and then the existence of suitable environmental conditions that result in infection of this host and in establishment in the longer term.</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Japan </w:t>
            </w:r>
            <w:r>
              <w:br/>
              <w:t>See Japan's general comments.</w:t>
            </w:r>
          </w:p>
          <w:p w:rsidR="00DB2725" w:rsidRDefault="00DB2725" w:rsidP="00DB2725">
            <w:pPr>
              <w:pStyle w:val="PleaseReviewReport"/>
            </w:pPr>
            <w:r>
              <w:rPr>
                <w:i/>
              </w:rPr>
              <w:t>Category : SUBSTANTIVE </w:t>
            </w:r>
          </w:p>
        </w:tc>
      </w:tr>
      <w:tr w:rsidR="00DB2725">
        <w:tc>
          <w:tcPr>
            <w:tcW w:w="1200" w:type="dxa"/>
            <w:shd w:val="clear" w:color="auto" w:fill="D9D9D9"/>
          </w:tcPr>
          <w:p w:rsidR="00DB2725" w:rsidRDefault="00A76DB5" w:rsidP="00DB2725">
            <w:pPr>
              <w:pStyle w:val="PleaseReviewReport"/>
              <w:jc w:val="center"/>
            </w:pPr>
            <w:r>
              <w:t>87</w:t>
            </w:r>
          </w:p>
        </w:tc>
        <w:tc>
          <w:tcPr>
            <w:tcW w:w="661" w:type="dxa"/>
            <w:shd w:val="clear" w:color="auto" w:fill="D9D9D9"/>
          </w:tcPr>
          <w:p w:rsidR="00DB2725" w:rsidRDefault="00DB2725" w:rsidP="00DB2725">
            <w:pPr>
              <w:pStyle w:val="PleaseReviewReport"/>
              <w:jc w:val="center"/>
            </w:pPr>
            <w:r>
              <w:t>35</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Consider the different steps after entry that are essential for establishment, including, as a minimum, the transfer to a suitable host and then the existence of suitable environmental conditions that result in </w:t>
            </w:r>
            <w:r>
              <w:rPr>
                <w:rFonts w:ascii="Times New Roman" w:hAnsi="Times New Roman" w:cs="Times New Roman"/>
                <w:bCs/>
                <w:strike/>
                <w:color w:val="008000"/>
                <w:sz w:val="22"/>
                <w:szCs w:val="22"/>
              </w:rPr>
              <w:t xml:space="preserve">infection </w:t>
            </w:r>
            <w:r>
              <w:rPr>
                <w:rFonts w:ascii="Times New Roman" w:hAnsi="Times New Roman" w:cs="Times New Roman"/>
                <w:bCs/>
                <w:color w:val="008000"/>
                <w:sz w:val="22"/>
                <w:szCs w:val="22"/>
                <w:u w:val="single"/>
              </w:rPr>
              <w:t xml:space="preserve">infestation </w:t>
            </w:r>
            <w:r>
              <w:rPr>
                <w:rFonts w:ascii="Times New Roman" w:hAnsi="Times New Roman" w:cs="Times New Roman"/>
                <w:bCs/>
                <w:sz w:val="22"/>
                <w:szCs w:val="22"/>
              </w:rPr>
              <w:t xml:space="preserve">of this host and in </w:t>
            </w:r>
            <w:r>
              <w:rPr>
                <w:rFonts w:ascii="Times New Roman" w:hAnsi="Times New Roman" w:cs="Times New Roman"/>
                <w:bCs/>
                <w:strike/>
                <w:color w:val="008000"/>
                <w:sz w:val="22"/>
                <w:szCs w:val="22"/>
              </w:rPr>
              <w:t>establishment in the longer term</w:t>
            </w:r>
            <w:r>
              <w:rPr>
                <w:rFonts w:ascii="Times New Roman" w:hAnsi="Times New Roman" w:cs="Times New Roman"/>
                <w:bCs/>
                <w:color w:val="008000"/>
                <w:sz w:val="22"/>
                <w:szCs w:val="22"/>
                <w:u w:val="single"/>
              </w:rPr>
              <w:t>its establishment</w:t>
            </w:r>
            <w:r>
              <w:rPr>
                <w:rFonts w:ascii="Times New Roman" w:hAnsi="Times New Roman" w:cs="Times New Roman"/>
                <w:bCs/>
                <w:sz w:val="22"/>
                <w:szCs w:val="22"/>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Brazil </w:t>
            </w:r>
            <w:r>
              <w:br/>
              <w:t>"Infestation" is a glossary term.</w:t>
            </w:r>
            <w:r>
              <w:br/>
              <w:t xml:space="preserve"> Text deleted is redundant</w:t>
            </w:r>
            <w:r>
              <w:br/>
            </w:r>
          </w:p>
          <w:p w:rsidR="00DB2725" w:rsidRDefault="00DB2725" w:rsidP="00DB2725">
            <w:pPr>
              <w:pStyle w:val="PleaseReviewReport"/>
            </w:pPr>
            <w:r>
              <w:rPr>
                <w:i/>
              </w:rPr>
              <w:t>Category : EDITORIAL </w:t>
            </w:r>
          </w:p>
        </w:tc>
      </w:tr>
      <w:tr w:rsidR="00DB2725">
        <w:tc>
          <w:tcPr>
            <w:tcW w:w="1200" w:type="dxa"/>
            <w:shd w:val="clear" w:color="auto" w:fill="D9D9D9"/>
          </w:tcPr>
          <w:p w:rsidR="00DB2725" w:rsidRDefault="00A76DB5" w:rsidP="00DB2725">
            <w:pPr>
              <w:pStyle w:val="PleaseReviewReport"/>
              <w:jc w:val="center"/>
            </w:pPr>
            <w:r>
              <w:t>88</w:t>
            </w:r>
          </w:p>
        </w:tc>
        <w:tc>
          <w:tcPr>
            <w:tcW w:w="661" w:type="dxa"/>
            <w:shd w:val="clear" w:color="auto" w:fill="D9D9D9"/>
          </w:tcPr>
          <w:p w:rsidR="00DB2725" w:rsidRDefault="00DB2725" w:rsidP="00DB2725">
            <w:pPr>
              <w:pStyle w:val="PleaseReviewReport"/>
              <w:jc w:val="center"/>
            </w:pPr>
            <w:r>
              <w:t>35</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Consider the different steps after entry that are essential for establishment, including, as a minimum, the transfer to a suitable host and then the existence of suitable environmental conditions that result in </w:t>
            </w:r>
            <w:r>
              <w:rPr>
                <w:rFonts w:ascii="Times New Roman" w:hAnsi="Times New Roman" w:cs="Times New Roman"/>
                <w:bCs/>
                <w:strike/>
                <w:color w:val="4B0082"/>
                <w:sz w:val="22"/>
                <w:szCs w:val="22"/>
              </w:rPr>
              <w:t xml:space="preserve">infection </w:t>
            </w:r>
            <w:r>
              <w:rPr>
                <w:rFonts w:ascii="Times New Roman" w:hAnsi="Times New Roman" w:cs="Times New Roman"/>
                <w:bCs/>
                <w:color w:val="4B0082"/>
                <w:sz w:val="22"/>
                <w:szCs w:val="22"/>
                <w:u w:val="single"/>
              </w:rPr>
              <w:t xml:space="preserve">infestation </w:t>
            </w:r>
            <w:r>
              <w:rPr>
                <w:rFonts w:ascii="Times New Roman" w:hAnsi="Times New Roman" w:cs="Times New Roman"/>
                <w:bCs/>
                <w:sz w:val="22"/>
                <w:szCs w:val="22"/>
              </w:rPr>
              <w:t xml:space="preserve">of this host and in </w:t>
            </w:r>
            <w:r>
              <w:rPr>
                <w:rFonts w:ascii="Times New Roman" w:hAnsi="Times New Roman" w:cs="Times New Roman"/>
                <w:bCs/>
                <w:strike/>
                <w:color w:val="4B0082"/>
                <w:sz w:val="22"/>
                <w:szCs w:val="22"/>
              </w:rPr>
              <w:t>establishment in the longer term</w:t>
            </w:r>
            <w:r>
              <w:rPr>
                <w:rFonts w:ascii="Times New Roman" w:hAnsi="Times New Roman" w:cs="Times New Roman"/>
                <w:bCs/>
                <w:color w:val="4B0082"/>
                <w:sz w:val="22"/>
                <w:szCs w:val="22"/>
                <w:u w:val="single"/>
              </w:rPr>
              <w:t>establishment</w:t>
            </w:r>
            <w:r>
              <w:rPr>
                <w:rFonts w:ascii="Times New Roman" w:hAnsi="Times New Roman" w:cs="Times New Roman"/>
                <w:bCs/>
                <w:sz w:val="22"/>
                <w:szCs w:val="22"/>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Argentina </w:t>
            </w:r>
            <w:r>
              <w:br/>
              <w:t>"Infestation" is a glossary term.</w:t>
            </w:r>
            <w:r>
              <w:br/>
              <w:t xml:space="preserve"> Text deleted is redundant</w:t>
            </w:r>
            <w:r>
              <w:br/>
            </w:r>
          </w:p>
          <w:p w:rsidR="00DB2725" w:rsidRDefault="00DB2725" w:rsidP="00DB2725">
            <w:pPr>
              <w:pStyle w:val="PleaseReviewReport"/>
            </w:pPr>
            <w:r>
              <w:rPr>
                <w:i/>
              </w:rPr>
              <w:t>Category : EDITORIAL </w:t>
            </w:r>
          </w:p>
        </w:tc>
      </w:tr>
      <w:tr w:rsidR="00DB2725">
        <w:tc>
          <w:tcPr>
            <w:tcW w:w="1200" w:type="dxa"/>
            <w:shd w:val="clear" w:color="auto" w:fill="D9D9D9"/>
          </w:tcPr>
          <w:p w:rsidR="00DB2725" w:rsidRDefault="00A76DB5" w:rsidP="00DB2725">
            <w:pPr>
              <w:pStyle w:val="PleaseReviewReport"/>
              <w:jc w:val="center"/>
            </w:pPr>
            <w:r>
              <w:t>89</w:t>
            </w:r>
          </w:p>
        </w:tc>
        <w:tc>
          <w:tcPr>
            <w:tcW w:w="661" w:type="dxa"/>
            <w:shd w:val="clear" w:color="auto" w:fill="D9D9D9"/>
          </w:tcPr>
          <w:p w:rsidR="00DB2725" w:rsidRDefault="00DB2725" w:rsidP="00DB2725">
            <w:pPr>
              <w:pStyle w:val="PleaseReviewReport"/>
              <w:jc w:val="center"/>
            </w:pPr>
            <w:r>
              <w:t>35</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Consider the different steps after entry that are essential for establishment, including, as a minimum, the transfer to a suitable host and then the existence of suitable environmental conditions that result in </w:t>
            </w:r>
            <w:r>
              <w:rPr>
                <w:rFonts w:ascii="Times New Roman" w:hAnsi="Times New Roman" w:cs="Times New Roman"/>
                <w:bCs/>
                <w:strike/>
                <w:color w:val="FF00FF"/>
                <w:sz w:val="22"/>
                <w:szCs w:val="22"/>
              </w:rPr>
              <w:t xml:space="preserve">infection </w:t>
            </w:r>
            <w:r>
              <w:rPr>
                <w:rFonts w:ascii="Times New Roman" w:hAnsi="Times New Roman" w:cs="Times New Roman"/>
                <w:bCs/>
                <w:color w:val="FF00FF"/>
                <w:sz w:val="22"/>
                <w:szCs w:val="22"/>
                <w:u w:val="single"/>
              </w:rPr>
              <w:t xml:space="preserve">infestation </w:t>
            </w:r>
            <w:r>
              <w:rPr>
                <w:rFonts w:ascii="Times New Roman" w:hAnsi="Times New Roman" w:cs="Times New Roman"/>
                <w:bCs/>
                <w:sz w:val="22"/>
                <w:szCs w:val="22"/>
              </w:rPr>
              <w:t>of this host and in establishment in the longer term.</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EPPO </w:t>
            </w:r>
            <w:r>
              <w:br/>
              <w:t>To be more inclusive</w:t>
            </w:r>
          </w:p>
          <w:p w:rsidR="00DB2725" w:rsidRDefault="00DB2725" w:rsidP="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90</w:t>
            </w:r>
          </w:p>
        </w:tc>
        <w:tc>
          <w:tcPr>
            <w:tcW w:w="661" w:type="dxa"/>
            <w:shd w:val="clear" w:color="auto" w:fill="D9D9D9"/>
          </w:tcPr>
          <w:p w:rsidR="00DB2725" w:rsidRDefault="00DB2725" w:rsidP="00DB2725">
            <w:pPr>
              <w:pStyle w:val="PleaseReviewReport"/>
              <w:jc w:val="center"/>
            </w:pPr>
            <w:r>
              <w:t>35</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Consider the different steps </w:t>
            </w:r>
            <w:r>
              <w:rPr>
                <w:rFonts w:ascii="Times New Roman" w:hAnsi="Times New Roman" w:cs="Times New Roman"/>
                <w:bCs/>
                <w:strike/>
                <w:color w:val="FF00FF"/>
                <w:sz w:val="22"/>
                <w:szCs w:val="22"/>
              </w:rPr>
              <w:t xml:space="preserve">after entry </w:t>
            </w:r>
            <w:r>
              <w:rPr>
                <w:rFonts w:ascii="Times New Roman" w:hAnsi="Times New Roman" w:cs="Times New Roman"/>
                <w:bCs/>
                <w:sz w:val="22"/>
                <w:szCs w:val="22"/>
              </w:rPr>
              <w:t>that are essential for establishment, including, as a minimum, the transfer to a suitable host and then the existence of suitable environmental conditions that result in infection of this host and in establishment in the longer term.</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EPPO </w:t>
            </w:r>
            <w:r>
              <w:br/>
              <w:t>Transfer to the host should be assessed as part of entry not establishment (2.2.1.5 of ISPM11).</w:t>
            </w:r>
          </w:p>
          <w:p w:rsidR="00DB2725" w:rsidRDefault="00DB2725" w:rsidP="00DB2725">
            <w:pPr>
              <w:pStyle w:val="PleaseReviewReport"/>
            </w:pPr>
            <w:r>
              <w:rPr>
                <w:i/>
              </w:rPr>
              <w:t>Category : SUBSTANTIVE </w:t>
            </w:r>
          </w:p>
        </w:tc>
      </w:tr>
      <w:tr w:rsidR="00DB2725">
        <w:tc>
          <w:tcPr>
            <w:tcW w:w="1200" w:type="dxa"/>
            <w:shd w:val="clear" w:color="auto" w:fill="D9D9D9"/>
          </w:tcPr>
          <w:p w:rsidR="00DB2725" w:rsidRDefault="00A76DB5" w:rsidP="00DB2725">
            <w:pPr>
              <w:pStyle w:val="PleaseReviewReport"/>
              <w:jc w:val="center"/>
            </w:pPr>
            <w:r>
              <w:t>91</w:t>
            </w:r>
          </w:p>
        </w:tc>
        <w:tc>
          <w:tcPr>
            <w:tcW w:w="661" w:type="dxa"/>
            <w:shd w:val="clear" w:color="auto" w:fill="D9D9D9"/>
          </w:tcPr>
          <w:p w:rsidR="00DB2725" w:rsidRDefault="00DB2725" w:rsidP="00DB2725">
            <w:pPr>
              <w:pStyle w:val="PleaseReviewReport"/>
              <w:jc w:val="center"/>
            </w:pPr>
            <w:r>
              <w:t>35</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Consider the different steps after entry that are essential for establishment, including, as a minimum, the transfer to a suitable host </w:t>
            </w:r>
            <w:r>
              <w:rPr>
                <w:rFonts w:ascii="Times New Roman" w:hAnsi="Times New Roman" w:cs="Times New Roman"/>
                <w:bCs/>
                <w:color w:val="FF00FF"/>
                <w:sz w:val="22"/>
                <w:szCs w:val="22"/>
                <w:u w:val="single"/>
              </w:rPr>
              <w:t xml:space="preserve">or environment </w:t>
            </w:r>
            <w:r>
              <w:rPr>
                <w:rFonts w:ascii="Times New Roman" w:hAnsi="Times New Roman" w:cs="Times New Roman"/>
                <w:bCs/>
                <w:sz w:val="22"/>
                <w:szCs w:val="22"/>
              </w:rPr>
              <w:t xml:space="preserve">and then the existence of suitable environmental conditions that result in infection of this host </w:t>
            </w:r>
            <w:r>
              <w:rPr>
                <w:rFonts w:ascii="Times New Roman" w:hAnsi="Times New Roman" w:cs="Times New Roman"/>
                <w:bCs/>
                <w:color w:val="FF00FF"/>
                <w:sz w:val="22"/>
                <w:szCs w:val="22"/>
                <w:u w:val="single"/>
              </w:rPr>
              <w:t xml:space="preserve">or environmental damage </w:t>
            </w:r>
            <w:r>
              <w:rPr>
                <w:rFonts w:ascii="Times New Roman" w:hAnsi="Times New Roman" w:cs="Times New Roman"/>
                <w:bCs/>
                <w:sz w:val="22"/>
                <w:szCs w:val="22"/>
              </w:rPr>
              <w:t>and in establishment in the longer term.</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China </w:t>
            </w:r>
            <w:r>
              <w:br/>
              <w:t>Most of weed without host but could entry and infect the environment</w:t>
            </w:r>
          </w:p>
          <w:p w:rsidR="00DB2725" w:rsidRDefault="00DB2725" w:rsidP="00DB2725">
            <w:pPr>
              <w:pStyle w:val="PleaseReviewReport"/>
            </w:pPr>
            <w:r>
              <w:rPr>
                <w:i/>
              </w:rPr>
              <w:t>Category : SUBSTANTIVE </w:t>
            </w:r>
          </w:p>
        </w:tc>
      </w:tr>
      <w:tr w:rsidR="00DB2725">
        <w:tc>
          <w:tcPr>
            <w:tcW w:w="1200" w:type="dxa"/>
            <w:shd w:val="clear" w:color="auto" w:fill="D9D9D9"/>
          </w:tcPr>
          <w:p w:rsidR="00DB2725" w:rsidRDefault="00A76DB5" w:rsidP="00DB2725">
            <w:pPr>
              <w:pStyle w:val="PleaseReviewReport"/>
              <w:jc w:val="center"/>
            </w:pPr>
            <w:r>
              <w:t>92</w:t>
            </w:r>
          </w:p>
        </w:tc>
        <w:tc>
          <w:tcPr>
            <w:tcW w:w="661" w:type="dxa"/>
            <w:shd w:val="clear" w:color="auto" w:fill="D9D9D9"/>
          </w:tcPr>
          <w:p w:rsidR="00DB2725" w:rsidRDefault="00DB2725" w:rsidP="00DB2725">
            <w:pPr>
              <w:pStyle w:val="PleaseReviewReport"/>
              <w:jc w:val="center"/>
            </w:pPr>
            <w:r>
              <w:t>35</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Consider the different steps after entry that are essential for establishment, including, as a minimum, the transfer to a suitable host and then the existence of suitable environmental conditions that result in </w:t>
            </w:r>
            <w:r>
              <w:rPr>
                <w:rFonts w:ascii="Times New Roman" w:hAnsi="Times New Roman" w:cs="Times New Roman"/>
                <w:bCs/>
                <w:strike/>
                <w:color w:val="800080"/>
                <w:sz w:val="22"/>
                <w:szCs w:val="22"/>
              </w:rPr>
              <w:t xml:space="preserve">infection </w:t>
            </w:r>
            <w:r>
              <w:rPr>
                <w:rFonts w:ascii="Times New Roman" w:hAnsi="Times New Roman" w:cs="Times New Roman"/>
                <w:bCs/>
                <w:color w:val="800080"/>
                <w:sz w:val="22"/>
                <w:szCs w:val="22"/>
                <w:u w:val="single"/>
              </w:rPr>
              <w:t xml:space="preserve">infestation </w:t>
            </w:r>
            <w:r>
              <w:rPr>
                <w:rFonts w:ascii="Times New Roman" w:hAnsi="Times New Roman" w:cs="Times New Roman"/>
                <w:bCs/>
                <w:sz w:val="22"/>
                <w:szCs w:val="22"/>
              </w:rPr>
              <w:t xml:space="preserve">of this host and in establishment </w:t>
            </w:r>
            <w:r>
              <w:rPr>
                <w:rFonts w:ascii="Times New Roman" w:hAnsi="Times New Roman" w:cs="Times New Roman"/>
                <w:bCs/>
                <w:strike/>
                <w:color w:val="800080"/>
                <w:sz w:val="22"/>
                <w:szCs w:val="22"/>
              </w:rPr>
              <w:t>in the longer term.</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Uruguay </w:t>
            </w:r>
            <w:r>
              <w:br/>
              <w:t>Infestation is the Glossary term. "in the longer term" deleted because is redundant</w:t>
            </w:r>
          </w:p>
          <w:p w:rsidR="00DB2725" w:rsidRDefault="00DB2725" w:rsidP="00DB2725">
            <w:pPr>
              <w:pStyle w:val="PleaseReviewReport"/>
            </w:pPr>
            <w:r>
              <w:rPr>
                <w:i/>
              </w:rPr>
              <w:t>Category : TECHNICAL </w:t>
            </w:r>
          </w:p>
        </w:tc>
      </w:tr>
      <w:tr w:rsidR="00DB2725">
        <w:tc>
          <w:tcPr>
            <w:tcW w:w="1200" w:type="dxa"/>
            <w:shd w:val="clear" w:color="auto" w:fill="D9D9D9"/>
          </w:tcPr>
          <w:p w:rsidR="00DB2725" w:rsidRDefault="00A76DB5" w:rsidP="00DB2725">
            <w:pPr>
              <w:pStyle w:val="PleaseReviewReport"/>
              <w:jc w:val="center"/>
            </w:pPr>
            <w:r>
              <w:t>93</w:t>
            </w:r>
          </w:p>
        </w:tc>
        <w:tc>
          <w:tcPr>
            <w:tcW w:w="661" w:type="dxa"/>
            <w:shd w:val="clear" w:color="auto" w:fill="D9D9D9"/>
          </w:tcPr>
          <w:p w:rsidR="00DB2725" w:rsidRDefault="00DB2725" w:rsidP="00DB2725">
            <w:pPr>
              <w:pStyle w:val="PleaseReviewReport"/>
              <w:jc w:val="center"/>
            </w:pPr>
            <w:r>
              <w:t>35</w:t>
            </w:r>
          </w:p>
        </w:tc>
        <w:tc>
          <w:tcPr>
            <w:tcW w:w="7589" w:type="dxa"/>
            <w:shd w:val="clear" w:color="auto" w:fill="D9D9D9"/>
          </w:tcPr>
          <w:p w:rsidR="00DB2725" w:rsidRDefault="00DB2725" w:rsidP="00DB2725">
            <w:pPr>
              <w:pStyle w:val="PleaseReviewReport"/>
            </w:pPr>
            <w:r>
              <w:rPr>
                <w:rFonts w:ascii="Times New Roman" w:hAnsi="Times New Roman" w:cs="Times New Roman"/>
                <w:bCs/>
                <w:sz w:val="22"/>
                <w:szCs w:val="22"/>
              </w:rPr>
              <w:t xml:space="preserve">Consider the different steps after entry that are essential for establishment, including, as a minimum, the transfer to a suitable host and then the existence of suitable environmental conditions that result in </w:t>
            </w:r>
            <w:r>
              <w:rPr>
                <w:rFonts w:ascii="Times New Roman" w:hAnsi="Times New Roman" w:cs="Times New Roman"/>
                <w:bCs/>
                <w:strike/>
                <w:color w:val="0000FF"/>
                <w:sz w:val="22"/>
                <w:szCs w:val="22"/>
              </w:rPr>
              <w:t xml:space="preserve">infection </w:t>
            </w:r>
            <w:r>
              <w:rPr>
                <w:rFonts w:ascii="Times New Roman" w:hAnsi="Times New Roman" w:cs="Times New Roman"/>
                <w:bCs/>
                <w:color w:val="0000FF"/>
                <w:sz w:val="22"/>
                <w:szCs w:val="22"/>
                <w:u w:val="single"/>
              </w:rPr>
              <w:t xml:space="preserve">infestation </w:t>
            </w:r>
            <w:r>
              <w:rPr>
                <w:rFonts w:ascii="Times New Roman" w:hAnsi="Times New Roman" w:cs="Times New Roman"/>
                <w:bCs/>
                <w:sz w:val="22"/>
                <w:szCs w:val="22"/>
              </w:rPr>
              <w:t xml:space="preserve">of this host and in </w:t>
            </w:r>
            <w:r>
              <w:rPr>
                <w:rFonts w:ascii="Times New Roman" w:hAnsi="Times New Roman" w:cs="Times New Roman"/>
                <w:bCs/>
                <w:strike/>
                <w:color w:val="0000FF"/>
                <w:sz w:val="22"/>
                <w:szCs w:val="22"/>
              </w:rPr>
              <w:t>establishment in the longer term</w:t>
            </w:r>
            <w:r>
              <w:rPr>
                <w:rFonts w:ascii="Times New Roman" w:hAnsi="Times New Roman" w:cs="Times New Roman"/>
                <w:bCs/>
                <w:color w:val="0000FF"/>
                <w:sz w:val="22"/>
                <w:szCs w:val="22"/>
                <w:u w:val="single"/>
              </w:rPr>
              <w:t>establishment</w:t>
            </w:r>
            <w:r>
              <w:rPr>
                <w:rFonts w:ascii="Times New Roman" w:hAnsi="Times New Roman" w:cs="Times New Roman"/>
                <w:bCs/>
                <w:sz w:val="22"/>
                <w:szCs w:val="22"/>
              </w:rPr>
              <w:t>.</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COSAVE </w:t>
            </w:r>
            <w:r>
              <w:br/>
              <w:t>"Infestation" is a glossary term.</w:t>
            </w:r>
            <w:r>
              <w:br/>
              <w:t>Text deleted is redundant</w:t>
            </w:r>
          </w:p>
          <w:p w:rsidR="00DB2725" w:rsidRDefault="00DB2725" w:rsidP="00DB2725">
            <w:pPr>
              <w:pStyle w:val="PleaseReviewReport"/>
            </w:pPr>
            <w:r>
              <w:rPr>
                <w:i/>
              </w:rPr>
              <w:t>Category : EDITORIAL </w:t>
            </w:r>
          </w:p>
        </w:tc>
      </w:tr>
      <w:tr w:rsidR="00DB2725">
        <w:tc>
          <w:tcPr>
            <w:tcW w:w="15400" w:type="dxa"/>
            <w:gridSpan w:val="5"/>
            <w:vAlign w:val="center"/>
          </w:tcPr>
          <w:p w:rsidR="00DB2725" w:rsidRDefault="00DB2725" w:rsidP="00DB2725">
            <w:pPr>
              <w:pStyle w:val="Normal444"/>
            </w:pPr>
            <w:r>
              <w:t>Expertise</w:t>
            </w:r>
          </w:p>
        </w:tc>
      </w:tr>
      <w:tr w:rsidR="00DB2725">
        <w:tc>
          <w:tcPr>
            <w:tcW w:w="1200" w:type="dxa"/>
          </w:tcPr>
          <w:p w:rsidR="00DB2725" w:rsidRDefault="00A76DB5" w:rsidP="00DB2725">
            <w:pPr>
              <w:pStyle w:val="PleaseReviewReport"/>
              <w:jc w:val="center"/>
            </w:pPr>
            <w:r>
              <w:t>94</w:t>
            </w:r>
          </w:p>
        </w:tc>
        <w:tc>
          <w:tcPr>
            <w:tcW w:w="661" w:type="dxa"/>
          </w:tcPr>
          <w:p w:rsidR="00DB2725" w:rsidRDefault="00DB2725" w:rsidP="00DB2725">
            <w:pPr>
              <w:pStyle w:val="PleaseReviewReport"/>
              <w:jc w:val="center"/>
            </w:pPr>
            <w:r>
              <w:t>45</w:t>
            </w:r>
          </w:p>
        </w:tc>
        <w:tc>
          <w:tcPr>
            <w:tcW w:w="7589" w:type="dxa"/>
          </w:tcPr>
          <w:p w:rsidR="00DB2725" w:rsidRDefault="00DB2725" w:rsidP="00DB2725">
            <w:pPr>
              <w:pStyle w:val="PleaseReviewReport"/>
            </w:pPr>
            <w:r>
              <w:rPr>
                <w:rFonts w:ascii="Times New Roman" w:hAnsi="Times New Roman" w:cs="Times New Roman"/>
                <w:bCs/>
                <w:sz w:val="22"/>
                <w:szCs w:val="22"/>
              </w:rPr>
              <w:t xml:space="preserve">Five to seven experts with a wide knowledge of and experience in pest risk assessment, preferably with a combined knowledge of and experience in pest risk management, entomology, plant </w:t>
            </w:r>
            <w:r>
              <w:rPr>
                <w:rFonts w:ascii="Times New Roman" w:hAnsi="Times New Roman" w:cs="Times New Roman"/>
                <w:bCs/>
                <w:strike/>
                <w:color w:val="0000FF"/>
                <w:sz w:val="22"/>
                <w:szCs w:val="22"/>
              </w:rPr>
              <w:t xml:space="preserve">pathology </w:t>
            </w:r>
            <w:r>
              <w:rPr>
                <w:rFonts w:ascii="Times New Roman" w:hAnsi="Times New Roman" w:cs="Times New Roman"/>
                <w:bCs/>
                <w:color w:val="0000FF"/>
                <w:sz w:val="22"/>
                <w:szCs w:val="22"/>
                <w:u w:val="single"/>
              </w:rPr>
              <w:t xml:space="preserve">pathology, botany, weed science </w:t>
            </w:r>
            <w:r>
              <w:rPr>
                <w:rFonts w:ascii="Times New Roman" w:hAnsi="Times New Roman" w:cs="Times New Roman"/>
                <w:bCs/>
                <w:sz w:val="22"/>
                <w:szCs w:val="22"/>
              </w:rPr>
              <w:t>and phytosanitary regulation.</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Canada </w:t>
            </w:r>
            <w:r>
              <w:br/>
              <w:t>PRA is regularly applied to plants as pests in addition to other pests.</w:t>
            </w:r>
          </w:p>
          <w:p w:rsidR="00DB2725" w:rsidRDefault="00DB2725" w:rsidP="00DB2725">
            <w:pPr>
              <w:pStyle w:val="PleaseReviewReport"/>
            </w:pPr>
            <w:r>
              <w:rPr>
                <w:i/>
              </w:rPr>
              <w:t>Category : SUBSTANTIVE </w:t>
            </w:r>
          </w:p>
        </w:tc>
      </w:tr>
      <w:tr w:rsidR="00DB2725">
        <w:tc>
          <w:tcPr>
            <w:tcW w:w="1200" w:type="dxa"/>
          </w:tcPr>
          <w:p w:rsidR="00DB2725" w:rsidRDefault="00A76DB5" w:rsidP="00DB2725">
            <w:pPr>
              <w:pStyle w:val="PleaseReviewReport"/>
              <w:jc w:val="center"/>
            </w:pPr>
            <w:r>
              <w:t>95</w:t>
            </w:r>
          </w:p>
        </w:tc>
        <w:tc>
          <w:tcPr>
            <w:tcW w:w="661" w:type="dxa"/>
          </w:tcPr>
          <w:p w:rsidR="00DB2725" w:rsidRDefault="00DB2725" w:rsidP="00DB2725">
            <w:pPr>
              <w:pStyle w:val="PleaseReviewReport"/>
              <w:jc w:val="center"/>
            </w:pPr>
            <w:r>
              <w:t>45</w:t>
            </w:r>
          </w:p>
        </w:tc>
        <w:tc>
          <w:tcPr>
            <w:tcW w:w="7589" w:type="dxa"/>
          </w:tcPr>
          <w:p w:rsidR="00DB2725" w:rsidRDefault="00DB2725" w:rsidP="00DB2725">
            <w:pPr>
              <w:pStyle w:val="PleaseReviewReport"/>
            </w:pPr>
            <w:r>
              <w:rPr>
                <w:rFonts w:ascii="Times New Roman" w:hAnsi="Times New Roman" w:cs="Times New Roman"/>
                <w:bCs/>
                <w:sz w:val="22"/>
                <w:szCs w:val="22"/>
              </w:rPr>
              <w:t xml:space="preserve">Five to seven experts with a wide knowledge of and experience in pest risk assessment, preferably with a combined knowledge of and experience in pest risk management, entomology, plant </w:t>
            </w:r>
            <w:r>
              <w:rPr>
                <w:rFonts w:ascii="Times New Roman" w:hAnsi="Times New Roman" w:cs="Times New Roman"/>
                <w:bCs/>
                <w:strike/>
                <w:color w:val="FF00FF"/>
                <w:sz w:val="22"/>
                <w:szCs w:val="22"/>
              </w:rPr>
              <w:t xml:space="preserve">pathology </w:t>
            </w:r>
            <w:r>
              <w:rPr>
                <w:rFonts w:ascii="Times New Roman" w:hAnsi="Times New Roman" w:cs="Times New Roman"/>
                <w:bCs/>
                <w:color w:val="FF00FF"/>
                <w:sz w:val="22"/>
                <w:szCs w:val="22"/>
                <w:u w:val="single"/>
              </w:rPr>
              <w:t xml:space="preserve">pathology, weed science </w:t>
            </w:r>
            <w:r>
              <w:rPr>
                <w:rFonts w:ascii="Times New Roman" w:hAnsi="Times New Roman" w:cs="Times New Roman"/>
                <w:bCs/>
                <w:sz w:val="22"/>
                <w:szCs w:val="22"/>
              </w:rPr>
              <w:t>and phytosanitary regulation.</w:t>
            </w:r>
          </w:p>
        </w:tc>
        <w:tc>
          <w:tcPr>
            <w:tcW w:w="330" w:type="dxa"/>
          </w:tcPr>
          <w:p w:rsidR="00DB2725" w:rsidRDefault="00DB2725" w:rsidP="00DB2725">
            <w:pPr>
              <w:pStyle w:val="PleaseReviewReport"/>
              <w:jc w:val="center"/>
            </w:pPr>
            <w:r>
              <w:t>P</w:t>
            </w:r>
          </w:p>
        </w:tc>
        <w:tc>
          <w:tcPr>
            <w:tcW w:w="5620" w:type="dxa"/>
          </w:tcPr>
          <w:p w:rsidR="00DB2725" w:rsidRDefault="00DB2725" w:rsidP="00DB2725">
            <w:pPr>
              <w:pStyle w:val="PleaseReviewReport"/>
            </w:pPr>
            <w:r>
              <w:rPr>
                <w:b/>
              </w:rPr>
              <w:t>China </w:t>
            </w:r>
            <w:r>
              <w:br/>
            </w:r>
          </w:p>
          <w:p w:rsidR="00DB2725" w:rsidRDefault="00DB2725" w:rsidP="00DB2725">
            <w:pPr>
              <w:pStyle w:val="PleaseReviewReport"/>
            </w:pPr>
            <w:r>
              <w:rPr>
                <w:i/>
              </w:rPr>
              <w:t>Category : SUBSTANTIVE </w:t>
            </w:r>
          </w:p>
        </w:tc>
      </w:tr>
      <w:tr w:rsidR="00DB2725">
        <w:tc>
          <w:tcPr>
            <w:tcW w:w="15400" w:type="dxa"/>
            <w:gridSpan w:val="5"/>
            <w:vAlign w:val="center"/>
          </w:tcPr>
          <w:p w:rsidR="00DB2725" w:rsidRDefault="00DB2725" w:rsidP="00DB2725">
            <w:pPr>
              <w:pStyle w:val="Normal444"/>
            </w:pPr>
            <w:r>
              <w:t>References</w:t>
            </w:r>
          </w:p>
        </w:tc>
      </w:tr>
      <w:tr w:rsidR="00DB2725">
        <w:tc>
          <w:tcPr>
            <w:tcW w:w="1200" w:type="dxa"/>
            <w:shd w:val="clear" w:color="auto" w:fill="D9D9D9"/>
          </w:tcPr>
          <w:p w:rsidR="00DB2725" w:rsidRDefault="00A76DB5" w:rsidP="00DB2725">
            <w:pPr>
              <w:pStyle w:val="PleaseReviewReport"/>
              <w:jc w:val="center"/>
            </w:pPr>
            <w:r>
              <w:t>96</w:t>
            </w:r>
          </w:p>
        </w:tc>
        <w:tc>
          <w:tcPr>
            <w:tcW w:w="661" w:type="dxa"/>
            <w:shd w:val="clear" w:color="auto" w:fill="D9D9D9"/>
          </w:tcPr>
          <w:p w:rsidR="00DB2725" w:rsidRDefault="00DB2725" w:rsidP="00DB2725">
            <w:pPr>
              <w:pStyle w:val="PleaseReviewReport"/>
              <w:jc w:val="center"/>
            </w:pPr>
            <w:r>
              <w:t>51</w:t>
            </w:r>
          </w:p>
        </w:tc>
        <w:tc>
          <w:tcPr>
            <w:tcW w:w="7589" w:type="dxa"/>
            <w:shd w:val="clear" w:color="auto" w:fill="D9D9D9"/>
          </w:tcPr>
          <w:p w:rsidR="00DB2725" w:rsidRDefault="00DB2725" w:rsidP="00DB2725">
            <w:pPr>
              <w:pStyle w:val="PleaseReviewReport"/>
            </w:pPr>
            <w:r>
              <w:rPr>
                <w:rFonts w:ascii="Times New Roman" w:hAnsi="Times New Roman" w:cs="Times New Roman"/>
                <w:b/>
                <w:bCs/>
                <w:sz w:val="22"/>
                <w:szCs w:val="22"/>
              </w:rPr>
              <w:t>COSAVE</w:t>
            </w:r>
            <w:r>
              <w:rPr>
                <w:rFonts w:ascii="Times New Roman" w:hAnsi="Times New Roman" w:cs="Times New Roman"/>
                <w:bCs/>
                <w:sz w:val="22"/>
                <w:szCs w:val="22"/>
              </w:rPr>
              <w:t xml:space="preserve"> (Comité de </w:t>
            </w:r>
            <w:r>
              <w:rPr>
                <w:rFonts w:ascii="Times New Roman" w:hAnsi="Times New Roman" w:cs="Times New Roman"/>
                <w:bCs/>
                <w:strike/>
                <w:color w:val="008000"/>
                <w:sz w:val="22"/>
                <w:szCs w:val="22"/>
              </w:rPr>
              <w:t xml:space="preserve">Sandid </w:t>
            </w:r>
            <w:r>
              <w:rPr>
                <w:rFonts w:ascii="Times New Roman" w:hAnsi="Times New Roman" w:cs="Times New Roman"/>
                <w:bCs/>
                <w:color w:val="008000"/>
                <w:sz w:val="22"/>
                <w:szCs w:val="22"/>
                <w:u w:val="single"/>
              </w:rPr>
              <w:t xml:space="preserve">Sanidad </w:t>
            </w:r>
            <w:r>
              <w:rPr>
                <w:rFonts w:ascii="Times New Roman" w:hAnsi="Times New Roman" w:cs="Times New Roman"/>
                <w:bCs/>
                <w:sz w:val="22"/>
                <w:szCs w:val="22"/>
              </w:rPr>
              <w:t xml:space="preserve">Vegetal). 2003. </w:t>
            </w:r>
            <w:r>
              <w:rPr>
                <w:rFonts w:ascii="Times New Roman" w:hAnsi="Times New Roman" w:cs="Times New Roman"/>
                <w:bCs/>
                <w:i/>
                <w:sz w:val="22"/>
                <w:szCs w:val="22"/>
              </w:rPr>
              <w:t>Lineamientos para la evaluación y manejo riesgo de plagas cuarentenarias de baja movilidad en vías de ingreso destinadas al consumo</w:t>
            </w:r>
            <w:r>
              <w:rPr>
                <w:rFonts w:ascii="Times New Roman" w:hAnsi="Times New Roman" w:cs="Times New Roman"/>
                <w:bCs/>
                <w:sz w:val="22"/>
                <w:szCs w:val="22"/>
              </w:rPr>
              <w:t>. Regional Standard for Phytosanitary Measures (RSPM) 3.5. Montevideo, COSAVE.</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Brazil </w:t>
            </w:r>
            <w:r>
              <w:br/>
            </w:r>
          </w:p>
          <w:p w:rsidR="00DB2725" w:rsidRDefault="00DB2725" w:rsidP="00DB2725">
            <w:pPr>
              <w:pStyle w:val="PleaseReviewReport"/>
            </w:pPr>
            <w:r>
              <w:rPr>
                <w:i/>
              </w:rPr>
              <w:t>Category : EDITORIAL </w:t>
            </w:r>
          </w:p>
        </w:tc>
      </w:tr>
      <w:tr w:rsidR="00DB2725">
        <w:tc>
          <w:tcPr>
            <w:tcW w:w="1200" w:type="dxa"/>
            <w:shd w:val="clear" w:color="auto" w:fill="D9D9D9"/>
          </w:tcPr>
          <w:p w:rsidR="00DB2725" w:rsidRDefault="00A76DB5" w:rsidP="00DB2725">
            <w:pPr>
              <w:pStyle w:val="PleaseReviewReport"/>
              <w:jc w:val="center"/>
            </w:pPr>
            <w:r>
              <w:t>97</w:t>
            </w:r>
          </w:p>
        </w:tc>
        <w:tc>
          <w:tcPr>
            <w:tcW w:w="661" w:type="dxa"/>
            <w:shd w:val="clear" w:color="auto" w:fill="D9D9D9"/>
          </w:tcPr>
          <w:p w:rsidR="00DB2725" w:rsidRDefault="00DB2725" w:rsidP="00DB2725">
            <w:pPr>
              <w:pStyle w:val="PleaseReviewReport"/>
              <w:jc w:val="center"/>
            </w:pPr>
            <w:r>
              <w:t>51</w:t>
            </w:r>
          </w:p>
        </w:tc>
        <w:tc>
          <w:tcPr>
            <w:tcW w:w="7589" w:type="dxa"/>
            <w:shd w:val="clear" w:color="auto" w:fill="D9D9D9"/>
          </w:tcPr>
          <w:p w:rsidR="00DB2725" w:rsidRDefault="00DB2725" w:rsidP="00DB2725">
            <w:pPr>
              <w:pStyle w:val="PleaseReviewReport"/>
            </w:pPr>
            <w:r>
              <w:rPr>
                <w:rFonts w:ascii="Times New Roman" w:hAnsi="Times New Roman" w:cs="Times New Roman"/>
                <w:b/>
                <w:bCs/>
                <w:sz w:val="22"/>
                <w:szCs w:val="22"/>
              </w:rPr>
              <w:t>COSAVE</w:t>
            </w:r>
            <w:r>
              <w:rPr>
                <w:rFonts w:ascii="Times New Roman" w:hAnsi="Times New Roman" w:cs="Times New Roman"/>
                <w:bCs/>
                <w:sz w:val="22"/>
                <w:szCs w:val="22"/>
              </w:rPr>
              <w:t xml:space="preserve"> (Comité de </w:t>
            </w:r>
            <w:r>
              <w:rPr>
                <w:rFonts w:ascii="Times New Roman" w:hAnsi="Times New Roman" w:cs="Times New Roman"/>
                <w:bCs/>
                <w:strike/>
                <w:color w:val="4B0082"/>
                <w:sz w:val="22"/>
                <w:szCs w:val="22"/>
              </w:rPr>
              <w:t xml:space="preserve">Sandid </w:t>
            </w:r>
            <w:r>
              <w:rPr>
                <w:rFonts w:ascii="Times New Roman" w:hAnsi="Times New Roman" w:cs="Times New Roman"/>
                <w:bCs/>
                <w:color w:val="4B0082"/>
                <w:sz w:val="22"/>
                <w:szCs w:val="22"/>
                <w:u w:val="single"/>
              </w:rPr>
              <w:t xml:space="preserve">Sanidad </w:t>
            </w:r>
            <w:r>
              <w:rPr>
                <w:rFonts w:ascii="Times New Roman" w:hAnsi="Times New Roman" w:cs="Times New Roman"/>
                <w:bCs/>
                <w:sz w:val="22"/>
                <w:szCs w:val="22"/>
              </w:rPr>
              <w:t xml:space="preserve">Vegetal). 2003. </w:t>
            </w:r>
            <w:r>
              <w:rPr>
                <w:rFonts w:ascii="Times New Roman" w:hAnsi="Times New Roman" w:cs="Times New Roman"/>
                <w:bCs/>
                <w:i/>
                <w:sz w:val="22"/>
                <w:szCs w:val="22"/>
              </w:rPr>
              <w:t>Lineamientos para la evaluación y manejo riesgo de plagas cuarentenarias de baja movilidad en vías de ingreso destinadas al consumo</w:t>
            </w:r>
            <w:r>
              <w:rPr>
                <w:rFonts w:ascii="Times New Roman" w:hAnsi="Times New Roman" w:cs="Times New Roman"/>
                <w:bCs/>
                <w:sz w:val="22"/>
                <w:szCs w:val="22"/>
              </w:rPr>
              <w:t>. Regional Standard for Phytosanitary Measures (RSPM) 3.5. Montevideo, COSAVE.</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Argentina </w:t>
            </w:r>
            <w:r>
              <w:br/>
            </w:r>
          </w:p>
          <w:p w:rsidR="00DB2725" w:rsidRDefault="00DB2725" w:rsidP="00DB2725">
            <w:pPr>
              <w:pStyle w:val="PleaseReviewReport"/>
            </w:pPr>
            <w:r>
              <w:rPr>
                <w:i/>
              </w:rPr>
              <w:t>Category : EDITORIAL </w:t>
            </w:r>
          </w:p>
        </w:tc>
      </w:tr>
      <w:tr w:rsidR="00DB2725">
        <w:tc>
          <w:tcPr>
            <w:tcW w:w="1200" w:type="dxa"/>
            <w:shd w:val="clear" w:color="auto" w:fill="D9D9D9"/>
          </w:tcPr>
          <w:p w:rsidR="00DB2725" w:rsidRDefault="00A76DB5" w:rsidP="00DB2725">
            <w:pPr>
              <w:pStyle w:val="PleaseReviewReport"/>
              <w:jc w:val="center"/>
            </w:pPr>
            <w:r>
              <w:t>98</w:t>
            </w:r>
          </w:p>
        </w:tc>
        <w:tc>
          <w:tcPr>
            <w:tcW w:w="661" w:type="dxa"/>
            <w:shd w:val="clear" w:color="auto" w:fill="D9D9D9"/>
          </w:tcPr>
          <w:p w:rsidR="00DB2725" w:rsidRDefault="00DB2725" w:rsidP="00DB2725">
            <w:pPr>
              <w:pStyle w:val="PleaseReviewReport"/>
              <w:jc w:val="center"/>
            </w:pPr>
            <w:r>
              <w:t>51</w:t>
            </w:r>
          </w:p>
        </w:tc>
        <w:tc>
          <w:tcPr>
            <w:tcW w:w="7589" w:type="dxa"/>
            <w:shd w:val="clear" w:color="auto" w:fill="D9D9D9"/>
          </w:tcPr>
          <w:p w:rsidR="00DB2725" w:rsidRDefault="00DB2725" w:rsidP="00DB2725">
            <w:pPr>
              <w:pStyle w:val="PleaseReviewReport"/>
            </w:pPr>
            <w:r>
              <w:rPr>
                <w:rFonts w:ascii="Times New Roman" w:hAnsi="Times New Roman" w:cs="Times New Roman"/>
                <w:b/>
                <w:bCs/>
                <w:sz w:val="22"/>
                <w:szCs w:val="22"/>
              </w:rPr>
              <w:t>COSAVE</w:t>
            </w:r>
            <w:r>
              <w:rPr>
                <w:rFonts w:ascii="Times New Roman" w:hAnsi="Times New Roman" w:cs="Times New Roman"/>
                <w:bCs/>
                <w:sz w:val="22"/>
                <w:szCs w:val="22"/>
              </w:rPr>
              <w:t xml:space="preserve"> (Comité de </w:t>
            </w:r>
            <w:r>
              <w:rPr>
                <w:rFonts w:ascii="Times New Roman" w:hAnsi="Times New Roman" w:cs="Times New Roman"/>
                <w:bCs/>
                <w:strike/>
                <w:color w:val="800080"/>
                <w:sz w:val="22"/>
                <w:szCs w:val="22"/>
              </w:rPr>
              <w:t xml:space="preserve">Sandid </w:t>
            </w:r>
            <w:r>
              <w:rPr>
                <w:rFonts w:ascii="Times New Roman" w:hAnsi="Times New Roman" w:cs="Times New Roman"/>
                <w:bCs/>
                <w:color w:val="800080"/>
                <w:sz w:val="22"/>
                <w:szCs w:val="22"/>
                <w:u w:val="single"/>
              </w:rPr>
              <w:t xml:space="preserve">Sanidad </w:t>
            </w:r>
            <w:r>
              <w:rPr>
                <w:rFonts w:ascii="Times New Roman" w:hAnsi="Times New Roman" w:cs="Times New Roman"/>
                <w:bCs/>
                <w:sz w:val="22"/>
                <w:szCs w:val="22"/>
              </w:rPr>
              <w:t xml:space="preserve">Vegetal). 2003. </w:t>
            </w:r>
            <w:r>
              <w:rPr>
                <w:rFonts w:ascii="Times New Roman" w:hAnsi="Times New Roman" w:cs="Times New Roman"/>
                <w:bCs/>
                <w:i/>
                <w:sz w:val="22"/>
                <w:szCs w:val="22"/>
              </w:rPr>
              <w:t>Lineamientos para la evaluación y manejo riesgo de plagas cuarentenarias de baja movilidad en vías de ingreso destinadas al consumo</w:t>
            </w:r>
            <w:r>
              <w:rPr>
                <w:rFonts w:ascii="Times New Roman" w:hAnsi="Times New Roman" w:cs="Times New Roman"/>
                <w:bCs/>
                <w:sz w:val="22"/>
                <w:szCs w:val="22"/>
              </w:rPr>
              <w:t>. Regional Standard for Phytosanitary Measures (RSPM) 3.5. Montevideo, COSAVE.</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Uruguay </w:t>
            </w:r>
            <w:r>
              <w:br/>
              <w:t>Editorial error</w:t>
            </w:r>
          </w:p>
          <w:p w:rsidR="00DB2725" w:rsidRDefault="00DB2725" w:rsidP="00DB2725">
            <w:pPr>
              <w:pStyle w:val="PleaseReviewReport"/>
            </w:pPr>
            <w:r>
              <w:rPr>
                <w:i/>
              </w:rPr>
              <w:t>Category : EDITORIAL </w:t>
            </w:r>
          </w:p>
        </w:tc>
      </w:tr>
      <w:tr w:rsidR="00DB2725">
        <w:tc>
          <w:tcPr>
            <w:tcW w:w="1200" w:type="dxa"/>
            <w:shd w:val="clear" w:color="auto" w:fill="D9D9D9"/>
          </w:tcPr>
          <w:p w:rsidR="00DB2725" w:rsidRDefault="00A76DB5" w:rsidP="00DB2725">
            <w:pPr>
              <w:pStyle w:val="PleaseReviewReport"/>
              <w:jc w:val="center"/>
            </w:pPr>
            <w:r>
              <w:t>99</w:t>
            </w:r>
          </w:p>
        </w:tc>
        <w:tc>
          <w:tcPr>
            <w:tcW w:w="661" w:type="dxa"/>
            <w:shd w:val="clear" w:color="auto" w:fill="D9D9D9"/>
          </w:tcPr>
          <w:p w:rsidR="00DB2725" w:rsidRDefault="00DB2725" w:rsidP="00DB2725">
            <w:pPr>
              <w:pStyle w:val="PleaseReviewReport"/>
              <w:jc w:val="center"/>
            </w:pPr>
            <w:r>
              <w:t>51</w:t>
            </w:r>
          </w:p>
        </w:tc>
        <w:tc>
          <w:tcPr>
            <w:tcW w:w="7589" w:type="dxa"/>
            <w:shd w:val="clear" w:color="auto" w:fill="D9D9D9"/>
          </w:tcPr>
          <w:p w:rsidR="00DB2725" w:rsidRDefault="00DB2725" w:rsidP="00DB2725">
            <w:pPr>
              <w:pStyle w:val="PleaseReviewReport"/>
            </w:pPr>
            <w:r>
              <w:rPr>
                <w:rFonts w:ascii="Times New Roman" w:hAnsi="Times New Roman" w:cs="Times New Roman"/>
                <w:b/>
                <w:bCs/>
                <w:sz w:val="22"/>
                <w:szCs w:val="22"/>
              </w:rPr>
              <w:t>COSAVE</w:t>
            </w:r>
            <w:r>
              <w:rPr>
                <w:rFonts w:ascii="Times New Roman" w:hAnsi="Times New Roman" w:cs="Times New Roman"/>
                <w:bCs/>
                <w:sz w:val="22"/>
                <w:szCs w:val="22"/>
              </w:rPr>
              <w:t xml:space="preserve"> (Comité de </w:t>
            </w:r>
            <w:r>
              <w:rPr>
                <w:rFonts w:ascii="Times New Roman" w:hAnsi="Times New Roman" w:cs="Times New Roman"/>
                <w:bCs/>
                <w:strike/>
                <w:color w:val="0000FF"/>
                <w:sz w:val="22"/>
                <w:szCs w:val="22"/>
              </w:rPr>
              <w:t xml:space="preserve">Sandid </w:t>
            </w:r>
            <w:r>
              <w:rPr>
                <w:rFonts w:ascii="Times New Roman" w:hAnsi="Times New Roman" w:cs="Times New Roman"/>
                <w:bCs/>
                <w:color w:val="0000FF"/>
                <w:sz w:val="22"/>
                <w:szCs w:val="22"/>
                <w:u w:val="single"/>
              </w:rPr>
              <w:t xml:space="preserve">Sanidad </w:t>
            </w:r>
            <w:r>
              <w:rPr>
                <w:rFonts w:ascii="Times New Roman" w:hAnsi="Times New Roman" w:cs="Times New Roman"/>
                <w:bCs/>
                <w:sz w:val="22"/>
                <w:szCs w:val="22"/>
              </w:rPr>
              <w:t xml:space="preserve">Vegetal). 2003. </w:t>
            </w:r>
            <w:r>
              <w:rPr>
                <w:rFonts w:ascii="Times New Roman" w:hAnsi="Times New Roman" w:cs="Times New Roman"/>
                <w:bCs/>
                <w:i/>
                <w:sz w:val="22"/>
                <w:szCs w:val="22"/>
              </w:rPr>
              <w:t>Lineamientos para la evaluación y manejo riesgo de plagas cuarentenarias de baja movilidad en vías de ingreso destinadas al consumo</w:t>
            </w:r>
            <w:r>
              <w:rPr>
                <w:rFonts w:ascii="Times New Roman" w:hAnsi="Times New Roman" w:cs="Times New Roman"/>
                <w:bCs/>
                <w:sz w:val="22"/>
                <w:szCs w:val="22"/>
              </w:rPr>
              <w:t>. Regional Standard for Phytosanitary Measures (RSPM) 3.5. Montevideo, COSAVE.</w:t>
            </w:r>
          </w:p>
        </w:tc>
        <w:tc>
          <w:tcPr>
            <w:tcW w:w="330" w:type="dxa"/>
            <w:shd w:val="clear" w:color="auto" w:fill="D9D9D9"/>
          </w:tcPr>
          <w:p w:rsidR="00DB2725" w:rsidRDefault="00DB2725" w:rsidP="00DB2725">
            <w:pPr>
              <w:pStyle w:val="PleaseReviewReport"/>
              <w:jc w:val="center"/>
            </w:pPr>
            <w:r>
              <w:t>P</w:t>
            </w:r>
          </w:p>
        </w:tc>
        <w:tc>
          <w:tcPr>
            <w:tcW w:w="5620" w:type="dxa"/>
            <w:shd w:val="clear" w:color="auto" w:fill="D9D9D9"/>
          </w:tcPr>
          <w:p w:rsidR="00DB2725" w:rsidRDefault="00DB2725" w:rsidP="00DB2725">
            <w:pPr>
              <w:pStyle w:val="PleaseReviewReport"/>
            </w:pPr>
            <w:r>
              <w:rPr>
                <w:b/>
              </w:rPr>
              <w:t>COSAVE </w:t>
            </w:r>
            <w:r>
              <w:br/>
            </w:r>
          </w:p>
          <w:p w:rsidR="00DB2725" w:rsidRDefault="00DB2725" w:rsidP="00DB2725">
            <w:pPr>
              <w:pStyle w:val="PleaseReviewReport"/>
            </w:pPr>
            <w:r>
              <w:rPr>
                <w:i/>
              </w:rPr>
              <w:t>Category : EDITORIAL </w:t>
            </w:r>
          </w:p>
        </w:tc>
      </w:tr>
    </w:tbl>
    <w:p w:rsidR="00866746" w:rsidRPr="00A76DB5" w:rsidRDefault="00866746" w:rsidP="00A76DB5">
      <w:pPr>
        <w:pStyle w:val="Normal444"/>
      </w:pPr>
      <w:bookmarkStart w:id="0" w:name="_GoBack"/>
      <w:bookmarkEnd w:id="0"/>
    </w:p>
    <w:sectPr w:rsidR="00866746" w:rsidRPr="00A76DB5">
      <w:pgSz w:w="16839" w:h="11907" w:orient="landscape" w:code="9"/>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21"/>
  </w:num>
  <w:num w:numId="4">
    <w:abstractNumId w:val="16"/>
  </w:num>
  <w:num w:numId="5">
    <w:abstractNumId w:val="20"/>
  </w:num>
  <w:num w:numId="6">
    <w:abstractNumId w:val="2"/>
  </w:num>
  <w:num w:numId="7">
    <w:abstractNumId w:val="8"/>
  </w:num>
  <w:num w:numId="8">
    <w:abstractNumId w:val="0"/>
  </w:num>
  <w:num w:numId="9">
    <w:abstractNumId w:val="18"/>
  </w:num>
  <w:num w:numId="10">
    <w:abstractNumId w:val="3"/>
  </w:num>
  <w:num w:numId="11">
    <w:abstractNumId w:val="5"/>
  </w:num>
  <w:num w:numId="12">
    <w:abstractNumId w:val="22"/>
  </w:num>
  <w:num w:numId="13">
    <w:abstractNumId w:val="15"/>
  </w:num>
  <w:num w:numId="14">
    <w:abstractNumId w:val="10"/>
  </w:num>
  <w:num w:numId="15">
    <w:abstractNumId w:val="9"/>
  </w:num>
  <w:num w:numId="16">
    <w:abstractNumId w:val="0"/>
  </w:num>
  <w:num w:numId="17">
    <w:abstractNumId w:val="11"/>
  </w:num>
  <w:num w:numId="18">
    <w:abstractNumId w:val="17"/>
  </w:num>
  <w:num w:numId="19">
    <w:abstractNumId w:val="0"/>
  </w:num>
  <w:num w:numId="20">
    <w:abstractNumId w:val="1"/>
  </w:num>
  <w:num w:numId="21">
    <w:abstractNumId w:val="12"/>
  </w:num>
  <w:num w:numId="22">
    <w:abstractNumId w:val="23"/>
  </w:num>
  <w:num w:numId="23">
    <w:abstractNumId w:val="4"/>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3"/>
  </w:num>
  <w:num w:numId="31">
    <w:abstractNumId w:val="19"/>
  </w:num>
  <w:num w:numId="32">
    <w:abstractNumId w:val="14"/>
  </w:num>
  <w:num w:numId="3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46"/>
    <w:rsid w:val="00866746"/>
    <w:rsid w:val="00A76DB5"/>
    <w:rsid w:val="00DB2725"/>
    <w:rsid w:val="00E9519D"/>
    <w:rsid w:val="00F7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B61A8-9981-41EA-B77D-95B1030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link w:val="Heading1"/>
    <w:rPr>
      <w:rFonts w:eastAsia="MS Mincho"/>
      <w:b/>
      <w:bCs/>
      <w:sz w:val="22"/>
      <w:szCs w:val="24"/>
      <w:lang w:val="en-GB"/>
    </w:rPr>
  </w:style>
  <w:style w:type="character" w:styleId="CommentReference">
    <w:name w:val="annotation reference"/>
    <w:rPr>
      <w:sz w:val="16"/>
      <w:szCs w:val="16"/>
    </w:rPr>
  </w:style>
  <w:style w:type="paragraph" w:styleId="CommentText">
    <w:name w:val="annotation text"/>
    <w:basedOn w:val="Normal"/>
    <w:link w:val="CommentTextChar"/>
    <w:uiPriority w:val="99"/>
    <w:rPr>
      <w:rFonts w:eastAsia="Times New Roman"/>
      <w:sz w:val="20"/>
      <w:szCs w:val="20"/>
      <w:lang w:eastAsia="x-none"/>
    </w:rPr>
  </w:style>
  <w:style w:type="character" w:customStyle="1" w:styleId="CommentTextChar">
    <w:name w:val="Comment Text Char"/>
    <w:link w:val="CommentText"/>
    <w:uiPriority w:val="99"/>
    <w:rPr>
      <w:lang w:val="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en-GB"/>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8"/>
      </w:numPr>
    </w:pPr>
  </w:style>
  <w:style w:type="paragraph" w:customStyle="1" w:styleId="IPPBullet1">
    <w:name w:val="IPP Bullet1"/>
    <w:basedOn w:val="IPPBullet1Last"/>
    <w:qFormat/>
    <w:pPr>
      <w:numPr>
        <w:numId w:val="31"/>
      </w:numPr>
      <w:spacing w:after="60"/>
      <w:ind w:left="567" w:hanging="567"/>
    </w:pPr>
    <w:rPr>
      <w:lang w:val="en-US"/>
    </w:rPr>
  </w:style>
  <w:style w:type="paragraph" w:customStyle="1" w:styleId="IPPBullet1Last">
    <w:name w:val="IPP Bullet1Last"/>
    <w:basedOn w:val="IPPNormal"/>
    <w:next w:val="IPPNormal"/>
    <w:autoRedefine/>
    <w:qFormat/>
    <w:pPr>
      <w:numPr>
        <w:numId w:val="4"/>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link w:val="Heading2"/>
    <w:rPr>
      <w:rFonts w:ascii="Calibri" w:eastAsia="MS Mincho" w:hAnsi="Calibri"/>
      <w:b/>
      <w:bCs/>
      <w:i/>
      <w:iCs/>
      <w:sz w:val="28"/>
      <w:szCs w:val="28"/>
      <w:lang w:val="en-GB"/>
    </w:rPr>
  </w:style>
  <w:style w:type="character" w:customStyle="1" w:styleId="Heading3Char">
    <w:name w:val="Heading 3 Char"/>
    <w:link w:val="Heading3"/>
    <w:rPr>
      <w:rFonts w:ascii="Calibri" w:eastAsia="MS Mincho" w:hAnsi="Calibri"/>
      <w:b/>
      <w:bCs/>
      <w:sz w:val="26"/>
      <w:szCs w:val="26"/>
      <w:lang w:val="en-GB"/>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link w:val="FootnoteText"/>
    <w:semiHidden/>
    <w:rPr>
      <w:rFonts w:eastAsia="MS Mincho"/>
      <w:szCs w:val="24"/>
      <w:lang w:val="en-GB"/>
    </w:rPr>
  </w:style>
  <w:style w:type="paragraph" w:customStyle="1" w:styleId="Indent1">
    <w:name w:val="Indent 1"/>
    <w:basedOn w:val="Normal"/>
    <w:qFormat/>
    <w:pPr>
      <w:spacing w:after="60"/>
      <w:ind w:left="567"/>
      <w:jc w:val="left"/>
    </w:pPr>
    <w:rPr>
      <w:rFonts w:ascii="Georgia" w:eastAsia="Times" w:hAnsi="Georgia"/>
      <w:sz w:val="18"/>
      <w:lang w:val="en-AU"/>
    </w:rPr>
  </w:style>
  <w:style w:type="paragraph" w:customStyle="1" w:styleId="Subhead">
    <w:name w:val="Subhead"/>
    <w:basedOn w:val="Normal"/>
    <w:qFormat/>
    <w:pPr>
      <w:keepNext/>
      <w:spacing w:before="120" w:after="60"/>
      <w:jc w:val="left"/>
    </w:pPr>
    <w:rPr>
      <w:rFonts w:ascii="Georgia" w:eastAsia="Times" w:hAnsi="Georgia"/>
      <w:b/>
      <w:sz w:val="19"/>
      <w:lang w:val="en-AU"/>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link w:val="PlainText"/>
    <w:uiPriority w:val="99"/>
    <w:rPr>
      <w:rFonts w:ascii="Courier" w:eastAsia="Times" w:hAnsi="Courier"/>
      <w:sz w:val="21"/>
      <w:szCs w:val="21"/>
      <w:lang w:val="en-AU"/>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6"/>
      </w:numPr>
    </w:pPr>
  </w:style>
  <w:style w:type="paragraph" w:customStyle="1" w:styleId="CharChar">
    <w:name w:val="(文字) (文字) Char (文字) (文字) Char"/>
    <w:basedOn w:val="Normal"/>
    <w:pPr>
      <w:spacing w:after="160" w:line="240" w:lineRule="exact"/>
      <w:jc w:val="left"/>
    </w:pPr>
    <w:rPr>
      <w:rFonts w:ascii="Tahoma" w:hAnsi="Tahoma"/>
      <w:sz w:val="20"/>
      <w:lang w:val="en-US"/>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lang w:val="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21"/>
      </w:numPr>
    </w:pPr>
  </w:style>
  <w:style w:type="paragraph" w:customStyle="1" w:styleId="IPPHdg2Num">
    <w:name w:val="IPP Hdg2Num"/>
    <w:basedOn w:val="IPPHeading2"/>
    <w:next w:val="IPPNormal"/>
    <w:qFormat/>
    <w:pPr>
      <w:numPr>
        <w:ilvl w:val="1"/>
        <w:numId w:val="22"/>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HeaderChar">
    <w:name w:val="Header Char"/>
    <w:link w:val="Header"/>
    <w:rPr>
      <w:rFonts w:eastAsia="MS Mincho"/>
      <w:sz w:val="22"/>
      <w:szCs w:val="24"/>
      <w:lang w:val="en-GB"/>
    </w:rPr>
  </w:style>
  <w:style w:type="character" w:customStyle="1" w:styleId="FooterChar">
    <w:name w:val="Footer Char"/>
    <w:link w:val="Footer"/>
    <w:rPr>
      <w:rFonts w:eastAsia="MS Mincho"/>
      <w:sz w:val="22"/>
      <w:szCs w:val="24"/>
      <w:lang w:val="en-GB"/>
    </w:rPr>
  </w:style>
  <w:style w:type="character" w:customStyle="1" w:styleId="IPPNormalChar">
    <w:name w:val="IPP Normal Char"/>
    <w:link w:val="IPPNormal"/>
    <w:rPr>
      <w:rFonts w:eastAsia="Times"/>
      <w:sz w:val="22"/>
      <w:szCs w:val="24"/>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
    <w:name w:val="Balloon Text Char"/>
    <w:link w:val="BalloonText"/>
    <w:rPr>
      <w:rFonts w:ascii="Tahoma" w:eastAsia="MS Mincho" w:hAnsi="Tahoma" w:cs="Tahoma"/>
      <w:sz w:val="16"/>
      <w:szCs w:val="16"/>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b/>
      <w:sz w:val="22"/>
      <w:szCs w:val="21"/>
      <w:lang w:val="en-AU" w:eastAsia="en-US"/>
    </w:rPr>
  </w:style>
  <w:style w:type="character" w:customStyle="1" w:styleId="IPPNormalunderlined">
    <w:name w:val="IPP Normal underlined"/>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7"/>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24"/>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rPr>
      <w:lang w:val="en-US"/>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PleaseReviewParagraphId">
    <w:name w:val="PleaseReviewParagraphId"/>
    <w:rPr>
      <w:rFonts w:ascii="Arial" w:hAnsi="Arial"/>
      <w:b w:val="0"/>
      <w:i w:val="0"/>
      <w:color w:val="000080"/>
      <w:sz w:val="16"/>
      <w:u w:val="none"/>
    </w:rPr>
  </w:style>
  <w:style w:type="paragraph" w:customStyle="1" w:styleId="PleaseReviewReportTitle">
    <w:name w:val="PleaseReview_ReportTitle"/>
    <w:pPr>
      <w:spacing w:before="150" w:after="50"/>
    </w:pPr>
    <w:rPr>
      <w:rFonts w:ascii="Verdana" w:hAnsi="Verdana" w:cs="Verdana"/>
      <w:b/>
      <w:noProof/>
      <w:sz w:val="18"/>
      <w:szCs w:val="18"/>
    </w:rPr>
  </w:style>
  <w:style w:type="paragraph" w:customStyle="1" w:styleId="PleaseReviewReportHeader">
    <w:name w:val="PleaseReview_ReportHeader"/>
    <w:pPr>
      <w:spacing w:before="40" w:after="40"/>
    </w:pPr>
    <w:rPr>
      <w:rFonts w:ascii="Verdana" w:hAnsi="Verdana" w:cs="Verdana"/>
      <w:b/>
      <w:noProof/>
      <w:sz w:val="16"/>
      <w:szCs w:val="16"/>
    </w:rPr>
  </w:style>
  <w:style w:type="paragraph" w:customStyle="1" w:styleId="PleaseReviewReport">
    <w:name w:val="PleaseReview_Report"/>
    <w:pPr>
      <w:spacing w:before="5" w:after="5"/>
    </w:pPr>
    <w:rPr>
      <w:rFonts w:ascii="Verdana" w:hAnsi="Verdana" w:cs="Verdana"/>
      <w:noProof/>
      <w:sz w:val="16"/>
      <w:szCs w:val="16"/>
    </w:rPr>
  </w:style>
  <w:style w:type="paragraph" w:customStyle="1" w:styleId="PleaseReviewKey">
    <w:name w:val="PleaseReview_Key"/>
    <w:pPr>
      <w:spacing w:before="100" w:after="40"/>
    </w:pPr>
    <w:rPr>
      <w:rFonts w:ascii="Verdana" w:hAnsi="Verdana" w:cs="Verdana"/>
      <w:noProof/>
      <w:sz w:val="14"/>
      <w:szCs w:val="14"/>
    </w:rPr>
  </w:style>
  <w:style w:type="paragraph" w:customStyle="1" w:styleId="Normal444">
    <w:name w:val="Normal_444"/>
    <w:qFormat/>
    <w:pPr>
      <w:jc w:val="both"/>
    </w:pPr>
    <w:rPr>
      <w:rFonts w:eastAsia="MS Mincho"/>
      <w:sz w:val="22"/>
      <w:szCs w:val="24"/>
      <w:lang w:eastAsia="en-US"/>
    </w:rPr>
  </w:style>
  <w:style w:type="paragraph" w:customStyle="1" w:styleId="heading1444">
    <w:name w:val="heading 1_444"/>
    <w:basedOn w:val="Normal444"/>
    <w:next w:val="Normal444"/>
    <w:link w:val="Heading1Char444"/>
    <w:qFormat/>
    <w:pPr>
      <w:keepNext/>
      <w:overflowPunct w:val="0"/>
      <w:autoSpaceDE w:val="0"/>
      <w:autoSpaceDN w:val="0"/>
      <w:adjustRightInd w:val="0"/>
      <w:textAlignment w:val="baseline"/>
      <w:outlineLvl w:val="0"/>
    </w:pPr>
    <w:rPr>
      <w:b/>
      <w:bCs/>
    </w:rPr>
  </w:style>
  <w:style w:type="paragraph" w:customStyle="1" w:styleId="heading2444">
    <w:name w:val="heading 2_444"/>
    <w:basedOn w:val="Normal444"/>
    <w:next w:val="Normal444"/>
    <w:link w:val="Heading2Char444"/>
    <w:qFormat/>
    <w:pPr>
      <w:keepNext/>
      <w:spacing w:before="240" w:after="60"/>
      <w:outlineLvl w:val="1"/>
    </w:pPr>
    <w:rPr>
      <w:rFonts w:ascii="Calibri" w:hAnsi="Calibri"/>
      <w:b/>
      <w:bCs/>
      <w:i/>
      <w:iCs/>
      <w:sz w:val="28"/>
      <w:szCs w:val="28"/>
    </w:rPr>
  </w:style>
  <w:style w:type="paragraph" w:customStyle="1" w:styleId="heading3444">
    <w:name w:val="heading 3_444"/>
    <w:basedOn w:val="Normal444"/>
    <w:next w:val="Normal444"/>
    <w:link w:val="Heading3Char444"/>
    <w:qFormat/>
    <w:pPr>
      <w:keepNext/>
      <w:spacing w:before="240" w:after="60"/>
      <w:outlineLvl w:val="2"/>
    </w:pPr>
    <w:rPr>
      <w:rFonts w:ascii="Calibri" w:hAnsi="Calibri"/>
      <w:b/>
      <w:bCs/>
      <w:sz w:val="26"/>
      <w:szCs w:val="26"/>
    </w:rPr>
  </w:style>
  <w:style w:type="character" w:customStyle="1" w:styleId="DefaultParagraphFont444">
    <w:name w:val="Default Paragraph Font_444"/>
    <w:uiPriority w:val="1"/>
    <w:unhideWhenUsed/>
  </w:style>
  <w:style w:type="table" w:customStyle="1" w:styleId="NormalTable444">
    <w:name w:val="Normal Table_444"/>
    <w:uiPriority w:val="99"/>
    <w:semiHidden/>
    <w:unhideWhenUsed/>
    <w:tblPr>
      <w:tblInd w:w="0" w:type="dxa"/>
      <w:tblCellMar>
        <w:top w:w="0" w:type="dxa"/>
        <w:left w:w="108" w:type="dxa"/>
        <w:bottom w:w="0" w:type="dxa"/>
        <w:right w:w="108" w:type="dxa"/>
      </w:tblCellMar>
    </w:tblPr>
  </w:style>
  <w:style w:type="numbering" w:customStyle="1" w:styleId="NoList444">
    <w:name w:val="No List_444"/>
    <w:uiPriority w:val="99"/>
    <w:semiHidden/>
    <w:unhideWhenUsed/>
  </w:style>
  <w:style w:type="paragraph" w:customStyle="1" w:styleId="footnotetext444">
    <w:name w:val="footnote text_444"/>
    <w:basedOn w:val="Normal444"/>
    <w:link w:val="FootnoteTextChar444"/>
    <w:semiHidden/>
    <w:pPr>
      <w:spacing w:before="60"/>
    </w:pPr>
    <w:rPr>
      <w:sz w:val="20"/>
    </w:rPr>
  </w:style>
  <w:style w:type="character" w:customStyle="1" w:styleId="footnotereference444">
    <w:name w:val="footnote reference_444"/>
    <w:semiHidden/>
    <w:rPr>
      <w:vertAlign w:val="superscript"/>
    </w:rPr>
  </w:style>
  <w:style w:type="paragraph" w:customStyle="1" w:styleId="header444">
    <w:name w:val="header_444"/>
    <w:basedOn w:val="Normal444"/>
    <w:link w:val="HeaderChar444"/>
    <w:pPr>
      <w:tabs>
        <w:tab w:val="center" w:pos="4680"/>
        <w:tab w:val="right" w:pos="9360"/>
      </w:tabs>
    </w:pPr>
  </w:style>
  <w:style w:type="paragraph" w:customStyle="1" w:styleId="footer444">
    <w:name w:val="footer_444"/>
    <w:basedOn w:val="Normal444"/>
    <w:link w:val="FooterChar444"/>
    <w:pPr>
      <w:tabs>
        <w:tab w:val="center" w:pos="4680"/>
        <w:tab w:val="right" w:pos="9360"/>
      </w:tabs>
    </w:pPr>
  </w:style>
  <w:style w:type="character" w:customStyle="1" w:styleId="pagenumber444">
    <w:name w:val="page number_444"/>
    <w:rPr>
      <w:rFonts w:ascii="Arial" w:hAnsi="Arial"/>
      <w:b/>
      <w:sz w:val="18"/>
    </w:rPr>
  </w:style>
  <w:style w:type="character" w:customStyle="1" w:styleId="Underline444">
    <w:name w:val="Underline_444"/>
    <w:rPr>
      <w:u w:val="single"/>
    </w:rPr>
  </w:style>
  <w:style w:type="character" w:customStyle="1" w:styleId="Hyperlink444">
    <w:name w:val="Hyperlink_444"/>
    <w:rPr>
      <w:color w:val="0000FF"/>
      <w:u w:val="single"/>
    </w:rPr>
  </w:style>
  <w:style w:type="character" w:customStyle="1" w:styleId="FollowedHyperlink444">
    <w:name w:val="FollowedHyperlink_444"/>
    <w:rPr>
      <w:color w:val="800080"/>
      <w:u w:val="single"/>
    </w:rPr>
  </w:style>
  <w:style w:type="table" w:customStyle="1" w:styleId="TableGrid444">
    <w:name w:val="Table Grid_444"/>
    <w:basedOn w:val="NormalTable444"/>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444">
    <w:name w:val="Balloon Text_444"/>
    <w:basedOn w:val="Normal444"/>
    <w:link w:val="BalloonTextChar444"/>
    <w:rPr>
      <w:rFonts w:ascii="Tahoma" w:hAnsi="Tahoma" w:cs="Tahoma"/>
      <w:sz w:val="16"/>
      <w:szCs w:val="16"/>
    </w:rPr>
  </w:style>
  <w:style w:type="paragraph" w:customStyle="1" w:styleId="IPPBullet2444">
    <w:name w:val="IPP Bullet2_444"/>
    <w:basedOn w:val="IPPNormal444"/>
    <w:next w:val="IPPBullet1444"/>
    <w:qFormat/>
    <w:pPr>
      <w:tabs>
        <w:tab w:val="left" w:pos="1134"/>
      </w:tabs>
      <w:spacing w:after="60"/>
      <w:ind w:left="1134" w:hanging="567"/>
    </w:pPr>
  </w:style>
  <w:style w:type="paragraph" w:customStyle="1" w:styleId="IPPTitle16ptIndent444">
    <w:name w:val="IPP Title16pt Indent_444"/>
    <w:basedOn w:val="Normal444"/>
    <w:qFormat/>
    <w:pPr>
      <w:spacing w:after="720"/>
      <w:ind w:left="1701" w:right="1701"/>
      <w:jc w:val="center"/>
    </w:pPr>
    <w:rPr>
      <w:rFonts w:ascii="Arial" w:hAnsi="Arial" w:cs="Arial"/>
      <w:b/>
      <w:bCs/>
      <w:sz w:val="32"/>
      <w:szCs w:val="32"/>
    </w:rPr>
  </w:style>
  <w:style w:type="paragraph" w:customStyle="1" w:styleId="IPPQuote444">
    <w:name w:val="IPP Quote_444"/>
    <w:basedOn w:val="IPPNormal444"/>
    <w:qFormat/>
    <w:pPr>
      <w:ind w:left="851" w:right="851"/>
    </w:pPr>
    <w:rPr>
      <w:sz w:val="18"/>
    </w:rPr>
  </w:style>
  <w:style w:type="paragraph" w:customStyle="1" w:styleId="IPPNormal444">
    <w:name w:val="IPP Normal_444"/>
    <w:basedOn w:val="Normal444"/>
    <w:link w:val="IPPNormalChar444"/>
    <w:qFormat/>
    <w:pPr>
      <w:spacing w:after="180"/>
    </w:pPr>
    <w:rPr>
      <w:rFonts w:eastAsia="Times"/>
    </w:rPr>
  </w:style>
  <w:style w:type="character" w:customStyle="1" w:styleId="Heading1Char444">
    <w:name w:val="Heading 1 Char_444"/>
    <w:link w:val="heading1444"/>
    <w:rPr>
      <w:rFonts w:eastAsia="MS Mincho"/>
      <w:b/>
      <w:bCs/>
      <w:sz w:val="22"/>
      <w:szCs w:val="24"/>
      <w:lang w:val="en-GB"/>
    </w:rPr>
  </w:style>
  <w:style w:type="character" w:customStyle="1" w:styleId="annotationreference444">
    <w:name w:val="annotation reference_444"/>
    <w:rPr>
      <w:sz w:val="16"/>
      <w:szCs w:val="16"/>
    </w:rPr>
  </w:style>
  <w:style w:type="paragraph" w:customStyle="1" w:styleId="annotationtext444">
    <w:name w:val="annotation text_444"/>
    <w:basedOn w:val="Normal444"/>
    <w:link w:val="CommentTextChar444"/>
    <w:uiPriority w:val="99"/>
    <w:rPr>
      <w:rFonts w:eastAsia="Times New Roman"/>
      <w:sz w:val="20"/>
      <w:szCs w:val="20"/>
      <w:lang w:eastAsia="x-none"/>
    </w:rPr>
  </w:style>
  <w:style w:type="character" w:customStyle="1" w:styleId="CommentTextChar444">
    <w:name w:val="Comment Text Char_444"/>
    <w:link w:val="annotationtext444"/>
    <w:uiPriority w:val="99"/>
    <w:rPr>
      <w:lang w:val="en-GB"/>
    </w:rPr>
  </w:style>
  <w:style w:type="paragraph" w:customStyle="1" w:styleId="annotationsubject444">
    <w:name w:val="annotation subject_444"/>
    <w:basedOn w:val="annotationtext444"/>
    <w:next w:val="annotationtext444"/>
    <w:link w:val="CommentSubjectChar444"/>
    <w:semiHidden/>
    <w:rPr>
      <w:b/>
      <w:bCs/>
    </w:rPr>
  </w:style>
  <w:style w:type="character" w:customStyle="1" w:styleId="CommentSubjectChar444">
    <w:name w:val="Comment Subject Char_444"/>
    <w:link w:val="annotationsubject444"/>
    <w:semiHidden/>
    <w:rPr>
      <w:b/>
      <w:bCs/>
      <w:lang w:val="en-GB"/>
    </w:rPr>
  </w:style>
  <w:style w:type="paragraph" w:customStyle="1" w:styleId="Comments444">
    <w:name w:val="Comments_444"/>
    <w:basedOn w:val="Normal444"/>
    <w:pPr>
      <w:ind w:left="284" w:hanging="284"/>
    </w:pPr>
  </w:style>
  <w:style w:type="paragraph" w:customStyle="1" w:styleId="IPPHeadSection444">
    <w:name w:val="IPP HeadSection_444"/>
    <w:basedOn w:val="Normal444"/>
    <w:next w:val="Normal444"/>
    <w:qFormat/>
    <w:pPr>
      <w:keepNext/>
      <w:tabs>
        <w:tab w:val="left" w:pos="851"/>
      </w:tabs>
      <w:spacing w:before="360" w:after="120"/>
      <w:ind w:left="851" w:hanging="851"/>
      <w:outlineLvl w:val="0"/>
    </w:pPr>
    <w:rPr>
      <w:rFonts w:eastAsia="Times"/>
      <w:b/>
      <w:bCs/>
      <w:caps/>
      <w:sz w:val="24"/>
      <w:szCs w:val="22"/>
    </w:rPr>
  </w:style>
  <w:style w:type="paragraph" w:customStyle="1" w:styleId="IPPHeading1444">
    <w:name w:val="IPP Heading1_444"/>
    <w:basedOn w:val="IPPNormal444"/>
    <w:next w:val="IPPNormal444"/>
    <w:qFormat/>
    <w:pPr>
      <w:keepNext/>
      <w:tabs>
        <w:tab w:val="left" w:pos="567"/>
      </w:tabs>
      <w:spacing w:before="240" w:after="120"/>
      <w:ind w:left="567" w:hanging="567"/>
      <w:jc w:val="left"/>
      <w:outlineLvl w:val="1"/>
    </w:pPr>
    <w:rPr>
      <w:b/>
      <w:sz w:val="24"/>
      <w:szCs w:val="22"/>
    </w:rPr>
  </w:style>
  <w:style w:type="paragraph" w:customStyle="1" w:styleId="IPPSubhead444">
    <w:name w:val="IPP Subhead_444"/>
    <w:basedOn w:val="Normal444"/>
    <w:qFormat/>
    <w:pPr>
      <w:keepNext/>
      <w:ind w:left="567" w:hanging="567"/>
      <w:jc w:val="left"/>
    </w:pPr>
    <w:rPr>
      <w:b/>
      <w:bCs/>
      <w:iCs/>
      <w:szCs w:val="22"/>
    </w:rPr>
  </w:style>
  <w:style w:type="paragraph" w:customStyle="1" w:styleId="IPPNumberedList444">
    <w:name w:val="IPP NumberedList_444"/>
    <w:basedOn w:val="IPPBullet1444"/>
    <w:qFormat/>
    <w:pPr>
      <w:tabs>
        <w:tab w:val="num" w:pos="567"/>
      </w:tabs>
    </w:pPr>
  </w:style>
  <w:style w:type="paragraph" w:customStyle="1" w:styleId="IPPBullet1444">
    <w:name w:val="IPP Bullet1_444"/>
    <w:basedOn w:val="IPPBullet1Last444"/>
    <w:qFormat/>
    <w:pPr>
      <w:tabs>
        <w:tab w:val="clear" w:pos="567"/>
      </w:tabs>
      <w:spacing w:after="60"/>
    </w:pPr>
    <w:rPr>
      <w:lang w:val="en-US"/>
    </w:rPr>
  </w:style>
  <w:style w:type="paragraph" w:customStyle="1" w:styleId="IPPBullet1Last444">
    <w:name w:val="IPP Bullet1Last_444"/>
    <w:basedOn w:val="IPPNormal444"/>
    <w:next w:val="IPPNormal444"/>
    <w:autoRedefine/>
    <w:qFormat/>
    <w:pPr>
      <w:tabs>
        <w:tab w:val="num" w:pos="567"/>
      </w:tabs>
      <w:ind w:left="567" w:hanging="567"/>
    </w:pPr>
  </w:style>
  <w:style w:type="paragraph" w:customStyle="1" w:styleId="IPPNumberClose444">
    <w:name w:val="IPP NumberClose_444"/>
    <w:basedOn w:val="IPPNumber444"/>
    <w:qFormat/>
    <w:pPr>
      <w:keepNext/>
      <w:spacing w:after="60"/>
    </w:pPr>
  </w:style>
  <w:style w:type="paragraph" w:customStyle="1" w:styleId="IPPTitle16pt444">
    <w:name w:val="IPP Title16pt_444"/>
    <w:basedOn w:val="Normal444"/>
    <w:qFormat/>
    <w:pPr>
      <w:spacing w:after="720"/>
      <w:ind w:left="1701" w:right="1701"/>
      <w:jc w:val="center"/>
    </w:pPr>
    <w:rPr>
      <w:rFonts w:ascii="Arial" w:hAnsi="Arial" w:cs="Arial"/>
      <w:b/>
      <w:bCs/>
      <w:sz w:val="32"/>
      <w:szCs w:val="32"/>
    </w:rPr>
  </w:style>
  <w:style w:type="paragraph" w:customStyle="1" w:styleId="IPPTitle18pt444">
    <w:name w:val="IPP Title18pt_444"/>
    <w:basedOn w:val="Normal444"/>
    <w:qFormat/>
    <w:pPr>
      <w:spacing w:after="360"/>
      <w:jc w:val="center"/>
    </w:pPr>
    <w:rPr>
      <w:rFonts w:ascii="Arial" w:hAnsi="Arial" w:cs="Arial"/>
      <w:b/>
      <w:bCs/>
      <w:sz w:val="36"/>
      <w:szCs w:val="36"/>
    </w:rPr>
  </w:style>
  <w:style w:type="paragraph" w:customStyle="1" w:styleId="IPPNumber444">
    <w:name w:val="IPP Number_444"/>
    <w:basedOn w:val="IPPNormal444"/>
    <w:qFormat/>
    <w:pPr>
      <w:tabs>
        <w:tab w:val="num" w:pos="567"/>
      </w:tabs>
    </w:pPr>
  </w:style>
  <w:style w:type="paragraph" w:customStyle="1" w:styleId="IPPAnnexHead444">
    <w:name w:val="IPP AnnexHead_444"/>
    <w:basedOn w:val="IPPNormal444"/>
    <w:next w:val="IPPNormal444"/>
    <w:qFormat/>
    <w:pPr>
      <w:keepNext/>
      <w:tabs>
        <w:tab w:val="left" w:pos="567"/>
      </w:tabs>
      <w:spacing w:before="120"/>
      <w:jc w:val="left"/>
      <w:outlineLvl w:val="1"/>
    </w:pPr>
    <w:rPr>
      <w:b/>
      <w:sz w:val="24"/>
    </w:rPr>
  </w:style>
  <w:style w:type="numbering" w:customStyle="1" w:styleId="IPPList444">
    <w:name w:val="IPP List_444"/>
  </w:style>
  <w:style w:type="paragraph" w:customStyle="1" w:styleId="IPPNormalCloseSpace444">
    <w:name w:val="IPP NormalCloseSpace_444"/>
    <w:basedOn w:val="Normal444"/>
    <w:qFormat/>
    <w:pPr>
      <w:keepNext/>
      <w:spacing w:after="60"/>
    </w:pPr>
  </w:style>
  <w:style w:type="paragraph" w:customStyle="1" w:styleId="IPPHeading2444">
    <w:name w:val="IPP Heading2_444"/>
    <w:basedOn w:val="IPPNormal444"/>
    <w:next w:val="IPPNormal444"/>
    <w:qFormat/>
    <w:pPr>
      <w:keepNext/>
      <w:tabs>
        <w:tab w:val="left" w:pos="567"/>
      </w:tabs>
      <w:spacing w:before="120" w:after="120"/>
      <w:ind w:left="567" w:hanging="567"/>
      <w:jc w:val="left"/>
      <w:outlineLvl w:val="2"/>
    </w:pPr>
    <w:rPr>
      <w:b/>
      <w:sz w:val="24"/>
    </w:rPr>
  </w:style>
  <w:style w:type="paragraph" w:customStyle="1" w:styleId="IPPNumberedListLast444">
    <w:name w:val="IPP NumberedListLast_444"/>
    <w:basedOn w:val="IPPNumberedList444"/>
    <w:qFormat/>
    <w:pPr>
      <w:spacing w:after="180"/>
    </w:pPr>
  </w:style>
  <w:style w:type="paragraph" w:customStyle="1" w:styleId="toc1444">
    <w:name w:val="toc 1_444"/>
    <w:basedOn w:val="IPPNormalCloseSpace444"/>
    <w:next w:val="Normal444"/>
    <w:autoRedefine/>
    <w:uiPriority w:val="39"/>
    <w:pPr>
      <w:tabs>
        <w:tab w:val="right" w:leader="dot" w:pos="9072"/>
      </w:tabs>
      <w:spacing w:before="240"/>
      <w:ind w:left="567" w:hanging="567"/>
    </w:pPr>
  </w:style>
  <w:style w:type="paragraph" w:customStyle="1" w:styleId="toc2444">
    <w:name w:val="toc 2_444"/>
    <w:basedOn w:val="toc1444"/>
    <w:next w:val="Normal444"/>
    <w:autoRedefine/>
    <w:uiPriority w:val="39"/>
    <w:pPr>
      <w:keepNext w:val="0"/>
      <w:tabs>
        <w:tab w:val="left" w:pos="425"/>
      </w:tabs>
      <w:spacing w:before="120" w:after="0"/>
      <w:ind w:left="425" w:right="284" w:hanging="425"/>
    </w:pPr>
  </w:style>
  <w:style w:type="paragraph" w:customStyle="1" w:styleId="toc3444">
    <w:name w:val="toc 3_444"/>
    <w:basedOn w:val="toc2444"/>
    <w:next w:val="Normal444"/>
    <w:autoRedefine/>
    <w:uiPriority w:val="39"/>
    <w:pPr>
      <w:tabs>
        <w:tab w:val="left" w:pos="1276"/>
      </w:tabs>
      <w:spacing w:before="60"/>
      <w:ind w:left="1276" w:hanging="851"/>
    </w:pPr>
    <w:rPr>
      <w:rFonts w:eastAsia="Times"/>
    </w:rPr>
  </w:style>
  <w:style w:type="paragraph" w:customStyle="1" w:styleId="toc4444">
    <w:name w:val="toc 4_444"/>
    <w:basedOn w:val="Normal444"/>
    <w:next w:val="Normal444"/>
    <w:autoRedefine/>
    <w:uiPriority w:val="39"/>
    <w:pPr>
      <w:spacing w:after="120"/>
      <w:ind w:left="660"/>
    </w:pPr>
    <w:rPr>
      <w:rFonts w:eastAsia="Times"/>
      <w:lang w:val="en-AU"/>
    </w:rPr>
  </w:style>
  <w:style w:type="paragraph" w:customStyle="1" w:styleId="toc5444">
    <w:name w:val="toc 5_444"/>
    <w:basedOn w:val="Normal444"/>
    <w:next w:val="Normal444"/>
    <w:autoRedefine/>
    <w:uiPriority w:val="39"/>
    <w:pPr>
      <w:spacing w:after="120"/>
      <w:ind w:left="880"/>
    </w:pPr>
    <w:rPr>
      <w:rFonts w:eastAsia="Times"/>
      <w:lang w:val="en-AU"/>
    </w:rPr>
  </w:style>
  <w:style w:type="paragraph" w:customStyle="1" w:styleId="toc6444">
    <w:name w:val="toc 6_444"/>
    <w:basedOn w:val="Normal444"/>
    <w:next w:val="Normal444"/>
    <w:autoRedefine/>
    <w:uiPriority w:val="39"/>
    <w:pPr>
      <w:spacing w:after="120"/>
      <w:ind w:left="1100"/>
    </w:pPr>
    <w:rPr>
      <w:rFonts w:eastAsia="Times"/>
      <w:lang w:val="en-AU"/>
    </w:rPr>
  </w:style>
  <w:style w:type="paragraph" w:customStyle="1" w:styleId="toc7444">
    <w:name w:val="toc 7_444"/>
    <w:basedOn w:val="Normal444"/>
    <w:next w:val="Normal444"/>
    <w:autoRedefine/>
    <w:uiPriority w:val="39"/>
    <w:pPr>
      <w:spacing w:after="120"/>
      <w:ind w:left="1320"/>
    </w:pPr>
    <w:rPr>
      <w:rFonts w:eastAsia="Times"/>
      <w:lang w:val="en-AU"/>
    </w:rPr>
  </w:style>
  <w:style w:type="paragraph" w:customStyle="1" w:styleId="toc8444">
    <w:name w:val="toc 8_444"/>
    <w:basedOn w:val="Normal444"/>
    <w:next w:val="Normal444"/>
    <w:autoRedefine/>
    <w:uiPriority w:val="39"/>
    <w:pPr>
      <w:spacing w:after="120"/>
      <w:ind w:left="1540"/>
    </w:pPr>
    <w:rPr>
      <w:rFonts w:eastAsia="Times"/>
      <w:lang w:val="en-AU"/>
    </w:rPr>
  </w:style>
  <w:style w:type="paragraph" w:customStyle="1" w:styleId="toc9444">
    <w:name w:val="toc 9_444"/>
    <w:basedOn w:val="Normal444"/>
    <w:next w:val="Normal444"/>
    <w:autoRedefine/>
    <w:uiPriority w:val="39"/>
    <w:pPr>
      <w:spacing w:after="120"/>
      <w:ind w:left="1760"/>
    </w:pPr>
    <w:rPr>
      <w:rFonts w:eastAsia="Times"/>
      <w:lang w:val="en-AU"/>
    </w:rPr>
  </w:style>
  <w:style w:type="paragraph" w:customStyle="1" w:styleId="IPPReferences444">
    <w:name w:val="IPP References_444"/>
    <w:basedOn w:val="IPPNormal444"/>
    <w:qFormat/>
    <w:pPr>
      <w:spacing w:after="60"/>
      <w:ind w:left="567" w:hanging="567"/>
    </w:pPr>
  </w:style>
  <w:style w:type="character" w:customStyle="1" w:styleId="Heading2Char444">
    <w:name w:val="Heading 2 Char_444"/>
    <w:link w:val="heading2444"/>
    <w:rPr>
      <w:rFonts w:ascii="Calibri" w:eastAsia="MS Mincho" w:hAnsi="Calibri"/>
      <w:b/>
      <w:bCs/>
      <w:i/>
      <w:iCs/>
      <w:sz w:val="28"/>
      <w:szCs w:val="28"/>
      <w:lang w:val="en-GB"/>
    </w:rPr>
  </w:style>
  <w:style w:type="character" w:customStyle="1" w:styleId="Heading3Char444">
    <w:name w:val="Heading 3 Char_444"/>
    <w:link w:val="heading3444"/>
    <w:rPr>
      <w:rFonts w:ascii="Calibri" w:eastAsia="MS Mincho" w:hAnsi="Calibri"/>
      <w:b/>
      <w:bCs/>
      <w:sz w:val="26"/>
      <w:szCs w:val="26"/>
      <w:lang w:val="en-GB"/>
    </w:rPr>
  </w:style>
  <w:style w:type="paragraph" w:customStyle="1" w:styleId="IPPArial444">
    <w:name w:val="IPP Arial_444"/>
    <w:basedOn w:val="IPPNormal444"/>
    <w:qFormat/>
    <w:pPr>
      <w:spacing w:after="0"/>
    </w:pPr>
    <w:rPr>
      <w:rFonts w:ascii="Arial" w:hAnsi="Arial"/>
      <w:sz w:val="18"/>
    </w:rPr>
  </w:style>
  <w:style w:type="paragraph" w:customStyle="1" w:styleId="IPPArialTable444">
    <w:name w:val="IPP Arial Table_444"/>
    <w:basedOn w:val="IPPArial444"/>
    <w:qFormat/>
    <w:pPr>
      <w:spacing w:before="60" w:after="60"/>
      <w:jc w:val="left"/>
    </w:pPr>
  </w:style>
  <w:style w:type="character" w:customStyle="1" w:styleId="FootnoteTextChar444">
    <w:name w:val="Footnote Text Char_444"/>
    <w:link w:val="footnotetext444"/>
    <w:semiHidden/>
    <w:rPr>
      <w:rFonts w:eastAsia="MS Mincho"/>
      <w:szCs w:val="24"/>
      <w:lang w:val="en-GB"/>
    </w:rPr>
  </w:style>
  <w:style w:type="paragraph" w:customStyle="1" w:styleId="Indent1444">
    <w:name w:val="Indent 1_444"/>
    <w:basedOn w:val="Normal444"/>
    <w:qFormat/>
    <w:pPr>
      <w:spacing w:after="60"/>
      <w:ind w:left="567"/>
      <w:jc w:val="left"/>
    </w:pPr>
    <w:rPr>
      <w:rFonts w:ascii="Georgia" w:eastAsia="Times" w:hAnsi="Georgia"/>
      <w:sz w:val="18"/>
      <w:lang w:val="en-AU"/>
    </w:rPr>
  </w:style>
  <w:style w:type="paragraph" w:customStyle="1" w:styleId="Subhead444">
    <w:name w:val="Subhead_444"/>
    <w:basedOn w:val="Normal444"/>
    <w:qFormat/>
    <w:pPr>
      <w:keepNext/>
      <w:spacing w:before="120" w:after="60"/>
      <w:jc w:val="left"/>
    </w:pPr>
    <w:rPr>
      <w:rFonts w:ascii="Georgia" w:eastAsia="Times" w:hAnsi="Georgia"/>
      <w:b/>
      <w:sz w:val="19"/>
      <w:lang w:val="en-AU"/>
    </w:rPr>
  </w:style>
  <w:style w:type="paragraph" w:customStyle="1" w:styleId="PlainText444">
    <w:name w:val="Plain Text_444"/>
    <w:basedOn w:val="Normal444"/>
    <w:link w:val="PlainTextChar444"/>
    <w:uiPriority w:val="99"/>
    <w:unhideWhenUsed/>
    <w:pPr>
      <w:jc w:val="left"/>
    </w:pPr>
    <w:rPr>
      <w:rFonts w:ascii="Courier" w:eastAsia="Times" w:hAnsi="Courier"/>
      <w:sz w:val="21"/>
      <w:szCs w:val="21"/>
      <w:lang w:val="en-AU"/>
    </w:rPr>
  </w:style>
  <w:style w:type="character" w:customStyle="1" w:styleId="PlainTextChar444">
    <w:name w:val="Plain Text Char_444"/>
    <w:link w:val="PlainText444"/>
    <w:uiPriority w:val="99"/>
    <w:rPr>
      <w:rFonts w:ascii="Courier" w:eastAsia="Times" w:hAnsi="Courier"/>
      <w:sz w:val="21"/>
      <w:szCs w:val="21"/>
      <w:lang w:val="en-AU"/>
    </w:rPr>
  </w:style>
  <w:style w:type="paragraph" w:customStyle="1" w:styleId="IPPNumberSubhead444">
    <w:name w:val="IPP NumberSubhead_444"/>
    <w:basedOn w:val="IPPNumber444"/>
    <w:qFormat/>
    <w:pPr>
      <w:keepNext/>
      <w:spacing w:after="60"/>
    </w:pPr>
    <w:rPr>
      <w:b/>
    </w:rPr>
  </w:style>
  <w:style w:type="paragraph" w:customStyle="1" w:styleId="IPPSubheadNumber444">
    <w:name w:val="IPP SubheadNumber_444"/>
    <w:basedOn w:val="IPPSubhead444"/>
    <w:qFormat/>
    <w:pPr>
      <w:tabs>
        <w:tab w:val="num" w:pos="567"/>
      </w:tabs>
      <w:ind w:left="0" w:firstLine="0"/>
    </w:pPr>
  </w:style>
  <w:style w:type="paragraph" w:customStyle="1" w:styleId="IPPLetterList444">
    <w:name w:val="IPP LetterList_444"/>
    <w:basedOn w:val="IPPBullet2444"/>
    <w:qFormat/>
    <w:pPr>
      <w:tabs>
        <w:tab w:val="num" w:pos="1134"/>
      </w:tabs>
      <w:jc w:val="left"/>
    </w:pPr>
  </w:style>
  <w:style w:type="paragraph" w:customStyle="1" w:styleId="IPPLetterListIndent444">
    <w:name w:val="IPP LetterList Indent_444"/>
    <w:basedOn w:val="IPPLetterList444"/>
    <w:qFormat/>
    <w:pPr>
      <w:tabs>
        <w:tab w:val="clear" w:pos="1134"/>
        <w:tab w:val="num" w:pos="1701"/>
      </w:tabs>
      <w:ind w:left="1701"/>
    </w:pPr>
  </w:style>
  <w:style w:type="paragraph" w:customStyle="1" w:styleId="CharChar444">
    <w:name w:val="(文字) (文字) Char (文字) (文字) Char_444"/>
    <w:basedOn w:val="Normal444"/>
    <w:pPr>
      <w:spacing w:after="160" w:line="240" w:lineRule="exact"/>
      <w:jc w:val="left"/>
    </w:pPr>
    <w:rPr>
      <w:rFonts w:ascii="Tahoma" w:hAnsi="Tahoma"/>
      <w:sz w:val="20"/>
      <w:lang w:val="en-US"/>
    </w:rPr>
  </w:style>
  <w:style w:type="paragraph" w:customStyle="1" w:styleId="IPPSubheadSpace444">
    <w:name w:val="IPP Subhead Space_444"/>
    <w:basedOn w:val="IPPSubhead444"/>
    <w:qFormat/>
    <w:pPr>
      <w:tabs>
        <w:tab w:val="left" w:pos="567"/>
      </w:tabs>
      <w:spacing w:before="60" w:after="60"/>
    </w:pPr>
  </w:style>
  <w:style w:type="paragraph" w:customStyle="1" w:styleId="CarCar444">
    <w:name w:val="Car Car_444"/>
    <w:basedOn w:val="Normal444"/>
    <w:pPr>
      <w:spacing w:after="160" w:line="240" w:lineRule="exact"/>
      <w:jc w:val="left"/>
    </w:pPr>
    <w:rPr>
      <w:rFonts w:ascii="Tahoma" w:hAnsi="Tahoma"/>
      <w:sz w:val="20"/>
      <w:lang w:val="en-US"/>
    </w:rPr>
  </w:style>
  <w:style w:type="paragraph" w:customStyle="1" w:styleId="IPPArialFootnote444">
    <w:name w:val="IPP Arial Footnote_444"/>
    <w:basedOn w:val="IPPArialTable444"/>
    <w:qFormat/>
    <w:pPr>
      <w:tabs>
        <w:tab w:val="left" w:pos="28"/>
      </w:tabs>
      <w:ind w:left="284" w:hanging="284"/>
    </w:pPr>
    <w:rPr>
      <w:sz w:val="16"/>
    </w:rPr>
  </w:style>
  <w:style w:type="paragraph" w:customStyle="1" w:styleId="IPPContentsHead444">
    <w:name w:val="IPP ContentsHead_444"/>
    <w:basedOn w:val="IPPSubhead444"/>
    <w:next w:val="IPPNormal444"/>
    <w:qFormat/>
    <w:pPr>
      <w:spacing w:after="240"/>
    </w:pPr>
    <w:rPr>
      <w:sz w:val="24"/>
    </w:rPr>
  </w:style>
  <w:style w:type="paragraph" w:customStyle="1" w:styleId="IPPHdg1Num444">
    <w:name w:val="IPP Hdg1Num_444"/>
    <w:basedOn w:val="IPPHeading1444"/>
    <w:next w:val="IPPNormal444"/>
    <w:qFormat/>
    <w:pPr>
      <w:ind w:left="720" w:hanging="360"/>
    </w:pPr>
  </w:style>
  <w:style w:type="paragraph" w:customStyle="1" w:styleId="IPPHdg2Num444">
    <w:name w:val="IPP Hdg2Num_444"/>
    <w:basedOn w:val="IPPHeading2444"/>
    <w:next w:val="IPPNormal444"/>
    <w:qFormat/>
    <w:pPr>
      <w:ind w:left="792" w:hanging="432"/>
    </w:pPr>
  </w:style>
  <w:style w:type="paragraph" w:customStyle="1" w:styleId="IPPIndentClose444">
    <w:name w:val="IPP Indent Close_444"/>
    <w:basedOn w:val="IPPNormal444"/>
    <w:qFormat/>
    <w:pPr>
      <w:tabs>
        <w:tab w:val="left" w:pos="2835"/>
      </w:tabs>
      <w:spacing w:after="60"/>
      <w:ind w:left="567"/>
    </w:pPr>
  </w:style>
  <w:style w:type="paragraph" w:customStyle="1" w:styleId="IPPIndent444">
    <w:name w:val="IPP Indent_444"/>
    <w:basedOn w:val="IPPIndentClose444"/>
    <w:qFormat/>
    <w:pPr>
      <w:spacing w:after="180"/>
    </w:pPr>
  </w:style>
  <w:style w:type="paragraph" w:customStyle="1" w:styleId="IPPNumberedListArial444">
    <w:name w:val="IPP NumberedListArial_444"/>
    <w:basedOn w:val="IPPNumberedList444"/>
    <w:qFormat/>
    <w:pPr>
      <w:tabs>
        <w:tab w:val="clear" w:pos="567"/>
        <w:tab w:val="num" w:pos="1134"/>
      </w:tabs>
      <w:ind w:left="1134"/>
    </w:pPr>
    <w:rPr>
      <w:rFonts w:ascii="Arial" w:hAnsi="Arial"/>
      <w:sz w:val="18"/>
    </w:rPr>
  </w:style>
  <w:style w:type="paragraph" w:customStyle="1" w:styleId="IPPSubheadSpaceAfter444">
    <w:name w:val="IPP Subhead SpaceAfter_444"/>
    <w:basedOn w:val="IPPSubhead444"/>
    <w:qFormat/>
    <w:pPr>
      <w:spacing w:after="60"/>
    </w:pPr>
  </w:style>
  <w:style w:type="character" w:customStyle="1" w:styleId="HeaderChar444">
    <w:name w:val="Header Char_444"/>
    <w:link w:val="header444"/>
    <w:rPr>
      <w:rFonts w:eastAsia="MS Mincho"/>
      <w:sz w:val="22"/>
      <w:szCs w:val="24"/>
      <w:lang w:val="en-GB"/>
    </w:rPr>
  </w:style>
  <w:style w:type="character" w:customStyle="1" w:styleId="FooterChar444">
    <w:name w:val="Footer Char_444"/>
    <w:link w:val="footer444"/>
    <w:rPr>
      <w:rFonts w:eastAsia="MS Mincho"/>
      <w:sz w:val="22"/>
      <w:szCs w:val="24"/>
      <w:lang w:val="en-GB"/>
    </w:rPr>
  </w:style>
  <w:style w:type="character" w:customStyle="1" w:styleId="IPPNormalChar444">
    <w:name w:val="IPP Normal Char_444"/>
    <w:link w:val="IPPNormal444"/>
    <w:rPr>
      <w:rFonts w:eastAsia="Times"/>
      <w:sz w:val="22"/>
      <w:szCs w:val="24"/>
      <w:lang w:val="en-GB"/>
    </w:rPr>
  </w:style>
  <w:style w:type="paragraph" w:customStyle="1" w:styleId="Style444">
    <w:name w:val="Style_444"/>
    <w:basedOn w:val="footer444"/>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444">
    <w:name w:val="Balloon Text Char_444"/>
    <w:link w:val="BalloonText444"/>
    <w:rPr>
      <w:rFonts w:ascii="Tahoma" w:eastAsia="MS Mincho" w:hAnsi="Tahoma" w:cs="Tahoma"/>
      <w:sz w:val="16"/>
      <w:szCs w:val="16"/>
      <w:lang w:val="en-GB"/>
    </w:rPr>
  </w:style>
  <w:style w:type="paragraph" w:customStyle="1" w:styleId="IPPFootnote444">
    <w:name w:val="IPP Footnote_444"/>
    <w:basedOn w:val="IPPArialFootnote444"/>
    <w:qFormat/>
    <w:pPr>
      <w:tabs>
        <w:tab w:val="left" w:pos="0"/>
      </w:tabs>
      <w:spacing w:before="0"/>
      <w:ind w:left="0" w:firstLine="0"/>
      <w:jc w:val="both"/>
    </w:pPr>
    <w:rPr>
      <w:rFonts w:ascii="Times New Roman" w:eastAsia="Times New Roman" w:hAnsi="Times New Roman"/>
      <w:sz w:val="20"/>
    </w:rPr>
  </w:style>
  <w:style w:type="paragraph" w:customStyle="1" w:styleId="IPPHeading3444">
    <w:name w:val="IPP Heading3_444"/>
    <w:basedOn w:val="IPPNormal444"/>
    <w:qFormat/>
    <w:pPr>
      <w:keepNext/>
      <w:tabs>
        <w:tab w:val="left" w:pos="567"/>
      </w:tabs>
      <w:spacing w:before="120" w:after="120"/>
      <w:ind w:left="567" w:hanging="567"/>
    </w:pPr>
    <w:rPr>
      <w:b/>
      <w:i/>
    </w:rPr>
  </w:style>
  <w:style w:type="character" w:customStyle="1" w:styleId="IPPnormalitalics444">
    <w:name w:val="IPP normal italics_444"/>
    <w:rPr>
      <w:rFonts w:ascii="Times New Roman" w:hAnsi="Times New Roman"/>
      <w:i/>
      <w:sz w:val="22"/>
      <w:lang w:val="en-US"/>
    </w:rPr>
  </w:style>
  <w:style w:type="character" w:customStyle="1" w:styleId="IPPNormalbold444">
    <w:name w:val="IPP Normal bold_444"/>
    <w:rPr>
      <w:rFonts w:ascii="Times New Roman" w:eastAsia="Times" w:hAnsi="Times New Roman"/>
      <w:b/>
      <w:sz w:val="22"/>
      <w:szCs w:val="21"/>
      <w:lang w:val="en-AU" w:eastAsia="en-US"/>
    </w:rPr>
  </w:style>
  <w:style w:type="character" w:customStyle="1" w:styleId="IPPNormalunderlined444">
    <w:name w:val="IPP Normal underlined_444"/>
    <w:rPr>
      <w:rFonts w:ascii="Times New Roman" w:hAnsi="Times New Roman"/>
      <w:sz w:val="22"/>
      <w:u w:val="single"/>
      <w:lang w:val="en-US"/>
    </w:rPr>
  </w:style>
  <w:style w:type="character" w:customStyle="1" w:styleId="IPPNormalstrikethrough444">
    <w:name w:val="IPP Normal strikethrough_444"/>
    <w:rPr>
      <w:rFonts w:ascii="Times New Roman" w:hAnsi="Times New Roman"/>
      <w:strike/>
      <w:dstrike w:val="0"/>
      <w:sz w:val="22"/>
    </w:rPr>
  </w:style>
  <w:style w:type="paragraph" w:customStyle="1" w:styleId="IPPHeader444">
    <w:name w:val="IPP Header_444"/>
    <w:basedOn w:val="Normal444"/>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444">
    <w:name w:val="IPP Paragraph numbered list_444"/>
  </w:style>
  <w:style w:type="paragraph" w:customStyle="1" w:styleId="IPPFooter444">
    <w:name w:val="IPP Footer_444"/>
    <w:basedOn w:val="IPPHeader444"/>
    <w:next w:val="PlainText444"/>
    <w:qFormat/>
    <w:pPr>
      <w:pBdr>
        <w:top w:val="single" w:sz="4" w:space="4" w:color="auto"/>
        <w:bottom w:val="none" w:sz="0" w:space="0" w:color="auto"/>
      </w:pBdr>
      <w:tabs>
        <w:tab w:val="clear" w:pos="1134"/>
      </w:tabs>
      <w:jc w:val="right"/>
    </w:pPr>
    <w:rPr>
      <w:b/>
    </w:rPr>
  </w:style>
  <w:style w:type="paragraph" w:customStyle="1" w:styleId="IPPHeaderlandscape444">
    <w:name w:val="IPP Header landscape_444"/>
    <w:basedOn w:val="IPPHeader444"/>
    <w:qFormat/>
    <w:pPr>
      <w:pBdr>
        <w:bottom w:val="single" w:sz="4" w:space="1" w:color="auto"/>
      </w:pBdr>
      <w:tabs>
        <w:tab w:val="clear" w:pos="9072"/>
        <w:tab w:val="right" w:pos="14034"/>
      </w:tabs>
      <w:spacing w:after="0"/>
      <w:ind w:right="-32"/>
    </w:pPr>
  </w:style>
  <w:style w:type="paragraph" w:customStyle="1" w:styleId="IPPFooterLandscape444">
    <w:name w:val="IPP Footer Landscape_444"/>
    <w:basedOn w:val="IPPHeaderlandscape444"/>
    <w:qFormat/>
    <w:pPr>
      <w:pBdr>
        <w:top w:val="single" w:sz="4" w:space="1" w:color="auto"/>
        <w:bottom w:val="none" w:sz="0" w:space="0" w:color="auto"/>
      </w:pBdr>
      <w:jc w:val="right"/>
    </w:pPr>
    <w:rPr>
      <w:b/>
    </w:rPr>
  </w:style>
  <w:style w:type="character" w:customStyle="1" w:styleId="Strong444">
    <w:name w:val="Strong_444"/>
    <w:qFormat/>
    <w:rPr>
      <w:b/>
      <w:bCs/>
    </w:rPr>
  </w:style>
  <w:style w:type="paragraph" w:customStyle="1" w:styleId="ListParagraph444">
    <w:name w:val="List Paragraph_444"/>
    <w:basedOn w:val="Normal444"/>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444">
    <w:name w:val="IPP Paragraph numbering_444"/>
    <w:basedOn w:val="IPPNormal444"/>
    <w:qFormat/>
    <w:pPr>
      <w:tabs>
        <w:tab w:val="num" w:pos="0"/>
      </w:tabs>
      <w:ind w:hanging="482"/>
    </w:pPr>
    <w:rPr>
      <w:lang w:val="en-US"/>
    </w:rPr>
  </w:style>
  <w:style w:type="paragraph" w:customStyle="1" w:styleId="IPPParagraphnumberingclose444">
    <w:name w:val="IPP Paragraph numbering close_444"/>
    <w:basedOn w:val="IPPParagraphnumbering444"/>
    <w:qFormat/>
    <w:pPr>
      <w:keepNext/>
      <w:spacing w:after="60"/>
    </w:pPr>
  </w:style>
  <w:style w:type="paragraph" w:customStyle="1" w:styleId="IPPPargraphnumbering444">
    <w:name w:val="IPP Pargraph numbering_444"/>
    <w:basedOn w:val="IPPNormal444"/>
    <w:qFormat/>
    <w:pPr>
      <w:tabs>
        <w:tab w:val="num" w:pos="360"/>
      </w:tabs>
    </w:pPr>
    <w:rPr>
      <w:lang w:val="en-US"/>
    </w:rPr>
  </w:style>
  <w:style w:type="paragraph" w:customStyle="1" w:styleId="Default444">
    <w:name w:val="Default_44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7888</Words>
  <Characters>44964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IPPC-Styles</vt:lpstr>
    </vt:vector>
  </TitlesOfParts>
  <Company>FAO of the UN</Company>
  <LinksUpToDate>false</LinksUpToDate>
  <CharactersWithSpaces>52747</CharactersWithSpaces>
  <SharedDoc>false</SharedDoc>
  <HyperlinkBase/>
  <HLinks>
    <vt:vector size="24" baseType="variant">
      <vt:variant>
        <vt:i4>393279</vt:i4>
      </vt:variant>
      <vt:variant>
        <vt:i4>9</vt:i4>
      </vt:variant>
      <vt:variant>
        <vt:i4>0</vt:i4>
      </vt:variant>
      <vt:variant>
        <vt:i4>5</vt:i4>
      </vt:variant>
      <vt:variant>
        <vt:lpwstr>mailto:ippc@fao.org</vt:lpwstr>
      </vt:variant>
      <vt:variant>
        <vt:lpwstr/>
      </vt:variant>
      <vt:variant>
        <vt:i4>1048588</vt:i4>
      </vt:variant>
      <vt:variant>
        <vt:i4>6</vt:i4>
      </vt:variant>
      <vt:variant>
        <vt:i4>0</vt:i4>
      </vt:variant>
      <vt:variant>
        <vt:i4>5</vt:i4>
      </vt:variant>
      <vt:variant>
        <vt:lpwstr>https://www.aphis.usda.gov/import_export/plants/plant_imports/process/downloads/PRAGuidelines-ImportedFruitVegCommodities.pdf</vt:lpwstr>
      </vt:variant>
      <vt:variant>
        <vt:lpwstr/>
      </vt:variant>
      <vt:variant>
        <vt:i4>1114179</vt:i4>
      </vt:variant>
      <vt:variant>
        <vt:i4>3</vt:i4>
      </vt:variant>
      <vt:variant>
        <vt:i4>0</vt:i4>
      </vt:variant>
      <vt:variant>
        <vt:i4>5</vt:i4>
      </vt:variant>
      <vt:variant>
        <vt:lpwstr>https://www.ippc.int/core-activities/standards-setting/list-topics-ippc-standards</vt:lpwstr>
      </vt:variant>
      <vt:variant>
        <vt:lpwstr/>
      </vt:variant>
      <vt:variant>
        <vt:i4>5963805</vt:i4>
      </vt:variant>
      <vt:variant>
        <vt:i4>0</vt:i4>
      </vt:variant>
      <vt:variant>
        <vt:i4>0</vt:i4>
      </vt:variant>
      <vt:variant>
        <vt:i4>5</vt:i4>
      </vt:variant>
      <vt:variant>
        <vt:lpwstr>https://www.ippc.int/en/core-activities/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Lorenzo, Pierpaolo (AGDI)</cp:lastModifiedBy>
  <cp:revision>5</cp:revision>
  <cp:lastPrinted>2017-02-15T09:05:00Z</cp:lastPrinted>
  <dcterms:created xsi:type="dcterms:W3CDTF">2017-09-01T08:21:00Z</dcterms:created>
  <dcterms:modified xsi:type="dcterms:W3CDTF">2017-09-01T09:23:00Z</dcterms:modified>
</cp:coreProperties>
</file>