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95DD" w14:textId="77777777" w:rsidR="00DD0C81" w:rsidRDefault="00DD0C81" w:rsidP="001041D8">
      <w:pPr>
        <w:rPr>
          <w:b/>
          <w:sz w:val="24"/>
          <w:u w:val="single"/>
        </w:rPr>
      </w:pPr>
    </w:p>
    <w:p w14:paraId="7987A362" w14:textId="0F6E79A4" w:rsidR="001041D8" w:rsidRPr="001041D8" w:rsidRDefault="001041D8" w:rsidP="00DD0C81">
      <w:pPr>
        <w:pStyle w:val="IPPHeadSection"/>
        <w:jc w:val="center"/>
      </w:pPr>
      <w:bookmarkStart w:id="0" w:name="_GoBack"/>
      <w:r w:rsidRPr="001041D8">
        <w:t>CPM chair’s lett</w:t>
      </w:r>
      <w:r w:rsidR="00F449B7">
        <w:t xml:space="preserve">er to ministers of </w:t>
      </w:r>
      <w:r w:rsidR="00754C33">
        <w:t xml:space="preserve">IPPC </w:t>
      </w:r>
      <w:r w:rsidR="00F449B7">
        <w:t>contracting</w:t>
      </w:r>
      <w:r w:rsidRPr="001041D8">
        <w:t xml:space="preserve"> parties regarding </w:t>
      </w:r>
      <w:r w:rsidR="00754C33">
        <w:t>contributions</w:t>
      </w:r>
      <w:r w:rsidR="00754C33" w:rsidRPr="001041D8">
        <w:t xml:space="preserve"> </w:t>
      </w:r>
      <w:r w:rsidRPr="001041D8">
        <w:t>to the IPPC Multi-donor Trust Fund</w:t>
      </w:r>
    </w:p>
    <w:bookmarkEnd w:id="0"/>
    <w:p w14:paraId="39DC97AC" w14:textId="3B70D299" w:rsidR="006156AF" w:rsidRDefault="00273D38" w:rsidP="00273D38">
      <w:pPr>
        <w:tabs>
          <w:tab w:val="left" w:pos="3190"/>
        </w:tabs>
        <w:rPr>
          <w:sz w:val="24"/>
        </w:rPr>
      </w:pPr>
      <w:r>
        <w:rPr>
          <w:sz w:val="24"/>
        </w:rPr>
        <w:tab/>
      </w:r>
    </w:p>
    <w:p w14:paraId="269D502E" w14:textId="77777777" w:rsidR="001041D8" w:rsidRPr="001041D8" w:rsidRDefault="001041D8" w:rsidP="001041D8">
      <w:pPr>
        <w:rPr>
          <w:b/>
          <w:sz w:val="24"/>
          <w:u w:val="single"/>
        </w:rPr>
      </w:pPr>
    </w:p>
    <w:p w14:paraId="7C19B97E" w14:textId="77777777" w:rsidR="008136EF" w:rsidRPr="00DD0C81" w:rsidRDefault="001041D8" w:rsidP="00B6781F">
      <w:pPr>
        <w:rPr>
          <w:szCs w:val="22"/>
        </w:rPr>
      </w:pPr>
      <w:r w:rsidRPr="00DD0C81">
        <w:rPr>
          <w:szCs w:val="22"/>
        </w:rPr>
        <w:t>Excellency (or appropriate),</w:t>
      </w:r>
    </w:p>
    <w:p w14:paraId="01EE0D3D" w14:textId="77777777" w:rsidR="001041D8" w:rsidRPr="00DD0C81" w:rsidRDefault="001041D8" w:rsidP="00B6781F">
      <w:pPr>
        <w:rPr>
          <w:szCs w:val="22"/>
        </w:rPr>
      </w:pPr>
    </w:p>
    <w:p w14:paraId="247E9762" w14:textId="1C3D3FA7" w:rsidR="001041D8" w:rsidRPr="00DD0C81" w:rsidRDefault="001041D8" w:rsidP="00B6781F">
      <w:pPr>
        <w:rPr>
          <w:szCs w:val="22"/>
        </w:rPr>
      </w:pPr>
      <w:r w:rsidRPr="00DD0C81">
        <w:rPr>
          <w:szCs w:val="22"/>
        </w:rPr>
        <w:t xml:space="preserve">I have the honor to bring to your attention the importance of International Plant Protection Convention (IPPC) in the light of decisions made during the </w:t>
      </w:r>
      <w:r w:rsidR="00B6781F" w:rsidRPr="00DD0C81">
        <w:rPr>
          <w:szCs w:val="22"/>
        </w:rPr>
        <w:t>13</w:t>
      </w:r>
      <w:r w:rsidR="00B6781F" w:rsidRPr="00DD0C81">
        <w:rPr>
          <w:szCs w:val="22"/>
          <w:vertAlign w:val="superscript"/>
        </w:rPr>
        <w:t>th</w:t>
      </w:r>
      <w:r w:rsidR="00B6781F" w:rsidRPr="00DD0C81">
        <w:rPr>
          <w:szCs w:val="22"/>
        </w:rPr>
        <w:t xml:space="preserve"> Session of the </w:t>
      </w:r>
      <w:r w:rsidRPr="00DD0C81">
        <w:rPr>
          <w:szCs w:val="22"/>
        </w:rPr>
        <w:t>Commission on</w:t>
      </w:r>
      <w:r w:rsidR="00B6781F" w:rsidRPr="00DD0C81">
        <w:rPr>
          <w:szCs w:val="22"/>
        </w:rPr>
        <w:t xml:space="preserve"> Phytosanitary Measures </w:t>
      </w:r>
      <w:r w:rsidRPr="00DD0C81">
        <w:rPr>
          <w:szCs w:val="22"/>
        </w:rPr>
        <w:t>in 2018</w:t>
      </w:r>
      <w:r w:rsidR="00F33CB8" w:rsidRPr="00DD0C81">
        <w:rPr>
          <w:szCs w:val="22"/>
        </w:rPr>
        <w:t xml:space="preserve">. The </w:t>
      </w:r>
      <w:r w:rsidR="00C41E5B" w:rsidRPr="00DD0C81">
        <w:rPr>
          <w:szCs w:val="22"/>
        </w:rPr>
        <w:t>Commission</w:t>
      </w:r>
      <w:r w:rsidR="00C41E5B">
        <w:rPr>
          <w:szCs w:val="22"/>
        </w:rPr>
        <w:t xml:space="preserve"> </w:t>
      </w:r>
      <w:r w:rsidRPr="00DD0C81">
        <w:rPr>
          <w:szCs w:val="22"/>
        </w:rPr>
        <w:t xml:space="preserve">is the </w:t>
      </w:r>
      <w:r w:rsidR="00F33CB8" w:rsidRPr="00DD0C81">
        <w:rPr>
          <w:szCs w:val="22"/>
        </w:rPr>
        <w:t xml:space="preserve">governing </w:t>
      </w:r>
      <w:r w:rsidRPr="00DD0C81">
        <w:rPr>
          <w:szCs w:val="22"/>
        </w:rPr>
        <w:t>body of the IPPC.</w:t>
      </w:r>
    </w:p>
    <w:p w14:paraId="27824340" w14:textId="77777777" w:rsidR="007953E4" w:rsidRPr="00DD0C81" w:rsidRDefault="007953E4" w:rsidP="00B6781F">
      <w:pPr>
        <w:rPr>
          <w:szCs w:val="22"/>
        </w:rPr>
      </w:pPr>
    </w:p>
    <w:p w14:paraId="4B5AC504" w14:textId="13FF678A" w:rsidR="007953E4" w:rsidRPr="00DD0C81" w:rsidRDefault="007953E4" w:rsidP="00B6781F">
      <w:pPr>
        <w:rPr>
          <w:szCs w:val="22"/>
        </w:rPr>
      </w:pPr>
      <w:r w:rsidRPr="00DD0C81">
        <w:rPr>
          <w:szCs w:val="22"/>
        </w:rPr>
        <w:t xml:space="preserve">The global community is demanding, as a right, access to sufficient safe and nutritious food for its people. This also requires food to move without </w:t>
      </w:r>
      <w:r w:rsidR="00605BBB" w:rsidRPr="00DD0C81">
        <w:rPr>
          <w:szCs w:val="22"/>
        </w:rPr>
        <w:t xml:space="preserve">unjustified </w:t>
      </w:r>
      <w:r w:rsidRPr="00DD0C81">
        <w:rPr>
          <w:szCs w:val="22"/>
        </w:rPr>
        <w:t xml:space="preserve">impediment from where it is produced to where it is consumed. </w:t>
      </w:r>
      <w:r w:rsidRPr="00DD0C81">
        <w:rPr>
          <w:szCs w:val="22"/>
          <w:lang w:val="en-AU"/>
        </w:rPr>
        <w:t>Trade builds wealth and supports economic and social stability. However, plant pests can destroy livelihoods, communities, economies and lea</w:t>
      </w:r>
      <w:r w:rsidR="00576704" w:rsidRPr="00DD0C81">
        <w:rPr>
          <w:szCs w:val="22"/>
          <w:lang w:val="en-AU"/>
        </w:rPr>
        <w:t>ve millions without food to eat while pest occurrence can impede trade.</w:t>
      </w:r>
      <w:r w:rsidRPr="00DD0C81">
        <w:rPr>
          <w:szCs w:val="22"/>
          <w:lang w:val="en-AU"/>
        </w:rPr>
        <w:t xml:space="preserve"> The IPPC is the leader in the global effort to prevent pest spread, promote and maintain plant health, and therefore food security.  </w:t>
      </w:r>
    </w:p>
    <w:p w14:paraId="74451154" w14:textId="77777777" w:rsidR="005451CA" w:rsidRPr="00DD0C81" w:rsidRDefault="007953E4" w:rsidP="00B6781F">
      <w:pPr>
        <w:rPr>
          <w:szCs w:val="22"/>
        </w:rPr>
      </w:pPr>
      <w:r w:rsidRPr="00DD0C81">
        <w:rPr>
          <w:szCs w:val="22"/>
        </w:rPr>
        <w:t xml:space="preserve"> </w:t>
      </w:r>
    </w:p>
    <w:p w14:paraId="18B6AC6B" w14:textId="12C6E578" w:rsidR="00A268B6" w:rsidRPr="00DD0C81" w:rsidRDefault="00EF0A35" w:rsidP="00EF0A35">
      <w:pPr>
        <w:rPr>
          <w:szCs w:val="22"/>
        </w:rPr>
      </w:pPr>
      <w:r w:rsidRPr="00DD0C81">
        <w:rPr>
          <w:szCs w:val="22"/>
        </w:rPr>
        <w:t>The IPPC Secretariat</w:t>
      </w:r>
      <w:r w:rsidR="00A268B6" w:rsidRPr="00DD0C81">
        <w:rPr>
          <w:szCs w:val="22"/>
        </w:rPr>
        <w:t>’s</w:t>
      </w:r>
      <w:r w:rsidRPr="00DD0C81">
        <w:rPr>
          <w:szCs w:val="22"/>
        </w:rPr>
        <w:t xml:space="preserve"> annual budget is approximately USD 5 million and supports the </w:t>
      </w:r>
      <w:r w:rsidR="00A268B6" w:rsidRPr="00DD0C81">
        <w:rPr>
          <w:szCs w:val="22"/>
        </w:rPr>
        <w:t>strategic objectives of the IPPC</w:t>
      </w:r>
      <w:r w:rsidRPr="00DD0C81">
        <w:rPr>
          <w:szCs w:val="22"/>
        </w:rPr>
        <w:t>:</w:t>
      </w:r>
    </w:p>
    <w:p w14:paraId="330143BD" w14:textId="77777777" w:rsidR="00A268B6" w:rsidRPr="00DD0C81" w:rsidRDefault="00A268B6" w:rsidP="0083374D">
      <w:pPr>
        <w:pStyle w:val="ListParagraph"/>
        <w:numPr>
          <w:ilvl w:val="0"/>
          <w:numId w:val="1"/>
        </w:numPr>
        <w:ind w:left="1240"/>
        <w:rPr>
          <w:rFonts w:ascii="Times New Roman" w:hAnsi="Times New Roman"/>
          <w:sz w:val="22"/>
          <w:szCs w:val="22"/>
        </w:rPr>
      </w:pPr>
      <w:r w:rsidRPr="00DD0C81">
        <w:rPr>
          <w:rFonts w:ascii="Times New Roman" w:hAnsi="Times New Roman"/>
          <w:sz w:val="22"/>
          <w:szCs w:val="22"/>
        </w:rPr>
        <w:t>protecting sustainable agriculture and enhancing global food security through the prevention of pest spread;</w:t>
      </w:r>
    </w:p>
    <w:p w14:paraId="52906C58" w14:textId="77777777" w:rsidR="00A268B6" w:rsidRPr="00DD0C81" w:rsidRDefault="00A268B6" w:rsidP="0083374D">
      <w:pPr>
        <w:pStyle w:val="ListParagraph"/>
        <w:numPr>
          <w:ilvl w:val="0"/>
          <w:numId w:val="1"/>
        </w:numPr>
        <w:ind w:left="1240"/>
        <w:rPr>
          <w:rFonts w:ascii="Times New Roman" w:hAnsi="Times New Roman"/>
          <w:sz w:val="22"/>
          <w:szCs w:val="22"/>
        </w:rPr>
      </w:pPr>
      <w:r w:rsidRPr="00DD0C81">
        <w:rPr>
          <w:rFonts w:ascii="Times New Roman" w:hAnsi="Times New Roman"/>
          <w:sz w:val="22"/>
          <w:szCs w:val="22"/>
        </w:rPr>
        <w:t>protecting the environment, forests and biodiversity from plant pests;</w:t>
      </w:r>
    </w:p>
    <w:p w14:paraId="09995F23" w14:textId="77777777" w:rsidR="00A268B6" w:rsidRPr="00DD0C81" w:rsidRDefault="00A268B6" w:rsidP="0083374D">
      <w:pPr>
        <w:pStyle w:val="ListParagraph"/>
        <w:numPr>
          <w:ilvl w:val="0"/>
          <w:numId w:val="1"/>
        </w:numPr>
        <w:ind w:left="1240"/>
        <w:rPr>
          <w:rFonts w:ascii="Times New Roman" w:hAnsi="Times New Roman"/>
          <w:sz w:val="22"/>
          <w:szCs w:val="22"/>
        </w:rPr>
      </w:pPr>
      <w:r w:rsidRPr="00DD0C81">
        <w:rPr>
          <w:rFonts w:ascii="Times New Roman" w:hAnsi="Times New Roman"/>
          <w:sz w:val="22"/>
          <w:szCs w:val="22"/>
        </w:rPr>
        <w:t>facilitating economic and trade development through the promotion of harmonized scientifically based phytosanitary measures, and</w:t>
      </w:r>
    </w:p>
    <w:p w14:paraId="5BE37C28" w14:textId="77777777" w:rsidR="00A268B6" w:rsidRPr="00DD0C81" w:rsidRDefault="00A268B6" w:rsidP="0083374D">
      <w:pPr>
        <w:pStyle w:val="ListParagraph"/>
        <w:numPr>
          <w:ilvl w:val="0"/>
          <w:numId w:val="1"/>
        </w:numPr>
        <w:ind w:left="1240"/>
        <w:rPr>
          <w:rFonts w:ascii="Times New Roman" w:hAnsi="Times New Roman"/>
          <w:sz w:val="22"/>
          <w:szCs w:val="22"/>
        </w:rPr>
      </w:pPr>
      <w:r w:rsidRPr="00DD0C81">
        <w:rPr>
          <w:rFonts w:ascii="Times New Roman" w:hAnsi="Times New Roman"/>
          <w:sz w:val="22"/>
          <w:szCs w:val="22"/>
        </w:rPr>
        <w:t>developing phytosanitary capacity for members to accomplish the preceding three objectives.</w:t>
      </w:r>
    </w:p>
    <w:p w14:paraId="411EFE72" w14:textId="77777777" w:rsidR="00A268B6" w:rsidRPr="00DD0C81" w:rsidRDefault="00A268B6" w:rsidP="00EF0A35">
      <w:pPr>
        <w:rPr>
          <w:szCs w:val="22"/>
        </w:rPr>
      </w:pPr>
    </w:p>
    <w:p w14:paraId="5D14352D" w14:textId="78E4E49D" w:rsidR="00B6781F" w:rsidRPr="00DD0C81" w:rsidRDefault="00A268B6" w:rsidP="00EF0A35">
      <w:pPr>
        <w:rPr>
          <w:szCs w:val="22"/>
        </w:rPr>
      </w:pPr>
      <w:r w:rsidRPr="00DD0C81">
        <w:rPr>
          <w:szCs w:val="22"/>
        </w:rPr>
        <w:t xml:space="preserve">Despite the important role it plays, the funding of IPPC Secretariat’s work is not sustainable. </w:t>
      </w:r>
      <w:r w:rsidR="00EF0A35" w:rsidRPr="00DD0C81">
        <w:rPr>
          <w:szCs w:val="22"/>
        </w:rPr>
        <w:t xml:space="preserve">Out of the total annual budget, USD 2.95 million is received from the </w:t>
      </w:r>
      <w:r w:rsidR="007953E4" w:rsidRPr="00DD0C81">
        <w:rPr>
          <w:szCs w:val="22"/>
        </w:rPr>
        <w:t xml:space="preserve">Food and Agriculture Organization of the United </w:t>
      </w:r>
      <w:r w:rsidR="00C41E5B" w:rsidRPr="00DD0C81">
        <w:rPr>
          <w:szCs w:val="22"/>
        </w:rPr>
        <w:t>Nations’</w:t>
      </w:r>
      <w:r w:rsidR="007953E4" w:rsidRPr="00DD0C81">
        <w:rPr>
          <w:szCs w:val="22"/>
        </w:rPr>
        <w:t xml:space="preserve"> (FAO)</w:t>
      </w:r>
      <w:r w:rsidR="00EF0A35" w:rsidRPr="00DD0C81">
        <w:rPr>
          <w:szCs w:val="22"/>
        </w:rPr>
        <w:t xml:space="preserve"> Regular programme. </w:t>
      </w:r>
      <w:r w:rsidRPr="00DD0C81">
        <w:rPr>
          <w:szCs w:val="22"/>
        </w:rPr>
        <w:t xml:space="preserve">Approximately </w:t>
      </w:r>
      <w:r w:rsidR="00EF0A35" w:rsidRPr="00DD0C81">
        <w:rPr>
          <w:szCs w:val="22"/>
        </w:rPr>
        <w:t xml:space="preserve">USD 2 million is received through </w:t>
      </w:r>
      <w:r w:rsidR="00F449B7" w:rsidRPr="00DD0C81">
        <w:rPr>
          <w:szCs w:val="22"/>
        </w:rPr>
        <w:t xml:space="preserve">voluntary </w:t>
      </w:r>
      <w:r w:rsidR="00EF0A35" w:rsidRPr="00DD0C81">
        <w:rPr>
          <w:szCs w:val="22"/>
        </w:rPr>
        <w:t xml:space="preserve">contributions from Contracting Parties and international organizations. In other words, 40% of IPPC Secretariat budget is largely dependent on 10-15 donors from the 183 IPPC CPs and other organizations, which makes the IPPC Work programme </w:t>
      </w:r>
      <w:r w:rsidR="003C20F9" w:rsidRPr="00DD0C81">
        <w:rPr>
          <w:szCs w:val="22"/>
        </w:rPr>
        <w:t xml:space="preserve">both unstable and </w:t>
      </w:r>
      <w:r w:rsidR="00EF0A35" w:rsidRPr="00DD0C81">
        <w:rPr>
          <w:szCs w:val="22"/>
        </w:rPr>
        <w:t xml:space="preserve">unsustainable. The continuing unpredictability of 40% of funds is a heavy burden to the smooth operation of the IPPC Secretariat. It is increasingly hard to manage the IPPC </w:t>
      </w:r>
      <w:r w:rsidR="003C20F9" w:rsidRPr="00DD0C81">
        <w:rPr>
          <w:szCs w:val="22"/>
        </w:rPr>
        <w:t xml:space="preserve">work </w:t>
      </w:r>
      <w:r w:rsidR="00EF0A35" w:rsidRPr="00DD0C81">
        <w:rPr>
          <w:szCs w:val="22"/>
        </w:rPr>
        <w:t>programme under these circumstances</w:t>
      </w:r>
      <w:r w:rsidR="003C20F9" w:rsidRPr="00DD0C81">
        <w:rPr>
          <w:szCs w:val="22"/>
        </w:rPr>
        <w:t>, and this is directly impacting on the ability to meet the increasing demands from Contracting Parties and the communities they represent.</w:t>
      </w:r>
    </w:p>
    <w:p w14:paraId="6B48F06A" w14:textId="77777777" w:rsidR="00EF0A35" w:rsidRPr="00DD0C81" w:rsidRDefault="00EF0A35" w:rsidP="00EF0A35">
      <w:pPr>
        <w:rPr>
          <w:szCs w:val="22"/>
        </w:rPr>
      </w:pPr>
    </w:p>
    <w:p w14:paraId="683BF004" w14:textId="002361AF" w:rsidR="00EF0A35" w:rsidRPr="00DD0C81" w:rsidRDefault="007953E4" w:rsidP="00EF0A35">
      <w:pPr>
        <w:rPr>
          <w:szCs w:val="22"/>
        </w:rPr>
      </w:pPr>
      <w:r w:rsidRPr="00DD0C81">
        <w:rPr>
          <w:szCs w:val="22"/>
        </w:rPr>
        <w:t xml:space="preserve">As a step towards a sustainable funding solution for the IPPC Secretariat, </w:t>
      </w:r>
      <w:r w:rsidR="003C20F9" w:rsidRPr="00DD0C81">
        <w:rPr>
          <w:szCs w:val="22"/>
        </w:rPr>
        <w:t>this year the Commission</w:t>
      </w:r>
      <w:r w:rsidR="00EF0A35" w:rsidRPr="00DD0C81">
        <w:rPr>
          <w:szCs w:val="22"/>
        </w:rPr>
        <w:t xml:space="preserve"> </w:t>
      </w:r>
      <w:r w:rsidR="003C20F9" w:rsidRPr="00DD0C81">
        <w:rPr>
          <w:szCs w:val="22"/>
        </w:rPr>
        <w:t>a</w:t>
      </w:r>
      <w:r w:rsidR="00EF0A35" w:rsidRPr="00DD0C81">
        <w:rPr>
          <w:szCs w:val="22"/>
        </w:rPr>
        <w:t xml:space="preserve"> procedure for Contracting </w:t>
      </w:r>
      <w:r w:rsidR="003C20F9" w:rsidRPr="00DD0C81">
        <w:rPr>
          <w:szCs w:val="22"/>
        </w:rPr>
        <w:t>P</w:t>
      </w:r>
      <w:r w:rsidR="00EF0A35" w:rsidRPr="00DD0C81">
        <w:rPr>
          <w:szCs w:val="22"/>
        </w:rPr>
        <w:t>arties</w:t>
      </w:r>
      <w:r w:rsidR="003C20F9" w:rsidRPr="00DD0C81">
        <w:rPr>
          <w:szCs w:val="22"/>
        </w:rPr>
        <w:t>, which significantly simplifies financial contributions</w:t>
      </w:r>
      <w:r w:rsidR="00EF0A35" w:rsidRPr="00DD0C81">
        <w:rPr>
          <w:szCs w:val="22"/>
        </w:rPr>
        <w:t xml:space="preserve"> to the work of the IPPC Secretariat</w:t>
      </w:r>
      <w:r w:rsidR="003C20F9" w:rsidRPr="00DD0C81">
        <w:rPr>
          <w:szCs w:val="22"/>
        </w:rPr>
        <w:t xml:space="preserve">.  This eliminates the need for a formal agreement </w:t>
      </w:r>
      <w:r w:rsidR="00EF0A35" w:rsidRPr="00DD0C81">
        <w:rPr>
          <w:szCs w:val="22"/>
        </w:rPr>
        <w:t xml:space="preserve">with FAO prior to providing </w:t>
      </w:r>
      <w:r w:rsidR="003C20F9" w:rsidRPr="00DD0C81">
        <w:rPr>
          <w:szCs w:val="22"/>
        </w:rPr>
        <w:t xml:space="preserve">funding </w:t>
      </w:r>
      <w:r w:rsidR="00EF0A35" w:rsidRPr="00DD0C81">
        <w:rPr>
          <w:szCs w:val="22"/>
        </w:rPr>
        <w:t xml:space="preserve">to the IPPC Secretariat. </w:t>
      </w:r>
    </w:p>
    <w:p w14:paraId="5E73BDAA" w14:textId="77777777" w:rsidR="00EF0A35" w:rsidRPr="00DD0C81" w:rsidRDefault="00EF0A35" w:rsidP="00EF0A35">
      <w:pPr>
        <w:rPr>
          <w:szCs w:val="22"/>
        </w:rPr>
      </w:pPr>
    </w:p>
    <w:p w14:paraId="19401866" w14:textId="5B20AB3C" w:rsidR="007953E4" w:rsidRPr="00DD0C81" w:rsidRDefault="003C20F9" w:rsidP="007953E4">
      <w:pPr>
        <w:rPr>
          <w:szCs w:val="22"/>
        </w:rPr>
      </w:pPr>
      <w:r w:rsidRPr="00DD0C81">
        <w:rPr>
          <w:szCs w:val="22"/>
        </w:rPr>
        <w:t>Contracting Parties</w:t>
      </w:r>
      <w:r w:rsidR="00EF0A35" w:rsidRPr="00DD0C81">
        <w:rPr>
          <w:szCs w:val="22"/>
        </w:rPr>
        <w:t xml:space="preserve"> </w:t>
      </w:r>
      <w:r w:rsidRPr="00DD0C81">
        <w:rPr>
          <w:szCs w:val="22"/>
        </w:rPr>
        <w:t xml:space="preserve">are invited to </w:t>
      </w:r>
      <w:r w:rsidR="00F33CB8" w:rsidRPr="00DD0C81">
        <w:rPr>
          <w:szCs w:val="22"/>
        </w:rPr>
        <w:t xml:space="preserve">make voluntary </w:t>
      </w:r>
      <w:r w:rsidRPr="00DD0C81">
        <w:rPr>
          <w:szCs w:val="22"/>
        </w:rPr>
        <w:t>contribut</w:t>
      </w:r>
      <w:r w:rsidR="00F33CB8" w:rsidRPr="00DD0C81">
        <w:rPr>
          <w:szCs w:val="22"/>
        </w:rPr>
        <w:t>ions</w:t>
      </w:r>
      <w:r w:rsidRPr="00DD0C81">
        <w:rPr>
          <w:szCs w:val="22"/>
        </w:rPr>
        <w:t xml:space="preserve"> to the valuable work </w:t>
      </w:r>
      <w:r w:rsidR="00803BA3" w:rsidRPr="00DD0C81">
        <w:rPr>
          <w:szCs w:val="22"/>
        </w:rPr>
        <w:t>of the</w:t>
      </w:r>
      <w:r w:rsidR="007953E4" w:rsidRPr="00DD0C81">
        <w:rPr>
          <w:szCs w:val="22"/>
        </w:rPr>
        <w:t xml:space="preserve"> IPPC </w:t>
      </w:r>
      <w:r w:rsidR="00EF0A35" w:rsidRPr="00DD0C81">
        <w:rPr>
          <w:szCs w:val="22"/>
        </w:rPr>
        <w:t xml:space="preserve">Secretariat represented by the Food and Agriculture Organization of the United Nations (FAO), </w:t>
      </w:r>
      <w:r w:rsidRPr="00DD0C81">
        <w:rPr>
          <w:szCs w:val="22"/>
        </w:rPr>
        <w:t>through</w:t>
      </w:r>
      <w:r w:rsidR="00EF0A35" w:rsidRPr="00DD0C81">
        <w:rPr>
          <w:szCs w:val="22"/>
        </w:rPr>
        <w:t xml:space="preserve"> the </w:t>
      </w:r>
      <w:r w:rsidR="007953E4" w:rsidRPr="00DD0C81">
        <w:rPr>
          <w:szCs w:val="22"/>
        </w:rPr>
        <w:t>“IPPC Multi-donor Trust Fund” (MDTF),</w:t>
      </w:r>
      <w:r w:rsidR="00EF0A35" w:rsidRPr="00DD0C81">
        <w:rPr>
          <w:szCs w:val="22"/>
        </w:rPr>
        <w:t xml:space="preserve"> by simply making the transfer of funds to the trust fund. </w:t>
      </w:r>
      <w:r w:rsidR="00F33CB8" w:rsidRPr="00DD0C81">
        <w:rPr>
          <w:szCs w:val="22"/>
        </w:rPr>
        <w:t xml:space="preserve">The </w:t>
      </w:r>
      <w:r w:rsidR="00F33CB8" w:rsidRPr="00DD0C81">
        <w:rPr>
          <w:szCs w:val="22"/>
        </w:rPr>
        <w:lastRenderedPageBreak/>
        <w:t>Commission</w:t>
      </w:r>
      <w:r w:rsidR="007953E4" w:rsidRPr="00DD0C81">
        <w:rPr>
          <w:szCs w:val="22"/>
        </w:rPr>
        <w:t xml:space="preserve"> “Strongly encouraged Contracting Parties to continue contributing to the IPPC MDTF and IPPC Projects until a permanent funding solution was defined and agreed”.</w:t>
      </w:r>
    </w:p>
    <w:p w14:paraId="4AF4BB46" w14:textId="77777777" w:rsidR="00EF0A35" w:rsidRPr="00DD0C81" w:rsidRDefault="00EF0A35" w:rsidP="00EF0A35">
      <w:pPr>
        <w:rPr>
          <w:szCs w:val="22"/>
        </w:rPr>
      </w:pPr>
    </w:p>
    <w:p w14:paraId="29C14B71" w14:textId="7BF81E8B" w:rsidR="00EF0A35" w:rsidRPr="00DD0C81" w:rsidRDefault="00EF0A35" w:rsidP="00EF0A35">
      <w:pPr>
        <w:rPr>
          <w:szCs w:val="22"/>
        </w:rPr>
      </w:pPr>
      <w:r w:rsidRPr="00DD0C81">
        <w:rPr>
          <w:szCs w:val="22"/>
        </w:rPr>
        <w:t xml:space="preserve">The use of funds is </w:t>
      </w:r>
      <w:r w:rsidR="00F33CB8" w:rsidRPr="00DD0C81">
        <w:rPr>
          <w:szCs w:val="22"/>
        </w:rPr>
        <w:t xml:space="preserve">transparent and </w:t>
      </w:r>
      <w:r w:rsidRPr="00DD0C81">
        <w:rPr>
          <w:szCs w:val="22"/>
        </w:rPr>
        <w:t>set out in the Work Plan and Budget of the IPPC Secretariat</w:t>
      </w:r>
      <w:r w:rsidR="00F33CB8" w:rsidRPr="00DD0C81">
        <w:rPr>
          <w:szCs w:val="22"/>
        </w:rPr>
        <w:t>,</w:t>
      </w:r>
      <w:r w:rsidRPr="00DD0C81">
        <w:rPr>
          <w:szCs w:val="22"/>
        </w:rPr>
        <w:t xml:space="preserve"> which is approved </w:t>
      </w:r>
      <w:r w:rsidR="00F33CB8" w:rsidRPr="00DD0C81">
        <w:rPr>
          <w:szCs w:val="22"/>
        </w:rPr>
        <w:t xml:space="preserve">annually </w:t>
      </w:r>
      <w:r w:rsidRPr="00DD0C81">
        <w:rPr>
          <w:szCs w:val="22"/>
        </w:rPr>
        <w:t xml:space="preserve">by the </w:t>
      </w:r>
      <w:r w:rsidR="00F33CB8" w:rsidRPr="00DD0C81">
        <w:rPr>
          <w:szCs w:val="22"/>
        </w:rPr>
        <w:t>Commission</w:t>
      </w:r>
      <w:r w:rsidRPr="00DD0C81">
        <w:rPr>
          <w:szCs w:val="22"/>
        </w:rPr>
        <w:t>.</w:t>
      </w:r>
    </w:p>
    <w:p w14:paraId="7777EDD0" w14:textId="77777777" w:rsidR="00EF0A35" w:rsidRPr="00DD0C81" w:rsidRDefault="00EF0A35" w:rsidP="00EF0A35">
      <w:pPr>
        <w:rPr>
          <w:szCs w:val="22"/>
        </w:rPr>
      </w:pPr>
    </w:p>
    <w:p w14:paraId="4EEB3481" w14:textId="62A86DB8" w:rsidR="00576704" w:rsidRPr="00DD0C81" w:rsidRDefault="00576704" w:rsidP="00EF0A35">
      <w:pPr>
        <w:rPr>
          <w:szCs w:val="22"/>
        </w:rPr>
      </w:pPr>
      <w:r w:rsidRPr="00DD0C81">
        <w:rPr>
          <w:szCs w:val="22"/>
        </w:rPr>
        <w:t xml:space="preserve">Excellency, as the Chair of </w:t>
      </w:r>
      <w:r w:rsidR="00F33CB8" w:rsidRPr="00DD0C81">
        <w:rPr>
          <w:szCs w:val="22"/>
        </w:rPr>
        <w:t>the Commission</w:t>
      </w:r>
      <w:r w:rsidRPr="00DD0C81">
        <w:rPr>
          <w:szCs w:val="22"/>
        </w:rPr>
        <w:t xml:space="preserve">, I would like to invite your Government to consider providing voluntary contributions to support </w:t>
      </w:r>
      <w:r w:rsidR="00431E27" w:rsidRPr="00DD0C81">
        <w:rPr>
          <w:szCs w:val="22"/>
        </w:rPr>
        <w:t xml:space="preserve">work </w:t>
      </w:r>
      <w:r w:rsidRPr="00DD0C81">
        <w:rPr>
          <w:szCs w:val="22"/>
        </w:rPr>
        <w:t>programme of the IPPC in the light of it</w:t>
      </w:r>
      <w:r w:rsidR="00F449B7" w:rsidRPr="00DD0C81">
        <w:rPr>
          <w:szCs w:val="22"/>
        </w:rPr>
        <w:t>s</w:t>
      </w:r>
      <w:r w:rsidRPr="00DD0C81">
        <w:rPr>
          <w:szCs w:val="22"/>
        </w:rPr>
        <w:t xml:space="preserve"> importance and the lack of sustainable funding. </w:t>
      </w:r>
      <w:r w:rsidR="00F33CB8" w:rsidRPr="00DD0C81">
        <w:rPr>
          <w:szCs w:val="22"/>
        </w:rPr>
        <w:t xml:space="preserve"> </w:t>
      </w:r>
    </w:p>
    <w:p w14:paraId="304A2117" w14:textId="77777777" w:rsidR="00576704" w:rsidRPr="00DD0C81" w:rsidRDefault="00576704" w:rsidP="00EF0A35">
      <w:pPr>
        <w:rPr>
          <w:szCs w:val="22"/>
        </w:rPr>
      </w:pPr>
    </w:p>
    <w:p w14:paraId="26E43C3C" w14:textId="13EE7DBA" w:rsidR="00576704" w:rsidRPr="00DD0C81" w:rsidRDefault="00431E27" w:rsidP="00576704">
      <w:pPr>
        <w:rPr>
          <w:szCs w:val="22"/>
        </w:rPr>
      </w:pPr>
      <w:r w:rsidRPr="00DD0C81">
        <w:rPr>
          <w:szCs w:val="22"/>
        </w:rPr>
        <w:t xml:space="preserve">The staff of the </w:t>
      </w:r>
      <w:r w:rsidR="00576704" w:rsidRPr="00DD0C81">
        <w:rPr>
          <w:szCs w:val="22"/>
        </w:rPr>
        <w:t>IPPC Secretariat will provide you with</w:t>
      </w:r>
      <w:r w:rsidRPr="00DD0C81">
        <w:rPr>
          <w:szCs w:val="22"/>
        </w:rPr>
        <w:t xml:space="preserve"> every assistance to enable your contribution, should your Government be willing to support the work programme</w:t>
      </w:r>
      <w:r w:rsidR="00576704" w:rsidRPr="00DD0C81">
        <w:rPr>
          <w:szCs w:val="22"/>
        </w:rPr>
        <w:t>.</w:t>
      </w:r>
      <w:r w:rsidRPr="00DD0C81">
        <w:rPr>
          <w:szCs w:val="22"/>
        </w:rPr>
        <w:t xml:space="preserve">  The</w:t>
      </w:r>
      <w:r w:rsidR="00C41E5B">
        <w:rPr>
          <w:szCs w:val="22"/>
        </w:rPr>
        <w:t xml:space="preserve"> </w:t>
      </w:r>
      <w:r w:rsidRPr="00DD0C81">
        <w:rPr>
          <w:szCs w:val="22"/>
        </w:rPr>
        <w:t xml:space="preserve">Secretariat can be contacted by email at </w:t>
      </w:r>
      <w:hyperlink r:id="rId7" w:history="1">
        <w:r w:rsidRPr="00DD0C81">
          <w:rPr>
            <w:rStyle w:val="Hyperlink"/>
            <w:szCs w:val="22"/>
          </w:rPr>
          <w:t>ippc@fao.org</w:t>
        </w:r>
      </w:hyperlink>
      <w:r w:rsidRPr="00DD0C81">
        <w:rPr>
          <w:rStyle w:val="Hyperlink"/>
          <w:szCs w:val="22"/>
        </w:rPr>
        <w:t>.</w:t>
      </w:r>
    </w:p>
    <w:p w14:paraId="1CE78B36" w14:textId="77777777" w:rsidR="00576704" w:rsidRPr="00DD0C81" w:rsidRDefault="00576704" w:rsidP="00576704">
      <w:pPr>
        <w:rPr>
          <w:szCs w:val="22"/>
        </w:rPr>
      </w:pPr>
    </w:p>
    <w:p w14:paraId="79D4600B" w14:textId="77777777" w:rsidR="001041D8" w:rsidRPr="00DD0C81" w:rsidRDefault="00576704" w:rsidP="00576704">
      <w:pPr>
        <w:rPr>
          <w:szCs w:val="22"/>
        </w:rPr>
      </w:pPr>
      <w:r w:rsidRPr="00DD0C81">
        <w:rPr>
          <w:szCs w:val="22"/>
        </w:rPr>
        <w:t>Please accept, Your Excellency, the assurance of my highest consideration.</w:t>
      </w:r>
    </w:p>
    <w:p w14:paraId="6375867F" w14:textId="77777777" w:rsidR="00576704" w:rsidRPr="00DD0C81" w:rsidRDefault="00576704" w:rsidP="00576704">
      <w:pPr>
        <w:rPr>
          <w:szCs w:val="22"/>
        </w:rPr>
      </w:pPr>
    </w:p>
    <w:p w14:paraId="2EB5A3C2" w14:textId="77777777" w:rsidR="00576704" w:rsidRPr="00DD0C81" w:rsidRDefault="00576704" w:rsidP="00576704">
      <w:pPr>
        <w:rPr>
          <w:szCs w:val="22"/>
        </w:rPr>
      </w:pPr>
      <w:r w:rsidRPr="00DD0C81">
        <w:rPr>
          <w:szCs w:val="22"/>
        </w:rPr>
        <w:t>Sincerely,</w:t>
      </w:r>
    </w:p>
    <w:p w14:paraId="0958195B" w14:textId="77777777" w:rsidR="00576704" w:rsidRPr="00DD0C81" w:rsidRDefault="00576704" w:rsidP="00576704">
      <w:pPr>
        <w:rPr>
          <w:szCs w:val="22"/>
        </w:rPr>
      </w:pPr>
    </w:p>
    <w:p w14:paraId="13D15D4D" w14:textId="77777777" w:rsidR="006156AF" w:rsidRPr="00DD0C81" w:rsidRDefault="006156AF" w:rsidP="00576704">
      <w:pPr>
        <w:rPr>
          <w:szCs w:val="22"/>
        </w:rPr>
      </w:pPr>
    </w:p>
    <w:p w14:paraId="61F51103" w14:textId="77777777" w:rsidR="006156AF" w:rsidRPr="00DD0C81" w:rsidRDefault="006156AF" w:rsidP="00576704">
      <w:pPr>
        <w:rPr>
          <w:szCs w:val="22"/>
        </w:rPr>
      </w:pPr>
    </w:p>
    <w:p w14:paraId="119A8938" w14:textId="77777777" w:rsidR="00F449B7" w:rsidRPr="00DD0C81" w:rsidRDefault="00F449B7" w:rsidP="006156AF">
      <w:pPr>
        <w:rPr>
          <w:szCs w:val="22"/>
        </w:rPr>
      </w:pPr>
      <w:r w:rsidRPr="00DD0C81">
        <w:rPr>
          <w:szCs w:val="22"/>
        </w:rPr>
        <w:t>Francisco Javier Trujillo Arriaga</w:t>
      </w:r>
    </w:p>
    <w:p w14:paraId="708ED6BF" w14:textId="77777777" w:rsidR="00576704" w:rsidRPr="00DD0C81" w:rsidRDefault="00576704" w:rsidP="006156AF">
      <w:pPr>
        <w:rPr>
          <w:szCs w:val="22"/>
        </w:rPr>
      </w:pPr>
    </w:p>
    <w:p w14:paraId="32D16070" w14:textId="77777777" w:rsidR="00F449B7" w:rsidRPr="00DD0C81" w:rsidRDefault="00F449B7" w:rsidP="006156AF">
      <w:pPr>
        <w:rPr>
          <w:szCs w:val="22"/>
        </w:rPr>
      </w:pPr>
      <w:r w:rsidRPr="00DD0C81">
        <w:rPr>
          <w:szCs w:val="22"/>
        </w:rPr>
        <w:t>Chair of C</w:t>
      </w:r>
      <w:r w:rsidR="00431E27" w:rsidRPr="00DD0C81">
        <w:rPr>
          <w:szCs w:val="22"/>
        </w:rPr>
        <w:t xml:space="preserve">ommission on </w:t>
      </w:r>
      <w:r w:rsidRPr="00DD0C81">
        <w:rPr>
          <w:szCs w:val="22"/>
        </w:rPr>
        <w:t>P</w:t>
      </w:r>
      <w:r w:rsidR="00431E27" w:rsidRPr="00DD0C81">
        <w:rPr>
          <w:szCs w:val="22"/>
        </w:rPr>
        <w:t xml:space="preserve">hytosanitary </w:t>
      </w:r>
      <w:r w:rsidRPr="00DD0C81">
        <w:rPr>
          <w:szCs w:val="22"/>
        </w:rPr>
        <w:t>M</w:t>
      </w:r>
      <w:r w:rsidR="00431E27" w:rsidRPr="00DD0C81">
        <w:rPr>
          <w:szCs w:val="22"/>
        </w:rPr>
        <w:t>easures</w:t>
      </w:r>
    </w:p>
    <w:p w14:paraId="256D76B1" w14:textId="77777777" w:rsidR="006156AF" w:rsidRPr="00DD0C81" w:rsidRDefault="006156AF" w:rsidP="00576704">
      <w:pPr>
        <w:rPr>
          <w:szCs w:val="22"/>
        </w:rPr>
      </w:pPr>
    </w:p>
    <w:p w14:paraId="736F1B25" w14:textId="77777777" w:rsidR="006156AF" w:rsidRPr="00DD0C81" w:rsidRDefault="006156AF" w:rsidP="006156AF">
      <w:pPr>
        <w:ind w:left="6480"/>
        <w:rPr>
          <w:szCs w:val="22"/>
        </w:rPr>
      </w:pPr>
      <w:r w:rsidRPr="00DD0C81">
        <w:rPr>
          <w:szCs w:val="22"/>
        </w:rPr>
        <w:t>Rome, DD MM YYYY</w:t>
      </w:r>
    </w:p>
    <w:sectPr w:rsidR="006156AF" w:rsidRPr="00DD0C81" w:rsidSect="00DD0C81">
      <w:headerReference w:type="even" r:id="rId8"/>
      <w:footerReference w:type="even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CB07C" w14:textId="77777777" w:rsidR="00DD0C81" w:rsidRDefault="00DD0C81" w:rsidP="00DD0C81">
      <w:r>
        <w:separator/>
      </w:r>
    </w:p>
  </w:endnote>
  <w:endnote w:type="continuationSeparator" w:id="0">
    <w:p w14:paraId="71CD40AF" w14:textId="77777777" w:rsidR="00DD0C81" w:rsidRDefault="00DD0C81" w:rsidP="00D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6664" w14:textId="10BEB67A" w:rsidR="00DD0C81" w:rsidRPr="00A61947" w:rsidRDefault="00DD0C81" w:rsidP="00DD0C81">
    <w:pPr>
      <w:pStyle w:val="IPPFooter"/>
      <w:tabs>
        <w:tab w:val="clear" w:pos="9072"/>
        <w:tab w:val="right" w:pos="9360"/>
      </w:tabs>
      <w:rPr>
        <w:rFonts w:cs="Arial"/>
        <w:szCs w:val="18"/>
      </w:rPr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5C3D5D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5C3D5D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t>International Plant Protection Convention</w:t>
    </w:r>
    <w:r w:rsidRPr="008B4D71">
      <w:t xml:space="preserve"> </w:t>
    </w:r>
    <w:r>
      <w:tab/>
    </w:r>
  </w:p>
  <w:p w14:paraId="1F2E71AB" w14:textId="77777777" w:rsidR="00DD0C81" w:rsidRDefault="00DD0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820D" w14:textId="5073F4DB" w:rsidR="00DD0C81" w:rsidRPr="00A61947" w:rsidRDefault="00DD0C81" w:rsidP="00DD0C81">
    <w:pPr>
      <w:pStyle w:val="IPPFooter"/>
      <w:tabs>
        <w:tab w:val="clear" w:pos="9072"/>
        <w:tab w:val="right" w:pos="9360"/>
      </w:tabs>
      <w:jc w:val="both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5C3D5D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5C3D5D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  <w:p w14:paraId="44B13EFF" w14:textId="77777777" w:rsidR="00DD0C81" w:rsidRDefault="00DD0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F01B" w14:textId="77777777" w:rsidR="00DD0C81" w:rsidRDefault="00DD0C81" w:rsidP="00DD0C81">
      <w:r>
        <w:separator/>
      </w:r>
    </w:p>
  </w:footnote>
  <w:footnote w:type="continuationSeparator" w:id="0">
    <w:p w14:paraId="18529BE7" w14:textId="77777777" w:rsidR="00DD0C81" w:rsidRDefault="00DD0C81" w:rsidP="00DD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5E40" w14:textId="0840CF97" w:rsidR="00DD0C81" w:rsidRDefault="00DD0C81" w:rsidP="00DD0C81">
    <w:pPr>
      <w:pStyle w:val="IPPHeader"/>
      <w:tabs>
        <w:tab w:val="clear" w:pos="9072"/>
        <w:tab w:val="right" w:pos="9360"/>
      </w:tabs>
    </w:pPr>
    <w:r>
      <w:t>09_</w:t>
    </w:r>
    <w:r w:rsidRPr="00F57CE3">
      <w:t xml:space="preserve"> </w:t>
    </w:r>
    <w:r>
      <w:t>SPG_2</w:t>
    </w:r>
    <w:r w:rsidRPr="00EC5BC8">
      <w:t>01</w:t>
    </w:r>
    <w:r>
      <w:t xml:space="preserve">8_Oct </w:t>
    </w:r>
    <w:r>
      <w:tab/>
      <w:t>CPM Chair’s letter to ministers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99FF0" w14:textId="1ABCB1DC" w:rsidR="00DD0C81" w:rsidRPr="00FE6905" w:rsidRDefault="00DD0C81" w:rsidP="00DD0C81">
    <w:pPr>
      <w:pStyle w:val="IPPHeader"/>
      <w:tabs>
        <w:tab w:val="clear" w:pos="9072"/>
        <w:tab w:val="right" w:pos="9360"/>
      </w:tabs>
      <w:spacing w:after="0"/>
    </w:pPr>
    <w:r w:rsidRPr="00094132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67E316F1" wp14:editId="6DC7B1A9">
          <wp:simplePos x="0" y="0"/>
          <wp:positionH relativeFrom="column">
            <wp:posOffset>-920750</wp:posOffset>
          </wp:positionH>
          <wp:positionV relativeFrom="paragraph">
            <wp:posOffset>-520700</wp:posOffset>
          </wp:positionV>
          <wp:extent cx="7867650" cy="390525"/>
          <wp:effectExtent l="0" t="0" r="0" b="9525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E183883" wp14:editId="0B63D268">
          <wp:simplePos x="0" y="0"/>
          <wp:positionH relativeFrom="margin">
            <wp:posOffset>-192405</wp:posOffset>
          </wp:positionH>
          <wp:positionV relativeFrom="margin">
            <wp:posOffset>-640080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  <w:t>09_</w:t>
    </w:r>
    <w:r w:rsidRPr="00F57CE3">
      <w:t xml:space="preserve"> </w:t>
    </w:r>
    <w:r>
      <w:t>SPG_2</w:t>
    </w:r>
    <w:r w:rsidRPr="00EC5BC8">
      <w:t>01</w:t>
    </w:r>
    <w:r>
      <w:t>8_Oct</w:t>
    </w:r>
  </w:p>
  <w:p w14:paraId="41C999A5" w14:textId="630EA2D5" w:rsidR="00DD0C81" w:rsidRPr="00A61947" w:rsidRDefault="00DD0C81" w:rsidP="00DD0C81">
    <w:pPr>
      <w:pStyle w:val="IPPHeader"/>
      <w:tabs>
        <w:tab w:val="clear" w:pos="9072"/>
        <w:tab w:val="right" w:pos="9360"/>
      </w:tabs>
      <w:rPr>
        <w:i/>
      </w:rPr>
    </w:pPr>
    <w:r w:rsidRPr="00606019">
      <w:tab/>
    </w:r>
    <w:r>
      <w:rPr>
        <w:i/>
      </w:rPr>
      <w:t>CPM Chair’s letter to ministers</w:t>
    </w:r>
    <w:r w:rsidRPr="00606019">
      <w:rPr>
        <w:i/>
      </w:rPr>
      <w:tab/>
    </w:r>
    <w:r>
      <w:rPr>
        <w:i/>
      </w:rPr>
      <w:t>Agenda item: 12.2</w:t>
    </w:r>
  </w:p>
  <w:p w14:paraId="5F8F56CB" w14:textId="77777777" w:rsidR="00DD0C81" w:rsidRDefault="00DD0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1182"/>
    <w:multiLevelType w:val="hybridMultilevel"/>
    <w:tmpl w:val="9B0C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7"/>
  </w:num>
  <w:num w:numId="19">
    <w:abstractNumId w:val="10"/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D8"/>
    <w:rsid w:val="001041D8"/>
    <w:rsid w:val="00273D38"/>
    <w:rsid w:val="003C20F9"/>
    <w:rsid w:val="00431E27"/>
    <w:rsid w:val="004E5F89"/>
    <w:rsid w:val="005451CA"/>
    <w:rsid w:val="00576704"/>
    <w:rsid w:val="005775EF"/>
    <w:rsid w:val="005C3D5D"/>
    <w:rsid w:val="00605BBB"/>
    <w:rsid w:val="006156AF"/>
    <w:rsid w:val="00754C33"/>
    <w:rsid w:val="007953E4"/>
    <w:rsid w:val="00803BA3"/>
    <w:rsid w:val="008136EF"/>
    <w:rsid w:val="0083374D"/>
    <w:rsid w:val="008C474B"/>
    <w:rsid w:val="00A268B6"/>
    <w:rsid w:val="00B6781F"/>
    <w:rsid w:val="00C41E5B"/>
    <w:rsid w:val="00DD0C81"/>
    <w:rsid w:val="00EF0A35"/>
    <w:rsid w:val="00F33CB8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0ECF"/>
  <w15:chartTrackingRefBased/>
  <w15:docId w15:val="{27AE0A9F-86DF-4BB3-B862-7FE0191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5D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5C3D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C3D5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3D5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C3D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3D5D"/>
  </w:style>
  <w:style w:type="character" w:styleId="Hyperlink">
    <w:name w:val="Hyperlink"/>
    <w:basedOn w:val="DefaultParagraphFont"/>
    <w:uiPriority w:val="99"/>
    <w:unhideWhenUsed/>
    <w:rsid w:val="005767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D5D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BalloonText">
    <w:name w:val="Balloon Text"/>
    <w:basedOn w:val="Normal"/>
    <w:link w:val="BalloonTextChar"/>
    <w:rsid w:val="005C3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D5D"/>
    <w:rPr>
      <w:rFonts w:ascii="Tahoma" w:eastAsia="MS Mincho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C2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0F9"/>
    <w:rPr>
      <w:rFonts w:ascii="Calibri" w:eastAsia="MS Mincho" w:hAnsi="Calibri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F9"/>
    <w:rPr>
      <w:rFonts w:ascii="Calibri" w:eastAsia="MS Mincho" w:hAnsi="Calibri" w:cs="Times New Roman"/>
      <w:b/>
      <w:bCs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5C3D5D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C3D5D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C3D5D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5C3D5D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3D5D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5C3D5D"/>
    <w:rPr>
      <w:vertAlign w:val="superscript"/>
    </w:rPr>
  </w:style>
  <w:style w:type="paragraph" w:customStyle="1" w:styleId="Style">
    <w:name w:val="Style"/>
    <w:basedOn w:val="Footer"/>
    <w:autoRedefine/>
    <w:qFormat/>
    <w:rsid w:val="005C3D5D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5C3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D5D"/>
    <w:rPr>
      <w:rFonts w:ascii="Times New Roman" w:eastAsia="MS Mincho" w:hAnsi="Times New Roman"/>
      <w:szCs w:val="24"/>
      <w:lang w:val="en-GB" w:eastAsia="zh-CN"/>
    </w:rPr>
  </w:style>
  <w:style w:type="character" w:styleId="PageNumber">
    <w:name w:val="page number"/>
    <w:rsid w:val="005C3D5D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5C3D5D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5C3D5D"/>
    <w:pPr>
      <w:spacing w:after="240"/>
    </w:pPr>
    <w:rPr>
      <w:sz w:val="24"/>
    </w:rPr>
  </w:style>
  <w:style w:type="table" w:styleId="TableGrid">
    <w:name w:val="Table Grid"/>
    <w:basedOn w:val="TableNormal"/>
    <w:rsid w:val="005C3D5D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5C3D5D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5C3D5D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5C3D5D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5C3D5D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5C3D5D"/>
    <w:pPr>
      <w:spacing w:after="180"/>
    </w:pPr>
  </w:style>
  <w:style w:type="paragraph" w:customStyle="1" w:styleId="IPPFootnote">
    <w:name w:val="IPP Footnote"/>
    <w:basedOn w:val="IPPArialFootnote"/>
    <w:qFormat/>
    <w:rsid w:val="005C3D5D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5C3D5D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5C3D5D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5C3D5D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5C3D5D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5C3D5D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5C3D5D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5C3D5D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5C3D5D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5C3D5D"/>
    <w:pPr>
      <w:numPr>
        <w:numId w:val="7"/>
      </w:numPr>
    </w:pPr>
  </w:style>
  <w:style w:type="character" w:customStyle="1" w:styleId="IPPNormalstrikethrough">
    <w:name w:val="IPP Normal strikethrough"/>
    <w:rsid w:val="005C3D5D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5C3D5D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5C3D5D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5C3D5D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5C3D5D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5C3D5D"/>
    <w:pPr>
      <w:numPr>
        <w:numId w:val="5"/>
      </w:numPr>
    </w:pPr>
  </w:style>
  <w:style w:type="paragraph" w:customStyle="1" w:styleId="IPPNormalCloseSpace">
    <w:name w:val="IPP NormalCloseSpace"/>
    <w:basedOn w:val="Normal"/>
    <w:qFormat/>
    <w:rsid w:val="005C3D5D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5C3D5D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5C3D5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5C3D5D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5C3D5D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5C3D5D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5C3D5D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5C3D5D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5C3D5D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5C3D5D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5C3D5D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5C3D5D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5C3D5D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5C3D5D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5C3D5D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5C3D5D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5C3D5D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C3D5D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5C3D5D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5C3D5D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5C3D5D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5C3D5D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5C3D5D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5C3D5D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5C3D5D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5C3D5D"/>
    <w:pPr>
      <w:numPr>
        <w:numId w:val="17"/>
      </w:numPr>
    </w:pPr>
  </w:style>
  <w:style w:type="paragraph" w:styleId="Header">
    <w:name w:val="header"/>
    <w:basedOn w:val="Normal"/>
    <w:link w:val="HeaderChar"/>
    <w:rsid w:val="005C3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D5D"/>
    <w:rPr>
      <w:rFonts w:ascii="Times New Roman" w:eastAsia="MS Mincho" w:hAnsi="Times New Roman"/>
      <w:szCs w:val="24"/>
      <w:lang w:val="en-GB" w:eastAsia="zh-CN"/>
    </w:rPr>
  </w:style>
  <w:style w:type="character" w:styleId="Strong">
    <w:name w:val="Strong"/>
    <w:basedOn w:val="DefaultParagraphFont"/>
    <w:qFormat/>
    <w:rsid w:val="005C3D5D"/>
    <w:rPr>
      <w:b/>
      <w:bCs/>
    </w:rPr>
  </w:style>
  <w:style w:type="paragraph" w:customStyle="1" w:styleId="IPPParagraphnumbering">
    <w:name w:val="IPP Paragraph numbering"/>
    <w:basedOn w:val="IPPNormal"/>
    <w:qFormat/>
    <w:rsid w:val="005C3D5D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5C3D5D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5C3D5D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5C3D5D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5C3D5D"/>
    <w:rPr>
      <w:rFonts w:ascii="Times New Roman" w:eastAsia="Times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pc@fa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Benovic, Marko (AGDI)</dc:creator>
  <cp:keywords/>
  <dc:description/>
  <cp:lastModifiedBy>Lahti, Tanja (AGDI)</cp:lastModifiedBy>
  <cp:revision>7</cp:revision>
  <dcterms:created xsi:type="dcterms:W3CDTF">2018-09-19T07:42:00Z</dcterms:created>
  <dcterms:modified xsi:type="dcterms:W3CDTF">2018-09-19T12:18:00Z</dcterms:modified>
</cp:coreProperties>
</file>