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32" w:rsidRPr="000529F9" w:rsidRDefault="000529F9" w:rsidP="000529F9">
      <w:pPr>
        <w:jc w:val="both"/>
        <w:rPr>
          <w:rFonts w:asciiTheme="majorBidi" w:eastAsia="Times New Roman" w:hAnsiTheme="majorBidi" w:cstheme="majorBidi"/>
          <w:b/>
          <w:color w:val="1F4E79"/>
          <w:sz w:val="24"/>
          <w:szCs w:val="24"/>
        </w:rPr>
      </w:pPr>
      <w:bookmarkStart w:id="0" w:name="_gjdgxs" w:colFirst="0" w:colLast="0"/>
      <w:bookmarkEnd w:id="0"/>
      <w:r w:rsidRPr="000529F9">
        <w:rPr>
          <w:rFonts w:asciiTheme="majorBidi" w:eastAsia="Times New Roman" w:hAnsiTheme="majorBidi" w:cstheme="majorBidi"/>
          <w:b/>
        </w:rPr>
        <w:t xml:space="preserve"> </w:t>
      </w:r>
      <w:r w:rsidRPr="000529F9">
        <w:rPr>
          <w:rFonts w:asciiTheme="majorBidi" w:eastAsia="Times New Roman" w:hAnsiTheme="majorBidi" w:cstheme="majorBidi"/>
          <w:b/>
        </w:rPr>
        <w:t>24 January 2019</w:t>
      </w:r>
      <w:r w:rsidRPr="000529F9">
        <w:rPr>
          <w:rFonts w:asciiTheme="majorBidi" w:eastAsia="Times New Roman" w:hAnsiTheme="majorBidi" w:cstheme="majorBidi"/>
          <w:b/>
        </w:rPr>
        <w:tab/>
      </w:r>
      <w:r w:rsidRPr="000529F9">
        <w:rPr>
          <w:rFonts w:asciiTheme="majorBidi" w:eastAsia="Times New Roman" w:hAnsiTheme="majorBidi" w:cstheme="majorBidi"/>
          <w:b/>
        </w:rPr>
        <w:tab/>
      </w:r>
    </w:p>
    <w:p w:rsidR="00056D32" w:rsidRPr="000529F9" w:rsidRDefault="000529F9" w:rsidP="000529F9">
      <w:pPr>
        <w:jc w:val="center"/>
        <w:rPr>
          <w:rFonts w:asciiTheme="majorBidi" w:eastAsia="Times New Roman" w:hAnsiTheme="majorBidi" w:cstheme="majorBidi"/>
          <w:b/>
          <w:color w:val="1F4E79"/>
          <w:sz w:val="24"/>
          <w:szCs w:val="24"/>
        </w:rPr>
      </w:pPr>
      <w:r w:rsidRPr="000529F9">
        <w:rPr>
          <w:rFonts w:asciiTheme="majorBidi" w:eastAsia="Times New Roman" w:hAnsiTheme="majorBidi" w:cstheme="majorBidi"/>
          <w:b/>
          <w:color w:val="1F4E79"/>
          <w:sz w:val="24"/>
          <w:szCs w:val="24"/>
        </w:rPr>
        <w:t>Virtual Meeting Report of the IPPC ePhyto project Technical Committee</w:t>
      </w:r>
    </w:p>
    <w:p w:rsidR="00056D32" w:rsidRPr="000529F9" w:rsidRDefault="000529F9" w:rsidP="000529F9">
      <w:pPr>
        <w:jc w:val="center"/>
        <w:rPr>
          <w:rFonts w:asciiTheme="majorBidi" w:eastAsia="Times New Roman" w:hAnsiTheme="majorBidi" w:cstheme="majorBidi"/>
          <w:b/>
          <w:color w:val="1F4E79"/>
          <w:sz w:val="24"/>
          <w:szCs w:val="24"/>
        </w:rPr>
      </w:pPr>
      <w:r w:rsidRPr="000529F9">
        <w:rPr>
          <w:rFonts w:asciiTheme="majorBidi" w:eastAsia="Times New Roman" w:hAnsiTheme="majorBidi" w:cstheme="majorBidi"/>
          <w:b/>
          <w:color w:val="1F4E79"/>
          <w:sz w:val="24"/>
          <w:szCs w:val="24"/>
        </w:rPr>
        <w:t>&amp; IPPC ePhyto Steering Group</w:t>
      </w:r>
    </w:p>
    <w:p w:rsidR="00056D32" w:rsidRPr="000529F9" w:rsidRDefault="00056D32" w:rsidP="000529F9">
      <w:pPr>
        <w:jc w:val="both"/>
        <w:rPr>
          <w:rFonts w:asciiTheme="majorBidi" w:hAnsiTheme="majorBidi" w:cstheme="majorBidi"/>
        </w:rPr>
      </w:pPr>
    </w:p>
    <w:p w:rsidR="00056D32" w:rsidRPr="000529F9" w:rsidRDefault="00056D32" w:rsidP="000529F9">
      <w:pPr>
        <w:jc w:val="both"/>
        <w:rPr>
          <w:rFonts w:asciiTheme="majorBidi" w:hAnsiTheme="majorBidi" w:cstheme="majorBidi"/>
        </w:rPr>
      </w:pPr>
    </w:p>
    <w:p w:rsidR="00056D32" w:rsidRPr="000529F9" w:rsidRDefault="000529F9" w:rsidP="000529F9">
      <w:pPr>
        <w:jc w:val="both"/>
        <w:rPr>
          <w:rFonts w:asciiTheme="majorBidi" w:eastAsia="Times New Roman" w:hAnsiTheme="majorBidi" w:cstheme="majorBidi"/>
        </w:rPr>
      </w:pPr>
      <w:r w:rsidRPr="000529F9">
        <w:rPr>
          <w:rFonts w:asciiTheme="majorBidi" w:eastAsia="Times New Roman" w:hAnsiTheme="majorBidi" w:cstheme="majorBidi"/>
          <w:b/>
        </w:rPr>
        <w:t>Present Participants</w:t>
      </w:r>
      <w:r w:rsidRPr="000529F9">
        <w:rPr>
          <w:rFonts w:asciiTheme="majorBidi" w:eastAsia="Times New Roman" w:hAnsiTheme="majorBidi" w:cstheme="majorBidi"/>
        </w:rPr>
        <w:t>:</w:t>
      </w:r>
    </w:p>
    <w:p w:rsidR="00056D32" w:rsidRPr="000529F9" w:rsidRDefault="000529F9" w:rsidP="000529F9">
      <w:pPr>
        <w:jc w:val="both"/>
        <w:rPr>
          <w:rFonts w:asciiTheme="majorBidi" w:eastAsia="Times New Roman" w:hAnsiTheme="majorBidi" w:cstheme="majorBidi"/>
        </w:rPr>
      </w:pPr>
      <w:r w:rsidRPr="000529F9">
        <w:rPr>
          <w:rFonts w:asciiTheme="majorBidi" w:eastAsia="Times New Roman" w:hAnsiTheme="majorBidi" w:cstheme="majorBidi"/>
        </w:rPr>
        <w:t>Craig Fedchock (IPPC Secretariat)</w:t>
      </w:r>
    </w:p>
    <w:p w:rsidR="00056D32" w:rsidRPr="000529F9" w:rsidRDefault="000529F9" w:rsidP="000529F9">
      <w:pPr>
        <w:jc w:val="both"/>
        <w:rPr>
          <w:rFonts w:asciiTheme="majorBidi" w:eastAsia="Times New Roman" w:hAnsiTheme="majorBidi" w:cstheme="majorBidi"/>
        </w:rPr>
      </w:pPr>
      <w:r w:rsidRPr="000529F9">
        <w:rPr>
          <w:rFonts w:asciiTheme="majorBidi" w:eastAsia="Times New Roman" w:hAnsiTheme="majorBidi" w:cstheme="majorBidi"/>
        </w:rPr>
        <w:t>Josiah Syanda (KE)</w:t>
      </w:r>
    </w:p>
    <w:p w:rsidR="00056D32" w:rsidRPr="000529F9" w:rsidRDefault="000529F9" w:rsidP="000529F9">
      <w:pPr>
        <w:jc w:val="both"/>
        <w:rPr>
          <w:rFonts w:asciiTheme="majorBidi" w:eastAsia="Times New Roman" w:hAnsiTheme="majorBidi" w:cstheme="majorBidi"/>
          <w:lang w:val="es-CO"/>
        </w:rPr>
      </w:pPr>
      <w:proofErr w:type="spellStart"/>
      <w:r w:rsidRPr="000529F9">
        <w:rPr>
          <w:rFonts w:asciiTheme="majorBidi" w:eastAsia="Times New Roman" w:hAnsiTheme="majorBidi" w:cstheme="majorBidi"/>
          <w:lang w:val="es-CO"/>
        </w:rPr>
        <w:t>Younes</w:t>
      </w:r>
      <w:proofErr w:type="spellEnd"/>
      <w:r w:rsidRPr="000529F9">
        <w:rPr>
          <w:rFonts w:asciiTheme="majorBidi" w:eastAsia="Times New Roman" w:hAnsiTheme="majorBidi" w:cstheme="majorBidi"/>
          <w:lang w:val="es-CO"/>
        </w:rPr>
        <w:t xml:space="preserve"> </w:t>
      </w:r>
      <w:proofErr w:type="spellStart"/>
      <w:r w:rsidRPr="000529F9">
        <w:rPr>
          <w:rFonts w:asciiTheme="majorBidi" w:eastAsia="Times New Roman" w:hAnsiTheme="majorBidi" w:cstheme="majorBidi"/>
          <w:lang w:val="es-CO"/>
        </w:rPr>
        <w:t>Kabbab</w:t>
      </w:r>
      <w:proofErr w:type="spellEnd"/>
      <w:r w:rsidRPr="000529F9">
        <w:rPr>
          <w:rFonts w:asciiTheme="majorBidi" w:eastAsia="Times New Roman" w:hAnsiTheme="majorBidi" w:cstheme="majorBidi"/>
          <w:lang w:val="es-CO"/>
        </w:rPr>
        <w:t xml:space="preserve"> (MAR)</w:t>
      </w:r>
    </w:p>
    <w:p w:rsidR="00056D32" w:rsidRPr="000529F9" w:rsidRDefault="000529F9" w:rsidP="000529F9">
      <w:pPr>
        <w:jc w:val="both"/>
        <w:rPr>
          <w:rFonts w:asciiTheme="majorBidi" w:eastAsia="Times New Roman" w:hAnsiTheme="majorBidi" w:cstheme="majorBidi"/>
          <w:lang w:val="es-CO"/>
        </w:rPr>
      </w:pPr>
      <w:r w:rsidRPr="000529F9">
        <w:rPr>
          <w:rFonts w:asciiTheme="majorBidi" w:eastAsia="Times New Roman" w:hAnsiTheme="majorBidi" w:cstheme="majorBidi"/>
          <w:lang w:val="es-CO"/>
        </w:rPr>
        <w:t>Laura Vicaria (IPPC Secretariat)</w:t>
      </w:r>
    </w:p>
    <w:p w:rsidR="00056D32" w:rsidRPr="000529F9" w:rsidRDefault="000529F9" w:rsidP="000529F9">
      <w:pPr>
        <w:jc w:val="both"/>
        <w:rPr>
          <w:rFonts w:asciiTheme="majorBidi" w:eastAsia="Times New Roman" w:hAnsiTheme="majorBidi" w:cstheme="majorBidi"/>
          <w:lang w:val="es-CO"/>
        </w:rPr>
      </w:pPr>
      <w:r w:rsidRPr="000529F9">
        <w:rPr>
          <w:rFonts w:asciiTheme="majorBidi" w:eastAsia="Times New Roman" w:hAnsiTheme="majorBidi" w:cstheme="majorBidi"/>
          <w:lang w:val="es-CO"/>
        </w:rPr>
        <w:t>Venkat Venkateswaran (UNICC)</w:t>
      </w:r>
    </w:p>
    <w:p w:rsidR="00056D32" w:rsidRPr="000529F9" w:rsidRDefault="000529F9" w:rsidP="000529F9">
      <w:pPr>
        <w:jc w:val="both"/>
        <w:rPr>
          <w:rFonts w:asciiTheme="majorBidi" w:eastAsia="Times New Roman" w:hAnsiTheme="majorBidi" w:cstheme="majorBidi"/>
        </w:rPr>
      </w:pPr>
      <w:proofErr w:type="spellStart"/>
      <w:r w:rsidRPr="000529F9">
        <w:rPr>
          <w:rFonts w:asciiTheme="majorBidi" w:eastAsia="Times New Roman" w:hAnsiTheme="majorBidi" w:cstheme="majorBidi"/>
        </w:rPr>
        <w:t>Gianluca</w:t>
      </w:r>
      <w:proofErr w:type="spellEnd"/>
      <w:r w:rsidRPr="000529F9">
        <w:rPr>
          <w:rFonts w:asciiTheme="majorBidi" w:eastAsia="Times New Roman" w:hAnsiTheme="majorBidi" w:cstheme="majorBidi"/>
        </w:rPr>
        <w:t xml:space="preserve"> </w:t>
      </w:r>
      <w:proofErr w:type="spellStart"/>
      <w:r w:rsidRPr="000529F9">
        <w:rPr>
          <w:rFonts w:asciiTheme="majorBidi" w:eastAsia="Times New Roman" w:hAnsiTheme="majorBidi" w:cstheme="majorBidi"/>
        </w:rPr>
        <w:t>Nuzzo</w:t>
      </w:r>
      <w:proofErr w:type="spellEnd"/>
      <w:r w:rsidRPr="000529F9">
        <w:rPr>
          <w:rFonts w:asciiTheme="majorBidi" w:eastAsia="Times New Roman" w:hAnsiTheme="majorBidi" w:cstheme="majorBidi"/>
        </w:rPr>
        <w:t xml:space="preserve"> (UNICC)</w:t>
      </w:r>
    </w:p>
    <w:p w:rsidR="00056D32" w:rsidRPr="000529F9" w:rsidRDefault="00056D32" w:rsidP="000529F9">
      <w:pPr>
        <w:jc w:val="both"/>
        <w:rPr>
          <w:rFonts w:asciiTheme="majorBidi" w:eastAsia="Times New Roman" w:hAnsiTheme="majorBidi" w:cstheme="majorBidi"/>
        </w:rPr>
      </w:pPr>
    </w:p>
    <w:p w:rsidR="00056D32" w:rsidRPr="000529F9" w:rsidRDefault="000529F9" w:rsidP="000529F9">
      <w:pPr>
        <w:jc w:val="both"/>
        <w:rPr>
          <w:rFonts w:asciiTheme="majorBidi" w:eastAsia="Times New Roman" w:hAnsiTheme="majorBidi" w:cstheme="majorBidi"/>
          <w:b/>
        </w:rPr>
      </w:pPr>
      <w:r w:rsidRPr="000529F9">
        <w:rPr>
          <w:rFonts w:asciiTheme="majorBidi" w:eastAsia="Times New Roman" w:hAnsiTheme="majorBidi" w:cstheme="majorBidi"/>
          <w:b/>
        </w:rPr>
        <w:t xml:space="preserve">Participants not able to attend: </w:t>
      </w:r>
    </w:p>
    <w:p w:rsidR="00056D32" w:rsidRPr="000529F9" w:rsidRDefault="00056D32" w:rsidP="000529F9">
      <w:pPr>
        <w:jc w:val="both"/>
        <w:rPr>
          <w:rFonts w:asciiTheme="majorBidi" w:eastAsia="Times New Roman" w:hAnsiTheme="majorBidi" w:cstheme="majorBidi"/>
        </w:rPr>
      </w:pPr>
      <w:bookmarkStart w:id="1" w:name="_GoBack"/>
      <w:bookmarkEnd w:id="1"/>
    </w:p>
    <w:p w:rsidR="00056D32" w:rsidRPr="000529F9" w:rsidRDefault="000529F9" w:rsidP="000529F9">
      <w:pPr>
        <w:jc w:val="both"/>
        <w:rPr>
          <w:rFonts w:asciiTheme="majorBidi" w:eastAsia="Times New Roman" w:hAnsiTheme="majorBidi" w:cstheme="majorBidi"/>
        </w:rPr>
      </w:pPr>
      <w:r w:rsidRPr="000529F9">
        <w:rPr>
          <w:rFonts w:asciiTheme="majorBidi" w:eastAsia="Times New Roman" w:hAnsiTheme="majorBidi" w:cstheme="majorBidi"/>
        </w:rPr>
        <w:t>Christian Dellis (US)</w:t>
      </w:r>
    </w:p>
    <w:p w:rsidR="00056D32" w:rsidRPr="000529F9" w:rsidRDefault="000529F9" w:rsidP="000529F9">
      <w:pPr>
        <w:jc w:val="both"/>
        <w:rPr>
          <w:rFonts w:asciiTheme="majorBidi" w:eastAsia="Times New Roman" w:hAnsiTheme="majorBidi" w:cstheme="majorBidi"/>
        </w:rPr>
      </w:pPr>
      <w:r w:rsidRPr="000529F9">
        <w:rPr>
          <w:rFonts w:asciiTheme="majorBidi" w:eastAsia="Times New Roman" w:hAnsiTheme="majorBidi" w:cstheme="majorBidi"/>
        </w:rPr>
        <w:t xml:space="preserve">Walter </w:t>
      </w:r>
      <w:proofErr w:type="spellStart"/>
      <w:r w:rsidRPr="000529F9">
        <w:rPr>
          <w:rFonts w:asciiTheme="majorBidi" w:eastAsia="Times New Roman" w:hAnsiTheme="majorBidi" w:cstheme="majorBidi"/>
        </w:rPr>
        <w:t>Alessandrini</w:t>
      </w:r>
      <w:proofErr w:type="spellEnd"/>
      <w:r w:rsidRPr="000529F9">
        <w:rPr>
          <w:rFonts w:asciiTheme="majorBidi" w:eastAsia="Times New Roman" w:hAnsiTheme="majorBidi" w:cstheme="majorBidi"/>
        </w:rPr>
        <w:t xml:space="preserve"> (AR)</w:t>
      </w:r>
    </w:p>
    <w:p w:rsidR="00056D32" w:rsidRPr="000529F9" w:rsidRDefault="000529F9" w:rsidP="000529F9">
      <w:pPr>
        <w:jc w:val="both"/>
        <w:rPr>
          <w:rFonts w:asciiTheme="majorBidi" w:eastAsia="Times New Roman" w:hAnsiTheme="majorBidi" w:cstheme="majorBidi"/>
        </w:rPr>
      </w:pPr>
      <w:r w:rsidRPr="000529F9">
        <w:rPr>
          <w:rFonts w:asciiTheme="majorBidi" w:eastAsia="Times New Roman" w:hAnsiTheme="majorBidi" w:cstheme="majorBidi"/>
        </w:rPr>
        <w:t>Chen Ying (CN)</w:t>
      </w:r>
    </w:p>
    <w:p w:rsidR="00056D32" w:rsidRPr="000529F9" w:rsidRDefault="000529F9" w:rsidP="000529F9">
      <w:pPr>
        <w:jc w:val="both"/>
        <w:rPr>
          <w:rFonts w:asciiTheme="majorBidi" w:eastAsia="Times New Roman" w:hAnsiTheme="majorBidi" w:cstheme="majorBidi"/>
        </w:rPr>
      </w:pPr>
      <w:r w:rsidRPr="000529F9">
        <w:rPr>
          <w:rFonts w:asciiTheme="majorBidi" w:eastAsia="Times New Roman" w:hAnsiTheme="majorBidi" w:cstheme="majorBidi"/>
        </w:rPr>
        <w:t>Peter Neimanis (AU, Chair)</w:t>
      </w:r>
    </w:p>
    <w:p w:rsidR="00056D32" w:rsidRPr="000529F9" w:rsidRDefault="000529F9" w:rsidP="000529F9">
      <w:pPr>
        <w:jc w:val="both"/>
        <w:rPr>
          <w:rFonts w:asciiTheme="majorBidi" w:hAnsiTheme="majorBidi" w:cstheme="majorBidi"/>
        </w:rPr>
      </w:pPr>
      <w:r w:rsidRPr="000529F9">
        <w:rPr>
          <w:rFonts w:asciiTheme="majorBidi" w:eastAsia="Times New Roman" w:hAnsiTheme="majorBidi" w:cstheme="majorBidi"/>
        </w:rPr>
        <w:t xml:space="preserve">Philippe </w:t>
      </w:r>
      <w:proofErr w:type="spellStart"/>
      <w:r w:rsidRPr="000529F9">
        <w:rPr>
          <w:rFonts w:asciiTheme="majorBidi" w:eastAsia="Times New Roman" w:hAnsiTheme="majorBidi" w:cstheme="majorBidi"/>
        </w:rPr>
        <w:t>Loopuyt</w:t>
      </w:r>
      <w:proofErr w:type="spellEnd"/>
      <w:r w:rsidRPr="000529F9">
        <w:rPr>
          <w:rFonts w:asciiTheme="majorBidi" w:eastAsia="Times New Roman" w:hAnsiTheme="majorBidi" w:cstheme="majorBidi"/>
        </w:rPr>
        <w:t xml:space="preserve"> (NL) </w:t>
      </w:r>
    </w:p>
    <w:p w:rsidR="00056D32" w:rsidRPr="000529F9" w:rsidRDefault="00056D32" w:rsidP="000529F9">
      <w:pPr>
        <w:jc w:val="both"/>
        <w:rPr>
          <w:rFonts w:asciiTheme="majorBidi" w:hAnsiTheme="majorBidi" w:cstheme="majorBidi"/>
        </w:rPr>
      </w:pPr>
    </w:p>
    <w:p w:rsidR="00056D32" w:rsidRPr="000529F9" w:rsidRDefault="00056D32" w:rsidP="000529F9">
      <w:pPr>
        <w:jc w:val="both"/>
        <w:rPr>
          <w:rFonts w:asciiTheme="majorBidi" w:hAnsiTheme="majorBidi" w:cstheme="majorBidi"/>
        </w:rPr>
      </w:pPr>
    </w:p>
    <w:p w:rsidR="00056D32" w:rsidRPr="000529F9" w:rsidRDefault="00056D32" w:rsidP="000529F9">
      <w:pPr>
        <w:jc w:val="both"/>
        <w:rPr>
          <w:rFonts w:asciiTheme="majorBidi" w:hAnsiTheme="majorBidi" w:cstheme="majorBidi"/>
        </w:rPr>
      </w:pPr>
    </w:p>
    <w:p w:rsidR="00056D32" w:rsidRPr="000529F9" w:rsidRDefault="000529F9" w:rsidP="000529F9">
      <w:pPr>
        <w:jc w:val="both"/>
        <w:rPr>
          <w:rFonts w:asciiTheme="majorBidi" w:hAnsiTheme="majorBidi" w:cstheme="majorBidi"/>
          <w:b/>
          <w:color w:val="2E75B5"/>
        </w:rPr>
      </w:pPr>
      <w:r w:rsidRPr="000529F9">
        <w:rPr>
          <w:rFonts w:asciiTheme="majorBidi" w:hAnsiTheme="majorBidi" w:cstheme="majorBidi"/>
          <w:b/>
          <w:color w:val="2E75B5"/>
        </w:rPr>
        <w:t>-Hub/GeNS progress –</w:t>
      </w:r>
      <w:r w:rsidRPr="000529F9">
        <w:rPr>
          <w:rFonts w:asciiTheme="majorBidi" w:hAnsiTheme="majorBidi" w:cstheme="majorBidi"/>
          <w:b/>
          <w:color w:val="2E75B5"/>
        </w:rPr>
        <w:t xml:space="preserve"> UNICC</w:t>
      </w:r>
    </w:p>
    <w:p w:rsidR="00056D32" w:rsidRPr="000529F9" w:rsidRDefault="000529F9" w:rsidP="000529F9">
      <w:pPr>
        <w:jc w:val="both"/>
        <w:rPr>
          <w:rFonts w:asciiTheme="majorBidi" w:hAnsiTheme="majorBidi" w:cstheme="majorBidi"/>
        </w:rPr>
      </w:pPr>
      <w:r w:rsidRPr="000529F9">
        <w:rPr>
          <w:rFonts w:asciiTheme="majorBidi" w:hAnsiTheme="majorBidi" w:cstheme="majorBidi"/>
        </w:rPr>
        <w:t xml:space="preserve">The UNICC provided an overview on the advancements of the Hub and the GeNS. </w:t>
      </w:r>
    </w:p>
    <w:p w:rsidR="00056D32" w:rsidRPr="000529F9" w:rsidRDefault="000529F9" w:rsidP="000529F9">
      <w:pPr>
        <w:jc w:val="both"/>
        <w:rPr>
          <w:rFonts w:asciiTheme="majorBidi" w:hAnsiTheme="majorBidi" w:cstheme="majorBidi"/>
        </w:rPr>
      </w:pPr>
      <w:r w:rsidRPr="000529F9">
        <w:rPr>
          <w:rFonts w:asciiTheme="majorBidi" w:hAnsiTheme="majorBidi" w:cstheme="majorBidi"/>
          <w:u w:val="single"/>
        </w:rPr>
        <w:t>The Hub:</w:t>
      </w:r>
      <w:r w:rsidRPr="000529F9">
        <w:rPr>
          <w:rFonts w:asciiTheme="majorBidi" w:hAnsiTheme="majorBidi" w:cstheme="majorBidi"/>
        </w:rPr>
        <w:t xml:space="preserve"> a release will be ready by the end of the month (January 2019), also factoring in changes to the documentation. A communication </w:t>
      </w:r>
      <w:proofErr w:type="gramStart"/>
      <w:r w:rsidRPr="000529F9">
        <w:rPr>
          <w:rFonts w:asciiTheme="majorBidi" w:hAnsiTheme="majorBidi" w:cstheme="majorBidi"/>
        </w:rPr>
        <w:t>will be sent out</w:t>
      </w:r>
      <w:proofErr w:type="gramEnd"/>
      <w:r w:rsidRPr="000529F9">
        <w:rPr>
          <w:rFonts w:asciiTheme="majorBidi" w:hAnsiTheme="majorBidi" w:cstheme="majorBidi"/>
        </w:rPr>
        <w:t xml:space="preserve"> once all these cha</w:t>
      </w:r>
      <w:r w:rsidRPr="000529F9">
        <w:rPr>
          <w:rFonts w:asciiTheme="majorBidi" w:hAnsiTheme="majorBidi" w:cstheme="majorBidi"/>
        </w:rPr>
        <w:t xml:space="preserve">nges are applied. </w:t>
      </w:r>
    </w:p>
    <w:p w:rsidR="00056D32" w:rsidRPr="000529F9" w:rsidRDefault="000529F9" w:rsidP="000529F9">
      <w:pPr>
        <w:jc w:val="both"/>
        <w:rPr>
          <w:rFonts w:asciiTheme="majorBidi" w:hAnsiTheme="majorBidi" w:cstheme="majorBidi"/>
        </w:rPr>
      </w:pPr>
      <w:r w:rsidRPr="000529F9">
        <w:rPr>
          <w:rFonts w:asciiTheme="majorBidi" w:hAnsiTheme="majorBidi" w:cstheme="majorBidi"/>
          <w:u w:val="single"/>
        </w:rPr>
        <w:t>The GeNS:</w:t>
      </w:r>
      <w:r w:rsidRPr="000529F9">
        <w:rPr>
          <w:rFonts w:asciiTheme="majorBidi" w:hAnsiTheme="majorBidi" w:cstheme="majorBidi"/>
        </w:rPr>
        <w:t xml:space="preserve"> Advancing well. Changes that </w:t>
      </w:r>
      <w:proofErr w:type="gramStart"/>
      <w:r w:rsidRPr="000529F9">
        <w:rPr>
          <w:rFonts w:asciiTheme="majorBidi" w:hAnsiTheme="majorBidi" w:cstheme="majorBidi"/>
        </w:rPr>
        <w:t>were discussed</w:t>
      </w:r>
      <w:proofErr w:type="gramEnd"/>
      <w:r w:rsidRPr="000529F9">
        <w:rPr>
          <w:rFonts w:asciiTheme="majorBidi" w:hAnsiTheme="majorBidi" w:cstheme="majorBidi"/>
        </w:rPr>
        <w:t xml:space="preserve"> in Japan are currently being applied. A new release </w:t>
      </w:r>
      <w:proofErr w:type="gramStart"/>
      <w:r w:rsidRPr="000529F9">
        <w:rPr>
          <w:rFonts w:asciiTheme="majorBidi" w:hAnsiTheme="majorBidi" w:cstheme="majorBidi"/>
        </w:rPr>
        <w:t>is currently being tested</w:t>
      </w:r>
      <w:proofErr w:type="gramEnd"/>
      <w:r w:rsidRPr="000529F9">
        <w:rPr>
          <w:rFonts w:asciiTheme="majorBidi" w:hAnsiTheme="majorBidi" w:cstheme="majorBidi"/>
        </w:rPr>
        <w:t xml:space="preserve">. Primarily the work </w:t>
      </w:r>
      <w:proofErr w:type="gramStart"/>
      <w:r w:rsidRPr="000529F9">
        <w:rPr>
          <w:rFonts w:asciiTheme="majorBidi" w:hAnsiTheme="majorBidi" w:cstheme="majorBidi"/>
        </w:rPr>
        <w:t>is focused</w:t>
      </w:r>
      <w:proofErr w:type="gramEnd"/>
      <w:r w:rsidRPr="000529F9">
        <w:rPr>
          <w:rFonts w:asciiTheme="majorBidi" w:hAnsiTheme="majorBidi" w:cstheme="majorBidi"/>
        </w:rPr>
        <w:t xml:space="preserve"> on advancing the user interface into to a better level of usability.  Pilo</w:t>
      </w:r>
      <w:r w:rsidRPr="000529F9">
        <w:rPr>
          <w:rFonts w:asciiTheme="majorBidi" w:hAnsiTheme="majorBidi" w:cstheme="majorBidi"/>
        </w:rPr>
        <w:t xml:space="preserve">t countries are advancing well with their testing and useful feedback </w:t>
      </w:r>
      <w:proofErr w:type="gramStart"/>
      <w:r w:rsidRPr="000529F9">
        <w:rPr>
          <w:rFonts w:asciiTheme="majorBidi" w:hAnsiTheme="majorBidi" w:cstheme="majorBidi"/>
        </w:rPr>
        <w:t>is being received</w:t>
      </w:r>
      <w:proofErr w:type="gramEnd"/>
      <w:r w:rsidRPr="000529F9">
        <w:rPr>
          <w:rFonts w:asciiTheme="majorBidi" w:hAnsiTheme="majorBidi" w:cstheme="majorBidi"/>
        </w:rPr>
        <w:t xml:space="preserve">. The UNICC requested that when a support email form a pilot country </w:t>
      </w:r>
      <w:proofErr w:type="gramStart"/>
      <w:r w:rsidRPr="000529F9">
        <w:rPr>
          <w:rFonts w:asciiTheme="majorBidi" w:hAnsiTheme="majorBidi" w:cstheme="majorBidi"/>
        </w:rPr>
        <w:t>is received</w:t>
      </w:r>
      <w:proofErr w:type="gramEnd"/>
      <w:r w:rsidRPr="000529F9">
        <w:rPr>
          <w:rFonts w:asciiTheme="majorBidi" w:hAnsiTheme="majorBidi" w:cstheme="majorBidi"/>
        </w:rPr>
        <w:t xml:space="preserve"> to make sure to add to the conversation the ePhyto-support email. In the next months the</w:t>
      </w:r>
      <w:r w:rsidRPr="000529F9">
        <w:rPr>
          <w:rFonts w:asciiTheme="majorBidi" w:hAnsiTheme="majorBidi" w:cstheme="majorBidi"/>
        </w:rPr>
        <w:t xml:space="preserve"> UNICC hopes to advance in the user interface and experience of the GeNs </w:t>
      </w:r>
      <w:proofErr w:type="gramStart"/>
      <w:r w:rsidRPr="000529F9">
        <w:rPr>
          <w:rFonts w:asciiTheme="majorBidi" w:hAnsiTheme="majorBidi" w:cstheme="majorBidi"/>
        </w:rPr>
        <w:t>( the</w:t>
      </w:r>
      <w:proofErr w:type="gramEnd"/>
      <w:r w:rsidRPr="000529F9">
        <w:rPr>
          <w:rFonts w:asciiTheme="majorBidi" w:hAnsiTheme="majorBidi" w:cstheme="majorBidi"/>
        </w:rPr>
        <w:t xml:space="preserve"> next interface). </w:t>
      </w:r>
    </w:p>
    <w:p w:rsidR="00056D32" w:rsidRPr="000529F9" w:rsidRDefault="00056D32" w:rsidP="000529F9">
      <w:pPr>
        <w:jc w:val="both"/>
        <w:rPr>
          <w:rFonts w:asciiTheme="majorBidi" w:hAnsiTheme="majorBidi" w:cstheme="majorBidi"/>
        </w:rPr>
      </w:pPr>
    </w:p>
    <w:p w:rsidR="00056D32" w:rsidRPr="000529F9" w:rsidRDefault="000529F9" w:rsidP="000529F9">
      <w:pPr>
        <w:jc w:val="both"/>
        <w:rPr>
          <w:rFonts w:asciiTheme="majorBidi" w:hAnsiTheme="majorBidi" w:cstheme="majorBidi"/>
        </w:rPr>
      </w:pPr>
      <w:r w:rsidRPr="000529F9">
        <w:rPr>
          <w:rFonts w:asciiTheme="majorBidi" w:hAnsiTheme="majorBidi" w:cstheme="majorBidi"/>
        </w:rPr>
        <w:t xml:space="preserve">The Secretariat also announced that the collaboration with GIZ with the Morocco project is </w:t>
      </w:r>
      <w:proofErr w:type="spellStart"/>
      <w:r w:rsidRPr="000529F9">
        <w:rPr>
          <w:rFonts w:asciiTheme="majorBidi" w:hAnsiTheme="majorBidi" w:cstheme="majorBidi"/>
        </w:rPr>
        <w:t>on going</w:t>
      </w:r>
      <w:proofErr w:type="spellEnd"/>
      <w:r w:rsidRPr="000529F9">
        <w:rPr>
          <w:rFonts w:asciiTheme="majorBidi" w:hAnsiTheme="majorBidi" w:cstheme="majorBidi"/>
        </w:rPr>
        <w:t xml:space="preserve">. There has been significant delay in advancing it due to required legal process that needs to be undertaken. More information </w:t>
      </w:r>
      <w:proofErr w:type="gramStart"/>
      <w:r w:rsidRPr="000529F9">
        <w:rPr>
          <w:rFonts w:asciiTheme="majorBidi" w:hAnsiTheme="majorBidi" w:cstheme="majorBidi"/>
        </w:rPr>
        <w:t>will be provided</w:t>
      </w:r>
      <w:proofErr w:type="gramEnd"/>
      <w:r w:rsidRPr="000529F9">
        <w:rPr>
          <w:rFonts w:asciiTheme="majorBidi" w:hAnsiTheme="majorBidi" w:cstheme="majorBidi"/>
        </w:rPr>
        <w:t xml:space="preserve"> as it advance</w:t>
      </w:r>
      <w:r w:rsidRPr="000529F9">
        <w:rPr>
          <w:rFonts w:asciiTheme="majorBidi" w:hAnsiTheme="majorBidi" w:cstheme="majorBidi"/>
        </w:rPr>
        <w:t xml:space="preserve">s. </w:t>
      </w:r>
    </w:p>
    <w:p w:rsidR="00056D32" w:rsidRPr="000529F9" w:rsidRDefault="00056D32" w:rsidP="000529F9">
      <w:pPr>
        <w:jc w:val="both"/>
        <w:rPr>
          <w:rFonts w:asciiTheme="majorBidi" w:hAnsiTheme="majorBidi" w:cstheme="majorBidi"/>
        </w:rPr>
      </w:pPr>
    </w:p>
    <w:p w:rsidR="00056D32" w:rsidRPr="000529F9" w:rsidRDefault="00056D32" w:rsidP="000529F9">
      <w:pPr>
        <w:jc w:val="both"/>
        <w:rPr>
          <w:rFonts w:asciiTheme="majorBidi" w:hAnsiTheme="majorBidi" w:cstheme="majorBidi"/>
        </w:rPr>
      </w:pPr>
    </w:p>
    <w:p w:rsidR="00056D32" w:rsidRPr="000529F9" w:rsidRDefault="000529F9" w:rsidP="000529F9">
      <w:pPr>
        <w:jc w:val="both"/>
        <w:rPr>
          <w:rFonts w:asciiTheme="majorBidi" w:hAnsiTheme="majorBidi" w:cstheme="majorBidi"/>
          <w:b/>
          <w:color w:val="2E75B5"/>
        </w:rPr>
      </w:pPr>
      <w:r w:rsidRPr="000529F9">
        <w:rPr>
          <w:rFonts w:asciiTheme="majorBidi" w:hAnsiTheme="majorBidi" w:cstheme="majorBidi"/>
          <w:b/>
          <w:color w:val="2E75B5"/>
        </w:rPr>
        <w:t xml:space="preserve">- </w:t>
      </w:r>
      <w:proofErr w:type="spellStart"/>
      <w:r w:rsidRPr="000529F9">
        <w:rPr>
          <w:rFonts w:asciiTheme="majorBidi" w:hAnsiTheme="majorBidi" w:cstheme="majorBidi"/>
          <w:b/>
          <w:color w:val="2E75B5"/>
        </w:rPr>
        <w:t>NeNA</w:t>
      </w:r>
      <w:proofErr w:type="spellEnd"/>
      <w:r w:rsidRPr="000529F9">
        <w:rPr>
          <w:rFonts w:asciiTheme="majorBidi" w:hAnsiTheme="majorBidi" w:cstheme="majorBidi"/>
          <w:b/>
          <w:color w:val="2E75B5"/>
        </w:rPr>
        <w:t xml:space="preserve"> workshop – Laura </w:t>
      </w:r>
    </w:p>
    <w:p w:rsidR="00056D32" w:rsidRPr="000529F9" w:rsidRDefault="000529F9" w:rsidP="000529F9">
      <w:pPr>
        <w:jc w:val="both"/>
        <w:rPr>
          <w:rFonts w:asciiTheme="majorBidi" w:hAnsiTheme="majorBidi" w:cstheme="majorBidi"/>
        </w:rPr>
      </w:pPr>
      <w:r w:rsidRPr="000529F9">
        <w:rPr>
          <w:rFonts w:asciiTheme="majorBidi" w:hAnsiTheme="majorBidi" w:cstheme="majorBidi"/>
        </w:rPr>
        <w:t xml:space="preserve">The secretariat communicated that the contact person has replied stating that Oman is interested in the event. The next step is for them to provide official confirmation. Some concerns </w:t>
      </w:r>
      <w:proofErr w:type="gramStart"/>
      <w:r w:rsidRPr="000529F9">
        <w:rPr>
          <w:rFonts w:asciiTheme="majorBidi" w:hAnsiTheme="majorBidi" w:cstheme="majorBidi"/>
        </w:rPr>
        <w:t>were raised</w:t>
      </w:r>
      <w:proofErr w:type="gramEnd"/>
      <w:r w:rsidRPr="000529F9">
        <w:rPr>
          <w:rFonts w:asciiTheme="majorBidi" w:hAnsiTheme="majorBidi" w:cstheme="majorBidi"/>
        </w:rPr>
        <w:t xml:space="preserve"> with reference to the budget</w:t>
      </w:r>
      <w:r w:rsidRPr="000529F9">
        <w:rPr>
          <w:rFonts w:asciiTheme="majorBidi" w:hAnsiTheme="majorBidi" w:cstheme="majorBidi"/>
        </w:rPr>
        <w:t xml:space="preserve"> and </w:t>
      </w:r>
      <w:proofErr w:type="spellStart"/>
      <w:r w:rsidRPr="000529F9">
        <w:rPr>
          <w:rFonts w:asciiTheme="majorBidi" w:hAnsiTheme="majorBidi" w:cstheme="majorBidi"/>
        </w:rPr>
        <w:t>Omans</w:t>
      </w:r>
      <w:proofErr w:type="spellEnd"/>
      <w:r w:rsidRPr="000529F9">
        <w:rPr>
          <w:rFonts w:asciiTheme="majorBidi" w:hAnsiTheme="majorBidi" w:cstheme="majorBidi"/>
        </w:rPr>
        <w:t xml:space="preserve"> cooperation in this regard. Based on recent communication with the contact person we should receive </w:t>
      </w:r>
      <w:proofErr w:type="gramStart"/>
      <w:r w:rsidRPr="000529F9">
        <w:rPr>
          <w:rFonts w:asciiTheme="majorBidi" w:hAnsiTheme="majorBidi" w:cstheme="majorBidi"/>
        </w:rPr>
        <w:t>more official news</w:t>
      </w:r>
      <w:proofErr w:type="gramEnd"/>
      <w:r w:rsidRPr="000529F9">
        <w:rPr>
          <w:rFonts w:asciiTheme="majorBidi" w:hAnsiTheme="majorBidi" w:cstheme="majorBidi"/>
        </w:rPr>
        <w:t xml:space="preserve"> next week. </w:t>
      </w:r>
    </w:p>
    <w:p w:rsidR="00056D32" w:rsidRPr="000529F9" w:rsidRDefault="00056D32" w:rsidP="000529F9">
      <w:pPr>
        <w:jc w:val="both"/>
        <w:rPr>
          <w:rFonts w:asciiTheme="majorBidi" w:hAnsiTheme="majorBidi" w:cstheme="majorBidi"/>
        </w:rPr>
      </w:pPr>
    </w:p>
    <w:p w:rsidR="00056D32" w:rsidRPr="000529F9" w:rsidRDefault="00056D32" w:rsidP="000529F9">
      <w:pPr>
        <w:jc w:val="both"/>
        <w:rPr>
          <w:rFonts w:asciiTheme="majorBidi" w:hAnsiTheme="majorBidi" w:cstheme="majorBidi"/>
        </w:rPr>
      </w:pPr>
    </w:p>
    <w:p w:rsidR="00056D32" w:rsidRPr="000529F9" w:rsidRDefault="000529F9" w:rsidP="000529F9">
      <w:pPr>
        <w:jc w:val="both"/>
        <w:rPr>
          <w:rFonts w:asciiTheme="majorBidi" w:hAnsiTheme="majorBidi" w:cstheme="majorBidi"/>
          <w:b/>
          <w:color w:val="2E75B5"/>
        </w:rPr>
      </w:pPr>
      <w:r w:rsidRPr="000529F9">
        <w:rPr>
          <w:rFonts w:asciiTheme="majorBidi" w:hAnsiTheme="majorBidi" w:cstheme="majorBidi"/>
          <w:b/>
          <w:color w:val="2E75B5"/>
        </w:rPr>
        <w:t xml:space="preserve">-Egypt Update – Craig </w:t>
      </w:r>
    </w:p>
    <w:p w:rsidR="00056D32" w:rsidRPr="000529F9" w:rsidRDefault="00056D32" w:rsidP="000529F9">
      <w:pPr>
        <w:jc w:val="both"/>
        <w:rPr>
          <w:rFonts w:asciiTheme="majorBidi" w:hAnsiTheme="majorBidi" w:cstheme="majorBidi"/>
        </w:rPr>
      </w:pPr>
    </w:p>
    <w:p w:rsidR="00056D32" w:rsidRPr="000529F9" w:rsidRDefault="000529F9" w:rsidP="000529F9">
      <w:pPr>
        <w:jc w:val="both"/>
        <w:rPr>
          <w:rFonts w:asciiTheme="majorBidi" w:hAnsiTheme="majorBidi" w:cstheme="majorBidi"/>
        </w:rPr>
      </w:pPr>
      <w:r w:rsidRPr="000529F9">
        <w:rPr>
          <w:rFonts w:asciiTheme="majorBidi" w:hAnsiTheme="majorBidi" w:cstheme="majorBidi"/>
        </w:rPr>
        <w:lastRenderedPageBreak/>
        <w:t xml:space="preserve">The secretariat shared with the ESG recent discussions with a separate department in FAO that had shown interest in supporting Egypt at their motivation to implement the ePhyto solution. A small meeting took place to basic features of the system. The team </w:t>
      </w:r>
      <w:r w:rsidRPr="000529F9">
        <w:rPr>
          <w:rFonts w:asciiTheme="majorBidi" w:hAnsiTheme="majorBidi" w:cstheme="majorBidi"/>
        </w:rPr>
        <w:t xml:space="preserve">is currently in Egypt and they will follow up in the upcoming weeks for further discussion. </w:t>
      </w:r>
    </w:p>
    <w:p w:rsidR="00056D32" w:rsidRPr="000529F9" w:rsidRDefault="00056D32" w:rsidP="000529F9">
      <w:pPr>
        <w:jc w:val="both"/>
        <w:rPr>
          <w:rFonts w:asciiTheme="majorBidi" w:hAnsiTheme="majorBidi" w:cstheme="majorBidi"/>
        </w:rPr>
      </w:pPr>
    </w:p>
    <w:p w:rsidR="00056D32" w:rsidRPr="000529F9" w:rsidRDefault="000529F9" w:rsidP="000529F9">
      <w:pPr>
        <w:jc w:val="both"/>
        <w:rPr>
          <w:rFonts w:asciiTheme="majorBidi" w:hAnsiTheme="majorBidi" w:cstheme="majorBidi"/>
          <w:b/>
          <w:color w:val="2E75B5"/>
        </w:rPr>
      </w:pPr>
      <w:r w:rsidRPr="000529F9">
        <w:rPr>
          <w:rFonts w:asciiTheme="majorBidi" w:hAnsiTheme="majorBidi" w:cstheme="majorBidi"/>
          <w:b/>
          <w:color w:val="2E75B5"/>
        </w:rPr>
        <w:t>- PAC/IAG/ABCDs meeting – Laura</w:t>
      </w:r>
    </w:p>
    <w:p w:rsidR="00056D32" w:rsidRPr="000529F9" w:rsidRDefault="000529F9" w:rsidP="000529F9">
      <w:pPr>
        <w:jc w:val="both"/>
        <w:rPr>
          <w:rFonts w:asciiTheme="majorBidi" w:hAnsiTheme="majorBidi" w:cstheme="majorBidi"/>
        </w:rPr>
      </w:pPr>
      <w:r w:rsidRPr="000529F9">
        <w:rPr>
          <w:rFonts w:asciiTheme="majorBidi" w:hAnsiTheme="majorBidi" w:cstheme="majorBidi"/>
        </w:rPr>
        <w:t xml:space="preserve">The PAC and IAG will be taking place next week </w:t>
      </w:r>
      <w:proofErr w:type="gramStart"/>
      <w:r w:rsidRPr="000529F9">
        <w:rPr>
          <w:rFonts w:asciiTheme="majorBidi" w:hAnsiTheme="majorBidi" w:cstheme="majorBidi"/>
        </w:rPr>
        <w:t>( 29</w:t>
      </w:r>
      <w:proofErr w:type="gramEnd"/>
      <w:r w:rsidRPr="000529F9">
        <w:rPr>
          <w:rFonts w:asciiTheme="majorBidi" w:hAnsiTheme="majorBidi" w:cstheme="majorBidi"/>
        </w:rPr>
        <w:t xml:space="preserve"> and 30</w:t>
      </w:r>
      <w:r w:rsidRPr="000529F9">
        <w:rPr>
          <w:rFonts w:asciiTheme="majorBidi" w:hAnsiTheme="majorBidi" w:cstheme="majorBidi"/>
          <w:vertAlign w:val="superscript"/>
        </w:rPr>
        <w:t>th</w:t>
      </w:r>
      <w:r w:rsidRPr="000529F9">
        <w:rPr>
          <w:rFonts w:asciiTheme="majorBidi" w:hAnsiTheme="majorBidi" w:cstheme="majorBidi"/>
        </w:rPr>
        <w:t xml:space="preserve"> of January) the WTO. On </w:t>
      </w:r>
      <w:proofErr w:type="gramStart"/>
      <w:r w:rsidRPr="000529F9">
        <w:rPr>
          <w:rFonts w:asciiTheme="majorBidi" w:hAnsiTheme="majorBidi" w:cstheme="majorBidi"/>
        </w:rPr>
        <w:t>the 31</w:t>
      </w:r>
      <w:r w:rsidRPr="000529F9">
        <w:rPr>
          <w:rFonts w:asciiTheme="majorBidi" w:hAnsiTheme="majorBidi" w:cstheme="majorBidi"/>
          <w:vertAlign w:val="superscript"/>
        </w:rPr>
        <w:t>st</w:t>
      </w:r>
      <w:r w:rsidRPr="000529F9">
        <w:rPr>
          <w:rFonts w:asciiTheme="majorBidi" w:hAnsiTheme="majorBidi" w:cstheme="majorBidi"/>
        </w:rPr>
        <w:t xml:space="preserve"> of January</w:t>
      </w:r>
      <w:proofErr w:type="gramEnd"/>
      <w:r w:rsidRPr="000529F9">
        <w:rPr>
          <w:rFonts w:asciiTheme="majorBidi" w:hAnsiTheme="majorBidi" w:cstheme="majorBidi"/>
        </w:rPr>
        <w:t xml:space="preserve"> an ePhyto specific will b</w:t>
      </w:r>
      <w:r w:rsidRPr="000529F9">
        <w:rPr>
          <w:rFonts w:asciiTheme="majorBidi" w:hAnsiTheme="majorBidi" w:cstheme="majorBidi"/>
        </w:rPr>
        <w:t xml:space="preserve">e taking place at </w:t>
      </w:r>
      <w:proofErr w:type="spellStart"/>
      <w:r w:rsidRPr="000529F9">
        <w:rPr>
          <w:rFonts w:asciiTheme="majorBidi" w:hAnsiTheme="majorBidi" w:cstheme="majorBidi"/>
        </w:rPr>
        <w:t>Cargil</w:t>
      </w:r>
      <w:proofErr w:type="spellEnd"/>
      <w:r w:rsidRPr="000529F9">
        <w:rPr>
          <w:rFonts w:asciiTheme="majorBidi" w:hAnsiTheme="majorBidi" w:cstheme="majorBidi"/>
        </w:rPr>
        <w:t xml:space="preserve"> headquarters in Geneva. </w:t>
      </w:r>
    </w:p>
    <w:p w:rsidR="00056D32" w:rsidRPr="000529F9" w:rsidRDefault="000529F9" w:rsidP="000529F9">
      <w:pPr>
        <w:jc w:val="both"/>
        <w:rPr>
          <w:rFonts w:asciiTheme="majorBidi" w:hAnsiTheme="majorBidi" w:cstheme="majorBidi"/>
        </w:rPr>
      </w:pPr>
      <w:r w:rsidRPr="000529F9">
        <w:rPr>
          <w:rFonts w:asciiTheme="majorBidi" w:hAnsiTheme="majorBidi" w:cstheme="majorBidi"/>
        </w:rPr>
        <w:t xml:space="preserve"> </w:t>
      </w:r>
    </w:p>
    <w:sectPr w:rsidR="00056D32" w:rsidRPr="000529F9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29F9">
      <w:r>
        <w:separator/>
      </w:r>
    </w:p>
  </w:endnote>
  <w:endnote w:type="continuationSeparator" w:id="0">
    <w:p w:rsidR="00000000" w:rsidRDefault="000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29F9">
      <w:r>
        <w:separator/>
      </w:r>
    </w:p>
  </w:footnote>
  <w:footnote w:type="continuationSeparator" w:id="0">
    <w:p w:rsidR="00000000" w:rsidRDefault="0005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32" w:rsidRDefault="000529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4505325</wp:posOffset>
          </wp:positionH>
          <wp:positionV relativeFrom="paragraph">
            <wp:posOffset>191135</wp:posOffset>
          </wp:positionV>
          <wp:extent cx="1553845" cy="499745"/>
          <wp:effectExtent l="0" t="0" r="0" b="0"/>
          <wp:wrapSquare wrapText="bothSides" distT="0" distB="0" distL="114300" distR="114300"/>
          <wp:docPr id="1" name="image1.jpg" descr="C:\Users\montuori\Desktop\IPPC New Logos\IPPC_logo_Black_3lines_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ontuori\Desktop\IPPC New Logos\IPPC_logo_Black_3lines_en.jpg"/>
                  <pic:cNvPicPr preferRelativeResize="0"/>
                </pic:nvPicPr>
                <pic:blipFill>
                  <a:blip r:embed="rId1"/>
                  <a:srcRect t="13046" b="5703"/>
                  <a:stretch>
                    <a:fillRect/>
                  </a:stretch>
                </pic:blipFill>
                <pic:spPr>
                  <a:xfrm>
                    <a:off x="0" y="0"/>
                    <a:ext cx="1553845" cy="499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167640</wp:posOffset>
          </wp:positionV>
          <wp:extent cx="1432560" cy="496570"/>
          <wp:effectExtent l="0" t="0" r="0" b="0"/>
          <wp:wrapTopAndBottom distT="0" distB="0"/>
          <wp:docPr id="3" name="image2.jpg" descr="I:\2Comm\Advocacy material\Logos\FAO Logos\FAO_logo_black_3lines_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:\2Comm\Advocacy material\Logos\FAO Logos\FAO_logo_black_3lines_en.jpg"/>
                  <pic:cNvPicPr preferRelativeResize="0"/>
                </pic:nvPicPr>
                <pic:blipFill>
                  <a:blip r:embed="rId2"/>
                  <a:srcRect l="3960" r="2769" b="1974"/>
                  <a:stretch>
                    <a:fillRect/>
                  </a:stretch>
                </pic:blipFill>
                <pic:spPr>
                  <a:xfrm>
                    <a:off x="0" y="0"/>
                    <a:ext cx="1432560" cy="496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-455929</wp:posOffset>
          </wp:positionV>
          <wp:extent cx="7818261" cy="475013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8261" cy="475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32"/>
    <w:rsid w:val="000529F9"/>
    <w:rsid w:val="0005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7B5B"/>
  <w15:docId w15:val="{778D0CF2-B545-4107-9E1D-C44E5206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VicariaLopez, Laura (AGDI)</dc:creator>
  <cp:lastModifiedBy>VicariaLopez, Laura (AGDI)</cp:lastModifiedBy>
  <cp:revision>2</cp:revision>
  <dcterms:created xsi:type="dcterms:W3CDTF">2019-02-27T14:09:00Z</dcterms:created>
  <dcterms:modified xsi:type="dcterms:W3CDTF">2019-02-27T14:09:00Z</dcterms:modified>
</cp:coreProperties>
</file>