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7D" w:rsidRDefault="009B555C" w:rsidP="00DD1321">
      <w:pPr>
        <w:jc w:val="center"/>
        <w:rPr>
          <w:rFonts w:asciiTheme="majorBidi" w:hAnsiTheme="majorBidi" w:cstheme="majorBidi"/>
          <w:b/>
          <w:bCs/>
          <w:sz w:val="24"/>
          <w:szCs w:val="24"/>
        </w:rPr>
      </w:pPr>
      <w:r w:rsidRPr="00E74DEB">
        <w:rPr>
          <w:rFonts w:asciiTheme="majorBidi" w:hAnsiTheme="majorBidi" w:cstheme="majorBidi"/>
          <w:b/>
          <w:bCs/>
          <w:sz w:val="24"/>
          <w:szCs w:val="24"/>
        </w:rPr>
        <w:t xml:space="preserve">Strengthening Cooperation </w:t>
      </w:r>
      <w:r w:rsidR="00DD1321" w:rsidRPr="00E74DEB">
        <w:rPr>
          <w:rFonts w:asciiTheme="majorBidi" w:hAnsiTheme="majorBidi" w:cstheme="majorBidi"/>
          <w:b/>
          <w:bCs/>
          <w:sz w:val="24"/>
          <w:szCs w:val="24"/>
        </w:rPr>
        <w:t xml:space="preserve">between </w:t>
      </w:r>
      <w:r w:rsidR="00BC2C1D" w:rsidRPr="00E74DEB">
        <w:rPr>
          <w:rFonts w:asciiTheme="majorBidi" w:hAnsiTheme="majorBidi" w:cstheme="majorBidi"/>
          <w:b/>
          <w:bCs/>
          <w:sz w:val="24"/>
          <w:szCs w:val="24"/>
        </w:rPr>
        <w:t xml:space="preserve">FAO </w:t>
      </w:r>
      <w:r w:rsidR="00DD1321" w:rsidRPr="00E74DEB">
        <w:rPr>
          <w:rFonts w:asciiTheme="majorBidi" w:hAnsiTheme="majorBidi" w:cstheme="majorBidi"/>
          <w:b/>
          <w:bCs/>
          <w:sz w:val="24"/>
          <w:szCs w:val="24"/>
        </w:rPr>
        <w:t xml:space="preserve">Regions and HQs </w:t>
      </w:r>
      <w:r w:rsidRPr="00E74DEB">
        <w:rPr>
          <w:rFonts w:asciiTheme="majorBidi" w:hAnsiTheme="majorBidi" w:cstheme="majorBidi"/>
          <w:b/>
          <w:bCs/>
          <w:sz w:val="24"/>
          <w:szCs w:val="24"/>
        </w:rPr>
        <w:t xml:space="preserve">in </w:t>
      </w:r>
      <w:r w:rsidR="00641E7D" w:rsidRPr="00E74DEB">
        <w:rPr>
          <w:rFonts w:asciiTheme="majorBidi" w:hAnsiTheme="majorBidi" w:cstheme="majorBidi"/>
          <w:b/>
          <w:bCs/>
          <w:sz w:val="24"/>
          <w:szCs w:val="24"/>
        </w:rPr>
        <w:t xml:space="preserve">Plant </w:t>
      </w:r>
      <w:r w:rsidR="008572A5" w:rsidRPr="00E74DEB">
        <w:rPr>
          <w:rFonts w:asciiTheme="majorBidi" w:hAnsiTheme="majorBidi" w:cstheme="majorBidi"/>
          <w:b/>
          <w:bCs/>
          <w:sz w:val="24"/>
          <w:szCs w:val="24"/>
        </w:rPr>
        <w:t>Health</w:t>
      </w:r>
    </w:p>
    <w:p w:rsidR="001F3EE9" w:rsidRPr="001F3EE9" w:rsidRDefault="001F3EE9" w:rsidP="00DD1321">
      <w:pPr>
        <w:jc w:val="center"/>
        <w:rPr>
          <w:rFonts w:asciiTheme="majorBidi" w:eastAsia="Times New Roman" w:hAnsiTheme="majorBidi" w:cstheme="majorBidi"/>
          <w:sz w:val="24"/>
          <w:szCs w:val="24"/>
        </w:rPr>
      </w:pPr>
      <w:r w:rsidRPr="001F3EE9">
        <w:rPr>
          <w:rFonts w:asciiTheme="majorBidi" w:hAnsiTheme="majorBidi" w:cstheme="majorBidi"/>
          <w:bCs/>
          <w:sz w:val="24"/>
          <w:szCs w:val="24"/>
        </w:rPr>
        <w:t>(sent to reg</w:t>
      </w:r>
      <w:r>
        <w:rPr>
          <w:rFonts w:asciiTheme="majorBidi" w:hAnsiTheme="majorBidi" w:cstheme="majorBidi"/>
          <w:bCs/>
          <w:sz w:val="24"/>
          <w:szCs w:val="24"/>
        </w:rPr>
        <w:t>ional</w:t>
      </w:r>
      <w:r w:rsidRPr="001F3EE9">
        <w:rPr>
          <w:rFonts w:asciiTheme="majorBidi" w:hAnsiTheme="majorBidi" w:cstheme="majorBidi"/>
          <w:bCs/>
          <w:sz w:val="24"/>
          <w:szCs w:val="24"/>
        </w:rPr>
        <w:t xml:space="preserve"> ADGs 2019-02</w:t>
      </w:r>
      <w:bookmarkStart w:id="0" w:name="_GoBack"/>
      <w:bookmarkEnd w:id="0"/>
      <w:r w:rsidRPr="001F3EE9">
        <w:rPr>
          <w:rFonts w:asciiTheme="majorBidi" w:hAnsiTheme="majorBidi" w:cstheme="majorBidi"/>
          <w:bCs/>
          <w:sz w:val="24"/>
          <w:szCs w:val="24"/>
        </w:rPr>
        <w:t>-14)</w:t>
      </w:r>
    </w:p>
    <w:p w:rsidR="00DD1321" w:rsidRPr="00DD1321" w:rsidRDefault="00DA6675" w:rsidP="00DD1321">
      <w:pPr>
        <w:spacing w:before="120"/>
        <w:jc w:val="both"/>
        <w:rPr>
          <w:rFonts w:asciiTheme="majorBidi" w:eastAsia="Times New Roman" w:hAnsiTheme="majorBidi" w:cstheme="majorBidi"/>
          <w:b/>
          <w:bCs/>
        </w:rPr>
      </w:pPr>
      <w:r>
        <w:rPr>
          <w:rFonts w:asciiTheme="majorBidi" w:eastAsia="Times New Roman" w:hAnsiTheme="majorBidi" w:cstheme="majorBidi"/>
          <w:b/>
          <w:bCs/>
        </w:rPr>
        <w:t>Background</w:t>
      </w:r>
    </w:p>
    <w:p w:rsidR="005610EC" w:rsidRPr="00DD1321" w:rsidRDefault="00641E7D" w:rsidP="00DD1321">
      <w:pPr>
        <w:spacing w:before="120"/>
        <w:jc w:val="both"/>
        <w:rPr>
          <w:rFonts w:asciiTheme="majorBidi" w:eastAsia="Times New Roman" w:hAnsiTheme="majorBidi" w:cstheme="majorBidi"/>
        </w:rPr>
      </w:pPr>
      <w:r w:rsidRPr="00DD1321">
        <w:rPr>
          <w:rFonts w:asciiTheme="majorBidi" w:eastAsia="Times New Roman" w:hAnsiTheme="majorBidi" w:cstheme="majorBidi"/>
        </w:rPr>
        <w:t>Plants are under constant attack from pests</w:t>
      </w:r>
      <w:r w:rsidR="003F2ABD">
        <w:rPr>
          <w:rFonts w:asciiTheme="majorBidi" w:eastAsia="Times New Roman" w:hAnsiTheme="majorBidi" w:cstheme="majorBidi"/>
        </w:rPr>
        <w:t xml:space="preserve"> and diseases</w:t>
      </w:r>
      <w:r w:rsidR="00DD1321">
        <w:rPr>
          <w:rFonts w:asciiTheme="majorBidi" w:eastAsia="Times New Roman" w:hAnsiTheme="majorBidi" w:cstheme="majorBidi"/>
        </w:rPr>
        <w:t xml:space="preserve"> that </w:t>
      </w:r>
      <w:r w:rsidRPr="00DD1321">
        <w:rPr>
          <w:rFonts w:asciiTheme="majorBidi" w:eastAsia="Times New Roman" w:hAnsiTheme="majorBidi" w:cstheme="majorBidi"/>
        </w:rPr>
        <w:t xml:space="preserve">can severely damage </w:t>
      </w:r>
      <w:r w:rsidR="0006771B">
        <w:rPr>
          <w:rFonts w:asciiTheme="majorBidi" w:eastAsia="Times New Roman" w:hAnsiTheme="majorBidi" w:cstheme="majorBidi"/>
        </w:rPr>
        <w:t xml:space="preserve">crops, forests and other natural resources resulting in crop losses </w:t>
      </w:r>
      <w:r w:rsidR="00FF11BE">
        <w:rPr>
          <w:rFonts w:asciiTheme="majorBidi" w:eastAsia="Times New Roman" w:hAnsiTheme="majorBidi" w:cstheme="majorBidi"/>
        </w:rPr>
        <w:t>up to</w:t>
      </w:r>
      <w:r w:rsidR="005610EC" w:rsidRPr="00DD1321">
        <w:rPr>
          <w:rFonts w:asciiTheme="majorBidi" w:eastAsia="Times New Roman" w:hAnsiTheme="majorBidi" w:cstheme="majorBidi"/>
        </w:rPr>
        <w:t xml:space="preserve"> 40 percent and losses of </w:t>
      </w:r>
      <w:r w:rsidR="0006771B">
        <w:rPr>
          <w:rFonts w:asciiTheme="majorBidi" w:eastAsia="Times New Roman" w:hAnsiTheme="majorBidi" w:cstheme="majorBidi"/>
        </w:rPr>
        <w:t xml:space="preserve">USD </w:t>
      </w:r>
      <w:r w:rsidR="005610EC" w:rsidRPr="00DD1321">
        <w:rPr>
          <w:rFonts w:asciiTheme="majorBidi" w:eastAsia="Times New Roman" w:hAnsiTheme="majorBidi" w:cstheme="majorBidi"/>
        </w:rPr>
        <w:t xml:space="preserve">220 billion </w:t>
      </w:r>
      <w:r w:rsidR="0006771B">
        <w:rPr>
          <w:rFonts w:asciiTheme="majorBidi" w:eastAsia="Times New Roman" w:hAnsiTheme="majorBidi" w:cstheme="majorBidi"/>
        </w:rPr>
        <w:t>in</w:t>
      </w:r>
      <w:r w:rsidR="005610EC" w:rsidRPr="00DD1321">
        <w:rPr>
          <w:rFonts w:asciiTheme="majorBidi" w:eastAsia="Times New Roman" w:hAnsiTheme="majorBidi" w:cstheme="majorBidi"/>
        </w:rPr>
        <w:t xml:space="preserve"> </w:t>
      </w:r>
      <w:r w:rsidR="00FF11BE">
        <w:rPr>
          <w:rFonts w:asciiTheme="majorBidi" w:eastAsia="Times New Roman" w:hAnsiTheme="majorBidi" w:cstheme="majorBidi"/>
        </w:rPr>
        <w:t>traded</w:t>
      </w:r>
      <w:r w:rsidR="005610EC" w:rsidRPr="00DD1321">
        <w:rPr>
          <w:rFonts w:asciiTheme="majorBidi" w:eastAsia="Times New Roman" w:hAnsiTheme="majorBidi" w:cstheme="majorBidi"/>
        </w:rPr>
        <w:t xml:space="preserve"> agricultural products. </w:t>
      </w:r>
    </w:p>
    <w:p w:rsidR="00187BE2" w:rsidRDefault="009B555C" w:rsidP="00DD1321">
      <w:pPr>
        <w:spacing w:before="120"/>
        <w:jc w:val="both"/>
        <w:rPr>
          <w:rFonts w:asciiTheme="majorBidi" w:eastAsia="Times New Roman" w:hAnsiTheme="majorBidi" w:cstheme="majorBidi"/>
        </w:rPr>
      </w:pPr>
      <w:r w:rsidRPr="00DD1321">
        <w:rPr>
          <w:rFonts w:asciiTheme="majorBidi" w:eastAsia="Times New Roman" w:hAnsiTheme="majorBidi" w:cstheme="majorBidi"/>
        </w:rPr>
        <w:t xml:space="preserve">Healthy plants feed people and animals, contributing to food security </w:t>
      </w:r>
      <w:r w:rsidR="009557D1">
        <w:rPr>
          <w:rFonts w:asciiTheme="majorBidi" w:eastAsia="Times New Roman" w:hAnsiTheme="majorBidi" w:cstheme="majorBidi"/>
        </w:rPr>
        <w:t>for humankind, and plant products are</w:t>
      </w:r>
      <w:r w:rsidRPr="00DD1321">
        <w:rPr>
          <w:rFonts w:asciiTheme="majorBidi" w:eastAsia="Times New Roman" w:hAnsiTheme="majorBidi" w:cstheme="majorBidi"/>
        </w:rPr>
        <w:t xml:space="preserve"> tra</w:t>
      </w:r>
      <w:r w:rsidR="009557D1">
        <w:rPr>
          <w:rFonts w:asciiTheme="majorBidi" w:eastAsia="Times New Roman" w:hAnsiTheme="majorBidi" w:cstheme="majorBidi"/>
        </w:rPr>
        <w:t>ded to generate income. H</w:t>
      </w:r>
      <w:r w:rsidRPr="00DD1321">
        <w:rPr>
          <w:rFonts w:asciiTheme="majorBidi" w:eastAsia="Times New Roman" w:hAnsiTheme="majorBidi" w:cstheme="majorBidi"/>
        </w:rPr>
        <w:t>ealthy plants are critical to achieving the core FAO objectives of food security, zero</w:t>
      </w:r>
      <w:r w:rsidR="009557D1">
        <w:rPr>
          <w:rFonts w:asciiTheme="majorBidi" w:eastAsia="Times New Roman" w:hAnsiTheme="majorBidi" w:cstheme="majorBidi"/>
        </w:rPr>
        <w:t xml:space="preserve"> hunger and poverty alleviation and contribute to reaching the SDGs.</w:t>
      </w:r>
    </w:p>
    <w:p w:rsidR="00A3107A" w:rsidRPr="00DD1321" w:rsidRDefault="00A34C90" w:rsidP="00A3107A">
      <w:pPr>
        <w:spacing w:before="120"/>
        <w:jc w:val="both"/>
        <w:rPr>
          <w:rFonts w:asciiTheme="majorBidi" w:eastAsia="Times New Roman" w:hAnsiTheme="majorBidi" w:cstheme="majorBidi"/>
        </w:rPr>
      </w:pPr>
      <w:r>
        <w:rPr>
          <w:rFonts w:asciiTheme="majorBidi" w:eastAsia="Times New Roman" w:hAnsiTheme="majorBidi" w:cstheme="majorBidi"/>
        </w:rPr>
        <w:t xml:space="preserve">The </w:t>
      </w:r>
      <w:r w:rsidRPr="00DD1321">
        <w:rPr>
          <w:rFonts w:asciiTheme="majorBidi" w:eastAsia="Times New Roman" w:hAnsiTheme="majorBidi" w:cstheme="majorBidi"/>
        </w:rPr>
        <w:t>Plant Production and Protection Division (AGP) promotes Sustainable Intensification of Crop Production. This approach requires the integration and harmonization of all appropriate crop production policies and practices aimed at increasing crop productivity in a sustainable manner</w:t>
      </w:r>
      <w:r w:rsidR="009557D1">
        <w:rPr>
          <w:rFonts w:asciiTheme="majorBidi" w:eastAsia="Times New Roman" w:hAnsiTheme="majorBidi" w:cstheme="majorBidi"/>
        </w:rPr>
        <w:t xml:space="preserve">. </w:t>
      </w:r>
      <w:r w:rsidR="003F2ABD">
        <w:rPr>
          <w:rFonts w:asciiTheme="majorBidi" w:eastAsia="Times New Roman" w:hAnsiTheme="majorBidi" w:cstheme="majorBidi"/>
        </w:rPr>
        <w:t>The two key components of AGP</w:t>
      </w:r>
      <w:r w:rsidR="009557D1">
        <w:rPr>
          <w:rFonts w:asciiTheme="majorBidi" w:eastAsia="Times New Roman" w:hAnsiTheme="majorBidi" w:cstheme="majorBidi"/>
        </w:rPr>
        <w:t>’s work</w:t>
      </w:r>
      <w:r w:rsidR="003F2ABD">
        <w:rPr>
          <w:rFonts w:asciiTheme="majorBidi" w:eastAsia="Times New Roman" w:hAnsiTheme="majorBidi" w:cstheme="majorBidi"/>
        </w:rPr>
        <w:t xml:space="preserve"> are plant production and </w:t>
      </w:r>
      <w:r w:rsidR="009557D1">
        <w:rPr>
          <w:rFonts w:asciiTheme="majorBidi" w:eastAsia="Times New Roman" w:hAnsiTheme="majorBidi" w:cstheme="majorBidi"/>
        </w:rPr>
        <w:t xml:space="preserve">plant </w:t>
      </w:r>
      <w:r w:rsidR="00BC06EB">
        <w:rPr>
          <w:rFonts w:asciiTheme="majorBidi" w:eastAsia="Times New Roman" w:hAnsiTheme="majorBidi" w:cstheme="majorBidi"/>
        </w:rPr>
        <w:t>protection contributing that producers can grow productive, healthy plants and crops.</w:t>
      </w:r>
    </w:p>
    <w:p w:rsidR="00DD1321" w:rsidRDefault="009557D1" w:rsidP="00DD1321">
      <w:pPr>
        <w:spacing w:before="120"/>
        <w:jc w:val="both"/>
        <w:rPr>
          <w:rFonts w:asciiTheme="majorBidi" w:eastAsia="Times New Roman" w:hAnsiTheme="majorBidi" w:cstheme="majorBidi"/>
        </w:rPr>
      </w:pPr>
      <w:r>
        <w:rPr>
          <w:rFonts w:asciiTheme="majorBidi" w:eastAsia="Times New Roman" w:hAnsiTheme="majorBidi" w:cstheme="majorBidi"/>
        </w:rPr>
        <w:t>The</w:t>
      </w:r>
      <w:r w:rsidR="00187BE2">
        <w:rPr>
          <w:rFonts w:asciiTheme="majorBidi" w:eastAsia="Times New Roman" w:hAnsiTheme="majorBidi" w:cstheme="majorBidi"/>
        </w:rPr>
        <w:t xml:space="preserve"> </w:t>
      </w:r>
      <w:r w:rsidR="00187BE2" w:rsidRPr="00DD1321">
        <w:rPr>
          <w:rFonts w:asciiTheme="majorBidi" w:eastAsia="Times New Roman" w:hAnsiTheme="majorBidi" w:cstheme="majorBidi"/>
        </w:rPr>
        <w:t>International Plant Protection Convention (IPPC)</w:t>
      </w:r>
      <w:r w:rsidR="00187BE2">
        <w:rPr>
          <w:rFonts w:asciiTheme="majorBidi" w:eastAsia="Times New Roman" w:hAnsiTheme="majorBidi" w:cstheme="majorBidi"/>
        </w:rPr>
        <w:t xml:space="preserve"> was established to help </w:t>
      </w:r>
      <w:r>
        <w:rPr>
          <w:rFonts w:asciiTheme="majorBidi" w:eastAsia="Times New Roman" w:hAnsiTheme="majorBidi" w:cstheme="majorBidi"/>
        </w:rPr>
        <w:t>the world protect plants. O</w:t>
      </w:r>
      <w:r w:rsidR="00187BE2">
        <w:rPr>
          <w:rFonts w:asciiTheme="majorBidi" w:eastAsia="Times New Roman" w:hAnsiTheme="majorBidi" w:cstheme="majorBidi"/>
        </w:rPr>
        <w:t>ver 183 contracting parties</w:t>
      </w:r>
      <w:r w:rsidR="00703304">
        <w:rPr>
          <w:rFonts w:asciiTheme="majorBidi" w:eastAsia="Times New Roman" w:hAnsiTheme="majorBidi" w:cstheme="majorBidi"/>
        </w:rPr>
        <w:t xml:space="preserve"> (CP)</w:t>
      </w:r>
      <w:r>
        <w:rPr>
          <w:rFonts w:asciiTheme="majorBidi" w:eastAsia="Times New Roman" w:hAnsiTheme="majorBidi" w:cstheme="majorBidi"/>
        </w:rPr>
        <w:t xml:space="preserve"> have signed the</w:t>
      </w:r>
      <w:r w:rsidR="00187BE2">
        <w:rPr>
          <w:rFonts w:asciiTheme="majorBidi" w:eastAsia="Times New Roman" w:hAnsiTheme="majorBidi" w:cstheme="majorBidi"/>
        </w:rPr>
        <w:t xml:space="preserve"> </w:t>
      </w:r>
      <w:r>
        <w:rPr>
          <w:rFonts w:asciiTheme="majorBidi" w:eastAsia="Times New Roman" w:hAnsiTheme="majorBidi" w:cstheme="majorBidi"/>
        </w:rPr>
        <w:t>IPPC</w:t>
      </w:r>
      <w:r w:rsidR="00703304">
        <w:rPr>
          <w:rFonts w:asciiTheme="majorBidi" w:eastAsia="Times New Roman" w:hAnsiTheme="majorBidi" w:cstheme="majorBidi"/>
        </w:rPr>
        <w:t xml:space="preserve">. </w:t>
      </w:r>
      <w:r>
        <w:rPr>
          <w:rFonts w:asciiTheme="majorBidi" w:eastAsia="Times New Roman" w:hAnsiTheme="majorBidi" w:cstheme="majorBidi"/>
        </w:rPr>
        <w:t>CP</w:t>
      </w:r>
      <w:r w:rsidR="00A34C90">
        <w:rPr>
          <w:rFonts w:asciiTheme="majorBidi" w:eastAsia="Times New Roman" w:hAnsiTheme="majorBidi" w:cstheme="majorBidi"/>
        </w:rPr>
        <w:t xml:space="preserve"> meet annually at the Commission on Phytosanitary Measures (CPM). </w:t>
      </w:r>
      <w:r w:rsidR="00703304">
        <w:rPr>
          <w:rFonts w:asciiTheme="majorBidi" w:eastAsia="Times New Roman" w:hAnsiTheme="majorBidi" w:cstheme="majorBidi"/>
        </w:rPr>
        <w:t>The Secretariat for the IPPC is housed in FAO</w:t>
      </w:r>
      <w:r>
        <w:rPr>
          <w:rFonts w:asciiTheme="majorBidi" w:eastAsia="Times New Roman" w:hAnsiTheme="majorBidi" w:cstheme="majorBidi"/>
        </w:rPr>
        <w:t xml:space="preserve"> </w:t>
      </w:r>
      <w:r w:rsidR="00703304">
        <w:rPr>
          <w:rFonts w:asciiTheme="majorBidi" w:eastAsia="Times New Roman" w:hAnsiTheme="majorBidi" w:cstheme="majorBidi"/>
        </w:rPr>
        <w:t xml:space="preserve">as an article </w:t>
      </w:r>
      <w:r w:rsidR="00A34C90">
        <w:rPr>
          <w:rFonts w:asciiTheme="majorBidi" w:eastAsia="Times New Roman" w:hAnsiTheme="majorBidi" w:cstheme="majorBidi"/>
        </w:rPr>
        <w:t>XIV</w:t>
      </w:r>
      <w:r w:rsidR="00703304">
        <w:rPr>
          <w:rFonts w:asciiTheme="majorBidi" w:eastAsia="Times New Roman" w:hAnsiTheme="majorBidi" w:cstheme="majorBidi"/>
        </w:rPr>
        <w:t xml:space="preserve"> body.</w:t>
      </w:r>
      <w:r w:rsidR="00703304" w:rsidRPr="00703304">
        <w:rPr>
          <w:rFonts w:asciiTheme="majorBidi" w:eastAsia="Times New Roman" w:hAnsiTheme="majorBidi" w:cstheme="majorBidi"/>
        </w:rPr>
        <w:t xml:space="preserve"> </w:t>
      </w:r>
      <w:r w:rsidR="00703304">
        <w:rPr>
          <w:rFonts w:asciiTheme="majorBidi" w:eastAsia="Times New Roman" w:hAnsiTheme="majorBidi" w:cstheme="majorBidi"/>
        </w:rPr>
        <w:t xml:space="preserve">The IPPC </w:t>
      </w:r>
      <w:r w:rsidR="00A34C90">
        <w:rPr>
          <w:rFonts w:asciiTheme="majorBidi" w:eastAsia="Times New Roman" w:hAnsiTheme="majorBidi" w:cstheme="majorBidi"/>
        </w:rPr>
        <w:t>Secretariat</w:t>
      </w:r>
      <w:r>
        <w:rPr>
          <w:rFonts w:asciiTheme="majorBidi" w:eastAsia="Times New Roman" w:hAnsiTheme="majorBidi" w:cstheme="majorBidi"/>
        </w:rPr>
        <w:t>,</w:t>
      </w:r>
      <w:r w:rsidR="00A34C90">
        <w:rPr>
          <w:rFonts w:asciiTheme="majorBidi" w:eastAsia="Times New Roman" w:hAnsiTheme="majorBidi" w:cstheme="majorBidi"/>
        </w:rPr>
        <w:t xml:space="preserve"> </w:t>
      </w:r>
      <w:r>
        <w:rPr>
          <w:rFonts w:asciiTheme="majorBidi" w:eastAsia="Times New Roman" w:hAnsiTheme="majorBidi" w:cstheme="majorBidi"/>
        </w:rPr>
        <w:t xml:space="preserve">located in the Agricultural Department, </w:t>
      </w:r>
      <w:r w:rsidR="00703304" w:rsidRPr="00DD1321">
        <w:rPr>
          <w:rFonts w:asciiTheme="majorBidi" w:eastAsia="Times New Roman" w:hAnsiTheme="majorBidi" w:cstheme="majorBidi"/>
        </w:rPr>
        <w:t xml:space="preserve">provides a framework </w:t>
      </w:r>
      <w:r w:rsidR="00A34C90">
        <w:rPr>
          <w:rFonts w:asciiTheme="majorBidi" w:eastAsia="Times New Roman" w:hAnsiTheme="majorBidi" w:cstheme="majorBidi"/>
        </w:rPr>
        <w:t>for</w:t>
      </w:r>
      <w:r w:rsidR="00703304" w:rsidRPr="00DD1321">
        <w:rPr>
          <w:rFonts w:asciiTheme="majorBidi" w:eastAsia="Times New Roman" w:hAnsiTheme="majorBidi" w:cstheme="majorBidi"/>
        </w:rPr>
        <w:t xml:space="preserve"> the development of international standards</w:t>
      </w:r>
      <w:r w:rsidR="00A34C90">
        <w:rPr>
          <w:rFonts w:asciiTheme="majorBidi" w:eastAsia="Times New Roman" w:hAnsiTheme="majorBidi" w:cstheme="majorBidi"/>
        </w:rPr>
        <w:t xml:space="preserve"> and supports their implementation</w:t>
      </w:r>
      <w:r w:rsidR="004432D4">
        <w:rPr>
          <w:rFonts w:asciiTheme="majorBidi" w:eastAsia="Times New Roman" w:hAnsiTheme="majorBidi" w:cstheme="majorBidi"/>
        </w:rPr>
        <w:t>.</w:t>
      </w:r>
    </w:p>
    <w:p w:rsidR="00176316" w:rsidRDefault="004432D4" w:rsidP="00BC2C1D">
      <w:pPr>
        <w:spacing w:before="120"/>
        <w:jc w:val="both"/>
        <w:rPr>
          <w:rFonts w:asciiTheme="majorBidi" w:eastAsia="Times New Roman" w:hAnsiTheme="majorBidi" w:cstheme="majorBidi"/>
        </w:rPr>
      </w:pPr>
      <w:r>
        <w:rPr>
          <w:rFonts w:asciiTheme="majorBidi" w:eastAsia="Times New Roman" w:hAnsiTheme="majorBidi" w:cstheme="majorBidi"/>
        </w:rPr>
        <w:t xml:space="preserve">FAO </w:t>
      </w:r>
      <w:r w:rsidR="00BC06EB">
        <w:rPr>
          <w:rFonts w:asciiTheme="majorBidi" w:eastAsia="Times New Roman" w:hAnsiTheme="majorBidi" w:cstheme="majorBidi"/>
        </w:rPr>
        <w:t>has</w:t>
      </w:r>
      <w:r>
        <w:rPr>
          <w:rFonts w:asciiTheme="majorBidi" w:eastAsia="Times New Roman" w:hAnsiTheme="majorBidi" w:cstheme="majorBidi"/>
        </w:rPr>
        <w:t xml:space="preserve"> </w:t>
      </w:r>
      <w:r w:rsidR="009557D1">
        <w:rPr>
          <w:rFonts w:asciiTheme="majorBidi" w:eastAsia="Times New Roman" w:hAnsiTheme="majorBidi" w:cstheme="majorBidi"/>
        </w:rPr>
        <w:t xml:space="preserve">a unique </w:t>
      </w:r>
      <w:r w:rsidR="003F2ABD">
        <w:rPr>
          <w:rFonts w:asciiTheme="majorBidi" w:eastAsia="Times New Roman" w:hAnsiTheme="majorBidi" w:cstheme="majorBidi"/>
        </w:rPr>
        <w:t xml:space="preserve">network of </w:t>
      </w:r>
      <w:r w:rsidR="00BC06EB">
        <w:rPr>
          <w:rFonts w:asciiTheme="majorBidi" w:eastAsia="Times New Roman" w:hAnsiTheme="majorBidi" w:cstheme="majorBidi"/>
        </w:rPr>
        <w:t>plant production and protection officers</w:t>
      </w:r>
      <w:r w:rsidR="003F2ABD">
        <w:rPr>
          <w:rFonts w:asciiTheme="majorBidi" w:eastAsia="Times New Roman" w:hAnsiTheme="majorBidi" w:cstheme="majorBidi"/>
        </w:rPr>
        <w:t xml:space="preserve"> in it</w:t>
      </w:r>
      <w:r w:rsidR="009557D1">
        <w:rPr>
          <w:rFonts w:asciiTheme="majorBidi" w:eastAsia="Times New Roman" w:hAnsiTheme="majorBidi" w:cstheme="majorBidi"/>
        </w:rPr>
        <w:t>s</w:t>
      </w:r>
      <w:r w:rsidR="003F2ABD">
        <w:rPr>
          <w:rFonts w:asciiTheme="majorBidi" w:eastAsia="Times New Roman" w:hAnsiTheme="majorBidi" w:cstheme="majorBidi"/>
        </w:rPr>
        <w:t xml:space="preserve"> decentralized offices </w:t>
      </w:r>
      <w:r w:rsidR="0056583F">
        <w:rPr>
          <w:rFonts w:asciiTheme="majorBidi" w:eastAsia="Times New Roman" w:hAnsiTheme="majorBidi" w:cstheme="majorBidi"/>
        </w:rPr>
        <w:t>(RsPPOs)</w:t>
      </w:r>
      <w:r w:rsidR="003F2ABD">
        <w:rPr>
          <w:rFonts w:asciiTheme="majorBidi" w:eastAsia="Times New Roman" w:hAnsiTheme="majorBidi" w:cstheme="majorBidi"/>
        </w:rPr>
        <w:t>, who hel</w:t>
      </w:r>
      <w:r w:rsidR="00BC06EB">
        <w:rPr>
          <w:rFonts w:asciiTheme="majorBidi" w:eastAsia="Times New Roman" w:hAnsiTheme="majorBidi" w:cstheme="majorBidi"/>
        </w:rPr>
        <w:t xml:space="preserve">p respond to pressing national </w:t>
      </w:r>
      <w:r w:rsidR="003F2ABD">
        <w:rPr>
          <w:rFonts w:asciiTheme="majorBidi" w:eastAsia="Times New Roman" w:hAnsiTheme="majorBidi" w:cstheme="majorBidi"/>
        </w:rPr>
        <w:t>and regional priorities</w:t>
      </w:r>
      <w:r w:rsidR="00BC06EB">
        <w:rPr>
          <w:rFonts w:asciiTheme="majorBidi" w:eastAsia="Times New Roman" w:hAnsiTheme="majorBidi" w:cstheme="majorBidi"/>
        </w:rPr>
        <w:t>, including</w:t>
      </w:r>
      <w:r w:rsidR="003F2ABD">
        <w:rPr>
          <w:rFonts w:asciiTheme="majorBidi" w:eastAsia="Times New Roman" w:hAnsiTheme="majorBidi" w:cstheme="majorBidi"/>
        </w:rPr>
        <w:t xml:space="preserve"> working closely w</w:t>
      </w:r>
      <w:r w:rsidR="009557D1">
        <w:rPr>
          <w:rFonts w:asciiTheme="majorBidi" w:eastAsia="Times New Roman" w:hAnsiTheme="majorBidi" w:cstheme="majorBidi"/>
        </w:rPr>
        <w:t>ith global plant health issues.</w:t>
      </w:r>
    </w:p>
    <w:p w:rsidR="004432D4" w:rsidRPr="00DA6675" w:rsidRDefault="00DA6675" w:rsidP="00176316">
      <w:pPr>
        <w:spacing w:before="120"/>
        <w:jc w:val="both"/>
        <w:rPr>
          <w:rFonts w:asciiTheme="majorBidi" w:eastAsia="Times New Roman" w:hAnsiTheme="majorBidi" w:cstheme="majorBidi"/>
          <w:b/>
          <w:bCs/>
        </w:rPr>
      </w:pPr>
      <w:r>
        <w:rPr>
          <w:rFonts w:asciiTheme="majorBidi" w:eastAsia="Times New Roman" w:hAnsiTheme="majorBidi" w:cstheme="majorBidi"/>
          <w:b/>
          <w:bCs/>
        </w:rPr>
        <w:t>The FAO Plant Health Team</w:t>
      </w:r>
    </w:p>
    <w:p w:rsidR="00176316" w:rsidRDefault="00176316" w:rsidP="00BC2C1D">
      <w:pPr>
        <w:spacing w:before="120"/>
        <w:jc w:val="both"/>
        <w:rPr>
          <w:rFonts w:asciiTheme="majorBidi" w:eastAsia="Times New Roman" w:hAnsiTheme="majorBidi" w:cstheme="majorBidi"/>
        </w:rPr>
      </w:pPr>
      <w:r>
        <w:rPr>
          <w:rFonts w:asciiTheme="majorBidi" w:eastAsia="Times New Roman" w:hAnsiTheme="majorBidi" w:cstheme="majorBidi"/>
        </w:rPr>
        <w:t xml:space="preserve">This </w:t>
      </w:r>
      <w:r w:rsidR="00BC06EB">
        <w:rPr>
          <w:rFonts w:asciiTheme="majorBidi" w:eastAsia="Times New Roman" w:hAnsiTheme="majorBidi" w:cstheme="majorBidi"/>
        </w:rPr>
        <w:t>‘’</w:t>
      </w:r>
      <w:r>
        <w:rPr>
          <w:rFonts w:asciiTheme="majorBidi" w:eastAsia="Times New Roman" w:hAnsiTheme="majorBidi" w:cstheme="majorBidi"/>
        </w:rPr>
        <w:t>FAO Plant Health Team</w:t>
      </w:r>
      <w:r w:rsidR="00BC06EB">
        <w:rPr>
          <w:rFonts w:asciiTheme="majorBidi" w:eastAsia="Times New Roman" w:hAnsiTheme="majorBidi" w:cstheme="majorBidi"/>
        </w:rPr>
        <w:t>’’</w:t>
      </w:r>
      <w:r>
        <w:rPr>
          <w:rFonts w:asciiTheme="majorBidi" w:eastAsia="Times New Roman" w:hAnsiTheme="majorBidi" w:cstheme="majorBidi"/>
        </w:rPr>
        <w:t xml:space="preserve"> </w:t>
      </w:r>
      <w:r w:rsidR="003F2ABD">
        <w:rPr>
          <w:rFonts w:asciiTheme="majorBidi" w:eastAsia="Times New Roman" w:hAnsiTheme="majorBidi" w:cstheme="majorBidi"/>
        </w:rPr>
        <w:t xml:space="preserve">brings together all these resources and perspectives to build a coherent, effective global programme on Plan Health. </w:t>
      </w:r>
      <w:r w:rsidR="00BC06EB">
        <w:rPr>
          <w:rFonts w:asciiTheme="majorBidi" w:eastAsia="Times New Roman" w:hAnsiTheme="majorBidi" w:cstheme="majorBidi"/>
        </w:rPr>
        <w:t xml:space="preserve">It </w:t>
      </w:r>
      <w:r>
        <w:rPr>
          <w:rFonts w:asciiTheme="majorBidi" w:eastAsia="Times New Roman" w:hAnsiTheme="majorBidi" w:cstheme="majorBidi"/>
        </w:rPr>
        <w:t xml:space="preserve">helps </w:t>
      </w:r>
      <w:r w:rsidRPr="00DD1321">
        <w:rPr>
          <w:rFonts w:asciiTheme="majorBidi" w:eastAsia="Times New Roman" w:hAnsiTheme="majorBidi" w:cstheme="majorBidi"/>
        </w:rPr>
        <w:t xml:space="preserve">FAO </w:t>
      </w:r>
      <w:r>
        <w:rPr>
          <w:rFonts w:asciiTheme="majorBidi" w:eastAsia="Times New Roman" w:hAnsiTheme="majorBidi" w:cstheme="majorBidi"/>
        </w:rPr>
        <w:t>member</w:t>
      </w:r>
      <w:r w:rsidRPr="00DD1321">
        <w:rPr>
          <w:rFonts w:asciiTheme="majorBidi" w:eastAsia="Times New Roman" w:hAnsiTheme="majorBidi" w:cstheme="majorBidi"/>
        </w:rPr>
        <w:t xml:space="preserve"> countries </w:t>
      </w:r>
      <w:r w:rsidR="004432D4">
        <w:rPr>
          <w:rFonts w:asciiTheme="majorBidi" w:eastAsia="Times New Roman" w:hAnsiTheme="majorBidi" w:cstheme="majorBidi"/>
        </w:rPr>
        <w:t xml:space="preserve">in </w:t>
      </w:r>
      <w:r w:rsidR="004432D4" w:rsidRPr="004432D4">
        <w:rPr>
          <w:rFonts w:asciiTheme="majorBidi" w:eastAsia="Times New Roman" w:hAnsiTheme="majorBidi" w:cstheme="majorBidi"/>
        </w:rPr>
        <w:t>pr</w:t>
      </w:r>
      <w:r w:rsidR="00BC06EB">
        <w:rPr>
          <w:rFonts w:asciiTheme="majorBidi" w:eastAsia="Times New Roman" w:hAnsiTheme="majorBidi" w:cstheme="majorBidi"/>
        </w:rPr>
        <w:t>eventing the introduction and</w:t>
      </w:r>
      <w:r w:rsidR="004432D4" w:rsidRPr="004432D4">
        <w:rPr>
          <w:rFonts w:asciiTheme="majorBidi" w:eastAsia="Times New Roman" w:hAnsiTheme="majorBidi" w:cstheme="majorBidi"/>
        </w:rPr>
        <w:t xml:space="preserve"> spread of </w:t>
      </w:r>
      <w:r w:rsidR="004432D4">
        <w:rPr>
          <w:rFonts w:asciiTheme="majorBidi" w:eastAsia="Times New Roman" w:hAnsiTheme="majorBidi" w:cstheme="majorBidi"/>
        </w:rPr>
        <w:t xml:space="preserve">plant </w:t>
      </w:r>
      <w:r w:rsidR="004432D4" w:rsidRPr="004432D4">
        <w:rPr>
          <w:rFonts w:asciiTheme="majorBidi" w:eastAsia="Times New Roman" w:hAnsiTheme="majorBidi" w:cstheme="majorBidi"/>
        </w:rPr>
        <w:t>pests</w:t>
      </w:r>
      <w:r w:rsidR="003F2ABD">
        <w:rPr>
          <w:rFonts w:asciiTheme="majorBidi" w:eastAsia="Times New Roman" w:hAnsiTheme="majorBidi" w:cstheme="majorBidi"/>
        </w:rPr>
        <w:t xml:space="preserve"> and manage them more sustainably</w:t>
      </w:r>
      <w:r w:rsidR="00BC06EB">
        <w:rPr>
          <w:rFonts w:asciiTheme="majorBidi" w:eastAsia="Times New Roman" w:hAnsiTheme="majorBidi" w:cstheme="majorBidi"/>
        </w:rPr>
        <w:t>. It</w:t>
      </w:r>
      <w:r w:rsidR="004432D4">
        <w:rPr>
          <w:rFonts w:asciiTheme="majorBidi" w:eastAsia="Times New Roman" w:hAnsiTheme="majorBidi" w:cstheme="majorBidi"/>
        </w:rPr>
        <w:t xml:space="preserve"> </w:t>
      </w:r>
      <w:r w:rsidR="004432D4" w:rsidRPr="004432D4">
        <w:rPr>
          <w:rFonts w:asciiTheme="majorBidi" w:eastAsia="Times New Roman" w:hAnsiTheme="majorBidi" w:cstheme="majorBidi"/>
        </w:rPr>
        <w:t xml:space="preserve">significantly contributes to FAO’s mandate and to achieving SO2 (Make agriculture, forestry and fisheries more productive and sustainable), SO4 (Enable inclusive and efficient agricultural and food systems) and SO 5 (Increase the resilience of livelihoods to threats and crises). </w:t>
      </w:r>
      <w:r w:rsidR="004432D4">
        <w:rPr>
          <w:rFonts w:asciiTheme="majorBidi" w:eastAsia="Times New Roman" w:hAnsiTheme="majorBidi" w:cstheme="majorBidi"/>
        </w:rPr>
        <w:t xml:space="preserve"> </w:t>
      </w:r>
    </w:p>
    <w:p w:rsidR="004432D4" w:rsidRPr="00DD1321" w:rsidRDefault="004432D4" w:rsidP="004432D4">
      <w:pPr>
        <w:spacing w:before="120"/>
        <w:jc w:val="both"/>
        <w:rPr>
          <w:rFonts w:asciiTheme="majorBidi" w:eastAsia="Times New Roman" w:hAnsiTheme="majorBidi" w:cstheme="majorBidi"/>
        </w:rPr>
      </w:pPr>
      <w:r w:rsidRPr="00DD1321">
        <w:rPr>
          <w:rFonts w:asciiTheme="majorBidi" w:eastAsia="Times New Roman" w:hAnsiTheme="majorBidi" w:cstheme="majorBidi"/>
          <w:b/>
          <w:bCs/>
        </w:rPr>
        <w:t>E</w:t>
      </w:r>
      <w:r w:rsidR="00BC06EB">
        <w:rPr>
          <w:rFonts w:asciiTheme="majorBidi" w:eastAsia="Times New Roman" w:hAnsiTheme="majorBidi" w:cstheme="majorBidi"/>
          <w:b/>
          <w:bCs/>
        </w:rPr>
        <w:t xml:space="preserve">nhanced Communication, </w:t>
      </w:r>
      <w:r w:rsidRPr="00DD1321">
        <w:rPr>
          <w:rFonts w:asciiTheme="majorBidi" w:eastAsia="Times New Roman" w:hAnsiTheme="majorBidi" w:cstheme="majorBidi"/>
          <w:b/>
          <w:bCs/>
        </w:rPr>
        <w:t>Cooperation</w:t>
      </w:r>
      <w:r w:rsidR="00E74DEB">
        <w:rPr>
          <w:rFonts w:asciiTheme="majorBidi" w:eastAsia="Times New Roman" w:hAnsiTheme="majorBidi" w:cstheme="majorBidi"/>
          <w:b/>
          <w:bCs/>
        </w:rPr>
        <w:t xml:space="preserve"> and Priority-S</w:t>
      </w:r>
      <w:r w:rsidR="00BC06EB">
        <w:rPr>
          <w:rFonts w:asciiTheme="majorBidi" w:eastAsia="Times New Roman" w:hAnsiTheme="majorBidi" w:cstheme="majorBidi"/>
          <w:b/>
          <w:bCs/>
        </w:rPr>
        <w:t>etting</w:t>
      </w:r>
    </w:p>
    <w:p w:rsidR="00F71C23" w:rsidRPr="00FF11BE" w:rsidRDefault="00F71C23" w:rsidP="00DA2111">
      <w:pPr>
        <w:spacing w:before="120"/>
        <w:jc w:val="both"/>
        <w:rPr>
          <w:rFonts w:asciiTheme="majorBidi" w:eastAsia="Times New Roman" w:hAnsiTheme="majorBidi" w:cstheme="majorBidi"/>
        </w:rPr>
      </w:pPr>
      <w:r w:rsidRPr="00FF11BE">
        <w:rPr>
          <w:rFonts w:asciiTheme="majorBidi" w:eastAsia="Times New Roman" w:hAnsiTheme="majorBidi" w:cstheme="majorBidi"/>
        </w:rPr>
        <w:t xml:space="preserve">AGP, </w:t>
      </w:r>
      <w:r w:rsidR="00BC06EB">
        <w:rPr>
          <w:rFonts w:asciiTheme="majorBidi" w:eastAsia="Times New Roman" w:hAnsiTheme="majorBidi" w:cstheme="majorBidi"/>
        </w:rPr>
        <w:t xml:space="preserve">the </w:t>
      </w:r>
      <w:r w:rsidRPr="00FF11BE">
        <w:rPr>
          <w:rFonts w:asciiTheme="majorBidi" w:eastAsia="Times New Roman" w:hAnsiTheme="majorBidi" w:cstheme="majorBidi"/>
        </w:rPr>
        <w:t xml:space="preserve">IIPC Secretariat and the decentralized offices propose to initiate a process that will lead to a strengthened </w:t>
      </w:r>
      <w:r w:rsidR="008572A5">
        <w:rPr>
          <w:rFonts w:asciiTheme="majorBidi" w:eastAsia="Times New Roman" w:hAnsiTheme="majorBidi" w:cstheme="majorBidi"/>
        </w:rPr>
        <w:t xml:space="preserve">and more effective </w:t>
      </w:r>
      <w:r w:rsidRPr="00FF11BE">
        <w:rPr>
          <w:rFonts w:asciiTheme="majorBidi" w:eastAsia="Times New Roman" w:hAnsiTheme="majorBidi" w:cstheme="majorBidi"/>
        </w:rPr>
        <w:t>global FAO Plant Health Team</w:t>
      </w:r>
      <w:r w:rsidR="008572A5">
        <w:rPr>
          <w:rFonts w:asciiTheme="majorBidi" w:eastAsia="Times New Roman" w:hAnsiTheme="majorBidi" w:cstheme="majorBidi"/>
        </w:rPr>
        <w:t xml:space="preserve"> (PHT). The process shall be initiated during</w:t>
      </w:r>
      <w:r w:rsidRPr="00FF11BE">
        <w:rPr>
          <w:rFonts w:asciiTheme="majorBidi" w:eastAsia="Times New Roman" w:hAnsiTheme="majorBidi" w:cstheme="majorBidi"/>
        </w:rPr>
        <w:t xml:space="preserve"> </w:t>
      </w:r>
      <w:r w:rsidR="008572A5">
        <w:rPr>
          <w:rFonts w:asciiTheme="majorBidi" w:eastAsia="Times New Roman" w:hAnsiTheme="majorBidi" w:cstheme="majorBidi"/>
        </w:rPr>
        <w:t>CPM-14</w:t>
      </w:r>
      <w:r w:rsidR="00FC0F07" w:rsidRPr="00FF11BE">
        <w:rPr>
          <w:rFonts w:asciiTheme="majorBidi" w:eastAsia="Times New Roman" w:hAnsiTheme="majorBidi" w:cstheme="majorBidi"/>
        </w:rPr>
        <w:t xml:space="preserve"> held in Rome 1-5 April</w:t>
      </w:r>
      <w:r w:rsidR="008572A5">
        <w:rPr>
          <w:rFonts w:asciiTheme="majorBidi" w:eastAsia="Times New Roman" w:hAnsiTheme="majorBidi" w:cstheme="majorBidi"/>
        </w:rPr>
        <w:t xml:space="preserve"> 2019</w:t>
      </w:r>
      <w:r w:rsidR="00FC0F07" w:rsidRPr="00FF11BE">
        <w:rPr>
          <w:rFonts w:asciiTheme="majorBidi" w:eastAsia="Times New Roman" w:hAnsiTheme="majorBidi" w:cstheme="majorBidi"/>
        </w:rPr>
        <w:t xml:space="preserve">. </w:t>
      </w:r>
      <w:r w:rsidR="008572A5">
        <w:rPr>
          <w:rFonts w:asciiTheme="majorBidi" w:eastAsia="Times New Roman" w:hAnsiTheme="majorBidi" w:cstheme="majorBidi"/>
        </w:rPr>
        <w:t xml:space="preserve">The proposed </w:t>
      </w:r>
      <w:r w:rsidR="00FC0F07" w:rsidRPr="00FF11BE">
        <w:rPr>
          <w:rFonts w:asciiTheme="majorBidi" w:eastAsia="Times New Roman" w:hAnsiTheme="majorBidi" w:cstheme="majorBidi"/>
        </w:rPr>
        <w:t>FAO Plant Health Team meetin</w:t>
      </w:r>
      <w:r w:rsidR="008572A5">
        <w:rPr>
          <w:rFonts w:asciiTheme="majorBidi" w:eastAsia="Times New Roman" w:hAnsiTheme="majorBidi" w:cstheme="majorBidi"/>
        </w:rPr>
        <w:t>g</w:t>
      </w:r>
      <w:r w:rsidR="00FC0F07" w:rsidRPr="00FF11BE">
        <w:rPr>
          <w:rFonts w:asciiTheme="majorBidi" w:eastAsia="Times New Roman" w:hAnsiTheme="majorBidi" w:cstheme="majorBidi"/>
        </w:rPr>
        <w:t xml:space="preserve"> will be organized du</w:t>
      </w:r>
      <w:r w:rsidR="008572A5">
        <w:rPr>
          <w:rFonts w:asciiTheme="majorBidi" w:eastAsia="Times New Roman" w:hAnsiTheme="majorBidi" w:cstheme="majorBidi"/>
        </w:rPr>
        <w:t xml:space="preserve">ring the week of the CPM-14, on Thursday 4. and Saturday 6. April 2019. </w:t>
      </w:r>
      <w:r w:rsidR="00D3280D" w:rsidRPr="00E74DEB">
        <w:rPr>
          <w:rFonts w:asciiTheme="majorBidi" w:eastAsia="Times New Roman" w:hAnsiTheme="majorBidi" w:cstheme="majorBidi"/>
          <w:b/>
          <w:i/>
        </w:rPr>
        <w:t>It is expected that this process will become on-going and will generate the support from supervisors for the time and travel costs of their respective officers.</w:t>
      </w:r>
    </w:p>
    <w:p w:rsidR="00830D12" w:rsidRDefault="008572A5" w:rsidP="00E91E53">
      <w:pPr>
        <w:spacing w:before="120"/>
        <w:jc w:val="both"/>
        <w:rPr>
          <w:rFonts w:asciiTheme="majorBidi" w:eastAsia="Times New Roman" w:hAnsiTheme="majorBidi" w:cstheme="majorBidi"/>
          <w:b/>
          <w:bCs/>
          <w:iCs/>
        </w:rPr>
      </w:pPr>
      <w:r w:rsidRPr="008572A5">
        <w:rPr>
          <w:rFonts w:asciiTheme="majorBidi" w:eastAsia="Times New Roman" w:hAnsiTheme="majorBidi" w:cstheme="majorBidi"/>
          <w:b/>
          <w:bCs/>
          <w:iCs/>
        </w:rPr>
        <w:t>O</w:t>
      </w:r>
      <w:r w:rsidR="00830D12" w:rsidRPr="008572A5">
        <w:rPr>
          <w:rFonts w:asciiTheme="majorBidi" w:eastAsia="Times New Roman" w:hAnsiTheme="majorBidi" w:cstheme="majorBidi"/>
          <w:b/>
          <w:bCs/>
          <w:iCs/>
        </w:rPr>
        <w:t xml:space="preserve">bjectives of the </w:t>
      </w:r>
      <w:r w:rsidR="00E74DEB">
        <w:rPr>
          <w:rFonts w:asciiTheme="majorBidi" w:eastAsia="Times New Roman" w:hAnsiTheme="majorBidi" w:cstheme="majorBidi"/>
          <w:b/>
          <w:bCs/>
          <w:iCs/>
        </w:rPr>
        <w:t>M</w:t>
      </w:r>
      <w:r w:rsidR="00830D12" w:rsidRPr="008572A5">
        <w:rPr>
          <w:rFonts w:asciiTheme="majorBidi" w:eastAsia="Times New Roman" w:hAnsiTheme="majorBidi" w:cstheme="majorBidi"/>
          <w:b/>
          <w:bCs/>
          <w:iCs/>
        </w:rPr>
        <w:t xml:space="preserve">eeting </w:t>
      </w:r>
      <w:r w:rsidR="00E74DEB">
        <w:rPr>
          <w:rFonts w:asciiTheme="majorBidi" w:eastAsia="Times New Roman" w:hAnsiTheme="majorBidi" w:cstheme="majorBidi"/>
          <w:b/>
          <w:bCs/>
          <w:iCs/>
        </w:rPr>
        <w:t>and A</w:t>
      </w:r>
      <w:r w:rsidR="000C29EE" w:rsidRPr="008572A5">
        <w:rPr>
          <w:rFonts w:asciiTheme="majorBidi" w:eastAsia="Times New Roman" w:hAnsiTheme="majorBidi" w:cstheme="majorBidi"/>
          <w:b/>
          <w:bCs/>
          <w:iCs/>
        </w:rPr>
        <w:t>ttendance to C</w:t>
      </w:r>
      <w:r>
        <w:rPr>
          <w:rFonts w:asciiTheme="majorBidi" w:eastAsia="Times New Roman" w:hAnsiTheme="majorBidi" w:cstheme="majorBidi"/>
          <w:b/>
          <w:bCs/>
          <w:iCs/>
        </w:rPr>
        <w:t>PM</w:t>
      </w:r>
    </w:p>
    <w:p w:rsidR="008572A5" w:rsidRPr="008572A5" w:rsidRDefault="008572A5" w:rsidP="00B726A4">
      <w:pPr>
        <w:spacing w:before="120"/>
        <w:jc w:val="both"/>
        <w:rPr>
          <w:rFonts w:asciiTheme="majorBidi" w:eastAsia="Times New Roman" w:hAnsiTheme="majorBidi" w:cstheme="majorBidi"/>
        </w:rPr>
      </w:pPr>
      <w:r>
        <w:rPr>
          <w:rFonts w:asciiTheme="majorBidi" w:eastAsia="Times New Roman" w:hAnsiTheme="majorBidi" w:cstheme="majorBidi"/>
        </w:rPr>
        <w:t>With the declaration of the International Year of Plant Health (IYPH) for 2020, FAO has a unique opportunity to strengthen and make its PHT more effective through enhanced communication, identification of synergies, priority setting and joint implementation, synergies with attending the CPM will be exploited:</w:t>
      </w:r>
    </w:p>
    <w:p w:rsidR="00FC0F07" w:rsidRDefault="00FC0F07"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Discuss and share priority plant health issues from the sub-regions, regions, and globally.</w:t>
      </w:r>
    </w:p>
    <w:p w:rsidR="00FC0F07" w:rsidRDefault="00FC0F07"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 xml:space="preserve">Ensure that all members of the </w:t>
      </w:r>
      <w:r w:rsidR="008572A5">
        <w:rPr>
          <w:rFonts w:asciiTheme="majorBidi" w:eastAsia="Times New Roman" w:hAnsiTheme="majorBidi" w:cstheme="majorBidi"/>
        </w:rPr>
        <w:t>PHT</w:t>
      </w:r>
      <w:r>
        <w:rPr>
          <w:rFonts w:asciiTheme="majorBidi" w:eastAsia="Times New Roman" w:hAnsiTheme="majorBidi" w:cstheme="majorBidi"/>
        </w:rPr>
        <w:t xml:space="preserve"> </w:t>
      </w:r>
      <w:r w:rsidR="00D3280D">
        <w:rPr>
          <w:rFonts w:asciiTheme="majorBidi" w:eastAsia="Times New Roman" w:hAnsiTheme="majorBidi" w:cstheme="majorBidi"/>
        </w:rPr>
        <w:t xml:space="preserve">know </w:t>
      </w:r>
      <w:r w:rsidR="0056583F">
        <w:rPr>
          <w:rFonts w:asciiTheme="majorBidi" w:eastAsia="Times New Roman" w:hAnsiTheme="majorBidi" w:cstheme="majorBidi"/>
        </w:rPr>
        <w:t>their colleagues, competencies, roles.</w:t>
      </w:r>
    </w:p>
    <w:p w:rsidR="00D3280D" w:rsidRDefault="00D3280D"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 xml:space="preserve">Discuss a communications mechanism to ensure enhanced flow of </w:t>
      </w:r>
      <w:r w:rsidR="0056583F">
        <w:rPr>
          <w:rFonts w:asciiTheme="majorBidi" w:eastAsia="Times New Roman" w:hAnsiTheme="majorBidi" w:cstheme="majorBidi"/>
        </w:rPr>
        <w:t>information and sharing of knowledge.</w:t>
      </w:r>
    </w:p>
    <w:p w:rsidR="000C29EE" w:rsidRPr="00FF11BE" w:rsidRDefault="0056583F"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P</w:t>
      </w:r>
      <w:r w:rsidR="000C29EE" w:rsidRPr="00FF11BE">
        <w:rPr>
          <w:rFonts w:asciiTheme="majorBidi" w:eastAsia="Times New Roman" w:hAnsiTheme="majorBidi" w:cstheme="majorBidi"/>
        </w:rPr>
        <w:t>lan and coordinate global activities for the International Year of Plant Health (IYPH) in 2020</w:t>
      </w:r>
      <w:r>
        <w:rPr>
          <w:rFonts w:asciiTheme="majorBidi" w:eastAsia="Times New Roman" w:hAnsiTheme="majorBidi" w:cstheme="majorBidi"/>
        </w:rPr>
        <w:t>.</w:t>
      </w:r>
    </w:p>
    <w:p w:rsidR="000C29EE" w:rsidRPr="00DD1321" w:rsidRDefault="0056583F"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C</w:t>
      </w:r>
      <w:r w:rsidR="000C29EE">
        <w:rPr>
          <w:rFonts w:asciiTheme="majorBidi" w:eastAsia="Times New Roman" w:hAnsiTheme="majorBidi" w:cstheme="majorBidi"/>
        </w:rPr>
        <w:t>oordinate work plans and share resources</w:t>
      </w:r>
      <w:r>
        <w:rPr>
          <w:rFonts w:asciiTheme="majorBidi" w:eastAsia="Times New Roman" w:hAnsiTheme="majorBidi" w:cstheme="majorBidi"/>
        </w:rPr>
        <w:t xml:space="preserve"> to fully exploit synergies and ensure a common approach.</w:t>
      </w:r>
    </w:p>
    <w:p w:rsidR="00481B91" w:rsidRPr="00DD1321" w:rsidRDefault="0056583F" w:rsidP="00D9022B">
      <w:pPr>
        <w:pStyle w:val="ListParagraph"/>
        <w:numPr>
          <w:ilvl w:val="0"/>
          <w:numId w:val="1"/>
        </w:numPr>
        <w:spacing w:before="120"/>
        <w:ind w:left="426" w:hanging="284"/>
        <w:jc w:val="both"/>
        <w:rPr>
          <w:rFonts w:asciiTheme="majorBidi" w:eastAsia="Times New Roman" w:hAnsiTheme="majorBidi" w:cstheme="majorBidi"/>
        </w:rPr>
      </w:pPr>
      <w:r>
        <w:rPr>
          <w:rFonts w:asciiTheme="majorBidi" w:eastAsia="Times New Roman" w:hAnsiTheme="majorBidi" w:cstheme="majorBidi"/>
        </w:rPr>
        <w:t>R</w:t>
      </w:r>
      <w:r w:rsidR="00481B91" w:rsidRPr="00DD1321">
        <w:rPr>
          <w:rFonts w:asciiTheme="majorBidi" w:eastAsia="Times New Roman" w:hAnsiTheme="majorBidi" w:cstheme="majorBidi"/>
        </w:rPr>
        <w:t>einforce</w:t>
      </w:r>
      <w:r w:rsidR="00830D12" w:rsidRPr="00DD1321">
        <w:rPr>
          <w:rFonts w:asciiTheme="majorBidi" w:eastAsia="Times New Roman" w:hAnsiTheme="majorBidi" w:cstheme="majorBidi"/>
        </w:rPr>
        <w:t xml:space="preserve"> </w:t>
      </w:r>
      <w:r w:rsidR="00481B91" w:rsidRPr="00DD1321">
        <w:rPr>
          <w:rFonts w:asciiTheme="majorBidi" w:eastAsia="Times New Roman" w:hAnsiTheme="majorBidi" w:cstheme="majorBidi"/>
        </w:rPr>
        <w:t>cooperation</w:t>
      </w:r>
      <w:r w:rsidR="00D9022B">
        <w:rPr>
          <w:rFonts w:asciiTheme="majorBidi" w:eastAsia="Times New Roman" w:hAnsiTheme="majorBidi" w:cstheme="majorBidi"/>
        </w:rPr>
        <w:t xml:space="preserve"> </w:t>
      </w:r>
      <w:r w:rsidR="00481B91" w:rsidRPr="00DD1321">
        <w:rPr>
          <w:rFonts w:asciiTheme="majorBidi" w:eastAsia="Times New Roman" w:hAnsiTheme="majorBidi" w:cstheme="majorBidi"/>
        </w:rPr>
        <w:t>between RsPPOs and HQ Officers</w:t>
      </w:r>
      <w:r w:rsidR="00D9022B">
        <w:rPr>
          <w:rFonts w:asciiTheme="majorBidi" w:eastAsia="Times New Roman" w:hAnsiTheme="majorBidi" w:cstheme="majorBidi"/>
        </w:rPr>
        <w:t xml:space="preserve"> </w:t>
      </w:r>
      <w:r>
        <w:rPr>
          <w:rFonts w:asciiTheme="majorBidi" w:eastAsia="Times New Roman" w:hAnsiTheme="majorBidi" w:cstheme="majorBidi"/>
        </w:rPr>
        <w:t>in AGP and the IPPC Secretariat</w:t>
      </w:r>
      <w:r w:rsidR="00D9022B">
        <w:rPr>
          <w:rFonts w:asciiTheme="majorBidi" w:eastAsia="Times New Roman" w:hAnsiTheme="majorBidi" w:cstheme="majorBidi"/>
        </w:rPr>
        <w:t>.</w:t>
      </w:r>
    </w:p>
    <w:p w:rsidR="00D3280D" w:rsidRPr="00FF11BE" w:rsidRDefault="00481B91" w:rsidP="00D9022B">
      <w:pPr>
        <w:pStyle w:val="ListParagraph"/>
        <w:numPr>
          <w:ilvl w:val="0"/>
          <w:numId w:val="1"/>
        </w:numPr>
        <w:spacing w:before="120"/>
        <w:ind w:left="426" w:hanging="284"/>
        <w:jc w:val="both"/>
        <w:rPr>
          <w:rFonts w:asciiTheme="majorBidi" w:eastAsia="Times New Roman" w:hAnsiTheme="majorBidi" w:cstheme="majorBidi"/>
        </w:rPr>
      </w:pPr>
      <w:r w:rsidRPr="00DD1321">
        <w:rPr>
          <w:rFonts w:asciiTheme="majorBidi" w:eastAsia="Times New Roman" w:hAnsiTheme="majorBidi" w:cstheme="majorBidi"/>
        </w:rPr>
        <w:lastRenderedPageBreak/>
        <w:t>Learn from the CPM decisions o</w:t>
      </w:r>
      <w:r w:rsidR="00D006C4">
        <w:rPr>
          <w:rFonts w:asciiTheme="majorBidi" w:eastAsia="Times New Roman" w:hAnsiTheme="majorBidi" w:cstheme="majorBidi"/>
        </w:rPr>
        <w:t>n</w:t>
      </w:r>
      <w:r w:rsidRPr="00DD1321">
        <w:rPr>
          <w:rFonts w:asciiTheme="majorBidi" w:eastAsia="Times New Roman" w:hAnsiTheme="majorBidi" w:cstheme="majorBidi"/>
        </w:rPr>
        <w:t xml:space="preserve"> plant health standards and plant health strategi</w:t>
      </w:r>
      <w:r w:rsidR="005D1C45">
        <w:rPr>
          <w:rFonts w:asciiTheme="majorBidi" w:eastAsia="Times New Roman" w:hAnsiTheme="majorBidi" w:cstheme="majorBidi"/>
        </w:rPr>
        <w:t>es</w:t>
      </w:r>
      <w:r w:rsidR="00D9022B">
        <w:rPr>
          <w:rFonts w:asciiTheme="majorBidi" w:eastAsia="Times New Roman" w:hAnsiTheme="majorBidi" w:cstheme="majorBidi"/>
        </w:rPr>
        <w:t xml:space="preserve"> to enhance implementation.</w:t>
      </w:r>
    </w:p>
    <w:sectPr w:rsidR="00D3280D" w:rsidRPr="00FF11BE" w:rsidSect="00D9022B">
      <w:footerReference w:type="default" r:id="rId7"/>
      <w:pgSz w:w="12240" w:h="15840"/>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D0" w:rsidRDefault="002261D0" w:rsidP="00641E7D">
      <w:pPr>
        <w:spacing w:after="0" w:line="240" w:lineRule="auto"/>
      </w:pPr>
      <w:r>
        <w:separator/>
      </w:r>
    </w:p>
  </w:endnote>
  <w:endnote w:type="continuationSeparator" w:id="0">
    <w:p w:rsidR="002261D0" w:rsidRDefault="002261D0" w:rsidP="0064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36487"/>
      <w:docPartObj>
        <w:docPartGallery w:val="Page Numbers (Bottom of Page)"/>
        <w:docPartUnique/>
      </w:docPartObj>
    </w:sdtPr>
    <w:sdtEndPr>
      <w:rPr>
        <w:noProof/>
      </w:rPr>
    </w:sdtEndPr>
    <w:sdtContent>
      <w:p w:rsidR="00BC2C1D" w:rsidRDefault="00BC2C1D">
        <w:pPr>
          <w:pStyle w:val="Footer"/>
          <w:jc w:val="center"/>
        </w:pPr>
        <w:r>
          <w:fldChar w:fldCharType="begin"/>
        </w:r>
        <w:r>
          <w:instrText xml:space="preserve"> PAGE   \* MERGEFORMAT </w:instrText>
        </w:r>
        <w:r>
          <w:fldChar w:fldCharType="separate"/>
        </w:r>
        <w:r w:rsidR="001F3EE9">
          <w:rPr>
            <w:noProof/>
          </w:rPr>
          <w:t>1</w:t>
        </w:r>
        <w:r>
          <w:rPr>
            <w:noProof/>
          </w:rPr>
          <w:fldChar w:fldCharType="end"/>
        </w:r>
      </w:p>
    </w:sdtContent>
  </w:sdt>
  <w:p w:rsidR="00BC2C1D" w:rsidRDefault="00BC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D0" w:rsidRDefault="002261D0" w:rsidP="00641E7D">
      <w:pPr>
        <w:spacing w:after="0" w:line="240" w:lineRule="auto"/>
      </w:pPr>
      <w:r>
        <w:separator/>
      </w:r>
    </w:p>
  </w:footnote>
  <w:footnote w:type="continuationSeparator" w:id="0">
    <w:p w:rsidR="002261D0" w:rsidRDefault="002261D0" w:rsidP="00641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55BC"/>
    <w:multiLevelType w:val="hybridMultilevel"/>
    <w:tmpl w:val="B70E1792"/>
    <w:lvl w:ilvl="0" w:tplc="9A565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7D"/>
    <w:rsid w:val="0004537B"/>
    <w:rsid w:val="0005703E"/>
    <w:rsid w:val="0006771B"/>
    <w:rsid w:val="00093AA6"/>
    <w:rsid w:val="000C29EE"/>
    <w:rsid w:val="00176316"/>
    <w:rsid w:val="001844EE"/>
    <w:rsid w:val="00187BE2"/>
    <w:rsid w:val="001F3EE9"/>
    <w:rsid w:val="002261D0"/>
    <w:rsid w:val="003E7733"/>
    <w:rsid w:val="003F2ABD"/>
    <w:rsid w:val="003F30D4"/>
    <w:rsid w:val="004432D4"/>
    <w:rsid w:val="00481B91"/>
    <w:rsid w:val="00502859"/>
    <w:rsid w:val="005610EC"/>
    <w:rsid w:val="0056583F"/>
    <w:rsid w:val="005A79F7"/>
    <w:rsid w:val="005D1C45"/>
    <w:rsid w:val="0060757D"/>
    <w:rsid w:val="006374F6"/>
    <w:rsid w:val="00641E7D"/>
    <w:rsid w:val="00677B51"/>
    <w:rsid w:val="00703304"/>
    <w:rsid w:val="0070777A"/>
    <w:rsid w:val="007A3C98"/>
    <w:rsid w:val="007F3ABB"/>
    <w:rsid w:val="00830D12"/>
    <w:rsid w:val="008572A5"/>
    <w:rsid w:val="00891AA7"/>
    <w:rsid w:val="009557D1"/>
    <w:rsid w:val="00984E39"/>
    <w:rsid w:val="009B555C"/>
    <w:rsid w:val="00A3107A"/>
    <w:rsid w:val="00A34C90"/>
    <w:rsid w:val="00A82EF7"/>
    <w:rsid w:val="00AD244A"/>
    <w:rsid w:val="00B42605"/>
    <w:rsid w:val="00B726A4"/>
    <w:rsid w:val="00BA7BC5"/>
    <w:rsid w:val="00BB4C89"/>
    <w:rsid w:val="00BC06EB"/>
    <w:rsid w:val="00BC2C1D"/>
    <w:rsid w:val="00CF0539"/>
    <w:rsid w:val="00D006C4"/>
    <w:rsid w:val="00D3280D"/>
    <w:rsid w:val="00D9022B"/>
    <w:rsid w:val="00DA2111"/>
    <w:rsid w:val="00DA6675"/>
    <w:rsid w:val="00DD1321"/>
    <w:rsid w:val="00E06662"/>
    <w:rsid w:val="00E40224"/>
    <w:rsid w:val="00E466AE"/>
    <w:rsid w:val="00E5311B"/>
    <w:rsid w:val="00E74DEB"/>
    <w:rsid w:val="00E86FB3"/>
    <w:rsid w:val="00E91E53"/>
    <w:rsid w:val="00F36DF3"/>
    <w:rsid w:val="00F450EB"/>
    <w:rsid w:val="00F71C23"/>
    <w:rsid w:val="00FC0F07"/>
    <w:rsid w:val="00FF1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7308-7C71-430A-AB8A-71753E1C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E7D"/>
    <w:rPr>
      <w:sz w:val="20"/>
      <w:szCs w:val="20"/>
    </w:rPr>
  </w:style>
  <w:style w:type="character" w:styleId="FootnoteReference">
    <w:name w:val="footnote reference"/>
    <w:basedOn w:val="DefaultParagraphFont"/>
    <w:uiPriority w:val="99"/>
    <w:semiHidden/>
    <w:unhideWhenUsed/>
    <w:rsid w:val="00641E7D"/>
    <w:rPr>
      <w:vertAlign w:val="superscript"/>
    </w:rPr>
  </w:style>
  <w:style w:type="character" w:styleId="Hyperlink">
    <w:name w:val="Hyperlink"/>
    <w:basedOn w:val="DefaultParagraphFont"/>
    <w:uiPriority w:val="99"/>
    <w:unhideWhenUsed/>
    <w:rsid w:val="00641E7D"/>
    <w:rPr>
      <w:color w:val="0563C1" w:themeColor="hyperlink"/>
      <w:u w:val="single"/>
    </w:rPr>
  </w:style>
  <w:style w:type="paragraph" w:styleId="ListParagraph">
    <w:name w:val="List Paragraph"/>
    <w:basedOn w:val="Normal"/>
    <w:uiPriority w:val="34"/>
    <w:qFormat/>
    <w:rsid w:val="00830D12"/>
    <w:pPr>
      <w:ind w:left="720"/>
      <w:contextualSpacing/>
    </w:pPr>
  </w:style>
  <w:style w:type="paragraph" w:styleId="Header">
    <w:name w:val="header"/>
    <w:basedOn w:val="Normal"/>
    <w:link w:val="HeaderChar"/>
    <w:uiPriority w:val="99"/>
    <w:unhideWhenUsed/>
    <w:rsid w:val="00BC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1D"/>
  </w:style>
  <w:style w:type="paragraph" w:styleId="Footer">
    <w:name w:val="footer"/>
    <w:basedOn w:val="Normal"/>
    <w:link w:val="FooterChar"/>
    <w:uiPriority w:val="99"/>
    <w:unhideWhenUsed/>
    <w:rsid w:val="00BC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1D"/>
  </w:style>
  <w:style w:type="character" w:styleId="CommentReference">
    <w:name w:val="annotation reference"/>
    <w:basedOn w:val="DefaultParagraphFont"/>
    <w:uiPriority w:val="99"/>
    <w:semiHidden/>
    <w:unhideWhenUsed/>
    <w:rsid w:val="00187BE2"/>
    <w:rPr>
      <w:sz w:val="16"/>
      <w:szCs w:val="16"/>
    </w:rPr>
  </w:style>
  <w:style w:type="paragraph" w:styleId="CommentText">
    <w:name w:val="annotation text"/>
    <w:basedOn w:val="Normal"/>
    <w:link w:val="CommentTextChar"/>
    <w:uiPriority w:val="99"/>
    <w:semiHidden/>
    <w:unhideWhenUsed/>
    <w:rsid w:val="00187BE2"/>
    <w:pPr>
      <w:spacing w:line="240" w:lineRule="auto"/>
    </w:pPr>
    <w:rPr>
      <w:sz w:val="20"/>
      <w:szCs w:val="20"/>
    </w:rPr>
  </w:style>
  <w:style w:type="character" w:customStyle="1" w:styleId="CommentTextChar">
    <w:name w:val="Comment Text Char"/>
    <w:basedOn w:val="DefaultParagraphFont"/>
    <w:link w:val="CommentText"/>
    <w:uiPriority w:val="99"/>
    <w:semiHidden/>
    <w:rsid w:val="00187BE2"/>
    <w:rPr>
      <w:sz w:val="20"/>
      <w:szCs w:val="20"/>
    </w:rPr>
  </w:style>
  <w:style w:type="paragraph" w:styleId="CommentSubject">
    <w:name w:val="annotation subject"/>
    <w:basedOn w:val="CommentText"/>
    <w:next w:val="CommentText"/>
    <w:link w:val="CommentSubjectChar"/>
    <w:uiPriority w:val="99"/>
    <w:semiHidden/>
    <w:unhideWhenUsed/>
    <w:rsid w:val="00187BE2"/>
    <w:rPr>
      <w:b/>
      <w:bCs/>
    </w:rPr>
  </w:style>
  <w:style w:type="character" w:customStyle="1" w:styleId="CommentSubjectChar">
    <w:name w:val="Comment Subject Char"/>
    <w:basedOn w:val="CommentTextChar"/>
    <w:link w:val="CommentSubject"/>
    <w:uiPriority w:val="99"/>
    <w:semiHidden/>
    <w:rsid w:val="00187BE2"/>
    <w:rPr>
      <w:b/>
      <w:bCs/>
      <w:sz w:val="20"/>
      <w:szCs w:val="20"/>
    </w:rPr>
  </w:style>
  <w:style w:type="paragraph" w:styleId="BalloonText">
    <w:name w:val="Balloon Text"/>
    <w:basedOn w:val="Normal"/>
    <w:link w:val="BalloonTextChar"/>
    <w:uiPriority w:val="99"/>
    <w:semiHidden/>
    <w:unhideWhenUsed/>
    <w:rsid w:val="0018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AlDobai, Shoki (AGDI)</dc:creator>
  <cp:keywords/>
  <dc:description/>
  <cp:lastModifiedBy>Larson, Brent (AGDI)</cp:lastModifiedBy>
  <cp:revision>2</cp:revision>
  <dcterms:created xsi:type="dcterms:W3CDTF">2019-04-12T12:49:00Z</dcterms:created>
  <dcterms:modified xsi:type="dcterms:W3CDTF">2019-04-12T12:49:00Z</dcterms:modified>
</cp:coreProperties>
</file>