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C505" w14:textId="47E24327" w:rsidR="00E43CFA" w:rsidRDefault="0007289D" w:rsidP="00960790">
      <w:pPr>
        <w:jc w:val="center"/>
        <w:rPr>
          <w:rFonts w:ascii="Times New Roman" w:hAnsi="Times New Roman" w:cs="Times New Roman"/>
          <w:b/>
          <w:sz w:val="24"/>
          <w:szCs w:val="24"/>
        </w:rPr>
      </w:pPr>
      <w:r>
        <w:rPr>
          <w:rFonts w:ascii="Times New Roman" w:hAnsi="Times New Roman" w:cs="Times New Roman"/>
          <w:b/>
          <w:sz w:val="24"/>
          <w:szCs w:val="24"/>
        </w:rPr>
        <w:t>International Plant Protection Convention (</w:t>
      </w:r>
      <w:r w:rsidR="00E43CFA" w:rsidRPr="00C52E65">
        <w:rPr>
          <w:rFonts w:ascii="Times New Roman" w:hAnsi="Times New Roman" w:cs="Times New Roman"/>
          <w:b/>
          <w:sz w:val="24"/>
          <w:szCs w:val="24"/>
        </w:rPr>
        <w:t>IPPC</w:t>
      </w:r>
      <w:r>
        <w:rPr>
          <w:rFonts w:ascii="Times New Roman" w:hAnsi="Times New Roman" w:cs="Times New Roman"/>
          <w:b/>
          <w:sz w:val="24"/>
          <w:szCs w:val="24"/>
        </w:rPr>
        <w:t>)</w:t>
      </w:r>
      <w:r w:rsidR="00E43CFA" w:rsidRPr="00C52E65">
        <w:rPr>
          <w:rFonts w:ascii="Times New Roman" w:hAnsi="Times New Roman" w:cs="Times New Roman"/>
          <w:b/>
          <w:sz w:val="24"/>
          <w:szCs w:val="24"/>
        </w:rPr>
        <w:t xml:space="preserve"> Partnership Strategy</w:t>
      </w:r>
    </w:p>
    <w:p w14:paraId="2BDAC29E" w14:textId="14383E75" w:rsidR="0007289D" w:rsidRPr="00DC666E" w:rsidRDefault="0007289D" w:rsidP="0007289D">
      <w:pPr>
        <w:jc w:val="center"/>
        <w:rPr>
          <w:rFonts w:ascii="Times New Roman" w:hAnsi="Times New Roman" w:cs="Times New Roman"/>
          <w:i/>
          <w:sz w:val="24"/>
          <w:szCs w:val="24"/>
        </w:rPr>
      </w:pPr>
      <w:r w:rsidRPr="00DC666E">
        <w:rPr>
          <w:rFonts w:ascii="Times New Roman" w:hAnsi="Times New Roman" w:cs="Times New Roman"/>
          <w:i/>
          <w:sz w:val="24"/>
          <w:szCs w:val="24"/>
        </w:rPr>
        <w:t xml:space="preserve">Promoting Strategic and Effective Partnerships towards </w:t>
      </w:r>
      <w:r w:rsidR="00927A67">
        <w:rPr>
          <w:rFonts w:ascii="Times New Roman" w:hAnsi="Times New Roman" w:cs="Times New Roman"/>
          <w:i/>
          <w:sz w:val="24"/>
          <w:szCs w:val="24"/>
        </w:rPr>
        <w:t xml:space="preserve">the IPPC </w:t>
      </w:r>
      <w:r w:rsidRPr="00DC666E">
        <w:rPr>
          <w:rFonts w:ascii="Times New Roman" w:hAnsi="Times New Roman" w:cs="Times New Roman"/>
          <w:i/>
          <w:sz w:val="24"/>
          <w:szCs w:val="24"/>
        </w:rPr>
        <w:t xml:space="preserve">Implementation </w:t>
      </w:r>
    </w:p>
    <w:p w14:paraId="5E62E12C" w14:textId="296FCA48" w:rsidR="002C33DF" w:rsidRPr="00DC666E" w:rsidRDefault="002C33DF" w:rsidP="002C33DF">
      <w:pPr>
        <w:tabs>
          <w:tab w:val="center" w:pos="4680"/>
          <w:tab w:val="left" w:pos="7660"/>
          <w:tab w:val="left" w:pos="8510"/>
        </w:tabs>
        <w:rPr>
          <w:rFonts w:ascii="Times New Roman" w:hAnsi="Times New Roman" w:cs="Times New Roman"/>
        </w:rPr>
      </w:pPr>
      <w:r>
        <w:rPr>
          <w:rFonts w:ascii="Times New Roman" w:hAnsi="Times New Roman" w:cs="Times New Roman"/>
        </w:rPr>
        <w:tab/>
        <w:t xml:space="preserve">(Drafted by the IPPC Secretariat) – Draft – </w:t>
      </w:r>
      <w:r w:rsidR="00DD2E85">
        <w:rPr>
          <w:rFonts w:ascii="Times New Roman" w:hAnsi="Times New Roman" w:cs="Times New Roman"/>
        </w:rPr>
        <w:t xml:space="preserve">24 </w:t>
      </w:r>
      <w:r>
        <w:rPr>
          <w:rFonts w:ascii="Times New Roman" w:hAnsi="Times New Roman" w:cs="Times New Roman"/>
        </w:rPr>
        <w:t>September 2020</w:t>
      </w:r>
    </w:p>
    <w:p w14:paraId="6D32F682" w14:textId="77777777" w:rsidR="00FC35C2" w:rsidRDefault="00FC35C2" w:rsidP="00FC35C2">
      <w:pPr>
        <w:pStyle w:val="ListParagraph"/>
        <w:numPr>
          <w:ilvl w:val="0"/>
          <w:numId w:val="3"/>
        </w:numPr>
        <w:rPr>
          <w:rFonts w:ascii="Times New Roman" w:hAnsi="Times New Roman" w:cs="Times New Roman"/>
          <w:b/>
        </w:rPr>
      </w:pPr>
      <w:r>
        <w:rPr>
          <w:rFonts w:ascii="Times New Roman" w:hAnsi="Times New Roman" w:cs="Times New Roman"/>
          <w:b/>
        </w:rPr>
        <w:t>Introduction</w:t>
      </w:r>
    </w:p>
    <w:p w14:paraId="5727BB62" w14:textId="07F24DA3" w:rsidR="00FC35C2" w:rsidRPr="00ED3A2A" w:rsidRDefault="00FC35C2" w:rsidP="00FC35C2">
      <w:pPr>
        <w:pStyle w:val="IPPParagraphnumbering"/>
      </w:pPr>
      <w:r>
        <w:t>This paper aims to describe the current status of the IPPC partnerships, with the purpose of initiating a discussion within the IPPC community on how to continue promoting strategic and effective partnerships toward the IPPC implementation. The IPPC Secretariat conducted a thorough review of the list of IPPC partners, analysed the new IPPC Strategic Framework 2020 – 2030 and its development agenda and is proposing an in-depth strategic discussion by the IPPC community on how to proceed in this domain so that it aligns with past CPM decisions while promoting effective collaborations with standing and future partners.</w:t>
      </w:r>
    </w:p>
    <w:p w14:paraId="5F5C2688" w14:textId="5B65DE49" w:rsidR="00C45D91" w:rsidRPr="00C52E65" w:rsidRDefault="00E57B8C" w:rsidP="00C45D91">
      <w:pPr>
        <w:pStyle w:val="ListParagraph"/>
        <w:numPr>
          <w:ilvl w:val="0"/>
          <w:numId w:val="3"/>
        </w:numPr>
        <w:rPr>
          <w:rFonts w:ascii="Times New Roman" w:hAnsi="Times New Roman" w:cs="Times New Roman"/>
          <w:b/>
        </w:rPr>
      </w:pPr>
      <w:r w:rsidRPr="00C52E65">
        <w:rPr>
          <w:rFonts w:ascii="Times New Roman" w:hAnsi="Times New Roman" w:cs="Times New Roman"/>
          <w:b/>
        </w:rPr>
        <w:t>Background</w:t>
      </w:r>
      <w:r w:rsidR="00FC4EEC" w:rsidRPr="00A3383A">
        <w:rPr>
          <w:rFonts w:ascii="Times New Roman" w:hAnsi="Times New Roman" w:cs="Times New Roman"/>
          <w:b/>
        </w:rPr>
        <w:t xml:space="preserve"> and rationale</w:t>
      </w:r>
    </w:p>
    <w:p w14:paraId="4BE53560" w14:textId="0F351259" w:rsidR="0027285A" w:rsidRPr="00C52E65" w:rsidRDefault="00B5116A" w:rsidP="00DC666E">
      <w:pPr>
        <w:pStyle w:val="IPPParagraphnumbering"/>
        <w:ind w:hanging="567"/>
        <w:rPr>
          <w:rFonts w:cs="Times New Roman"/>
        </w:rPr>
      </w:pPr>
      <w:r w:rsidRPr="00C52E65">
        <w:rPr>
          <w:rFonts w:cs="Times New Roman"/>
        </w:rPr>
        <w:t xml:space="preserve">The International Plant Protection Convention (IPPC) Secretariat on behalf of the Commission on Phytosanitary Measures (CPM) maintains strong links with </w:t>
      </w:r>
      <w:bookmarkStart w:id="0" w:name="_Hlk46688233"/>
      <w:r w:rsidRPr="00C52E65">
        <w:rPr>
          <w:rFonts w:cs="Times New Roman"/>
        </w:rPr>
        <w:t xml:space="preserve">organizations that share common interests and objectives, </w:t>
      </w:r>
      <w:r w:rsidR="00223C99">
        <w:rPr>
          <w:rFonts w:cs="Times New Roman"/>
        </w:rPr>
        <w:t>with the aim to</w:t>
      </w:r>
      <w:r w:rsidRPr="00C52E65">
        <w:rPr>
          <w:rFonts w:cs="Times New Roman"/>
        </w:rPr>
        <w:t xml:space="preserve"> support the implementation of the Convention, its standards</w:t>
      </w:r>
      <w:r w:rsidR="009100AF" w:rsidRPr="00C52E65">
        <w:rPr>
          <w:rFonts w:cs="Times New Roman"/>
        </w:rPr>
        <w:t xml:space="preserve"> and recommendations</w:t>
      </w:r>
      <w:r w:rsidRPr="00C52E65">
        <w:rPr>
          <w:rFonts w:cs="Times New Roman"/>
        </w:rPr>
        <w:t xml:space="preserve">, the IPPC Strategic Framework </w:t>
      </w:r>
      <w:r w:rsidR="0042454B" w:rsidRPr="00C52E65">
        <w:rPr>
          <w:rFonts w:cs="Times New Roman"/>
        </w:rPr>
        <w:t>(</w:t>
      </w:r>
      <w:r w:rsidR="006B01FC">
        <w:rPr>
          <w:rFonts w:cs="Times New Roman"/>
        </w:rPr>
        <w:t>from herein</w:t>
      </w:r>
      <w:r w:rsidR="00C169E9">
        <w:rPr>
          <w:rFonts w:cs="Times New Roman"/>
        </w:rPr>
        <w:t xml:space="preserve"> </w:t>
      </w:r>
      <w:r w:rsidR="0042454B" w:rsidRPr="00C52E65">
        <w:rPr>
          <w:rFonts w:cs="Times New Roman"/>
        </w:rPr>
        <w:t xml:space="preserve">SF) </w:t>
      </w:r>
      <w:r w:rsidRPr="00C52E65">
        <w:rPr>
          <w:rFonts w:cs="Times New Roman"/>
        </w:rPr>
        <w:t>2020-2030 and the annual IPPC work plans and budgets</w:t>
      </w:r>
      <w:bookmarkEnd w:id="0"/>
      <w:r w:rsidRPr="00C52E65">
        <w:rPr>
          <w:rFonts w:cs="Times New Roman"/>
        </w:rPr>
        <w:t>.</w:t>
      </w:r>
    </w:p>
    <w:p w14:paraId="2F61A964" w14:textId="020D9CF4" w:rsidR="0027285A" w:rsidRPr="00DE265E" w:rsidRDefault="0027285A" w:rsidP="00DC666E">
      <w:pPr>
        <w:pStyle w:val="IPPParagraphnumbering"/>
        <w:ind w:hanging="567"/>
        <w:rPr>
          <w:rFonts w:cs="Times New Roman"/>
        </w:rPr>
      </w:pPr>
      <w:r w:rsidRPr="00DE265E">
        <w:rPr>
          <w:rFonts w:cs="Times New Roman"/>
        </w:rPr>
        <w:t>The IPPC text</w:t>
      </w:r>
      <w:r w:rsidR="00C169E9">
        <w:rPr>
          <w:rFonts w:cs="Times New Roman"/>
        </w:rPr>
        <w:t xml:space="preserve"> in itself</w:t>
      </w:r>
      <w:r w:rsidRPr="00DE265E">
        <w:rPr>
          <w:rFonts w:cs="Times New Roman"/>
        </w:rPr>
        <w:t xml:space="preserve"> recognizes the importance of international cooperation among</w:t>
      </w:r>
      <w:r w:rsidRPr="009D544F">
        <w:rPr>
          <w:rFonts w:cs="Times New Roman"/>
        </w:rPr>
        <w:t xml:space="preserve">st national plant protection </w:t>
      </w:r>
      <w:r w:rsidRPr="00ED2DFF">
        <w:rPr>
          <w:rFonts w:cs="Times New Roman"/>
        </w:rPr>
        <w:t>organizations (NPPOs) established by IPPC contracting parties, and of regional plant protection organizations (RPPOs) as coordinating bodies that participate in various activities to achieve the objectives of this Convention, gather and disseminate information, and cooperate with the IPPC Secretariat and the CPM in developing international standards.</w:t>
      </w:r>
      <w:r w:rsidRPr="00C52E65">
        <w:rPr>
          <w:rStyle w:val="FootnoteReference"/>
          <w:rFonts w:cs="Times New Roman"/>
        </w:rPr>
        <w:footnoteReference w:id="2"/>
      </w:r>
    </w:p>
    <w:p w14:paraId="4B5ECACE" w14:textId="517B5729" w:rsidR="00696C36" w:rsidRDefault="00E97675" w:rsidP="00DC666E">
      <w:pPr>
        <w:pStyle w:val="IPPParagraphnumbering"/>
        <w:ind w:hanging="567"/>
        <w:rPr>
          <w:rFonts w:cs="Times New Roman"/>
        </w:rPr>
      </w:pPr>
      <w:r w:rsidRPr="00C52E65">
        <w:rPr>
          <w:rFonts w:cs="Times New Roman"/>
        </w:rPr>
        <w:t>The IPPC SF 2020-2030 defines communication and international cooperation as IPPC core activities, amongst others. In particular, it highlights the crucial role of cooperation in mainstreaming plant health dialogues and policies into the general debate on environmental</w:t>
      </w:r>
      <w:r w:rsidR="008D32AD">
        <w:rPr>
          <w:rFonts w:cs="Times New Roman"/>
        </w:rPr>
        <w:t>, climate change</w:t>
      </w:r>
      <w:r w:rsidRPr="00C52E65">
        <w:rPr>
          <w:rFonts w:cs="Times New Roman"/>
        </w:rPr>
        <w:t xml:space="preserve"> and development issues, recognizing also the necessary intensive cooperation amongst relevant international organizations in view of the gained momentum after the International Year of Plant Health</w:t>
      </w:r>
      <w:r w:rsidR="00FE690F">
        <w:rPr>
          <w:rFonts w:cs="Times New Roman"/>
        </w:rPr>
        <w:t xml:space="preserve"> (IYPH)</w:t>
      </w:r>
      <w:r w:rsidRPr="00C52E65">
        <w:rPr>
          <w:rFonts w:cs="Times New Roman"/>
        </w:rPr>
        <w:t xml:space="preserve"> 2020.</w:t>
      </w:r>
    </w:p>
    <w:p w14:paraId="5A23320B" w14:textId="45A909B8" w:rsidR="00FB5085" w:rsidRDefault="00696C36" w:rsidP="00FB5085">
      <w:pPr>
        <w:pStyle w:val="IPPParagraphnumbering"/>
        <w:ind w:hanging="567"/>
        <w:rPr>
          <w:rFonts w:cs="Times New Roman"/>
        </w:rPr>
      </w:pPr>
      <w:r w:rsidRPr="00EC47E0">
        <w:rPr>
          <w:rFonts w:cs="Times New Roman"/>
        </w:rPr>
        <w:t xml:space="preserve">While recognizing the </w:t>
      </w:r>
      <w:r w:rsidR="00161166">
        <w:rPr>
          <w:rFonts w:cs="Times New Roman"/>
        </w:rPr>
        <w:t xml:space="preserve">crucial </w:t>
      </w:r>
      <w:r w:rsidRPr="00EC47E0">
        <w:rPr>
          <w:rFonts w:cs="Times New Roman"/>
        </w:rPr>
        <w:t xml:space="preserve">importance of liaison activities with NPPOs, RPPOs and relevant FAO divisions, the </w:t>
      </w:r>
      <w:r w:rsidRPr="00F143DD">
        <w:rPr>
          <w:rFonts w:cs="Times New Roman"/>
        </w:rPr>
        <w:t xml:space="preserve">current strategy focuses on </w:t>
      </w:r>
      <w:r w:rsidR="00583621">
        <w:rPr>
          <w:rFonts w:cs="Times New Roman"/>
        </w:rPr>
        <w:t>IPPC “external” partners (hereinafter “IPPC partners”)</w:t>
      </w:r>
      <w:r w:rsidRPr="00F143DD">
        <w:rPr>
          <w:rFonts w:cs="Times New Roman"/>
        </w:rPr>
        <w:t xml:space="preserve">, </w:t>
      </w:r>
      <w:r w:rsidR="00161166">
        <w:rPr>
          <w:rFonts w:cs="Times New Roman"/>
        </w:rPr>
        <w:t>contributing</w:t>
      </w:r>
      <w:r w:rsidRPr="00EC47E0">
        <w:rPr>
          <w:rFonts w:cs="Times New Roman"/>
        </w:rPr>
        <w:t xml:space="preserve"> </w:t>
      </w:r>
      <w:r>
        <w:rPr>
          <w:rFonts w:cs="Times New Roman"/>
        </w:rPr>
        <w:t xml:space="preserve">to the IPPC implementation with different modalities and prerogatives as opposed </w:t>
      </w:r>
      <w:r w:rsidR="00FB5085">
        <w:rPr>
          <w:rFonts w:cs="Times New Roman"/>
        </w:rPr>
        <w:t>to IPPC contracting parties.</w:t>
      </w:r>
    </w:p>
    <w:p w14:paraId="1C8DAB16" w14:textId="53A77046" w:rsidR="009E1C45" w:rsidRPr="00FB5085" w:rsidRDefault="009E1C45" w:rsidP="00FB5085">
      <w:pPr>
        <w:pStyle w:val="IPPParagraphnumbering"/>
        <w:ind w:hanging="567"/>
        <w:rPr>
          <w:rFonts w:cs="Times New Roman"/>
        </w:rPr>
      </w:pPr>
      <w:r w:rsidRPr="00C52E65">
        <w:t xml:space="preserve">The IPPC Partnership Strategy </w:t>
      </w:r>
      <w:r w:rsidRPr="00DE265E">
        <w:t>expand</w:t>
      </w:r>
      <w:r>
        <w:t>s</w:t>
      </w:r>
      <w:r w:rsidRPr="00DE265E">
        <w:t xml:space="preserve"> on the provisions of the IPPC SF 2020-2030</w:t>
      </w:r>
      <w:r>
        <w:t xml:space="preserve">. It </w:t>
      </w:r>
      <w:r w:rsidRPr="00C52E65">
        <w:t xml:space="preserve">is based on and is consistent with the FAO </w:t>
      </w:r>
      <w:r w:rsidR="003D2E48">
        <w:t>p</w:t>
      </w:r>
      <w:r w:rsidRPr="00C52E65">
        <w:t xml:space="preserve">artnership </w:t>
      </w:r>
      <w:r w:rsidR="003D2E48">
        <w:t>s</w:t>
      </w:r>
      <w:r w:rsidRPr="00C52E65">
        <w:t xml:space="preserve">trategy </w:t>
      </w:r>
      <w:r w:rsidR="003D2E48">
        <w:t xml:space="preserve">including </w:t>
      </w:r>
      <w:r w:rsidRPr="00C52E65">
        <w:t>the FAO Strategy for Partnerships with the Private Sector</w:t>
      </w:r>
      <w:r w:rsidRPr="00C52E65">
        <w:rPr>
          <w:rStyle w:val="FootnoteReference"/>
          <w:rFonts w:cs="Times New Roman"/>
        </w:rPr>
        <w:footnoteReference w:id="3"/>
      </w:r>
      <w:r w:rsidRPr="00C52E65">
        <w:t xml:space="preserve"> and the </w:t>
      </w:r>
      <w:r w:rsidRPr="00715311">
        <w:t>FAO</w:t>
      </w:r>
      <w:r w:rsidRPr="00C52E65">
        <w:t xml:space="preserve"> Strategy for Partnerships with Civil Society Organizations</w:t>
      </w:r>
      <w:r w:rsidRPr="00C52E65">
        <w:rPr>
          <w:rStyle w:val="FootnoteReference"/>
          <w:rFonts w:cs="Times New Roman"/>
        </w:rPr>
        <w:footnoteReference w:id="4"/>
      </w:r>
      <w:r w:rsidRPr="00C52E65">
        <w:t xml:space="preserve">, and FAO’s approach in </w:t>
      </w:r>
      <w:r w:rsidRPr="00C52E65">
        <w:lastRenderedPageBreak/>
        <w:t>partnerships with Academia and Research Organization</w:t>
      </w:r>
      <w:r>
        <w:t>s</w:t>
      </w:r>
      <w:r w:rsidRPr="00C52E65">
        <w:rPr>
          <w:rStyle w:val="FootnoteReference"/>
          <w:rFonts w:cs="Times New Roman"/>
        </w:rPr>
        <w:footnoteReference w:id="5"/>
      </w:r>
      <w:r w:rsidRPr="00C52E65">
        <w:t>, notwithstanding the peculiarities of the IPPC as an FAO Article XIV body.</w:t>
      </w:r>
    </w:p>
    <w:p w14:paraId="6AAD80B0" w14:textId="11126987" w:rsidR="000D2654" w:rsidRDefault="001A4BA6" w:rsidP="00DC666E">
      <w:pPr>
        <w:pStyle w:val="IPPParagraphnumbering"/>
        <w:ind w:hanging="567"/>
        <w:rPr>
          <w:rFonts w:cs="Times New Roman"/>
        </w:rPr>
      </w:pPr>
      <w:r>
        <w:rPr>
          <w:rFonts w:cs="Times New Roman"/>
        </w:rPr>
        <w:t>As of today</w:t>
      </w:r>
      <w:r w:rsidR="001E5674">
        <w:rPr>
          <w:rFonts w:cs="Times New Roman"/>
        </w:rPr>
        <w:t xml:space="preserve">, an IPPC </w:t>
      </w:r>
      <w:r w:rsidR="00583621">
        <w:rPr>
          <w:rFonts w:cs="Times New Roman"/>
        </w:rPr>
        <w:t xml:space="preserve">partners </w:t>
      </w:r>
      <w:r w:rsidR="001E5674">
        <w:rPr>
          <w:rFonts w:cs="Times New Roman"/>
        </w:rPr>
        <w:t xml:space="preserve">list has been maintained in cooperation with </w:t>
      </w:r>
      <w:r w:rsidR="00522570">
        <w:rPr>
          <w:rFonts w:cs="Times New Roman"/>
        </w:rPr>
        <w:t>FAO to allow participation by relevant international organizations in the sessions of the Commission on Phytosanitary Measures (CPM). The cur</w:t>
      </w:r>
      <w:r>
        <w:rPr>
          <w:rFonts w:cs="Times New Roman"/>
        </w:rPr>
        <w:t xml:space="preserve">rent strategy sets requirements and </w:t>
      </w:r>
      <w:r w:rsidR="00522570">
        <w:rPr>
          <w:rFonts w:cs="Times New Roman"/>
        </w:rPr>
        <w:t xml:space="preserve">modalities </w:t>
      </w:r>
      <w:r w:rsidR="009E1C45">
        <w:rPr>
          <w:rFonts w:cs="Times New Roman"/>
        </w:rPr>
        <w:t xml:space="preserve">for an organization </w:t>
      </w:r>
      <w:r w:rsidR="00522570">
        <w:rPr>
          <w:rFonts w:cs="Times New Roman"/>
        </w:rPr>
        <w:t>to be recogni</w:t>
      </w:r>
      <w:r w:rsidR="00FC35C2">
        <w:rPr>
          <w:rFonts w:cs="Times New Roman"/>
        </w:rPr>
        <w:t>s</w:t>
      </w:r>
      <w:r w:rsidR="00522570">
        <w:rPr>
          <w:rFonts w:cs="Times New Roman"/>
        </w:rPr>
        <w:t xml:space="preserve">ed </w:t>
      </w:r>
      <w:r w:rsidR="009E1C45">
        <w:rPr>
          <w:rFonts w:cs="Times New Roman"/>
        </w:rPr>
        <w:t xml:space="preserve">as an </w:t>
      </w:r>
      <w:r w:rsidR="00522570">
        <w:rPr>
          <w:rFonts w:cs="Times New Roman"/>
        </w:rPr>
        <w:t xml:space="preserve">IPPC </w:t>
      </w:r>
      <w:r w:rsidR="00583621">
        <w:rPr>
          <w:rFonts w:cs="Times New Roman"/>
        </w:rPr>
        <w:t>partner</w:t>
      </w:r>
      <w:r w:rsidR="00522570">
        <w:rPr>
          <w:rFonts w:cs="Times New Roman"/>
        </w:rPr>
        <w:t xml:space="preserve">, </w:t>
      </w:r>
      <w:r>
        <w:rPr>
          <w:rFonts w:cs="Times New Roman"/>
        </w:rPr>
        <w:t xml:space="preserve">describes the role of an IPPC </w:t>
      </w:r>
      <w:r w:rsidR="00583621">
        <w:rPr>
          <w:rFonts w:cs="Times New Roman"/>
        </w:rPr>
        <w:t xml:space="preserve">partner </w:t>
      </w:r>
      <w:r w:rsidR="00522570">
        <w:rPr>
          <w:rFonts w:cs="Times New Roman"/>
        </w:rPr>
        <w:t>and</w:t>
      </w:r>
      <w:r w:rsidR="00F143DD">
        <w:rPr>
          <w:rFonts w:cs="Times New Roman"/>
        </w:rPr>
        <w:t>,</w:t>
      </w:r>
      <w:r w:rsidR="00522570">
        <w:rPr>
          <w:rFonts w:cs="Times New Roman"/>
        </w:rPr>
        <w:t xml:space="preserve"> in accordance with the FAO and Codex Alimentarius Commission practices</w:t>
      </w:r>
      <w:r w:rsidR="00F143DD">
        <w:rPr>
          <w:rFonts w:cs="Times New Roman"/>
        </w:rPr>
        <w:t>,</w:t>
      </w:r>
      <w:r w:rsidR="00522570">
        <w:rPr>
          <w:rFonts w:cs="Times New Roman"/>
        </w:rPr>
        <w:t xml:space="preserve"> classifies </w:t>
      </w:r>
      <w:r w:rsidR="00583621">
        <w:rPr>
          <w:rFonts w:cs="Times New Roman"/>
        </w:rPr>
        <w:t xml:space="preserve">partners </w:t>
      </w:r>
      <w:r w:rsidR="00522570">
        <w:rPr>
          <w:rFonts w:cs="Times New Roman"/>
        </w:rPr>
        <w:t>in</w:t>
      </w:r>
      <w:r w:rsidR="006B01FC">
        <w:rPr>
          <w:rFonts w:cs="Times New Roman"/>
        </w:rPr>
        <w:t>to</w:t>
      </w:r>
      <w:r w:rsidR="00522570">
        <w:rPr>
          <w:rFonts w:cs="Times New Roman"/>
        </w:rPr>
        <w:t xml:space="preserve"> three main categories: United Nations Organizations (UNO), Inter-governmental Organizations (IGOs) and Non-</w:t>
      </w:r>
      <w:r w:rsidR="00213263">
        <w:rPr>
          <w:rFonts w:cs="Times New Roman"/>
        </w:rPr>
        <w:t>State Actors (NSA)</w:t>
      </w:r>
      <w:r w:rsidR="00522570">
        <w:rPr>
          <w:rFonts w:cs="Times New Roman"/>
        </w:rPr>
        <w:t xml:space="preserve">. </w:t>
      </w:r>
      <w:r>
        <w:rPr>
          <w:rFonts w:cs="Times New Roman"/>
        </w:rPr>
        <w:t>N</w:t>
      </w:r>
      <w:r w:rsidR="00213263">
        <w:rPr>
          <w:rFonts w:cs="Times New Roman"/>
        </w:rPr>
        <w:t>SA</w:t>
      </w:r>
      <w:r>
        <w:rPr>
          <w:rFonts w:cs="Times New Roman"/>
        </w:rPr>
        <w:t xml:space="preserve"> are in turn divided into </w:t>
      </w:r>
      <w:r w:rsidR="00471E9D">
        <w:rPr>
          <w:rFonts w:cs="Times New Roman"/>
        </w:rPr>
        <w:t>Academia and Research Organizations (A</w:t>
      </w:r>
      <w:r w:rsidR="00C21993">
        <w:rPr>
          <w:rFonts w:cs="Times New Roman"/>
        </w:rPr>
        <w:t>RO</w:t>
      </w:r>
      <w:r w:rsidR="009E1C45">
        <w:rPr>
          <w:rFonts w:cs="Times New Roman"/>
        </w:rPr>
        <w:t>s</w:t>
      </w:r>
      <w:r w:rsidR="00C21993">
        <w:rPr>
          <w:rFonts w:cs="Times New Roman"/>
        </w:rPr>
        <w:t xml:space="preserve">), Civil Society Organizations (CSOs) </w:t>
      </w:r>
      <w:r w:rsidR="00471E9D">
        <w:rPr>
          <w:rFonts w:cs="Times New Roman"/>
        </w:rPr>
        <w:t>and Private Secto</w:t>
      </w:r>
      <w:r w:rsidR="004D1D3E">
        <w:rPr>
          <w:rFonts w:cs="Times New Roman"/>
        </w:rPr>
        <w:t>r</w:t>
      </w:r>
      <w:r w:rsidR="00F143DD">
        <w:rPr>
          <w:rFonts w:cs="Times New Roman"/>
        </w:rPr>
        <w:t xml:space="preserve"> </w:t>
      </w:r>
      <w:r w:rsidR="004D1D3E">
        <w:rPr>
          <w:rFonts w:cs="Times New Roman"/>
        </w:rPr>
        <w:t>(PS</w:t>
      </w:r>
      <w:r w:rsidR="00F143DD">
        <w:rPr>
          <w:rFonts w:cs="Times New Roman"/>
        </w:rPr>
        <w:t>O</w:t>
      </w:r>
      <w:r w:rsidR="004D1D3E">
        <w:rPr>
          <w:rFonts w:cs="Times New Roman"/>
        </w:rPr>
        <w:t xml:space="preserve">) due to their </w:t>
      </w:r>
      <w:r w:rsidR="00264113">
        <w:rPr>
          <w:rFonts w:cs="Times New Roman"/>
        </w:rPr>
        <w:t>peculiarities</w:t>
      </w:r>
      <w:r w:rsidR="004D1D3E">
        <w:rPr>
          <w:rFonts w:cs="Times New Roman"/>
        </w:rPr>
        <w:t>.</w:t>
      </w:r>
    </w:p>
    <w:p w14:paraId="54E69C63" w14:textId="56BE6B73" w:rsidR="00FB03B6" w:rsidRPr="00AD2A62" w:rsidRDefault="00694736" w:rsidP="00AD2A62">
      <w:pPr>
        <w:pStyle w:val="ListParagraph"/>
        <w:numPr>
          <w:ilvl w:val="0"/>
          <w:numId w:val="3"/>
        </w:numPr>
        <w:rPr>
          <w:rFonts w:cs="Times New Roman"/>
          <w:b/>
        </w:rPr>
      </w:pPr>
      <w:r>
        <w:rPr>
          <w:rFonts w:ascii="Times New Roman" w:hAnsi="Times New Roman" w:cs="Times New Roman"/>
          <w:b/>
        </w:rPr>
        <w:t>Definition of IPPC partners</w:t>
      </w:r>
    </w:p>
    <w:p w14:paraId="30112D65" w14:textId="68256AA1" w:rsidR="00ED14FA" w:rsidRPr="001347A3" w:rsidRDefault="001347A3" w:rsidP="001347A3">
      <w:pPr>
        <w:pStyle w:val="IPPParagraphnumbering"/>
        <w:rPr>
          <w:rFonts w:cs="Times New Roman"/>
        </w:rPr>
      </w:pPr>
      <w:r>
        <w:rPr>
          <w:rFonts w:cs="Times New Roman"/>
        </w:rPr>
        <w:t xml:space="preserve">National and </w:t>
      </w:r>
      <w:r w:rsidRPr="001347A3">
        <w:rPr>
          <w:rFonts w:cs="Times New Roman"/>
        </w:rPr>
        <w:t>regional plant protection organizations (</w:t>
      </w:r>
      <w:r>
        <w:rPr>
          <w:rFonts w:cs="Times New Roman"/>
        </w:rPr>
        <w:t xml:space="preserve">NPPOs and </w:t>
      </w:r>
      <w:r w:rsidRPr="001347A3">
        <w:rPr>
          <w:rFonts w:cs="Times New Roman"/>
        </w:rPr>
        <w:t>RPPOs) cooperate with the IPPC Secretary in achieving the objectives of the Convention.</w:t>
      </w:r>
      <w:r>
        <w:rPr>
          <w:rFonts w:cs="Times New Roman"/>
        </w:rPr>
        <w:t xml:space="preserve"> In addition, the IPPC Secretariat cooperates </w:t>
      </w:r>
      <w:r w:rsidR="00382C40">
        <w:rPr>
          <w:rFonts w:cs="Times New Roman"/>
        </w:rPr>
        <w:t>with various groups of partners, which are referred to as any United Nations organization or agency, International Governmental Organization, or Non-State Actor contributing to achieve the IPPC mission</w:t>
      </w:r>
      <w:r w:rsidR="00384514">
        <w:rPr>
          <w:rFonts w:cs="Times New Roman"/>
        </w:rPr>
        <w:t xml:space="preserve"> and objectives</w:t>
      </w:r>
      <w:r w:rsidR="00382C40">
        <w:rPr>
          <w:rFonts w:cs="Times New Roman"/>
        </w:rPr>
        <w:t>, and establishing a form of cooperation with the IPPC Secretariat.</w:t>
      </w:r>
    </w:p>
    <w:p w14:paraId="15F41BAA" w14:textId="4AF5C08F" w:rsidR="000D2654" w:rsidRPr="00D904D3" w:rsidRDefault="000D2654" w:rsidP="000D2654">
      <w:pPr>
        <w:pStyle w:val="IPPParagraphnumbering"/>
        <w:rPr>
          <w:rFonts w:cs="Times New Roman"/>
        </w:rPr>
      </w:pPr>
      <w:r>
        <w:rPr>
          <w:rFonts w:cs="Times New Roman"/>
        </w:rPr>
        <w:t>K</w:t>
      </w:r>
      <w:r w:rsidRPr="00D904D3">
        <w:rPr>
          <w:rFonts w:cs="Times New Roman"/>
        </w:rPr>
        <w:t xml:space="preserve">ey </w:t>
      </w:r>
      <w:r>
        <w:rPr>
          <w:rFonts w:cs="Times New Roman"/>
        </w:rPr>
        <w:t>IPPC</w:t>
      </w:r>
      <w:r w:rsidR="00F27B02">
        <w:rPr>
          <w:rFonts w:cs="Times New Roman"/>
        </w:rPr>
        <w:t xml:space="preserve"> </w:t>
      </w:r>
      <w:r w:rsidRPr="00D904D3">
        <w:rPr>
          <w:rFonts w:cs="Times New Roman"/>
        </w:rPr>
        <w:t>partners include:</w:t>
      </w:r>
    </w:p>
    <w:p w14:paraId="50D5F99C" w14:textId="77777777" w:rsidR="000D2654" w:rsidRPr="003467F3" w:rsidRDefault="000D2654" w:rsidP="000D2654">
      <w:pPr>
        <w:pStyle w:val="IPPParagraphnumbering"/>
      </w:pPr>
      <w:r>
        <w:t xml:space="preserve">a) </w:t>
      </w:r>
      <w:r w:rsidRPr="00C52E65">
        <w:t xml:space="preserve">the World Trade Organization (WTO) Committee on Sanitary and Phytosanitary Measures (SPS), which </w:t>
      </w:r>
      <w:r w:rsidRPr="003467F3">
        <w:t>recognizes the standards, guidelines and recommendations developed under the auspices of the IPPC Secretariat as the reference for trade disputes in the area of plant health</w:t>
      </w:r>
      <w:r>
        <w:rPr>
          <w:rStyle w:val="FootnoteReference"/>
        </w:rPr>
        <w:footnoteReference w:id="6"/>
      </w:r>
      <w:r>
        <w:t>.</w:t>
      </w:r>
    </w:p>
    <w:p w14:paraId="3BD5BFFF" w14:textId="77777777" w:rsidR="000D2654" w:rsidRPr="003467F3" w:rsidRDefault="000D2654" w:rsidP="000D2654">
      <w:pPr>
        <w:pStyle w:val="IPPParagraphnumbering"/>
      </w:pPr>
      <w:r>
        <w:t xml:space="preserve">b) </w:t>
      </w:r>
      <w:r w:rsidRPr="003467F3">
        <w:t>the Convention of Biological Diversity (CBD), given the IPPC’s role in protecting the environment and biodiversity from Invasive Alien Species as plant pests, and the IPPC Secretariat’s membership of the Biodiversity Liaison Group since 2015</w:t>
      </w:r>
      <w:r w:rsidRPr="003467F3">
        <w:rPr>
          <w:rStyle w:val="FootnoteReference"/>
        </w:rPr>
        <w:footnoteReference w:id="7"/>
      </w:r>
      <w:r w:rsidRPr="003467F3">
        <w:t>.</w:t>
      </w:r>
    </w:p>
    <w:p w14:paraId="123369D0" w14:textId="471B0A29" w:rsidR="000D2654" w:rsidRPr="003467F3" w:rsidRDefault="000D2654" w:rsidP="000D2654">
      <w:pPr>
        <w:pStyle w:val="IPPParagraphnumbering"/>
      </w:pPr>
      <w:r>
        <w:t xml:space="preserve">c) </w:t>
      </w:r>
      <w:r w:rsidRPr="003467F3">
        <w:t xml:space="preserve">Climate-change related organizations. The IPPC </w:t>
      </w:r>
      <w:r>
        <w:t>SF 2020-2030</w:t>
      </w:r>
      <w:r w:rsidRPr="003467F3">
        <w:t xml:space="preserve"> calls for greater attention to phytosanitary issues in general policy considerations on climate change, and also for better incorporating the topic of plant health into the overall mainstream of the global climate change debate. It is also pivotal to better incorporate climate change considerations into plant health policies.</w:t>
      </w:r>
    </w:p>
    <w:p w14:paraId="75D60075" w14:textId="6DECEA33" w:rsidR="00605619" w:rsidRPr="009E1C45" w:rsidRDefault="000D2654" w:rsidP="00DC666E">
      <w:pPr>
        <w:pStyle w:val="IPPParagraphnumbering"/>
      </w:pPr>
      <w:r>
        <w:t xml:space="preserve">d) </w:t>
      </w:r>
      <w:r w:rsidRPr="003467F3">
        <w:t xml:space="preserve">Academia and Research Organizations in the field of plant health. </w:t>
      </w:r>
      <w:r w:rsidR="006A49C2">
        <w:t xml:space="preserve">FAO </w:t>
      </w:r>
      <w:r w:rsidR="00B6702F">
        <w:t xml:space="preserve">has a </w:t>
      </w:r>
      <w:r w:rsidR="00D85929">
        <w:t xml:space="preserve">large </w:t>
      </w:r>
      <w:r w:rsidR="00B6702F">
        <w:t>number of collaborative agreements with Academia</w:t>
      </w:r>
      <w:r w:rsidR="006A49C2">
        <w:t xml:space="preserve"> and Research Organisations</w:t>
      </w:r>
      <w:r w:rsidR="004C3FF0">
        <w:t xml:space="preserve"> </w:t>
      </w:r>
      <w:r w:rsidR="00B6702F">
        <w:t>active</w:t>
      </w:r>
      <w:r w:rsidR="004C3FF0">
        <w:t xml:space="preserve"> in the field of plant health</w:t>
      </w:r>
      <w:r w:rsidR="006A49C2">
        <w:t>, and these collaborations</w:t>
      </w:r>
      <w:r w:rsidR="004C3FF0">
        <w:t xml:space="preserve"> </w:t>
      </w:r>
      <w:r w:rsidR="004C3FF0">
        <w:rPr>
          <w:rFonts w:cstheme="minorHAnsi"/>
          <w:lang w:val="en-US"/>
        </w:rPr>
        <w:t xml:space="preserve">have proven to foster sharing and exchanging knowledge and </w:t>
      </w:r>
      <w:r w:rsidR="00561D54">
        <w:rPr>
          <w:rFonts w:cstheme="minorHAnsi"/>
          <w:lang w:val="en-US"/>
        </w:rPr>
        <w:t xml:space="preserve">technical </w:t>
      </w:r>
      <w:r w:rsidR="004C3FF0">
        <w:rPr>
          <w:rFonts w:cstheme="minorHAnsi"/>
          <w:lang w:val="en-US"/>
        </w:rPr>
        <w:t>expertise, promoting innovative research techniques,  and raising awareness on key issues related to plant health,</w:t>
      </w:r>
      <w:r w:rsidR="00882669">
        <w:rPr>
          <w:rFonts w:cstheme="minorHAnsi"/>
          <w:lang w:val="en-US"/>
        </w:rPr>
        <w:t xml:space="preserve"> food safety,</w:t>
      </w:r>
      <w:r w:rsidR="004C3FF0">
        <w:rPr>
          <w:rFonts w:cstheme="minorHAnsi"/>
          <w:lang w:val="en-US"/>
        </w:rPr>
        <w:t xml:space="preserve"> biodiversity</w:t>
      </w:r>
      <w:r w:rsidR="00882669">
        <w:rPr>
          <w:rFonts w:cstheme="minorHAnsi"/>
          <w:lang w:val="en-US"/>
        </w:rPr>
        <w:t xml:space="preserve"> and climate change.</w:t>
      </w:r>
    </w:p>
    <w:p w14:paraId="402E855F" w14:textId="461D9054" w:rsidR="00191CC5" w:rsidRDefault="001E5C80" w:rsidP="00DD2E85">
      <w:pPr>
        <w:pStyle w:val="IPPParagraphnumbering"/>
      </w:pPr>
      <w:r>
        <w:t xml:space="preserve">e) </w:t>
      </w:r>
      <w:r w:rsidR="009E1C45">
        <w:t xml:space="preserve">Private Sector. </w:t>
      </w:r>
      <w:r w:rsidR="00382C40">
        <w:t>Private sector organizations and companies</w:t>
      </w:r>
      <w:r w:rsidR="009E1C45">
        <w:t xml:space="preserve"> are o</w:t>
      </w:r>
      <w:r>
        <w:t>f extreme importance</w:t>
      </w:r>
      <w:r w:rsidR="009E1C45">
        <w:t>,</w:t>
      </w:r>
      <w:r>
        <w:t xml:space="preserve"> particular</w:t>
      </w:r>
      <w:r w:rsidR="009E1C45">
        <w:t>ly</w:t>
      </w:r>
      <w:r>
        <w:t xml:space="preserve"> those </w:t>
      </w:r>
      <w:r w:rsidR="000852B2">
        <w:t xml:space="preserve">working on </w:t>
      </w:r>
      <w:r w:rsidR="000852B2" w:rsidRPr="00DD2E85">
        <w:t>trade</w:t>
      </w:r>
      <w:r w:rsidR="000852B2">
        <w:t xml:space="preserve"> facilitation issues, including organizations </w:t>
      </w:r>
      <w:r w:rsidRPr="00C52E65">
        <w:t>engaged in the IPPC ePhyto solution via the ePhyto Industry Advisory Group</w:t>
      </w:r>
      <w:r w:rsidRPr="00C52E65">
        <w:rPr>
          <w:rStyle w:val="FootnoteReference"/>
          <w:rFonts w:cs="Times New Roman"/>
        </w:rPr>
        <w:footnoteReference w:id="8"/>
      </w:r>
      <w:r w:rsidR="00E2112E">
        <w:t xml:space="preserve"> and those working on e-commerce, sea container, </w:t>
      </w:r>
      <w:r w:rsidR="000852B2">
        <w:t xml:space="preserve">and ISPM implementation </w:t>
      </w:r>
      <w:r w:rsidR="00E2112E">
        <w:t>issues.</w:t>
      </w:r>
    </w:p>
    <w:p w14:paraId="7736B7BC" w14:textId="77777777" w:rsidR="00DD2E85" w:rsidRDefault="00DD2E85" w:rsidP="00DD2E85">
      <w:pPr>
        <w:pStyle w:val="IPPParagraphnumbering"/>
        <w:numPr>
          <w:ilvl w:val="0"/>
          <w:numId w:val="0"/>
        </w:numPr>
      </w:pPr>
    </w:p>
    <w:p w14:paraId="468D0D28" w14:textId="3D93D9E9" w:rsidR="00C45D91" w:rsidRPr="00C52E65" w:rsidRDefault="00155109" w:rsidP="00AD2A62">
      <w:pPr>
        <w:pStyle w:val="IPPParagraphnumbering"/>
        <w:numPr>
          <w:ilvl w:val="0"/>
          <w:numId w:val="3"/>
        </w:numPr>
        <w:rPr>
          <w:rFonts w:cs="Times New Roman"/>
          <w:b/>
          <w:bCs/>
        </w:rPr>
      </w:pPr>
      <w:r>
        <w:rPr>
          <w:rFonts w:cs="Times New Roman"/>
          <w:b/>
          <w:bCs/>
        </w:rPr>
        <w:t>Purpose, s</w:t>
      </w:r>
      <w:r w:rsidR="00FC4EEC" w:rsidRPr="00DC666E">
        <w:rPr>
          <w:rFonts w:cs="Times New Roman"/>
          <w:b/>
          <w:bCs/>
        </w:rPr>
        <w:t xml:space="preserve">cope and </w:t>
      </w:r>
      <w:r w:rsidR="00FC4EEC" w:rsidRPr="00C52E65">
        <w:rPr>
          <w:rFonts w:cs="Times New Roman"/>
          <w:b/>
          <w:bCs/>
        </w:rPr>
        <w:t>o</w:t>
      </w:r>
      <w:r w:rsidR="00824CBE" w:rsidRPr="00C52E65">
        <w:rPr>
          <w:rFonts w:cs="Times New Roman"/>
          <w:b/>
          <w:bCs/>
        </w:rPr>
        <w:t>bjectives</w:t>
      </w:r>
    </w:p>
    <w:p w14:paraId="07543CD7" w14:textId="2B16F56D" w:rsidR="00FE690F" w:rsidRPr="00EC47E0" w:rsidRDefault="00FE690F" w:rsidP="00DC666E">
      <w:pPr>
        <w:pStyle w:val="IPPParagraphnumbering"/>
        <w:ind w:hanging="567"/>
        <w:rPr>
          <w:rFonts w:cs="Times New Roman"/>
        </w:rPr>
      </w:pPr>
      <w:r w:rsidRPr="00DE265E">
        <w:t xml:space="preserve">The purpose of </w:t>
      </w:r>
      <w:r w:rsidR="003C3893">
        <w:t>the</w:t>
      </w:r>
      <w:r w:rsidRPr="00DE265E">
        <w:t xml:space="preserve"> IPPC Partnership Strategy</w:t>
      </w:r>
      <w:r>
        <w:t xml:space="preserve"> </w:t>
      </w:r>
      <w:r w:rsidRPr="00DE265E">
        <w:t xml:space="preserve">is to </w:t>
      </w:r>
      <w:r w:rsidR="00F143DD">
        <w:t>define</w:t>
      </w:r>
      <w:r w:rsidRPr="00DE265E">
        <w:t xml:space="preserve"> the</w:t>
      </w:r>
      <w:r>
        <w:t xml:space="preserve"> </w:t>
      </w:r>
      <w:r w:rsidR="001E5674">
        <w:t xml:space="preserve">scope, </w:t>
      </w:r>
      <w:r w:rsidRPr="00DE265E">
        <w:t>objectives</w:t>
      </w:r>
      <w:r w:rsidR="001E5674">
        <w:t xml:space="preserve"> and modalities</w:t>
      </w:r>
      <w:r w:rsidRPr="00DE265E">
        <w:t xml:space="preserve"> of the IPPC partnership activities</w:t>
      </w:r>
      <w:r>
        <w:t xml:space="preserve"> and</w:t>
      </w:r>
      <w:r w:rsidR="00F143DD">
        <w:t xml:space="preserve"> provide</w:t>
      </w:r>
      <w:r w:rsidRPr="00DE265E">
        <w:t xml:space="preserve"> a meaningful categorization </w:t>
      </w:r>
      <w:r>
        <w:t xml:space="preserve">and approved list </w:t>
      </w:r>
      <w:r w:rsidRPr="00DE265E">
        <w:t>of IPPC partners</w:t>
      </w:r>
      <w:r>
        <w:t>.</w:t>
      </w:r>
    </w:p>
    <w:p w14:paraId="5877D599" w14:textId="01481EBE" w:rsidR="00155109" w:rsidRDefault="003C3893" w:rsidP="00DC666E">
      <w:pPr>
        <w:pStyle w:val="IPPParagraphnumbering"/>
        <w:ind w:hanging="567"/>
        <w:rPr>
          <w:rFonts w:cs="Times New Roman"/>
        </w:rPr>
      </w:pPr>
      <w:r>
        <w:rPr>
          <w:rFonts w:cs="Times New Roman"/>
        </w:rPr>
        <w:t xml:space="preserve">The scope of the IPPC Partnership Strategy is to </w:t>
      </w:r>
      <w:r w:rsidR="006B01FC">
        <w:rPr>
          <w:rFonts w:cs="Times New Roman"/>
        </w:rPr>
        <w:t xml:space="preserve">set requirements and modalities </w:t>
      </w:r>
      <w:r w:rsidR="00F27B02">
        <w:rPr>
          <w:rFonts w:cs="Times New Roman"/>
        </w:rPr>
        <w:t xml:space="preserve">for </w:t>
      </w:r>
      <w:r w:rsidR="00583621">
        <w:rPr>
          <w:rFonts w:cs="Times New Roman"/>
        </w:rPr>
        <w:t xml:space="preserve">entities to be </w:t>
      </w:r>
      <w:r w:rsidR="006B01FC">
        <w:rPr>
          <w:rFonts w:cs="Times New Roman"/>
        </w:rPr>
        <w:t xml:space="preserve">recognized </w:t>
      </w:r>
      <w:r w:rsidR="00F27B02">
        <w:rPr>
          <w:rFonts w:cs="Times New Roman"/>
        </w:rPr>
        <w:t>as</w:t>
      </w:r>
      <w:r w:rsidR="006B01FC">
        <w:rPr>
          <w:rFonts w:cs="Times New Roman"/>
        </w:rPr>
        <w:t xml:space="preserve"> IPPC</w:t>
      </w:r>
      <w:r w:rsidR="00F27B02">
        <w:rPr>
          <w:rFonts w:cs="Times New Roman"/>
        </w:rPr>
        <w:t xml:space="preserve"> </w:t>
      </w:r>
      <w:r w:rsidR="00583621">
        <w:rPr>
          <w:rFonts w:cs="Times New Roman"/>
        </w:rPr>
        <w:t>partners</w:t>
      </w:r>
      <w:r w:rsidR="006B01FC">
        <w:rPr>
          <w:rFonts w:cs="Times New Roman"/>
        </w:rPr>
        <w:t xml:space="preserve">, </w:t>
      </w:r>
      <w:r w:rsidR="001E5C80">
        <w:rPr>
          <w:rFonts w:cs="Times New Roman"/>
        </w:rPr>
        <w:t xml:space="preserve">classify </w:t>
      </w:r>
      <w:r w:rsidR="00583621">
        <w:rPr>
          <w:rFonts w:cs="Times New Roman"/>
        </w:rPr>
        <w:t xml:space="preserve">partners </w:t>
      </w:r>
      <w:r w:rsidR="001E5C80">
        <w:rPr>
          <w:rFonts w:cs="Times New Roman"/>
        </w:rPr>
        <w:t xml:space="preserve">into three main categories, and </w:t>
      </w:r>
      <w:r w:rsidR="006B01FC">
        <w:rPr>
          <w:rFonts w:cs="Times New Roman"/>
        </w:rPr>
        <w:t>describe</w:t>
      </w:r>
      <w:r w:rsidR="001E5C80">
        <w:rPr>
          <w:rFonts w:cs="Times New Roman"/>
        </w:rPr>
        <w:t xml:space="preserve"> the role of an IPPC </w:t>
      </w:r>
      <w:r w:rsidR="00583621">
        <w:rPr>
          <w:rFonts w:cs="Times New Roman"/>
        </w:rPr>
        <w:t>partner</w:t>
      </w:r>
      <w:r w:rsidR="001E5C80">
        <w:rPr>
          <w:rFonts w:cs="Times New Roman"/>
        </w:rPr>
        <w:t>.</w:t>
      </w:r>
    </w:p>
    <w:p w14:paraId="69291E25" w14:textId="6C1B9369" w:rsidR="00FE690F" w:rsidRDefault="00FE690F" w:rsidP="00DC666E">
      <w:pPr>
        <w:pStyle w:val="IPPParagraphnumbering"/>
        <w:ind w:hanging="567"/>
        <w:rPr>
          <w:rFonts w:cs="Times New Roman"/>
        </w:rPr>
      </w:pPr>
      <w:r>
        <w:rPr>
          <w:rFonts w:cs="Times New Roman"/>
        </w:rPr>
        <w:t>The primary objective of the IPPC partnership strategy is th</w:t>
      </w:r>
      <w:r w:rsidR="00911516">
        <w:rPr>
          <w:rFonts w:cs="Times New Roman"/>
        </w:rPr>
        <w:t xml:space="preserve">e </w:t>
      </w:r>
      <w:r w:rsidR="00B04F57" w:rsidRPr="00C52E65">
        <w:rPr>
          <w:rFonts w:cs="Times New Roman"/>
        </w:rPr>
        <w:t xml:space="preserve">implementation </w:t>
      </w:r>
      <w:r>
        <w:rPr>
          <w:rFonts w:cs="Times New Roman"/>
        </w:rPr>
        <w:t>of IPPC</w:t>
      </w:r>
      <w:r w:rsidRPr="00C52E65">
        <w:rPr>
          <w:rFonts w:cs="Times New Roman"/>
        </w:rPr>
        <w:t xml:space="preserve">, its standards and recommendations, the IPPC </w:t>
      </w:r>
      <w:r w:rsidR="00E12194">
        <w:rPr>
          <w:rFonts w:cs="Times New Roman"/>
        </w:rPr>
        <w:t>SF</w:t>
      </w:r>
      <w:r w:rsidRPr="00C52E65">
        <w:rPr>
          <w:rFonts w:cs="Times New Roman"/>
        </w:rPr>
        <w:t xml:space="preserve"> 2020-2030 and the ann</w:t>
      </w:r>
      <w:r>
        <w:rPr>
          <w:rFonts w:cs="Times New Roman"/>
        </w:rPr>
        <w:t xml:space="preserve">ual IPPC work plans and budgets. </w:t>
      </w:r>
    </w:p>
    <w:p w14:paraId="31AB61D6" w14:textId="65A26C14" w:rsidR="00FE690F" w:rsidRPr="00DC666E" w:rsidRDefault="00FE690F" w:rsidP="00DC666E">
      <w:pPr>
        <w:pStyle w:val="IPPParagraphnumbering"/>
        <w:ind w:hanging="567"/>
        <w:rPr>
          <w:rFonts w:cs="Times New Roman"/>
        </w:rPr>
      </w:pPr>
      <w:r>
        <w:rPr>
          <w:rFonts w:cs="Times New Roman"/>
        </w:rPr>
        <w:t>The main expected outcom</w:t>
      </w:r>
      <w:r w:rsidR="00E12194">
        <w:rPr>
          <w:rFonts w:cs="Times New Roman"/>
        </w:rPr>
        <w:t>e</w:t>
      </w:r>
      <w:r>
        <w:rPr>
          <w:rFonts w:cs="Times New Roman"/>
        </w:rPr>
        <w:t xml:space="preserve"> of t</w:t>
      </w:r>
      <w:r w:rsidR="00E12194">
        <w:rPr>
          <w:rFonts w:cs="Times New Roman"/>
        </w:rPr>
        <w:t>he IPPC partnership strategy is</w:t>
      </w:r>
      <w:r>
        <w:rPr>
          <w:rFonts w:cs="Times New Roman"/>
        </w:rPr>
        <w:t xml:space="preserve"> to </w:t>
      </w:r>
      <w:r w:rsidR="00E12194">
        <w:rPr>
          <w:rFonts w:cs="Times New Roman"/>
        </w:rPr>
        <w:t>contribute to the IPPC mission to protect the world’s plant resources by minimizing</w:t>
      </w:r>
      <w:r>
        <w:rPr>
          <w:rFonts w:cs="Times New Roman"/>
        </w:rPr>
        <w:t xml:space="preserve"> the</w:t>
      </w:r>
      <w:r w:rsidR="00911516" w:rsidRPr="00EC47E0">
        <w:rPr>
          <w:rFonts w:cs="Times New Roman"/>
        </w:rPr>
        <w:t xml:space="preserve"> risk associated with</w:t>
      </w:r>
      <w:r w:rsidR="00B04F57" w:rsidRPr="00F143DD">
        <w:rPr>
          <w:rFonts w:cs="Times New Roman"/>
        </w:rPr>
        <w:t xml:space="preserve"> the international movement of plant pests</w:t>
      </w:r>
      <w:r w:rsidRPr="00715311">
        <w:rPr>
          <w:rFonts w:cs="Times New Roman"/>
        </w:rPr>
        <w:t xml:space="preserve"> and facilitate</w:t>
      </w:r>
      <w:r w:rsidR="00911516" w:rsidRPr="00715311">
        <w:rPr>
          <w:rFonts w:cs="Times New Roman"/>
        </w:rPr>
        <w:t xml:space="preserve"> safe trade</w:t>
      </w:r>
      <w:r w:rsidR="00B04F57" w:rsidRPr="00DC666E">
        <w:rPr>
          <w:rFonts w:cs="Times New Roman"/>
        </w:rPr>
        <w:t xml:space="preserve">. </w:t>
      </w:r>
    </w:p>
    <w:p w14:paraId="7B820731" w14:textId="39817E27" w:rsidR="00B04F57" w:rsidRPr="00C52E65" w:rsidRDefault="00B04F57" w:rsidP="00DC666E">
      <w:pPr>
        <w:pStyle w:val="IPPParagraphnumbering"/>
        <w:tabs>
          <w:tab w:val="clear" w:pos="0"/>
        </w:tabs>
        <w:ind w:hanging="567"/>
        <w:rPr>
          <w:rFonts w:cs="Times New Roman"/>
        </w:rPr>
      </w:pPr>
      <w:r w:rsidRPr="00C52E65">
        <w:rPr>
          <w:rFonts w:cs="Times New Roman"/>
        </w:rPr>
        <w:t>The IPPC community will establish and maintain existing partnerships keeping in mind the three Strategic Objectives set forth by the Commission on Phytosanitary Measures (CPM):</w:t>
      </w:r>
    </w:p>
    <w:p w14:paraId="0FAAD401" w14:textId="5C4CA65C" w:rsidR="00B04F57" w:rsidRPr="00C52E65" w:rsidRDefault="00B04F57" w:rsidP="00DC666E">
      <w:pPr>
        <w:ind w:firstLine="720"/>
        <w:jc w:val="both"/>
        <w:rPr>
          <w:rFonts w:ascii="Times New Roman" w:hAnsi="Times New Roman" w:cs="Times New Roman"/>
        </w:rPr>
      </w:pPr>
      <w:r w:rsidRPr="00C52E65">
        <w:rPr>
          <w:rFonts w:ascii="Times New Roman" w:hAnsi="Times New Roman" w:cs="Times New Roman"/>
        </w:rPr>
        <w:t>a) enhance global food security and increase sustainable agricultural productivity;</w:t>
      </w:r>
    </w:p>
    <w:p w14:paraId="2793DA52" w14:textId="1518C9BB" w:rsidR="00B04F57" w:rsidRPr="00C52E65" w:rsidRDefault="00B04F57" w:rsidP="00DC666E">
      <w:pPr>
        <w:ind w:firstLine="720"/>
        <w:jc w:val="both"/>
        <w:rPr>
          <w:rFonts w:ascii="Times New Roman" w:hAnsi="Times New Roman" w:cs="Times New Roman"/>
        </w:rPr>
      </w:pPr>
      <w:r w:rsidRPr="00C52E65">
        <w:rPr>
          <w:rFonts w:ascii="Times New Roman" w:hAnsi="Times New Roman" w:cs="Times New Roman"/>
        </w:rPr>
        <w:t>b) protect forests and the environment from the impacts of plant pests; and</w:t>
      </w:r>
    </w:p>
    <w:p w14:paraId="4095450A" w14:textId="75D79576" w:rsidR="00191CC5" w:rsidRDefault="00B04F57" w:rsidP="00FB5085">
      <w:pPr>
        <w:ind w:firstLine="720"/>
        <w:jc w:val="both"/>
        <w:rPr>
          <w:rFonts w:ascii="Times New Roman" w:hAnsi="Times New Roman" w:cs="Times New Roman"/>
        </w:rPr>
      </w:pPr>
      <w:r w:rsidRPr="00C52E65">
        <w:rPr>
          <w:rFonts w:ascii="Times New Roman" w:hAnsi="Times New Roman" w:cs="Times New Roman"/>
        </w:rPr>
        <w:t>c) facilitate safe trade development and economic growth.</w:t>
      </w:r>
    </w:p>
    <w:p w14:paraId="6A8DB432" w14:textId="6E0C2461" w:rsidR="00FC35C2" w:rsidRPr="00C52E65" w:rsidRDefault="00FC35C2" w:rsidP="00DD2E85">
      <w:pPr>
        <w:pStyle w:val="IPPParagraphnumbering"/>
      </w:pPr>
      <w:r>
        <w:t>Priority partnerships with relevant organizations may be indicated by the IPPC Governing Bodies to allow the IPPC Secretariat to initiate contacts and negotiations with such bodies.</w:t>
      </w:r>
    </w:p>
    <w:p w14:paraId="75EF9EEC" w14:textId="36BBD1AD" w:rsidR="005F66A5" w:rsidRPr="00DC666E" w:rsidRDefault="004D35D9" w:rsidP="00AD2A62">
      <w:pPr>
        <w:pStyle w:val="ListParagraph"/>
        <w:numPr>
          <w:ilvl w:val="0"/>
          <w:numId w:val="3"/>
        </w:numPr>
        <w:rPr>
          <w:rFonts w:ascii="Times New Roman" w:hAnsi="Times New Roman" w:cs="Times New Roman"/>
          <w:b/>
        </w:rPr>
      </w:pPr>
      <w:r>
        <w:rPr>
          <w:rFonts w:ascii="Times New Roman" w:hAnsi="Times New Roman" w:cs="Times New Roman"/>
          <w:b/>
        </w:rPr>
        <w:t xml:space="preserve">Requirements and modalities to become IPPC </w:t>
      </w:r>
      <w:r w:rsidR="00694736">
        <w:rPr>
          <w:rFonts w:ascii="Times New Roman" w:hAnsi="Times New Roman" w:cs="Times New Roman"/>
          <w:b/>
        </w:rPr>
        <w:t>partners</w:t>
      </w:r>
    </w:p>
    <w:p w14:paraId="34065964" w14:textId="77777777" w:rsidR="00E41198" w:rsidRDefault="005F66A5" w:rsidP="00DC666E">
      <w:pPr>
        <w:pStyle w:val="IPPParagraphnumbering"/>
        <w:tabs>
          <w:tab w:val="clear" w:pos="0"/>
        </w:tabs>
        <w:ind w:hanging="567"/>
        <w:rPr>
          <w:rFonts w:cs="Times New Roman"/>
        </w:rPr>
      </w:pPr>
      <w:r w:rsidRPr="00C52E65">
        <w:rPr>
          <w:rFonts w:cs="Times New Roman"/>
        </w:rPr>
        <w:t>The CPM establish</w:t>
      </w:r>
      <w:r w:rsidR="00911516">
        <w:rPr>
          <w:rFonts w:cs="Times New Roman"/>
        </w:rPr>
        <w:t>es</w:t>
      </w:r>
      <w:r w:rsidRPr="00C52E65">
        <w:rPr>
          <w:rFonts w:cs="Times New Roman"/>
        </w:rPr>
        <w:t xml:space="preserve"> cooperation with other relevant international organizations on matters covered by the Convention, with the support of the CPM Bureau and IPPC Secretariat, pursuant to Art. XI.(f) of the IPPC. </w:t>
      </w:r>
    </w:p>
    <w:p w14:paraId="67ED900B" w14:textId="5E67A12E" w:rsidR="0020156F" w:rsidRDefault="00D1390F" w:rsidP="00DC666E">
      <w:pPr>
        <w:pStyle w:val="IPPParagraphnumbering"/>
        <w:tabs>
          <w:tab w:val="clear" w:pos="0"/>
        </w:tabs>
        <w:ind w:hanging="567"/>
        <w:rPr>
          <w:rFonts w:cs="Times New Roman"/>
        </w:rPr>
      </w:pPr>
      <w:r>
        <w:rPr>
          <w:rFonts w:cs="Times New Roman"/>
        </w:rPr>
        <w:t>Collaboration with such international organizations will be assessed by the</w:t>
      </w:r>
      <w:r w:rsidR="005F66A5" w:rsidRPr="00C52E65">
        <w:rPr>
          <w:rFonts w:cs="Times New Roman"/>
        </w:rPr>
        <w:t xml:space="preserve"> IPPC Secretariat</w:t>
      </w:r>
      <w:r w:rsidR="0020156F" w:rsidRPr="00C52E65">
        <w:rPr>
          <w:rFonts w:cs="Times New Roman"/>
        </w:rPr>
        <w:t>, under the guidance of the CPM Burea</w:t>
      </w:r>
      <w:r>
        <w:rPr>
          <w:rFonts w:cs="Times New Roman"/>
        </w:rPr>
        <w:t>u. For the purpose of the current strategy, organizations listed in Annex I to III</w:t>
      </w:r>
      <w:r w:rsidR="00363407">
        <w:rPr>
          <w:rFonts w:cs="Times New Roman"/>
        </w:rPr>
        <w:t>, which have an established relationship with the IPPC Secretariat,</w:t>
      </w:r>
      <w:r>
        <w:rPr>
          <w:rFonts w:cs="Times New Roman"/>
        </w:rPr>
        <w:t xml:space="preserve"> are considered as IPPC </w:t>
      </w:r>
      <w:r w:rsidR="00583621">
        <w:rPr>
          <w:rFonts w:cs="Times New Roman"/>
        </w:rPr>
        <w:t>partners</w:t>
      </w:r>
      <w:r>
        <w:rPr>
          <w:rFonts w:cs="Times New Roman"/>
        </w:rPr>
        <w:t>.</w:t>
      </w:r>
    </w:p>
    <w:p w14:paraId="6ECC9FE4" w14:textId="489F388D" w:rsidR="00363407" w:rsidRDefault="00363407" w:rsidP="00DC666E">
      <w:pPr>
        <w:pStyle w:val="IPPParagraphnumbering"/>
        <w:tabs>
          <w:tab w:val="clear" w:pos="0"/>
        </w:tabs>
        <w:ind w:hanging="567"/>
        <w:rPr>
          <w:rFonts w:cs="Times New Roman"/>
        </w:rPr>
      </w:pPr>
      <w:r>
        <w:rPr>
          <w:rFonts w:cs="Times New Roman"/>
        </w:rPr>
        <w:t xml:space="preserve">The CPM Bureau, </w:t>
      </w:r>
      <w:r w:rsidR="00875BC0">
        <w:rPr>
          <w:rFonts w:cs="Times New Roman"/>
        </w:rPr>
        <w:t>with</w:t>
      </w:r>
      <w:r>
        <w:rPr>
          <w:rFonts w:cs="Times New Roman"/>
        </w:rPr>
        <w:t xml:space="preserve"> input</w:t>
      </w:r>
      <w:r w:rsidR="006817AF">
        <w:rPr>
          <w:rFonts w:cs="Times New Roman"/>
        </w:rPr>
        <w:t xml:space="preserve"> from the IPPC Secretariat, is responsible to</w:t>
      </w:r>
      <w:r>
        <w:rPr>
          <w:rFonts w:cs="Times New Roman"/>
        </w:rPr>
        <w:t xml:space="preserve"> consider the inclusion of additional organizations in the list of IPPC </w:t>
      </w:r>
      <w:r w:rsidR="00583621">
        <w:rPr>
          <w:rFonts w:cs="Times New Roman"/>
        </w:rPr>
        <w:t>partners</w:t>
      </w:r>
      <w:r>
        <w:rPr>
          <w:rFonts w:cs="Times New Roman"/>
        </w:rPr>
        <w:t>.</w:t>
      </w:r>
    </w:p>
    <w:p w14:paraId="30E838F4" w14:textId="1F496712" w:rsidR="000D2654" w:rsidRDefault="000D2654" w:rsidP="00DC666E">
      <w:pPr>
        <w:pStyle w:val="IPPParagraphnumbering"/>
        <w:tabs>
          <w:tab w:val="clear" w:pos="0"/>
        </w:tabs>
        <w:ind w:hanging="567"/>
        <w:rPr>
          <w:rFonts w:cs="Times New Roman"/>
        </w:rPr>
      </w:pPr>
      <w:r>
        <w:rPr>
          <w:rFonts w:cs="Times New Roman"/>
        </w:rPr>
        <w:t xml:space="preserve">IPPC </w:t>
      </w:r>
      <w:r w:rsidR="00583621">
        <w:rPr>
          <w:rFonts w:cs="Times New Roman"/>
        </w:rPr>
        <w:t xml:space="preserve">partners </w:t>
      </w:r>
      <w:r>
        <w:rPr>
          <w:rFonts w:cs="Times New Roman"/>
        </w:rPr>
        <w:t>must</w:t>
      </w:r>
      <w:r w:rsidRPr="00C52E65">
        <w:rPr>
          <w:rFonts w:cs="Times New Roman"/>
        </w:rPr>
        <w:t xml:space="preserve"> share common interests and objectives, in view of supporting the implementation of the Convention, its standards and recommendations, the IPPC Strategic Framework (SF) 2020-2030 and the annual IPPC work plans and budgets</w:t>
      </w:r>
      <w:r>
        <w:rPr>
          <w:rFonts w:cs="Times New Roman"/>
        </w:rPr>
        <w:t>.</w:t>
      </w:r>
    </w:p>
    <w:p w14:paraId="5862DCCB" w14:textId="5E03DBF4" w:rsidR="006817AF" w:rsidRPr="00715311" w:rsidRDefault="00363407" w:rsidP="00DC666E">
      <w:pPr>
        <w:pStyle w:val="IPPParagraphnumbering"/>
        <w:tabs>
          <w:tab w:val="clear" w:pos="0"/>
        </w:tabs>
        <w:ind w:hanging="567"/>
        <w:rPr>
          <w:rFonts w:cs="Times New Roman"/>
        </w:rPr>
      </w:pPr>
      <w:r>
        <w:rPr>
          <w:rFonts w:cs="Times New Roman"/>
        </w:rPr>
        <w:t xml:space="preserve">Organizations may apply to become IPPC </w:t>
      </w:r>
      <w:r w:rsidR="00583621">
        <w:rPr>
          <w:rFonts w:cs="Times New Roman"/>
        </w:rPr>
        <w:t xml:space="preserve">partners </w:t>
      </w:r>
      <w:r>
        <w:rPr>
          <w:rFonts w:cs="Times New Roman"/>
        </w:rPr>
        <w:t xml:space="preserve">by </w:t>
      </w:r>
      <w:r w:rsidR="00875BC0">
        <w:rPr>
          <w:rFonts w:cs="Times New Roman"/>
        </w:rPr>
        <w:t xml:space="preserve">providing a written application </w:t>
      </w:r>
      <w:r w:rsidR="006817AF">
        <w:rPr>
          <w:rFonts w:cs="Times New Roman"/>
        </w:rPr>
        <w:t xml:space="preserve">to the IPPC Secretariat completing a form </w:t>
      </w:r>
      <w:r w:rsidR="00875BC0">
        <w:rPr>
          <w:rFonts w:cs="Times New Roman"/>
        </w:rPr>
        <w:t>available on the IPPC website. The application sho</w:t>
      </w:r>
      <w:r w:rsidR="00835C62">
        <w:rPr>
          <w:rFonts w:cs="Times New Roman"/>
        </w:rPr>
        <w:t>uld include the name,</w:t>
      </w:r>
      <w:r w:rsidR="00835C62" w:rsidRPr="00C52E65">
        <w:t xml:space="preserve"> mission, structure and functioning</w:t>
      </w:r>
      <w:r w:rsidR="00835C62">
        <w:t xml:space="preserve"> of the applying organization</w:t>
      </w:r>
      <w:r w:rsidR="00835C62" w:rsidRPr="00C52E65">
        <w:t xml:space="preserve"> (e.g. Charter, Terms of Reference, website etc.)</w:t>
      </w:r>
      <w:r w:rsidR="00875BC0">
        <w:rPr>
          <w:rFonts w:cs="Times New Roman"/>
        </w:rPr>
        <w:t>, a short description of its relevanc</w:t>
      </w:r>
      <w:r w:rsidR="006817AF">
        <w:rPr>
          <w:rFonts w:cs="Times New Roman"/>
        </w:rPr>
        <w:t xml:space="preserve">e to the IPPC, and details of an active </w:t>
      </w:r>
      <w:r w:rsidR="00875BC0">
        <w:rPr>
          <w:rFonts w:cs="Times New Roman"/>
        </w:rPr>
        <w:t xml:space="preserve">contact point (name, last name, </w:t>
      </w:r>
      <w:r w:rsidR="00A814D5">
        <w:rPr>
          <w:rFonts w:cs="Times New Roman"/>
        </w:rPr>
        <w:t>mail address, email, phone/mobile).</w:t>
      </w:r>
      <w:r w:rsidR="00A814D5">
        <w:rPr>
          <w:rStyle w:val="FootnoteReference"/>
          <w:rFonts w:cs="Times New Roman"/>
        </w:rPr>
        <w:footnoteReference w:id="9"/>
      </w:r>
    </w:p>
    <w:p w14:paraId="570F4F5C" w14:textId="551A053E" w:rsidR="00363407" w:rsidRPr="00C52E65" w:rsidRDefault="00363407" w:rsidP="00DC666E">
      <w:pPr>
        <w:pStyle w:val="IPPParagraphnumbering"/>
        <w:tabs>
          <w:tab w:val="clear" w:pos="0"/>
        </w:tabs>
        <w:ind w:hanging="567"/>
        <w:rPr>
          <w:rFonts w:cs="Times New Roman"/>
        </w:rPr>
      </w:pPr>
      <w:r>
        <w:rPr>
          <w:rFonts w:cs="Times New Roman"/>
        </w:rPr>
        <w:t xml:space="preserve">The IPPC Secretariat or members of the CPM Bureau may also suggest the inclusion of organizations in the list of IPPC </w:t>
      </w:r>
      <w:r w:rsidR="00583621">
        <w:rPr>
          <w:rFonts w:cs="Times New Roman"/>
        </w:rPr>
        <w:t>partners</w:t>
      </w:r>
      <w:r>
        <w:rPr>
          <w:rFonts w:cs="Times New Roman"/>
        </w:rPr>
        <w:t>.</w:t>
      </w:r>
    </w:p>
    <w:p w14:paraId="3FF0884B" w14:textId="34E19353" w:rsidR="006108E1" w:rsidRPr="00C52E65" w:rsidRDefault="000D2654" w:rsidP="00DC666E">
      <w:pPr>
        <w:pStyle w:val="IPPParagraphnumbering"/>
        <w:tabs>
          <w:tab w:val="clear" w:pos="0"/>
        </w:tabs>
        <w:ind w:hanging="567"/>
        <w:rPr>
          <w:rFonts w:cs="Times New Roman"/>
        </w:rPr>
      </w:pPr>
      <w:r>
        <w:rPr>
          <w:rFonts w:cs="Times New Roman"/>
        </w:rPr>
        <w:t xml:space="preserve">IPPC </w:t>
      </w:r>
      <w:r w:rsidR="00583621">
        <w:rPr>
          <w:rFonts w:cs="Times New Roman"/>
        </w:rPr>
        <w:t xml:space="preserve">partners </w:t>
      </w:r>
      <w:r w:rsidR="006817AF">
        <w:rPr>
          <w:rFonts w:cs="Times New Roman"/>
        </w:rPr>
        <w:t>are categorized as follows</w:t>
      </w:r>
      <w:r w:rsidR="006108E1" w:rsidRPr="00C52E65">
        <w:rPr>
          <w:rFonts w:cs="Times New Roman"/>
        </w:rPr>
        <w:t>:</w:t>
      </w:r>
    </w:p>
    <w:p w14:paraId="7BBF594E" w14:textId="0A1D0560" w:rsidR="00E41198" w:rsidRDefault="00E41198" w:rsidP="006108E1">
      <w:pPr>
        <w:pStyle w:val="ListParagraph"/>
        <w:numPr>
          <w:ilvl w:val="0"/>
          <w:numId w:val="11"/>
        </w:numPr>
        <w:jc w:val="both"/>
        <w:rPr>
          <w:rFonts w:ascii="Times New Roman" w:hAnsi="Times New Roman" w:cs="Times New Roman"/>
        </w:rPr>
      </w:pPr>
      <w:r>
        <w:rPr>
          <w:rFonts w:ascii="Times New Roman" w:hAnsi="Times New Roman" w:cs="Times New Roman"/>
        </w:rPr>
        <w:t>United Nations Organizations (U</w:t>
      </w:r>
      <w:r w:rsidR="00FE7ABB">
        <w:rPr>
          <w:rFonts w:ascii="Times New Roman" w:hAnsi="Times New Roman" w:cs="Times New Roman"/>
        </w:rPr>
        <w:t>NO</w:t>
      </w:r>
      <w:r>
        <w:rPr>
          <w:rFonts w:ascii="Times New Roman" w:hAnsi="Times New Roman" w:cs="Times New Roman"/>
        </w:rPr>
        <w:t>);</w:t>
      </w:r>
    </w:p>
    <w:p w14:paraId="06E3DD15" w14:textId="4CFC4563" w:rsidR="006108E1" w:rsidRPr="00C52E65" w:rsidRDefault="006108E1" w:rsidP="006108E1">
      <w:pPr>
        <w:pStyle w:val="ListParagraph"/>
        <w:numPr>
          <w:ilvl w:val="0"/>
          <w:numId w:val="11"/>
        </w:numPr>
        <w:jc w:val="both"/>
        <w:rPr>
          <w:rFonts w:ascii="Times New Roman" w:hAnsi="Times New Roman" w:cs="Times New Roman"/>
        </w:rPr>
      </w:pPr>
      <w:r w:rsidRPr="00C52E65">
        <w:rPr>
          <w:rFonts w:ascii="Times New Roman" w:hAnsi="Times New Roman" w:cs="Times New Roman"/>
        </w:rPr>
        <w:t>Intergovernmental Organizations</w:t>
      </w:r>
      <w:r w:rsidR="00E41198">
        <w:rPr>
          <w:rFonts w:ascii="Times New Roman" w:hAnsi="Times New Roman" w:cs="Times New Roman"/>
        </w:rPr>
        <w:t xml:space="preserve"> (IGOs)</w:t>
      </w:r>
      <w:r w:rsidRPr="00C52E65">
        <w:rPr>
          <w:rFonts w:ascii="Times New Roman" w:hAnsi="Times New Roman" w:cs="Times New Roman"/>
        </w:rPr>
        <w:t>;</w:t>
      </w:r>
    </w:p>
    <w:p w14:paraId="344765AF" w14:textId="4679B94F" w:rsidR="00694736" w:rsidRDefault="00694736" w:rsidP="006108E1">
      <w:pPr>
        <w:pStyle w:val="ListParagraph"/>
        <w:numPr>
          <w:ilvl w:val="0"/>
          <w:numId w:val="11"/>
        </w:numPr>
        <w:jc w:val="both"/>
        <w:rPr>
          <w:rFonts w:ascii="Times New Roman" w:hAnsi="Times New Roman" w:cs="Times New Roman"/>
        </w:rPr>
      </w:pPr>
      <w:r>
        <w:rPr>
          <w:rFonts w:ascii="Times New Roman" w:hAnsi="Times New Roman" w:cs="Times New Roman"/>
        </w:rPr>
        <w:t>Non-State Actors (NSA), which may be:</w:t>
      </w:r>
    </w:p>
    <w:p w14:paraId="1B7659AE" w14:textId="45595F57" w:rsidR="006108E1" w:rsidRDefault="00C21993" w:rsidP="00DC666E">
      <w:pPr>
        <w:pStyle w:val="ListParagraph"/>
        <w:numPr>
          <w:ilvl w:val="1"/>
          <w:numId w:val="11"/>
        </w:numPr>
        <w:jc w:val="both"/>
        <w:rPr>
          <w:rFonts w:ascii="Times New Roman" w:hAnsi="Times New Roman" w:cs="Times New Roman"/>
        </w:rPr>
      </w:pPr>
      <w:r>
        <w:rPr>
          <w:rFonts w:ascii="Times New Roman" w:hAnsi="Times New Roman" w:cs="Times New Roman"/>
        </w:rPr>
        <w:t>Academia and Research Organizations (AROs);</w:t>
      </w:r>
    </w:p>
    <w:p w14:paraId="57F7AD79" w14:textId="5577F6B3" w:rsidR="00C21993" w:rsidRDefault="00C21993" w:rsidP="00DC666E">
      <w:pPr>
        <w:pStyle w:val="ListParagraph"/>
        <w:numPr>
          <w:ilvl w:val="1"/>
          <w:numId w:val="11"/>
        </w:numPr>
        <w:jc w:val="both"/>
        <w:rPr>
          <w:rFonts w:ascii="Times New Roman" w:hAnsi="Times New Roman" w:cs="Times New Roman"/>
        </w:rPr>
      </w:pPr>
      <w:r w:rsidRPr="00C52E65">
        <w:rPr>
          <w:rFonts w:ascii="Times New Roman" w:hAnsi="Times New Roman" w:cs="Times New Roman"/>
        </w:rPr>
        <w:t>Private Sector (PS)</w:t>
      </w:r>
      <w:r w:rsidR="00A35665">
        <w:rPr>
          <w:rFonts w:ascii="Times New Roman" w:hAnsi="Times New Roman" w:cs="Times New Roman"/>
        </w:rPr>
        <w:t>;</w:t>
      </w:r>
    </w:p>
    <w:p w14:paraId="2FF8483B" w14:textId="1BE7852E" w:rsidR="00E41198" w:rsidRPr="00DC666E" w:rsidRDefault="00E41198" w:rsidP="00DC666E">
      <w:pPr>
        <w:pStyle w:val="ListParagraph"/>
        <w:numPr>
          <w:ilvl w:val="1"/>
          <w:numId w:val="11"/>
        </w:numPr>
        <w:jc w:val="both"/>
        <w:rPr>
          <w:rFonts w:ascii="Times New Roman" w:hAnsi="Times New Roman" w:cs="Times New Roman"/>
        </w:rPr>
      </w:pPr>
      <w:r w:rsidRPr="00C52E65">
        <w:rPr>
          <w:rFonts w:ascii="Times New Roman" w:hAnsi="Times New Roman" w:cs="Times New Roman"/>
        </w:rPr>
        <w:t>Civil Society Organizations (CSOs)</w:t>
      </w:r>
      <w:r w:rsidR="00A35665">
        <w:rPr>
          <w:rFonts w:ascii="Times New Roman" w:hAnsi="Times New Roman" w:cs="Times New Roman"/>
        </w:rPr>
        <w:t>.</w:t>
      </w:r>
    </w:p>
    <w:p w14:paraId="5019ABC7" w14:textId="13F0412D" w:rsidR="00FF3CC8" w:rsidRPr="00C52E65" w:rsidRDefault="00FF3CC8" w:rsidP="00DC666E">
      <w:pPr>
        <w:pStyle w:val="IPPParagraphnumbering"/>
      </w:pPr>
      <w:r w:rsidRPr="00C52E65">
        <w:t xml:space="preserve">IPPC </w:t>
      </w:r>
      <w:r w:rsidR="00583621">
        <w:t>partners</w:t>
      </w:r>
      <w:r w:rsidR="00583621" w:rsidRPr="00C52E65">
        <w:t xml:space="preserve"> </w:t>
      </w:r>
      <w:r w:rsidR="006817AF">
        <w:t xml:space="preserve">are expected to </w:t>
      </w:r>
      <w:r w:rsidR="00FA1708" w:rsidRPr="00C52E65">
        <w:t xml:space="preserve">maintain open, efficient and effective relationships with </w:t>
      </w:r>
      <w:r w:rsidR="006817AF">
        <w:t>the IPPC Secretariat</w:t>
      </w:r>
      <w:r w:rsidR="006108E1" w:rsidRPr="00C52E65">
        <w:t>, under the guidance of the CPM Bureau</w:t>
      </w:r>
      <w:r w:rsidR="00FA1708" w:rsidRPr="00C52E65">
        <w:t>.</w:t>
      </w:r>
    </w:p>
    <w:p w14:paraId="403AFE5B" w14:textId="4EDD596F" w:rsidR="00D904D3" w:rsidRDefault="00610292" w:rsidP="00DC666E">
      <w:pPr>
        <w:pStyle w:val="IPPParagraphnumbering"/>
      </w:pPr>
      <w:r w:rsidRPr="00C52E65">
        <w:t xml:space="preserve">The IPPC Secretariat </w:t>
      </w:r>
      <w:r w:rsidR="006108E1" w:rsidRPr="00C52E65">
        <w:t>seeks to propose global</w:t>
      </w:r>
      <w:r w:rsidRPr="00C52E65">
        <w:t xml:space="preserve"> partners</w:t>
      </w:r>
      <w:r w:rsidR="006108E1" w:rsidRPr="00C52E65">
        <w:t xml:space="preserve"> primarily</w:t>
      </w:r>
      <w:r w:rsidRPr="00C52E65">
        <w:t xml:space="preserve">, but </w:t>
      </w:r>
      <w:r w:rsidR="006108E1" w:rsidRPr="00C52E65">
        <w:t>may engage</w:t>
      </w:r>
      <w:r w:rsidR="007E6B0A" w:rsidRPr="00C52E65">
        <w:t xml:space="preserve"> partners at the regional and national level to reach its objectives and advance its work </w:t>
      </w:r>
      <w:r w:rsidR="00824CBE" w:rsidRPr="00C52E65">
        <w:t>plan</w:t>
      </w:r>
      <w:r w:rsidR="007E6B0A" w:rsidRPr="00C52E65">
        <w:t>.</w:t>
      </w:r>
    </w:p>
    <w:p w14:paraId="23537ED0" w14:textId="5943D61A" w:rsidR="00960790" w:rsidRDefault="00960790" w:rsidP="00DC666E">
      <w:pPr>
        <w:pStyle w:val="IPPParagraphnumbering"/>
      </w:pPr>
      <w:r w:rsidRPr="00C52E65">
        <w:t>If deemed relevant, partnership</w:t>
      </w:r>
      <w:r w:rsidR="00E00E7A" w:rsidRPr="00C52E65">
        <w:t>s</w:t>
      </w:r>
      <w:r w:rsidRPr="00C52E65">
        <w:t xml:space="preserve"> may foresee the development of a joint work plan (to be renewed on a biannual basis), or </w:t>
      </w:r>
      <w:r w:rsidR="008D5611">
        <w:t>M</w:t>
      </w:r>
      <w:r w:rsidRPr="00C52E65">
        <w:t xml:space="preserve">emorandum of </w:t>
      </w:r>
      <w:r w:rsidR="008D5611">
        <w:t>U</w:t>
      </w:r>
      <w:r w:rsidRPr="00C52E65">
        <w:t>nderstanding (MoU). Preferably, mention of the partnership and details about joint activities would be included in the MoU signed by the partner organization with FAO.</w:t>
      </w:r>
    </w:p>
    <w:p w14:paraId="0F28BA4D" w14:textId="42523BFD" w:rsidR="001E5C80" w:rsidRPr="00C52E65" w:rsidRDefault="001E5C80" w:rsidP="00AD2A62">
      <w:pPr>
        <w:pStyle w:val="IPPParagraphnumbering"/>
        <w:numPr>
          <w:ilvl w:val="0"/>
          <w:numId w:val="3"/>
        </w:numPr>
      </w:pPr>
      <w:r>
        <w:rPr>
          <w:rFonts w:cs="Times New Roman"/>
          <w:b/>
          <w:bCs/>
        </w:rPr>
        <w:t xml:space="preserve">The role of an IPPC </w:t>
      </w:r>
      <w:r w:rsidR="00583621">
        <w:rPr>
          <w:rFonts w:cs="Times New Roman"/>
          <w:b/>
          <w:bCs/>
        </w:rPr>
        <w:t>partners</w:t>
      </w:r>
    </w:p>
    <w:p w14:paraId="176496C8" w14:textId="0F9840AE" w:rsidR="00722C55" w:rsidRDefault="00722C55" w:rsidP="00DC666E">
      <w:pPr>
        <w:pStyle w:val="IPPParagraphnumbering"/>
      </w:pPr>
      <w:r>
        <w:t>The contribution of IPPC partners towards achieving the IPPC mission and objectives may differ based on their focus and mandate, and subsequent agreement with the IPPC Secretariat; however, a general list of prerogatives of IPPC partners is presented below.</w:t>
      </w:r>
    </w:p>
    <w:p w14:paraId="7E48737A" w14:textId="67D4233D" w:rsidR="001E5C80" w:rsidRDefault="001E5C80" w:rsidP="00DC666E">
      <w:pPr>
        <w:pStyle w:val="IPPParagraphnumbering"/>
      </w:pPr>
      <w:r>
        <w:t xml:space="preserve">IPPC </w:t>
      </w:r>
      <w:r w:rsidR="00583621">
        <w:t xml:space="preserve">partners </w:t>
      </w:r>
      <w:r>
        <w:t xml:space="preserve">may participate in the CPM sessions. They may </w:t>
      </w:r>
      <w:r w:rsidR="006C3560">
        <w:t>take the floor as allowed by the chairperson, but may not vote.</w:t>
      </w:r>
    </w:p>
    <w:p w14:paraId="7D653A2D" w14:textId="20EED825" w:rsidR="006C3560" w:rsidRDefault="006C3560" w:rsidP="00DC666E">
      <w:pPr>
        <w:pStyle w:val="IPPParagraphnumbering"/>
      </w:pPr>
      <w:r>
        <w:t xml:space="preserve">Upon invitation by the IPPC Secretariat, with agreement of the IPPC Standards Committee (SC), IPPC </w:t>
      </w:r>
      <w:r w:rsidR="00583621">
        <w:t>partners</w:t>
      </w:r>
      <w:r w:rsidR="00583621" w:rsidRPr="00C52E65">
        <w:t xml:space="preserve"> </w:t>
      </w:r>
      <w:r w:rsidR="006108E1" w:rsidRPr="00C52E65">
        <w:t xml:space="preserve">may </w:t>
      </w:r>
      <w:r w:rsidR="00A668E3">
        <w:t xml:space="preserve">take </w:t>
      </w:r>
      <w:r w:rsidR="00667334" w:rsidRPr="00C52E65">
        <w:t xml:space="preserve">part </w:t>
      </w:r>
      <w:r w:rsidR="00A668E3">
        <w:t xml:space="preserve">in </w:t>
      </w:r>
      <w:r w:rsidR="00667334" w:rsidRPr="00C52E65">
        <w:t>the IPPC standard setting process</w:t>
      </w:r>
      <w:r w:rsidR="00C56A87">
        <w:t>. In particular, r</w:t>
      </w:r>
      <w:r>
        <w:t xml:space="preserve">elevant </w:t>
      </w:r>
      <w:r w:rsidR="00583621">
        <w:t xml:space="preserve">partners </w:t>
      </w:r>
      <w:r>
        <w:t xml:space="preserve">may </w:t>
      </w:r>
      <w:r w:rsidR="00E00E7A" w:rsidRPr="00C52E65">
        <w:t>be invited to consultations</w:t>
      </w:r>
      <w:r>
        <w:t xml:space="preserve"> on draft standards</w:t>
      </w:r>
      <w:r w:rsidR="00E00E7A" w:rsidRPr="00C52E65">
        <w:t xml:space="preserve">. </w:t>
      </w:r>
      <w:r>
        <w:t>Their comments may be considered by the steward as deemed relevant, pending the review by the SC.</w:t>
      </w:r>
    </w:p>
    <w:p w14:paraId="6731F45F" w14:textId="7F0706E9" w:rsidR="00EE5E59" w:rsidRPr="00556A5A" w:rsidRDefault="006C3560" w:rsidP="00DC666E">
      <w:pPr>
        <w:pStyle w:val="IPPParagraphnumbering"/>
        <w:rPr>
          <w:b/>
          <w:sz w:val="24"/>
        </w:rPr>
      </w:pPr>
      <w:r>
        <w:t xml:space="preserve">IPPC </w:t>
      </w:r>
      <w:r w:rsidR="00583621">
        <w:t>partners</w:t>
      </w:r>
      <w:r w:rsidR="00583621" w:rsidRPr="00C52E65">
        <w:t xml:space="preserve"> </w:t>
      </w:r>
      <w:r w:rsidR="008544EA" w:rsidRPr="00C52E65">
        <w:t xml:space="preserve">may also </w:t>
      </w:r>
      <w:r w:rsidR="000F2574">
        <w:t xml:space="preserve">take </w:t>
      </w:r>
      <w:r w:rsidR="008544EA" w:rsidRPr="00C52E65">
        <w:t>part in IPPC implementation and capacity development projects and activities, as well as cooperate on joint communications and awareness raising initiatives</w:t>
      </w:r>
      <w:r>
        <w:t>, as deemed relevant by the IPPC Secretariat.</w:t>
      </w:r>
    </w:p>
    <w:p w14:paraId="4637F725" w14:textId="62DC7DBE" w:rsidR="00556A5A" w:rsidRPr="00DD2E85" w:rsidRDefault="00556A5A" w:rsidP="00DC666E">
      <w:pPr>
        <w:pStyle w:val="IPPParagraphnumbering"/>
        <w:rPr>
          <w:b/>
          <w:sz w:val="24"/>
        </w:rPr>
      </w:pPr>
      <w:r>
        <w:t xml:space="preserve">IPPC </w:t>
      </w:r>
      <w:r w:rsidR="00583621">
        <w:t xml:space="preserve">partners </w:t>
      </w:r>
      <w:r>
        <w:t>may also be called on to contribute directly to the implementation of the IPPC Strategic Framework 2020-2030 and its development agenda.</w:t>
      </w:r>
      <w:r w:rsidR="00722C55">
        <w:t xml:space="preserve"> Among other things, IPPC partners may provide financial and in-kind contributions to the IPPC Secretariat.</w:t>
      </w:r>
    </w:p>
    <w:p w14:paraId="3FD0E06E" w14:textId="5EC8AF7A" w:rsidR="00FC35C2" w:rsidRPr="00DD2E85" w:rsidRDefault="00FC35C2" w:rsidP="00DD2E85">
      <w:pPr>
        <w:pStyle w:val="IPPParagraphnumbering"/>
        <w:numPr>
          <w:ilvl w:val="0"/>
          <w:numId w:val="3"/>
        </w:numPr>
        <w:rPr>
          <w:rFonts w:cs="Times New Roman"/>
          <w:b/>
          <w:bCs/>
        </w:rPr>
      </w:pPr>
      <w:r w:rsidRPr="00DD2E85">
        <w:rPr>
          <w:rFonts w:cs="Times New Roman"/>
          <w:b/>
          <w:bCs/>
        </w:rPr>
        <w:t>Conclusions</w:t>
      </w:r>
    </w:p>
    <w:p w14:paraId="5400CA70" w14:textId="178D0C76" w:rsidR="00FC35C2" w:rsidRPr="00DD2E85" w:rsidRDefault="00FC35C2" w:rsidP="00DC666E">
      <w:pPr>
        <w:pStyle w:val="IPPParagraphnumbering"/>
        <w:rPr>
          <w:b/>
          <w:sz w:val="24"/>
        </w:rPr>
      </w:pPr>
      <w:r>
        <w:t xml:space="preserve">The IPPC community has always engaged other organizations and institutions with the purpose of achieving the Convention’s objectives and goals. The latest IPPC Strategic Framework 2020 – 2030 contains a strong partnership component that the IPPC Governing Bodies and Secretariat should implement jointly and in coordination. </w:t>
      </w:r>
      <w:r w:rsidR="00F440EF">
        <w:t>The discussion on priorities and modalities of engagement for the coming decade require a strategic discussion within the IPPC community to provide guidance to the IPPC Secretariat, bearing in mind the potential future needs to shift priorities and engagement levels if needed.</w:t>
      </w:r>
    </w:p>
    <w:p w14:paraId="1923D07A" w14:textId="3A34A3A6" w:rsidR="00F440EF" w:rsidRPr="00DD2E85" w:rsidRDefault="00F440EF" w:rsidP="00DC666E">
      <w:pPr>
        <w:pStyle w:val="IPPParagraphnumbering"/>
        <w:rPr>
          <w:b/>
          <w:sz w:val="24"/>
        </w:rPr>
      </w:pPr>
      <w:r>
        <w:t>The SPG is invited to:</w:t>
      </w:r>
    </w:p>
    <w:p w14:paraId="0EDE9BBA" w14:textId="396D55A2" w:rsidR="00FB5085" w:rsidRDefault="00F440EF" w:rsidP="00DD2E85">
      <w:pPr>
        <w:pStyle w:val="IPPParagraphnumbering"/>
        <w:numPr>
          <w:ilvl w:val="0"/>
          <w:numId w:val="30"/>
        </w:numPr>
      </w:pPr>
      <w:r w:rsidRPr="00DD2E85">
        <w:rPr>
          <w:i/>
          <w:iCs/>
        </w:rPr>
        <w:t>Endorse</w:t>
      </w:r>
      <w:r>
        <w:t xml:space="preserve"> the paper on IPPC Partnership Strategy for CPM discussion.</w:t>
      </w:r>
    </w:p>
    <w:p w14:paraId="2AEDD4F3" w14:textId="4808A63F" w:rsidR="00700852" w:rsidRPr="00C52E65" w:rsidRDefault="00E43CFA">
      <w:pPr>
        <w:rPr>
          <w:rFonts w:ascii="Times New Roman" w:hAnsi="Times New Roman" w:cs="Times New Roman"/>
          <w:b/>
          <w:sz w:val="24"/>
          <w:szCs w:val="24"/>
        </w:rPr>
      </w:pPr>
      <w:r w:rsidRPr="00C52E65">
        <w:rPr>
          <w:rFonts w:ascii="Times New Roman" w:hAnsi="Times New Roman" w:cs="Times New Roman"/>
          <w:b/>
          <w:sz w:val="24"/>
          <w:szCs w:val="24"/>
        </w:rPr>
        <w:t xml:space="preserve">Annex 1 – IPPC and </w:t>
      </w:r>
      <w:r w:rsidR="00116FBC">
        <w:rPr>
          <w:rFonts w:ascii="Times New Roman" w:hAnsi="Times New Roman" w:cs="Times New Roman"/>
          <w:b/>
          <w:sz w:val="24"/>
          <w:szCs w:val="24"/>
        </w:rPr>
        <w:t>United Nations Organizations (UNO)</w:t>
      </w:r>
    </w:p>
    <w:p w14:paraId="0A200508" w14:textId="6B8CB0D3" w:rsidR="00861B9A" w:rsidRPr="00C52E65" w:rsidRDefault="00861B9A" w:rsidP="00700852">
      <w:pPr>
        <w:rPr>
          <w:rFonts w:ascii="Times New Roman" w:hAnsi="Times New Roman" w:cs="Times New Roman"/>
          <w:b/>
        </w:rPr>
      </w:pPr>
      <w:r w:rsidRPr="00C52E65">
        <w:rPr>
          <w:rFonts w:ascii="Times New Roman" w:hAnsi="Times New Roman" w:cs="Times New Roman"/>
          <w:bCs/>
        </w:rPr>
        <w:t xml:space="preserve">A list of </w:t>
      </w:r>
      <w:r w:rsidR="00116FBC">
        <w:rPr>
          <w:rFonts w:ascii="Times New Roman" w:hAnsi="Times New Roman" w:cs="Times New Roman"/>
          <w:bCs/>
        </w:rPr>
        <w:t>UNO</w:t>
      </w:r>
      <w:r w:rsidR="00116FBC" w:rsidRPr="00C52E65">
        <w:rPr>
          <w:rFonts w:ascii="Times New Roman" w:hAnsi="Times New Roman" w:cs="Times New Roman"/>
          <w:bCs/>
        </w:rPr>
        <w:t xml:space="preserve"> </w:t>
      </w:r>
      <w:r w:rsidRPr="00C52E65">
        <w:rPr>
          <w:rFonts w:ascii="Times New Roman" w:hAnsi="Times New Roman" w:cs="Times New Roman"/>
          <w:bCs/>
        </w:rPr>
        <w:t>collaborating with the IPPC Secretariat is provided in table 1.</w:t>
      </w:r>
    </w:p>
    <w:p w14:paraId="010F3ED4" w14:textId="26CEC8AA" w:rsidR="00700852" w:rsidRPr="00C52E65" w:rsidRDefault="00700852" w:rsidP="00700852">
      <w:pPr>
        <w:rPr>
          <w:rFonts w:ascii="Times New Roman" w:hAnsi="Times New Roman" w:cs="Times New Roman"/>
          <w:b/>
        </w:rPr>
      </w:pPr>
      <w:r w:rsidRPr="00C52E65">
        <w:rPr>
          <w:rFonts w:ascii="Times New Roman" w:hAnsi="Times New Roman" w:cs="Times New Roman"/>
          <w:b/>
        </w:rPr>
        <w:t xml:space="preserve">Table 1. IPPC </w:t>
      </w:r>
      <w:r w:rsidR="00583621">
        <w:rPr>
          <w:rFonts w:ascii="Times New Roman" w:hAnsi="Times New Roman" w:cs="Times New Roman"/>
          <w:b/>
        </w:rPr>
        <w:t>partners</w:t>
      </w:r>
      <w:r w:rsidR="00583621" w:rsidRPr="00C52E65">
        <w:rPr>
          <w:rFonts w:ascii="Times New Roman" w:hAnsi="Times New Roman" w:cs="Times New Roman"/>
          <w:b/>
        </w:rPr>
        <w:t xml:space="preserve"> </w:t>
      </w:r>
      <w:r w:rsidRPr="00C52E65">
        <w:rPr>
          <w:rFonts w:ascii="Times New Roman" w:hAnsi="Times New Roman" w:cs="Times New Roman"/>
          <w:b/>
        </w:rPr>
        <w:t xml:space="preserve">– </w:t>
      </w:r>
      <w:r w:rsidR="00116FBC">
        <w:rPr>
          <w:rFonts w:ascii="Times New Roman" w:hAnsi="Times New Roman" w:cs="Times New Roman"/>
          <w:b/>
        </w:rPr>
        <w:t>UNO</w:t>
      </w:r>
    </w:p>
    <w:tbl>
      <w:tblPr>
        <w:tblW w:w="10342"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31"/>
        <w:gridCol w:w="2498"/>
        <w:gridCol w:w="811"/>
        <w:gridCol w:w="1492"/>
        <w:gridCol w:w="1569"/>
        <w:gridCol w:w="451"/>
        <w:gridCol w:w="1578"/>
        <w:gridCol w:w="550"/>
        <w:gridCol w:w="1162"/>
      </w:tblGrid>
      <w:tr w:rsidR="00700852" w:rsidRPr="00116FBC" w14:paraId="6BC055C4"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0EA089B" w14:textId="77777777"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D5907FC" w14:textId="77777777"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Organization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B944683" w14:textId="77777777"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Abbr.</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5261BBB9" w14:textId="77777777"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IPPC Contact Point</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0A6B8186" w14:textId="77777777"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Partner Org. Contact Point</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954B8EF" w14:textId="77777777"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Type</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22479F10" w14:textId="77777777"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Main link to IPPC</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30ADF46B" w14:textId="77777777"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MoU with FAO?</w:t>
            </w: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1C866AEA" w14:textId="18B5874C" w:rsidR="00700852" w:rsidRPr="00DC666E" w:rsidRDefault="00700852" w:rsidP="006A4F68">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 xml:space="preserve">Agreement </w:t>
            </w:r>
            <w:r w:rsidR="004B7B8F" w:rsidRPr="00DC666E">
              <w:rPr>
                <w:rFonts w:ascii="Arial" w:eastAsia="Times New Roman" w:hAnsi="Arial" w:cs="Arial"/>
                <w:b/>
                <w:color w:val="1B1E24"/>
                <w:sz w:val="18"/>
                <w:szCs w:val="18"/>
              </w:rPr>
              <w:t xml:space="preserve">/ Joint Work Plan </w:t>
            </w:r>
            <w:r w:rsidRPr="00DC666E">
              <w:rPr>
                <w:rFonts w:ascii="Arial" w:eastAsia="Times New Roman" w:hAnsi="Arial" w:cs="Arial"/>
                <w:b/>
                <w:color w:val="1B1E24"/>
                <w:sz w:val="18"/>
                <w:szCs w:val="18"/>
              </w:rPr>
              <w:t>with IPPC Sec?</w:t>
            </w:r>
          </w:p>
        </w:tc>
      </w:tr>
      <w:tr w:rsidR="00B30E3A" w:rsidRPr="00116FBC" w14:paraId="6E3F71A3"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CA73A56" w14:textId="665E7C45"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675D214" w14:textId="51D2637E" w:rsidR="00B30E3A" w:rsidRPr="00DC666E" w:rsidRDefault="007E6E5B" w:rsidP="00B30E3A">
            <w:pPr>
              <w:spacing w:after="0" w:line="240" w:lineRule="auto"/>
              <w:rPr>
                <w:rFonts w:ascii="Arial" w:eastAsia="Times New Roman" w:hAnsi="Arial" w:cs="Arial"/>
                <w:color w:val="1B1E24"/>
                <w:sz w:val="18"/>
                <w:szCs w:val="18"/>
              </w:rPr>
            </w:pPr>
            <w:hyperlink r:id="rId11" w:history="1">
              <w:r w:rsidR="00B30E3A" w:rsidRPr="00DC666E">
                <w:rPr>
                  <w:rStyle w:val="Hyperlink"/>
                  <w:rFonts w:ascii="Arial" w:hAnsi="Arial" w:cs="Arial"/>
                  <w:color w:val="5F0F4E"/>
                  <w:sz w:val="18"/>
                  <w:szCs w:val="18"/>
                </w:rPr>
                <w:t>Biological and Toxic Weapons Convention</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1092521" w14:textId="0F3FBF5B"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BWC</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46E230FD" w14:textId="1B9CACB9"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Artur Shamilov</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6E7E371E" w14:textId="649B048E"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Daniel Feakes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B157899" w14:textId="13269687" w:rsidR="00B30E3A" w:rsidRPr="00DC666E" w:rsidRDefault="00BC3573" w:rsidP="00B30E3A">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01C08BC8" w14:textId="36B5A6A2" w:rsidR="00B30E3A" w:rsidRPr="00DC666E" w:rsidRDefault="00B30E3A" w:rsidP="00B30E3A">
            <w:pPr>
              <w:spacing w:after="0" w:line="240" w:lineRule="auto"/>
              <w:rPr>
                <w:rFonts w:ascii="Arial" w:eastAsia="Times New Roman" w:hAnsi="Arial" w:cs="Arial"/>
                <w:color w:val="1B1E24"/>
                <w:sz w:val="18"/>
                <w:szCs w:val="18"/>
              </w:rPr>
            </w:pP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52BF376B" w14:textId="4CA9C53E" w:rsidR="00B30E3A" w:rsidRPr="00DC666E" w:rsidRDefault="00B30E3A" w:rsidP="00B30E3A">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0CBDF3D2" w14:textId="77777777" w:rsidR="00B30E3A" w:rsidRPr="00DC666E" w:rsidRDefault="00B30E3A" w:rsidP="00B30E3A">
            <w:pPr>
              <w:spacing w:after="0" w:line="240" w:lineRule="auto"/>
              <w:rPr>
                <w:rFonts w:ascii="Arial" w:eastAsia="Times New Roman" w:hAnsi="Arial" w:cs="Arial"/>
                <w:color w:val="1B1E24"/>
                <w:sz w:val="18"/>
                <w:szCs w:val="18"/>
              </w:rPr>
            </w:pPr>
          </w:p>
        </w:tc>
      </w:tr>
      <w:tr w:rsidR="00B30E3A" w:rsidRPr="00116FBC" w14:paraId="5B5417EE"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2F77CD1" w14:textId="2A0AA323"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B7C287B" w14:textId="7521509A" w:rsidR="00B30E3A" w:rsidRPr="00DC666E" w:rsidRDefault="007E6E5B" w:rsidP="00B30E3A">
            <w:pPr>
              <w:spacing w:after="0" w:line="240" w:lineRule="auto"/>
              <w:rPr>
                <w:rFonts w:ascii="Arial" w:eastAsia="Times New Roman" w:hAnsi="Arial" w:cs="Arial"/>
                <w:color w:val="1B1E24"/>
                <w:sz w:val="18"/>
                <w:szCs w:val="18"/>
              </w:rPr>
            </w:pPr>
            <w:hyperlink r:id="rId12" w:history="1">
              <w:r w:rsidR="00B30E3A" w:rsidRPr="00DC666E">
                <w:rPr>
                  <w:rStyle w:val="Hyperlink"/>
                  <w:rFonts w:ascii="Arial" w:hAnsi="Arial" w:cs="Arial"/>
                  <w:color w:val="5F0F4E"/>
                  <w:sz w:val="18"/>
                  <w:szCs w:val="18"/>
                </w:rPr>
                <w:t>Codex Alimentarius</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529C642" w14:textId="1A1E0A73"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Codex</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4EA7A812" w14:textId="0D83A3D7"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Mirko Montuori</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10E78911" w14:textId="0E311C37"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Gracia Brisco</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D821271" w14:textId="00B50EE6" w:rsidR="00B30E3A" w:rsidRPr="00DC666E" w:rsidRDefault="00BC3573" w:rsidP="00B30E3A">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220A348C" w14:textId="2289E1B9" w:rsidR="00B30E3A" w:rsidRPr="00DC666E" w:rsidRDefault="00011BBB" w:rsidP="00B30E3A">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SPS sister</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7C8E9AE0" w14:textId="3C4C845D" w:rsidR="00B30E3A" w:rsidRPr="00DC666E" w:rsidRDefault="00B30E3A" w:rsidP="00B30E3A">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05D8702D" w14:textId="77777777" w:rsidR="00B30E3A" w:rsidRPr="00DC666E" w:rsidRDefault="00B30E3A" w:rsidP="00B30E3A">
            <w:pPr>
              <w:spacing w:after="0" w:line="240" w:lineRule="auto"/>
              <w:rPr>
                <w:rFonts w:ascii="Arial" w:eastAsia="Times New Roman" w:hAnsi="Arial" w:cs="Arial"/>
                <w:color w:val="1B1E24"/>
                <w:sz w:val="18"/>
                <w:szCs w:val="18"/>
              </w:rPr>
            </w:pPr>
          </w:p>
        </w:tc>
      </w:tr>
      <w:tr w:rsidR="00B30E3A" w:rsidRPr="00116FBC" w14:paraId="304152F6"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6C376CE" w14:textId="0D142ACC"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3</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3B198FF" w14:textId="59BA8C28" w:rsidR="00B30E3A" w:rsidRPr="00DC666E" w:rsidRDefault="007E6E5B" w:rsidP="00B30E3A">
            <w:pPr>
              <w:spacing w:after="0" w:line="240" w:lineRule="auto"/>
              <w:rPr>
                <w:rFonts w:ascii="Arial" w:eastAsia="Times New Roman" w:hAnsi="Arial" w:cs="Arial"/>
                <w:color w:val="1B1E24"/>
                <w:sz w:val="18"/>
                <w:szCs w:val="18"/>
              </w:rPr>
            </w:pPr>
            <w:hyperlink r:id="rId13" w:history="1">
              <w:r w:rsidR="00B30E3A" w:rsidRPr="00DC666E">
                <w:rPr>
                  <w:rStyle w:val="Hyperlink"/>
                  <w:rFonts w:ascii="Arial" w:hAnsi="Arial" w:cs="Arial"/>
                  <w:color w:val="5F0F4E"/>
                  <w:sz w:val="18"/>
                  <w:szCs w:val="18"/>
                </w:rPr>
                <w:t>Convention on Biological Diversity</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F475882" w14:textId="649FAF46"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CBD</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4F1B6651" w14:textId="46B18DC4"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Avetik Nersisyan</w:t>
            </w:r>
            <w:r w:rsidR="005501D4">
              <w:rPr>
                <w:rFonts w:ascii="Arial" w:hAnsi="Arial" w:cs="Arial"/>
                <w:color w:val="1B1E24"/>
                <w:sz w:val="18"/>
                <w:szCs w:val="18"/>
              </w:rPr>
              <w:t xml:space="preserve"> / Ms Adriana Moreira (for Global Taxonomy Initiative) / Mr Mirko Montuori (for communication)</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69310B43" w14:textId="62902DE6"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Junko Shimura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98A0161" w14:textId="556FCE68" w:rsidR="00B30E3A" w:rsidRPr="00DC666E" w:rsidRDefault="00BC3573" w:rsidP="00B30E3A">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5E639943" w14:textId="5C962B5F" w:rsidR="00B30E3A" w:rsidRPr="00DC666E" w:rsidRDefault="00011BBB" w:rsidP="00B30E3A">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BLG</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2DFB93EE" w14:textId="77777777" w:rsidR="00B30E3A" w:rsidRPr="00DC666E" w:rsidRDefault="00B30E3A" w:rsidP="00B30E3A">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2766DD37" w14:textId="74DFB272" w:rsidR="00B30E3A" w:rsidRPr="00DC666E" w:rsidRDefault="00011BBB" w:rsidP="00B30E3A">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Joint work plan 2020-2021</w:t>
            </w:r>
          </w:p>
        </w:tc>
      </w:tr>
      <w:tr w:rsidR="00E2112E" w:rsidRPr="00116FBC" w14:paraId="53A73FBC" w14:textId="77777777" w:rsidTr="00011BBB">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09E54EA" w14:textId="22A48B27" w:rsidR="00E2112E" w:rsidRPr="00116FBC" w:rsidRDefault="00E2112E" w:rsidP="00E2112E">
            <w:pPr>
              <w:spacing w:after="0" w:line="240" w:lineRule="auto"/>
              <w:rPr>
                <w:rFonts w:ascii="Arial" w:hAnsi="Arial" w:cs="Arial"/>
                <w:color w:val="1B1E24"/>
                <w:sz w:val="18"/>
                <w:szCs w:val="18"/>
              </w:rPr>
            </w:pPr>
            <w:r w:rsidRPr="003467F3">
              <w:rPr>
                <w:rFonts w:ascii="Arial" w:hAnsi="Arial" w:cs="Arial"/>
                <w:color w:val="1B1E24"/>
                <w:sz w:val="18"/>
                <w:szCs w:val="18"/>
              </w:rPr>
              <w:t>4</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52C5FB7" w14:textId="3E316407" w:rsidR="00E2112E" w:rsidRPr="00116FBC" w:rsidRDefault="00E2112E" w:rsidP="00E2112E">
            <w:pPr>
              <w:spacing w:after="0" w:line="240" w:lineRule="auto"/>
              <w:rPr>
                <w:rFonts w:ascii="Arial" w:hAnsi="Arial" w:cs="Arial"/>
                <w:sz w:val="18"/>
                <w:szCs w:val="18"/>
              </w:rPr>
            </w:pPr>
            <w:r w:rsidRPr="00E2112E">
              <w:rPr>
                <w:rFonts w:ascii="Arial" w:hAnsi="Arial" w:cs="Arial"/>
                <w:sz w:val="18"/>
                <w:szCs w:val="18"/>
              </w:rPr>
              <w:t>Inter-Governmental Panel on Climate Change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260A6A0" w14:textId="7E369A68"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IPPC</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30E53C57" w14:textId="2EB3C770"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Ms Viivi Kuvaja</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6548A4E1" w14:textId="77777777" w:rsidR="00E2112E" w:rsidRPr="00116FBC" w:rsidRDefault="00E2112E" w:rsidP="00E2112E">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EEA2C52" w14:textId="37ACB24C" w:rsidR="00E2112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68B324CC" w14:textId="2D6BABC7" w:rsidR="00E2112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IPPC development agenda on climate change impacts on plant health</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3B978C3D" w14:textId="77777777" w:rsidR="00E2112E" w:rsidRPr="00116FBC"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3FEBC9BD" w14:textId="77777777" w:rsidR="00E2112E" w:rsidRDefault="00E2112E" w:rsidP="00E2112E">
            <w:pPr>
              <w:spacing w:after="0" w:line="240" w:lineRule="auto"/>
              <w:rPr>
                <w:rFonts w:ascii="Arial" w:eastAsia="Times New Roman" w:hAnsi="Arial" w:cs="Arial"/>
                <w:color w:val="1B1E24"/>
                <w:sz w:val="18"/>
                <w:szCs w:val="18"/>
              </w:rPr>
            </w:pPr>
          </w:p>
        </w:tc>
      </w:tr>
      <w:tr w:rsidR="00E2112E" w:rsidRPr="00116FBC" w14:paraId="061D34D1"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0D9B7D6" w14:textId="7B32713F" w:rsidR="00E2112E" w:rsidRPr="00DC666E" w:rsidRDefault="00E2112E" w:rsidP="00E2112E">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B6E5B44" w14:textId="68EF942A" w:rsidR="00E2112E" w:rsidRPr="00DC666E" w:rsidRDefault="007E6E5B" w:rsidP="00E2112E">
            <w:pPr>
              <w:spacing w:after="0" w:line="240" w:lineRule="auto"/>
              <w:rPr>
                <w:rFonts w:ascii="Arial" w:eastAsia="Times New Roman" w:hAnsi="Arial" w:cs="Arial"/>
                <w:color w:val="1B1E24"/>
                <w:sz w:val="18"/>
                <w:szCs w:val="18"/>
              </w:rPr>
            </w:pPr>
            <w:hyperlink r:id="rId14" w:history="1">
              <w:r w:rsidR="00E2112E" w:rsidRPr="00DC666E">
                <w:rPr>
                  <w:rStyle w:val="Hyperlink"/>
                  <w:rFonts w:ascii="Arial" w:hAnsi="Arial" w:cs="Arial"/>
                  <w:color w:val="5F0F4E"/>
                  <w:sz w:val="18"/>
                  <w:szCs w:val="18"/>
                </w:rPr>
                <w:t>International Atomic Energy Agency</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3B02754" w14:textId="4A13EF51"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IAEA</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27E1A373" w14:textId="79D0CB04"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Adriana Moreira</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164835C4" w14:textId="5A095B6D"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Rui Cardoso Pereira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B436283" w14:textId="3C39AC49"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13273248" w14:textId="34992A47"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Joint FAO/IAEA work, TPPT</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61C09CD7"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354DD626" w14:textId="77777777" w:rsidR="00E2112E" w:rsidRPr="00DC666E" w:rsidRDefault="00E2112E" w:rsidP="00E2112E">
            <w:pPr>
              <w:spacing w:after="0" w:line="240" w:lineRule="auto"/>
              <w:rPr>
                <w:rFonts w:ascii="Arial" w:eastAsia="Times New Roman" w:hAnsi="Arial" w:cs="Arial"/>
                <w:color w:val="1B1E24"/>
                <w:sz w:val="18"/>
                <w:szCs w:val="18"/>
              </w:rPr>
            </w:pPr>
          </w:p>
        </w:tc>
      </w:tr>
      <w:tr w:rsidR="00E2112E" w:rsidRPr="00116FBC" w14:paraId="7D22C33E"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E00C8CC" w14:textId="592F8129" w:rsidR="00E2112E" w:rsidRPr="00DC666E" w:rsidRDefault="00E2112E" w:rsidP="00E2112E">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6</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F2416A6" w14:textId="4B247EBC" w:rsidR="00E2112E" w:rsidRPr="00DC666E" w:rsidRDefault="007E6E5B" w:rsidP="00E2112E">
            <w:pPr>
              <w:spacing w:after="0" w:line="240" w:lineRule="auto"/>
              <w:rPr>
                <w:rFonts w:ascii="Arial" w:eastAsia="Times New Roman" w:hAnsi="Arial" w:cs="Arial"/>
                <w:color w:val="1B1E24"/>
                <w:sz w:val="18"/>
                <w:szCs w:val="18"/>
              </w:rPr>
            </w:pPr>
            <w:hyperlink r:id="rId15" w:history="1">
              <w:r w:rsidR="00E2112E" w:rsidRPr="00DC666E">
                <w:rPr>
                  <w:rStyle w:val="Hyperlink"/>
                  <w:rFonts w:ascii="Arial" w:hAnsi="Arial" w:cs="Arial"/>
                  <w:color w:val="5F0F4E"/>
                  <w:sz w:val="18"/>
                  <w:szCs w:val="18"/>
                </w:rPr>
                <w:t>International Maritime Organization</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6859E4A" w14:textId="521ECE62"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IMO</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7F1681BA" w14:textId="02E06883"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Ketevan Lomsadze</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1D7BBEB9" w14:textId="76161412"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Alfredo Parroquin-Ohlson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F508651" w14:textId="3B083314"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3F3D935D" w14:textId="3427E726"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Sea Container Task Force</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384B2AA1"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36AF4625" w14:textId="77777777" w:rsidR="00E2112E" w:rsidRPr="00DC666E" w:rsidRDefault="00E2112E" w:rsidP="00E2112E">
            <w:pPr>
              <w:spacing w:after="0" w:line="240" w:lineRule="auto"/>
              <w:rPr>
                <w:rFonts w:ascii="Arial" w:eastAsia="Times New Roman" w:hAnsi="Arial" w:cs="Arial"/>
                <w:color w:val="1B1E24"/>
                <w:sz w:val="18"/>
                <w:szCs w:val="18"/>
              </w:rPr>
            </w:pPr>
          </w:p>
        </w:tc>
      </w:tr>
      <w:tr w:rsidR="00E2112E" w:rsidRPr="00116FBC" w14:paraId="155A3952"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12C9A4B" w14:textId="0E7AE4BA" w:rsidR="00E2112E" w:rsidRPr="00DC666E" w:rsidRDefault="00E2112E" w:rsidP="00E2112E">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7</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728002B" w14:textId="3454606C"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International Treaty on Plant Genetic Resources for Food and Agriculture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49B520F" w14:textId="2403D4C5"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ITPGRFA</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55A7B428" w14:textId="4206529F"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Avetik Nersisyan</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1DB750E7" w14:textId="079C7B6D"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Kent Nnadozie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CA776C0" w14:textId="449C6C51"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5F836C81" w14:textId="38648A72"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BLG</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4FE67903"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57BD545C" w14:textId="77777777" w:rsidR="00E2112E" w:rsidRPr="00DC666E" w:rsidRDefault="00E2112E" w:rsidP="00E2112E">
            <w:pPr>
              <w:spacing w:after="0" w:line="240" w:lineRule="auto"/>
              <w:rPr>
                <w:rFonts w:ascii="Arial" w:eastAsia="Times New Roman" w:hAnsi="Arial" w:cs="Arial"/>
                <w:color w:val="1B1E24"/>
                <w:sz w:val="18"/>
                <w:szCs w:val="18"/>
              </w:rPr>
            </w:pPr>
          </w:p>
        </w:tc>
      </w:tr>
      <w:tr w:rsidR="00E2112E" w:rsidRPr="00116FBC" w14:paraId="4B4C21FD"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EE88C67" w14:textId="1BA57D74" w:rsidR="00E2112E" w:rsidRPr="00DC666E" w:rsidRDefault="00E2112E" w:rsidP="00E2112E">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8</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A5F33B8" w14:textId="09E83F37" w:rsidR="00E2112E" w:rsidRPr="00DC666E" w:rsidRDefault="007E6E5B" w:rsidP="00E2112E">
            <w:pPr>
              <w:spacing w:after="0" w:line="240" w:lineRule="auto"/>
              <w:rPr>
                <w:rFonts w:ascii="Arial" w:eastAsia="Times New Roman" w:hAnsi="Arial" w:cs="Arial"/>
                <w:color w:val="1B1E24"/>
                <w:sz w:val="18"/>
                <w:szCs w:val="18"/>
              </w:rPr>
            </w:pPr>
            <w:hyperlink r:id="rId16" w:history="1">
              <w:r w:rsidR="00E2112E" w:rsidRPr="00DC666E">
                <w:rPr>
                  <w:rStyle w:val="Hyperlink"/>
                  <w:rFonts w:ascii="Arial" w:hAnsi="Arial" w:cs="Arial"/>
                  <w:color w:val="5F0F4E"/>
                  <w:sz w:val="18"/>
                  <w:szCs w:val="18"/>
                </w:rPr>
                <w:t>Ozone Secretariat (UN Environment)</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14FEDB0"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325E5C98" w14:textId="2DCDDBF3"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Adriana Moreira</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6912FD05" w14:textId="4D7BD13E"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Sophia Mylona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881A5CD" w14:textId="3FF44867"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40C25C0D"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7B52297F"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1A0EF7FB" w14:textId="77777777" w:rsidR="00E2112E" w:rsidRPr="00DC666E" w:rsidRDefault="00E2112E" w:rsidP="00E2112E">
            <w:pPr>
              <w:spacing w:after="0" w:line="240" w:lineRule="auto"/>
              <w:rPr>
                <w:rFonts w:ascii="Arial" w:eastAsia="Times New Roman" w:hAnsi="Arial" w:cs="Arial"/>
                <w:color w:val="1B1E24"/>
                <w:sz w:val="18"/>
                <w:szCs w:val="18"/>
              </w:rPr>
            </w:pPr>
          </w:p>
        </w:tc>
      </w:tr>
      <w:tr w:rsidR="00E2112E" w:rsidRPr="00116FBC" w14:paraId="34EA6252"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CC504FB" w14:textId="36CA825D" w:rsidR="00E2112E" w:rsidRPr="00DC666E" w:rsidRDefault="00E2112E" w:rsidP="00E2112E">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9</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D5D03E7" w14:textId="6B30D630" w:rsidR="00E2112E" w:rsidRPr="00DC666E" w:rsidRDefault="007E6E5B" w:rsidP="00E2112E">
            <w:pPr>
              <w:spacing w:after="0" w:line="240" w:lineRule="auto"/>
              <w:rPr>
                <w:rFonts w:ascii="Arial" w:eastAsia="Times New Roman" w:hAnsi="Arial" w:cs="Arial"/>
                <w:color w:val="1B1E24"/>
                <w:sz w:val="18"/>
                <w:szCs w:val="18"/>
              </w:rPr>
            </w:pPr>
            <w:hyperlink r:id="rId17" w:history="1">
              <w:r w:rsidR="00E2112E" w:rsidRPr="00DC666E">
                <w:rPr>
                  <w:rStyle w:val="Hyperlink"/>
                  <w:rFonts w:ascii="Arial" w:hAnsi="Arial" w:cs="Arial"/>
                  <w:color w:val="5F0F4E"/>
                  <w:sz w:val="18"/>
                  <w:szCs w:val="18"/>
                </w:rPr>
                <w:t>United Nations Environment</w:t>
              </w:r>
            </w:hyperlink>
            <w:r w:rsidR="00A668E3">
              <w:rPr>
                <w:rStyle w:val="Hyperlink"/>
                <w:rFonts w:ascii="Arial" w:hAnsi="Arial" w:cs="Arial"/>
                <w:color w:val="5F0F4E"/>
                <w:sz w:val="18"/>
                <w:szCs w:val="18"/>
              </w:rPr>
              <w:t xml:space="preserve"> Programme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46B6BEA" w14:textId="2DCDF61E"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UNEP</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6817D648" w14:textId="5167B40A"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Mirko Montuori</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75848608" w14:textId="11F7FE9B" w:rsidR="00E2112E" w:rsidRPr="00DC666E" w:rsidRDefault="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 xml:space="preserve">Ms </w:t>
            </w:r>
            <w:r>
              <w:rPr>
                <w:rFonts w:ascii="Arial" w:hAnsi="Arial" w:cs="Arial"/>
                <w:color w:val="1B1E24"/>
                <w:sz w:val="18"/>
                <w:szCs w:val="18"/>
              </w:rPr>
              <w:t>Diane Klaimi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816E71A" w14:textId="198A5D41"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21ACB693" w14:textId="12F007D3"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MEA and project on synergies among biodiversity-related conventions</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79E4EF0E"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5EB3DB21" w14:textId="77777777" w:rsidR="00E2112E" w:rsidRPr="00DC666E" w:rsidRDefault="00E2112E" w:rsidP="00E2112E">
            <w:pPr>
              <w:spacing w:after="0" w:line="240" w:lineRule="auto"/>
              <w:rPr>
                <w:rFonts w:ascii="Arial" w:eastAsia="Times New Roman" w:hAnsi="Arial" w:cs="Arial"/>
                <w:color w:val="1B1E24"/>
                <w:sz w:val="18"/>
                <w:szCs w:val="18"/>
              </w:rPr>
            </w:pPr>
          </w:p>
        </w:tc>
      </w:tr>
      <w:tr w:rsidR="00E2112E" w:rsidRPr="00116FBC" w14:paraId="2F6EFDF1"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091DD1C" w14:textId="71EF4B75" w:rsidR="00E2112E" w:rsidRPr="00DC666E" w:rsidRDefault="00E2112E" w:rsidP="00E2112E">
            <w:pPr>
              <w:spacing w:after="0" w:line="240" w:lineRule="auto"/>
              <w:rPr>
                <w:rFonts w:ascii="Arial" w:eastAsia="Times New Roman" w:hAnsi="Arial" w:cs="Arial"/>
                <w:color w:val="1B1E24"/>
                <w:sz w:val="18"/>
                <w:szCs w:val="18"/>
              </w:rPr>
            </w:pPr>
            <w:r>
              <w:rPr>
                <w:rFonts w:ascii="Arial" w:hAnsi="Arial" w:cs="Arial"/>
                <w:color w:val="1B1E24"/>
                <w:sz w:val="18"/>
                <w:szCs w:val="18"/>
              </w:rPr>
              <w:t>10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6DC6473" w14:textId="77032DFD" w:rsidR="00E2112E" w:rsidRPr="00DC666E" w:rsidRDefault="007E6E5B" w:rsidP="00E2112E">
            <w:pPr>
              <w:spacing w:after="0" w:line="240" w:lineRule="auto"/>
              <w:rPr>
                <w:rFonts w:ascii="Arial" w:eastAsia="Times New Roman" w:hAnsi="Arial" w:cs="Arial"/>
                <w:color w:val="1B1E24"/>
                <w:sz w:val="18"/>
                <w:szCs w:val="18"/>
              </w:rPr>
            </w:pPr>
            <w:hyperlink r:id="rId18" w:history="1">
              <w:r w:rsidR="00E2112E" w:rsidRPr="00DC666E">
                <w:rPr>
                  <w:rStyle w:val="Hyperlink"/>
                  <w:rFonts w:ascii="Arial" w:hAnsi="Arial" w:cs="Arial"/>
                  <w:color w:val="5F0F4E"/>
                  <w:sz w:val="18"/>
                  <w:szCs w:val="18"/>
                </w:rPr>
                <w:t>United Nations Framework Convention on Climate Change</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0064B1F" w14:textId="500840B7"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UNFCCC</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1C7CB8B5" w14:textId="0E72DD61" w:rsidR="00A668E3" w:rsidRPr="00FC0B85" w:rsidRDefault="00E2112E" w:rsidP="00E2112E">
            <w:pPr>
              <w:spacing w:after="0" w:line="240" w:lineRule="auto"/>
              <w:rPr>
                <w:rFonts w:ascii="Arial" w:hAnsi="Arial" w:cs="Arial"/>
                <w:color w:val="1B1E24"/>
                <w:sz w:val="18"/>
                <w:szCs w:val="18"/>
              </w:rPr>
            </w:pPr>
            <w:r w:rsidRPr="00DC666E">
              <w:rPr>
                <w:rFonts w:ascii="Arial" w:hAnsi="Arial" w:cs="Arial"/>
                <w:color w:val="1B1E24"/>
                <w:sz w:val="18"/>
                <w:szCs w:val="18"/>
              </w:rPr>
              <w:t>Mr Mirko Montuori</w:t>
            </w:r>
            <w:r w:rsidR="00CE0581">
              <w:rPr>
                <w:rFonts w:ascii="Arial" w:hAnsi="Arial" w:cs="Arial"/>
                <w:color w:val="1B1E24"/>
                <w:sz w:val="18"/>
                <w:szCs w:val="18"/>
              </w:rPr>
              <w:t xml:space="preserve"> / </w:t>
            </w:r>
            <w:r w:rsidR="00A668E3">
              <w:rPr>
                <w:rFonts w:ascii="Arial" w:hAnsi="Arial" w:cs="Arial"/>
                <w:color w:val="1B1E24"/>
                <w:sz w:val="18"/>
                <w:szCs w:val="18"/>
              </w:rPr>
              <w:t>Ms Viivi Kuvaja</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77C6C66D" w14:textId="20B64B04" w:rsidR="00E2112E" w:rsidRPr="00DC666E" w:rsidRDefault="00E2112E" w:rsidP="00E2112E">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Peter Iversen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FB7392A" w14:textId="6C28452D"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5318B395" w14:textId="4AA1603A"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IPPC development agenda on climate change impacts on plant health</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75AE4539"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39A2A3B4" w14:textId="77777777" w:rsidR="00E2112E" w:rsidRPr="00DC666E" w:rsidRDefault="00E2112E" w:rsidP="00E2112E">
            <w:pPr>
              <w:spacing w:after="0" w:line="240" w:lineRule="auto"/>
              <w:rPr>
                <w:rFonts w:ascii="Arial" w:eastAsia="Times New Roman" w:hAnsi="Arial" w:cs="Arial"/>
                <w:color w:val="1B1E24"/>
                <w:sz w:val="18"/>
                <w:szCs w:val="18"/>
              </w:rPr>
            </w:pPr>
          </w:p>
        </w:tc>
      </w:tr>
      <w:tr w:rsidR="00E2112E" w:rsidRPr="00116FBC" w14:paraId="2CCA21D4" w14:textId="77777777" w:rsidTr="00011BBB">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003FE43" w14:textId="44B1B754"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11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43E0BE9" w14:textId="472DEF20" w:rsidR="00E2112E" w:rsidRPr="00116FBC" w:rsidRDefault="00E2112E" w:rsidP="00E2112E">
            <w:pPr>
              <w:spacing w:after="0" w:line="240" w:lineRule="auto"/>
              <w:rPr>
                <w:rFonts w:ascii="Arial" w:hAnsi="Arial" w:cs="Arial"/>
                <w:sz w:val="18"/>
                <w:szCs w:val="18"/>
              </w:rPr>
            </w:pPr>
            <w:r>
              <w:rPr>
                <w:rFonts w:ascii="Arial" w:hAnsi="Arial" w:cs="Arial"/>
                <w:sz w:val="18"/>
                <w:szCs w:val="18"/>
              </w:rPr>
              <w:t>United Nations International Computing Centre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B5BACA1" w14:textId="5CCACDED"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UNICCC</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06FA852B" w14:textId="086BFF0D"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53D36CA8" w14:textId="77777777" w:rsidR="00E2112E" w:rsidRPr="00116FBC" w:rsidRDefault="00E2112E" w:rsidP="00E2112E">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0FC3F0C" w14:textId="6EBF5EE8" w:rsidR="00E2112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180B9D48" w14:textId="01F0C5A8" w:rsidR="00E2112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109D989E" w14:textId="77777777" w:rsidR="00E2112E" w:rsidRPr="00116FBC"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08F4A77D" w14:textId="77777777" w:rsidR="00E2112E" w:rsidRPr="00116FBC" w:rsidRDefault="00E2112E" w:rsidP="00E2112E">
            <w:pPr>
              <w:spacing w:after="0" w:line="240" w:lineRule="auto"/>
              <w:rPr>
                <w:rFonts w:ascii="Arial" w:eastAsia="Times New Roman" w:hAnsi="Arial" w:cs="Arial"/>
                <w:color w:val="1B1E24"/>
                <w:sz w:val="18"/>
                <w:szCs w:val="18"/>
              </w:rPr>
            </w:pPr>
          </w:p>
        </w:tc>
      </w:tr>
      <w:tr w:rsidR="00E2112E" w:rsidRPr="00116FBC" w14:paraId="3B78D299"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708A490" w14:textId="042ECED4" w:rsidR="00E2112E" w:rsidRPr="00DC666E" w:rsidRDefault="00E2112E" w:rsidP="00E2112E">
            <w:pPr>
              <w:spacing w:after="0" w:line="240" w:lineRule="auto"/>
              <w:rPr>
                <w:rFonts w:ascii="Arial" w:hAnsi="Arial" w:cs="Arial"/>
                <w:color w:val="1B1E24"/>
                <w:sz w:val="18"/>
                <w:szCs w:val="18"/>
              </w:rPr>
            </w:pPr>
            <w:r w:rsidRPr="00DC666E">
              <w:rPr>
                <w:rFonts w:ascii="Arial" w:hAnsi="Arial" w:cs="Arial"/>
                <w:color w:val="1B1E24"/>
                <w:sz w:val="18"/>
                <w:szCs w:val="18"/>
              </w:rPr>
              <w:t>1</w:t>
            </w:r>
            <w:r>
              <w:rPr>
                <w:rFonts w:ascii="Arial" w:hAnsi="Arial" w:cs="Arial"/>
                <w:color w:val="1B1E24"/>
                <w:sz w:val="18"/>
                <w:szCs w:val="18"/>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19DD2F2" w14:textId="126B1DDC" w:rsidR="00E2112E" w:rsidRPr="00DC666E" w:rsidRDefault="00E2112E" w:rsidP="00E2112E">
            <w:pPr>
              <w:spacing w:after="0" w:line="240" w:lineRule="auto"/>
              <w:rPr>
                <w:rFonts w:ascii="Arial" w:hAnsi="Arial" w:cs="Arial"/>
                <w:color w:val="1B1E24"/>
                <w:sz w:val="18"/>
                <w:szCs w:val="18"/>
              </w:rPr>
            </w:pPr>
            <w:r w:rsidRPr="00DC666E">
              <w:rPr>
                <w:rFonts w:ascii="Arial" w:hAnsi="Arial" w:cs="Arial"/>
                <w:color w:val="1B1E24"/>
                <w:sz w:val="18"/>
                <w:szCs w:val="18"/>
              </w:rPr>
              <w:t>Universal Postal Union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EB27551" w14:textId="32654316" w:rsidR="00E2112E" w:rsidRPr="00DC666E" w:rsidRDefault="00E2112E" w:rsidP="00E2112E">
            <w:pPr>
              <w:spacing w:after="0" w:line="240" w:lineRule="auto"/>
              <w:rPr>
                <w:rFonts w:ascii="Arial" w:hAnsi="Arial" w:cs="Arial"/>
                <w:color w:val="1B1E24"/>
                <w:sz w:val="18"/>
                <w:szCs w:val="18"/>
              </w:rPr>
            </w:pPr>
            <w:r w:rsidRPr="00DC666E">
              <w:rPr>
                <w:rFonts w:ascii="Arial" w:hAnsi="Arial" w:cs="Arial"/>
                <w:color w:val="1B1E24"/>
                <w:sz w:val="18"/>
                <w:szCs w:val="18"/>
              </w:rPr>
              <w:t>UPU</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2F4B7161" w14:textId="71CB6560" w:rsidR="00E2112E" w:rsidRPr="00DC666E" w:rsidRDefault="00E2112E" w:rsidP="00E2112E">
            <w:pPr>
              <w:spacing w:after="0" w:line="240" w:lineRule="auto"/>
              <w:rPr>
                <w:rFonts w:ascii="Arial" w:hAnsi="Arial" w:cs="Arial"/>
                <w:color w:val="1B1E24"/>
                <w:sz w:val="18"/>
                <w:szCs w:val="18"/>
              </w:rPr>
            </w:pPr>
            <w:r w:rsidRPr="00DC666E">
              <w:rPr>
                <w:rFonts w:ascii="Arial" w:hAnsi="Arial" w:cs="Arial"/>
                <w:color w:val="1B1E24"/>
                <w:sz w:val="18"/>
                <w:szCs w:val="18"/>
              </w:rPr>
              <w:t>Mr Mirko Montuori / Ms Barbara Peterson</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7C495E9E" w14:textId="77777777" w:rsidR="00E2112E" w:rsidRPr="00DC666E" w:rsidRDefault="00E2112E" w:rsidP="00E2112E">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5BFBF13" w14:textId="7EB3FDDE"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4811F021" w14:textId="5A1E7489" w:rsidR="00E2112E" w:rsidRPr="00DC666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IYPH, advocacy and e-commerce</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7335EC9D" w14:textId="77777777" w:rsidR="00E2112E" w:rsidRPr="00DC666E"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76C33FF0" w14:textId="77777777" w:rsidR="00E2112E" w:rsidRPr="00DC666E" w:rsidRDefault="00E2112E" w:rsidP="00E2112E">
            <w:pPr>
              <w:spacing w:after="0" w:line="240" w:lineRule="auto"/>
              <w:rPr>
                <w:rFonts w:ascii="Arial" w:eastAsia="Times New Roman" w:hAnsi="Arial" w:cs="Arial"/>
                <w:color w:val="1B1E24"/>
                <w:sz w:val="18"/>
                <w:szCs w:val="18"/>
              </w:rPr>
            </w:pPr>
          </w:p>
        </w:tc>
      </w:tr>
      <w:tr w:rsidR="00E2112E" w:rsidRPr="00116FBC" w14:paraId="480C8D32" w14:textId="77777777" w:rsidTr="00011BBB">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A526A2B" w14:textId="001AD145"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13</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6BFBC87" w14:textId="74A43103"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World Meteorological Organization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4B056C4" w14:textId="2B5B2AC0"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WMO</w:t>
            </w:r>
          </w:p>
        </w:tc>
        <w:tc>
          <w:tcPr>
            <w:tcW w:w="1492" w:type="dxa"/>
            <w:tcBorders>
              <w:top w:val="single" w:sz="6" w:space="0" w:color="DEE2E6"/>
              <w:left w:val="single" w:sz="6" w:space="0" w:color="DEE2E6"/>
              <w:bottom w:val="single" w:sz="6" w:space="0" w:color="DEE2E6"/>
              <w:right w:val="single" w:sz="6" w:space="0" w:color="DEE2E6"/>
            </w:tcBorders>
            <w:shd w:val="clear" w:color="auto" w:fill="FFFFFF"/>
          </w:tcPr>
          <w:p w14:paraId="0BFD813C" w14:textId="767F2B97" w:rsidR="00E2112E" w:rsidRPr="00116FBC" w:rsidRDefault="00E2112E" w:rsidP="00E2112E">
            <w:pPr>
              <w:spacing w:after="0" w:line="240" w:lineRule="auto"/>
              <w:rPr>
                <w:rFonts w:ascii="Arial" w:hAnsi="Arial" w:cs="Arial"/>
                <w:color w:val="1B1E24"/>
                <w:sz w:val="18"/>
                <w:szCs w:val="18"/>
              </w:rPr>
            </w:pPr>
            <w:r>
              <w:rPr>
                <w:rFonts w:ascii="Arial" w:hAnsi="Arial" w:cs="Arial"/>
                <w:color w:val="1B1E24"/>
                <w:sz w:val="18"/>
                <w:szCs w:val="18"/>
              </w:rPr>
              <w:t>Ms Viivi Kuvaja</w:t>
            </w:r>
          </w:p>
        </w:tc>
        <w:tc>
          <w:tcPr>
            <w:tcW w:w="1569" w:type="dxa"/>
            <w:tcBorders>
              <w:top w:val="single" w:sz="6" w:space="0" w:color="DEE2E6"/>
              <w:left w:val="single" w:sz="6" w:space="0" w:color="DEE2E6"/>
              <w:bottom w:val="single" w:sz="6" w:space="0" w:color="DEE2E6"/>
              <w:right w:val="single" w:sz="6" w:space="0" w:color="DEE2E6"/>
            </w:tcBorders>
            <w:shd w:val="clear" w:color="auto" w:fill="FFFFFF"/>
          </w:tcPr>
          <w:p w14:paraId="1753A115" w14:textId="77777777" w:rsidR="00E2112E" w:rsidRPr="00116FBC" w:rsidRDefault="00E2112E" w:rsidP="00E2112E">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E5764A3" w14:textId="096EBD89" w:rsidR="00E2112E"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UNO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79BCC263" w14:textId="1ECD82C3" w:rsidR="00E2112E" w:rsidRPr="00116FBC" w:rsidRDefault="00E2112E" w:rsidP="00E2112E">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IPPC development agenda on climate change impacts on plant health</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597A55DC" w14:textId="77777777" w:rsidR="00E2112E" w:rsidRPr="00116FBC" w:rsidRDefault="00E2112E" w:rsidP="00E2112E">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453CC98A" w14:textId="77777777" w:rsidR="00E2112E" w:rsidRPr="00116FBC" w:rsidRDefault="00E2112E" w:rsidP="00E2112E">
            <w:pPr>
              <w:spacing w:after="0" w:line="240" w:lineRule="auto"/>
              <w:rPr>
                <w:rFonts w:ascii="Arial" w:eastAsia="Times New Roman" w:hAnsi="Arial" w:cs="Arial"/>
                <w:color w:val="1B1E24"/>
                <w:sz w:val="18"/>
                <w:szCs w:val="18"/>
              </w:rPr>
            </w:pPr>
          </w:p>
        </w:tc>
      </w:tr>
    </w:tbl>
    <w:p w14:paraId="265F93CC" w14:textId="70C28F95" w:rsidR="00C56A87" w:rsidRPr="00C52E65" w:rsidRDefault="00E43CFA" w:rsidP="00C56A87">
      <w:pPr>
        <w:rPr>
          <w:rFonts w:ascii="Times New Roman" w:hAnsi="Times New Roman" w:cs="Times New Roman"/>
          <w:b/>
          <w:sz w:val="24"/>
          <w:szCs w:val="24"/>
        </w:rPr>
      </w:pPr>
      <w:r w:rsidRPr="00C52E65">
        <w:rPr>
          <w:rFonts w:ascii="Times New Roman" w:hAnsi="Times New Roman" w:cs="Times New Roman"/>
          <w:b/>
          <w:sz w:val="24"/>
          <w:szCs w:val="24"/>
        </w:rPr>
        <w:br w:type="page"/>
      </w:r>
      <w:r w:rsidR="00116FBC">
        <w:rPr>
          <w:rFonts w:ascii="Times New Roman" w:hAnsi="Times New Roman" w:cs="Times New Roman"/>
          <w:b/>
          <w:sz w:val="24"/>
          <w:szCs w:val="24"/>
        </w:rPr>
        <w:t>Annex 2</w:t>
      </w:r>
      <w:r w:rsidR="00C56A87" w:rsidRPr="00C52E65">
        <w:rPr>
          <w:rFonts w:ascii="Times New Roman" w:hAnsi="Times New Roman" w:cs="Times New Roman"/>
          <w:b/>
          <w:sz w:val="24"/>
          <w:szCs w:val="24"/>
        </w:rPr>
        <w:t xml:space="preserve"> – IPPC and International Governmental Organizations (IGOs)</w:t>
      </w:r>
    </w:p>
    <w:p w14:paraId="45097863" w14:textId="54EA43CA" w:rsidR="00C56A87" w:rsidRPr="00C52E65" w:rsidRDefault="00C56A87" w:rsidP="00C56A87">
      <w:pPr>
        <w:rPr>
          <w:rFonts w:ascii="Times New Roman" w:hAnsi="Times New Roman" w:cs="Times New Roman"/>
          <w:b/>
        </w:rPr>
      </w:pPr>
      <w:r w:rsidRPr="00C52E65">
        <w:rPr>
          <w:rFonts w:ascii="Times New Roman" w:hAnsi="Times New Roman" w:cs="Times New Roman"/>
          <w:bCs/>
        </w:rPr>
        <w:t>A list of IGOs collaborating with the IPPC Se</w:t>
      </w:r>
      <w:r w:rsidR="00116FBC">
        <w:rPr>
          <w:rFonts w:ascii="Times New Roman" w:hAnsi="Times New Roman" w:cs="Times New Roman"/>
          <w:bCs/>
        </w:rPr>
        <w:t>cretariat is provided in table 2</w:t>
      </w:r>
      <w:r w:rsidRPr="00C52E65">
        <w:rPr>
          <w:rFonts w:ascii="Times New Roman" w:hAnsi="Times New Roman" w:cs="Times New Roman"/>
          <w:bCs/>
        </w:rPr>
        <w:t>.</w:t>
      </w:r>
    </w:p>
    <w:p w14:paraId="175C4350" w14:textId="01C3F580" w:rsidR="00C56A87" w:rsidRPr="00C52E65" w:rsidRDefault="00116FBC" w:rsidP="00C56A87">
      <w:pPr>
        <w:rPr>
          <w:rFonts w:ascii="Times New Roman" w:hAnsi="Times New Roman" w:cs="Times New Roman"/>
          <w:b/>
        </w:rPr>
      </w:pPr>
      <w:r>
        <w:rPr>
          <w:rFonts w:ascii="Times New Roman" w:hAnsi="Times New Roman" w:cs="Times New Roman"/>
          <w:b/>
        </w:rPr>
        <w:t>Table 2</w:t>
      </w:r>
      <w:r w:rsidR="00C56A87" w:rsidRPr="00C52E65">
        <w:rPr>
          <w:rFonts w:ascii="Times New Roman" w:hAnsi="Times New Roman" w:cs="Times New Roman"/>
          <w:b/>
        </w:rPr>
        <w:t xml:space="preserve">. IPPC </w:t>
      </w:r>
      <w:r w:rsidR="00583621">
        <w:rPr>
          <w:rFonts w:ascii="Times New Roman" w:hAnsi="Times New Roman" w:cs="Times New Roman"/>
          <w:b/>
        </w:rPr>
        <w:t>partners</w:t>
      </w:r>
      <w:r w:rsidR="00583621" w:rsidRPr="00C52E65">
        <w:rPr>
          <w:rFonts w:ascii="Times New Roman" w:hAnsi="Times New Roman" w:cs="Times New Roman"/>
          <w:b/>
        </w:rPr>
        <w:t xml:space="preserve"> </w:t>
      </w:r>
      <w:r w:rsidR="00C56A87" w:rsidRPr="00C52E65">
        <w:rPr>
          <w:rFonts w:ascii="Times New Roman" w:hAnsi="Times New Roman" w:cs="Times New Roman"/>
          <w:b/>
        </w:rPr>
        <w:t>– IGOs</w:t>
      </w:r>
    </w:p>
    <w:tbl>
      <w:tblPr>
        <w:tblW w:w="10392"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31"/>
        <w:gridCol w:w="2772"/>
        <w:gridCol w:w="891"/>
        <w:gridCol w:w="1445"/>
        <w:gridCol w:w="1312"/>
        <w:gridCol w:w="451"/>
        <w:gridCol w:w="1578"/>
        <w:gridCol w:w="550"/>
        <w:gridCol w:w="1162"/>
      </w:tblGrid>
      <w:tr w:rsidR="00716075" w:rsidRPr="00116FBC" w14:paraId="0CF6661C"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98F0344"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E7D322E"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Organization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3FAC674"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Abbr.</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769C55BC"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IPPC Contact Point</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6920867"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Partner Org. Contact Point</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B59420B"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Type</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7A4765AD"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Main link to IPPC</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20149B34"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MoU with FAO?</w:t>
            </w: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5192EF62" w14:textId="77777777" w:rsidR="00C56A87" w:rsidRPr="00DC666E" w:rsidRDefault="00C56A87" w:rsidP="007A7219">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Agreement / Joint Work Plan with IPPC Sec?</w:t>
            </w:r>
          </w:p>
        </w:tc>
      </w:tr>
      <w:tr w:rsidR="00716075" w:rsidRPr="00116FBC" w14:paraId="602CA06E"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D51F8CA" w14:textId="1681AF34" w:rsidR="00716075" w:rsidRDefault="00716075" w:rsidP="00716075">
            <w:pPr>
              <w:spacing w:after="0" w:line="240" w:lineRule="auto"/>
              <w:rPr>
                <w:rFonts w:ascii="Arial" w:hAnsi="Arial" w:cs="Arial"/>
                <w:color w:val="1B1E24"/>
                <w:sz w:val="18"/>
                <w:szCs w:val="18"/>
              </w:rPr>
            </w:pPr>
            <w:r>
              <w:rPr>
                <w:rFonts w:ascii="Arial" w:hAnsi="Arial" w:cs="Arial"/>
                <w:color w:val="1B1E24"/>
                <w:sz w:val="18"/>
                <w:szCs w:val="18"/>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CC2211F" w14:textId="4EA1B815" w:rsidR="00716075" w:rsidRPr="00116FBC" w:rsidRDefault="007E6E5B" w:rsidP="00716075">
            <w:pPr>
              <w:spacing w:after="0" w:line="240" w:lineRule="auto"/>
              <w:rPr>
                <w:rFonts w:ascii="Arial" w:hAnsi="Arial" w:cs="Arial"/>
                <w:color w:val="1B1E24"/>
                <w:sz w:val="18"/>
                <w:szCs w:val="18"/>
              </w:rPr>
            </w:pPr>
            <w:hyperlink r:id="rId19" w:history="1">
              <w:r w:rsidR="00716075" w:rsidRPr="003467F3">
                <w:rPr>
                  <w:rFonts w:ascii="Arial" w:eastAsia="Times New Roman" w:hAnsi="Arial" w:cs="Arial"/>
                  <w:color w:val="5F0F4E"/>
                  <w:sz w:val="18"/>
                  <w:szCs w:val="18"/>
                  <w:u w:val="single"/>
                </w:rPr>
                <w:t>Centre for Agriculture and Biosciences International</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E7D5D89" w14:textId="2D1FE375"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CABI</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7A79F7E1" w14:textId="3B65D393"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Mr Brent Larson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4276BE6" w14:textId="4C728099"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Mr Washington Otieno</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7632574" w14:textId="5FBC5163" w:rsidR="00716075"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61A0B73E" w14:textId="568B1AB4" w:rsidR="00716075"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The global burden of crop loss, IYPH support</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6DA2B923" w14:textId="318C6021" w:rsidR="00716075" w:rsidRPr="00116FBC"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No</w:t>
            </w: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16A557F9" w14:textId="77777777" w:rsidR="00716075" w:rsidRPr="00116FBC" w:rsidRDefault="00716075" w:rsidP="00716075">
            <w:pPr>
              <w:spacing w:after="0" w:line="240" w:lineRule="auto"/>
              <w:rPr>
                <w:rFonts w:ascii="Arial" w:eastAsia="Times New Roman" w:hAnsi="Arial" w:cs="Arial"/>
                <w:color w:val="1B1E24"/>
                <w:sz w:val="18"/>
                <w:szCs w:val="18"/>
              </w:rPr>
            </w:pPr>
          </w:p>
        </w:tc>
      </w:tr>
      <w:tr w:rsidR="00716075" w:rsidRPr="00116FBC" w14:paraId="4174C9FF"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317FF22" w14:textId="082B1E08" w:rsidR="00716075" w:rsidRDefault="00716075" w:rsidP="00716075">
            <w:pPr>
              <w:spacing w:after="0" w:line="240" w:lineRule="auto"/>
              <w:rPr>
                <w:rFonts w:ascii="Arial" w:hAnsi="Arial" w:cs="Arial"/>
                <w:color w:val="1B1E24"/>
                <w:sz w:val="18"/>
                <w:szCs w:val="18"/>
              </w:rPr>
            </w:pPr>
            <w:r>
              <w:rPr>
                <w:rFonts w:ascii="Arial" w:hAnsi="Arial" w:cs="Arial"/>
                <w:color w:val="1B1E24"/>
                <w:sz w:val="18"/>
                <w:szCs w:val="18"/>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AA396C3" w14:textId="7150ABAD" w:rsidR="00716075" w:rsidRPr="00AD2A62" w:rsidRDefault="00716075" w:rsidP="00716075">
            <w:pPr>
              <w:spacing w:after="0" w:line="240" w:lineRule="auto"/>
              <w:rPr>
                <w:rFonts w:ascii="Arial" w:hAnsi="Arial"/>
                <w:color w:val="1B1E24"/>
                <w:sz w:val="18"/>
                <w:lang w:val="es-ES"/>
              </w:rPr>
            </w:pPr>
            <w:r w:rsidRPr="00AD2A62">
              <w:rPr>
                <w:rFonts w:ascii="Arial" w:hAnsi="Arial"/>
                <w:color w:val="1B1E24"/>
                <w:sz w:val="18"/>
                <w:lang w:val="es-ES"/>
              </w:rPr>
              <w:t>Centre international de hautes études agronomiques méditerranéennes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0DBA7C2" w14:textId="3ED6F5F2"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CIHEAM</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15BF8D0E" w14:textId="605D74C1" w:rsidR="00716075" w:rsidRPr="00116FBC" w:rsidRDefault="00EE5E59" w:rsidP="00716075">
            <w:pPr>
              <w:spacing w:after="0" w:line="240" w:lineRule="auto"/>
              <w:rPr>
                <w:rFonts w:ascii="Arial" w:hAnsi="Arial" w:cs="Arial"/>
                <w:color w:val="1B1E24"/>
                <w:sz w:val="18"/>
                <w:szCs w:val="18"/>
              </w:rPr>
            </w:pPr>
            <w:r>
              <w:rPr>
                <w:rFonts w:ascii="Arial" w:eastAsia="Times New Roman" w:hAnsi="Arial" w:cs="Arial"/>
                <w:color w:val="1B1E24"/>
                <w:sz w:val="18"/>
                <w:szCs w:val="18"/>
              </w:rPr>
              <w:t>Arop Deng</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09301D0" w14:textId="1C219656"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Ms Anna Maria D’Onghia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2B97D73" w14:textId="4F91340A" w:rsidR="00716075"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310E8C68" w14:textId="10863276" w:rsidR="00716075"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Joint training, work on climate change, IYPH support (IYPH ISC member)</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162D2D47" w14:textId="074A8FA5" w:rsidR="00716075" w:rsidRPr="00116FBC"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Yes</w:t>
            </w: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5E2EB8CF" w14:textId="77777777" w:rsidR="00716075" w:rsidRPr="00116FBC" w:rsidRDefault="00716075" w:rsidP="00716075">
            <w:pPr>
              <w:spacing w:after="0" w:line="240" w:lineRule="auto"/>
              <w:rPr>
                <w:rFonts w:ascii="Arial" w:eastAsia="Times New Roman" w:hAnsi="Arial" w:cs="Arial"/>
                <w:color w:val="1B1E24"/>
                <w:sz w:val="18"/>
                <w:szCs w:val="18"/>
              </w:rPr>
            </w:pPr>
          </w:p>
        </w:tc>
      </w:tr>
      <w:tr w:rsidR="00716075" w:rsidRPr="00116FBC" w14:paraId="3AC737A1"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647DF6A" w14:textId="0A70F4DB"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3</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E52C531"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Convention on International Trade in Endangered Species of Wild Fauna and Flora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863C0EA"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CITES</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05ECC23A"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Brent Larson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6E3F027" w14:textId="77777777" w:rsidR="00716075" w:rsidRPr="00DC666E" w:rsidRDefault="00716075" w:rsidP="00716075">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180F424" w14:textId="3E6EA7D4"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5B22D91A" w14:textId="1014F7D9"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BLG member</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62EF93FC"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1C0D06B6" w14:textId="77777777" w:rsidR="00716075" w:rsidRPr="00DC666E" w:rsidRDefault="00716075" w:rsidP="00716075">
            <w:pPr>
              <w:spacing w:after="0" w:line="240" w:lineRule="auto"/>
              <w:rPr>
                <w:rFonts w:ascii="Arial" w:eastAsia="Times New Roman" w:hAnsi="Arial" w:cs="Arial"/>
                <w:color w:val="1B1E24"/>
                <w:sz w:val="18"/>
                <w:szCs w:val="18"/>
              </w:rPr>
            </w:pPr>
          </w:p>
        </w:tc>
      </w:tr>
      <w:tr w:rsidR="00716075" w:rsidRPr="00116FBC" w14:paraId="7214377E"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7ADE838" w14:textId="6EE45411"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4</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5B25FD2"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Eurasian Economic Commission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712CCF7"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EEC</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474DD2C2"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Avetik Nersisyan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F9B2AB4" w14:textId="77777777" w:rsidR="00716075" w:rsidRPr="00DC666E" w:rsidRDefault="00716075" w:rsidP="00716075">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EC20724" w14:textId="0ECC9698"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0498E26C"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783303C0"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5823D7A2" w14:textId="77777777" w:rsidR="00716075" w:rsidRPr="00DC666E" w:rsidRDefault="00716075" w:rsidP="00716075">
            <w:pPr>
              <w:spacing w:after="0" w:line="240" w:lineRule="auto"/>
              <w:rPr>
                <w:rFonts w:ascii="Arial" w:eastAsia="Times New Roman" w:hAnsi="Arial" w:cs="Arial"/>
                <w:color w:val="1B1E24"/>
                <w:sz w:val="18"/>
                <w:szCs w:val="18"/>
              </w:rPr>
            </w:pPr>
          </w:p>
        </w:tc>
      </w:tr>
      <w:tr w:rsidR="00716075" w:rsidRPr="00116FBC" w14:paraId="40229427"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5C74FB2" w14:textId="487A066A" w:rsidR="00716075" w:rsidRDefault="00716075" w:rsidP="00716075">
            <w:pPr>
              <w:spacing w:after="0" w:line="240" w:lineRule="auto"/>
              <w:rPr>
                <w:rFonts w:ascii="Arial" w:hAnsi="Arial" w:cs="Arial"/>
                <w:color w:val="1B1E24"/>
                <w:sz w:val="18"/>
                <w:szCs w:val="18"/>
              </w:rPr>
            </w:pPr>
            <w:r>
              <w:rPr>
                <w:rFonts w:ascii="Arial" w:hAnsi="Arial" w:cs="Arial"/>
                <w:color w:val="1B1E24"/>
                <w:sz w:val="18"/>
                <w:szCs w:val="18"/>
              </w:rPr>
              <w:t>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A496269" w14:textId="138254A1"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European Phytosanitary Research Coordination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C5154FF" w14:textId="09F552F3"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Euphresco</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0736A869" w14:textId="237BD912"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Mr Arop Deng</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6E77BAA" w14:textId="61434222" w:rsidR="00716075" w:rsidRPr="00116FBC" w:rsidRDefault="00716075" w:rsidP="00716075">
            <w:pPr>
              <w:spacing w:after="0" w:line="240" w:lineRule="auto"/>
              <w:rPr>
                <w:rFonts w:ascii="Arial" w:hAnsi="Arial" w:cs="Arial"/>
                <w:color w:val="1B1E24"/>
                <w:sz w:val="18"/>
                <w:szCs w:val="18"/>
              </w:rPr>
            </w:pPr>
            <w:r w:rsidRPr="003467F3">
              <w:rPr>
                <w:rFonts w:ascii="Arial" w:eastAsia="Times New Roman" w:hAnsi="Arial" w:cs="Arial"/>
                <w:color w:val="1B1E24"/>
                <w:sz w:val="18"/>
                <w:szCs w:val="18"/>
              </w:rPr>
              <w:t>Mr Baldissera Giovani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9801974" w14:textId="6C4CEDD6" w:rsidR="00716075"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125D31D0" w14:textId="5E4D22A0" w:rsidR="00716075" w:rsidRPr="00116FBC"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Joint paper on research coordination, IYPH support</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1C4CB4A8" w14:textId="503645F1" w:rsidR="00716075" w:rsidRPr="00116FBC" w:rsidRDefault="00716075" w:rsidP="00716075">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No</w:t>
            </w: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45BB5E6F" w14:textId="77777777" w:rsidR="00716075" w:rsidRPr="00116FBC" w:rsidRDefault="00716075" w:rsidP="00716075">
            <w:pPr>
              <w:spacing w:after="0" w:line="240" w:lineRule="auto"/>
              <w:rPr>
                <w:rFonts w:ascii="Arial" w:eastAsia="Times New Roman" w:hAnsi="Arial" w:cs="Arial"/>
                <w:color w:val="1B1E24"/>
                <w:sz w:val="18"/>
                <w:szCs w:val="18"/>
              </w:rPr>
            </w:pPr>
          </w:p>
        </w:tc>
      </w:tr>
      <w:tr w:rsidR="00716075" w:rsidRPr="00116FBC" w14:paraId="4DBBF077"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CA1CE38" w14:textId="4F357E4F"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6</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670EE1F" w14:textId="77777777" w:rsidR="00716075" w:rsidRPr="00DC666E" w:rsidRDefault="007E6E5B" w:rsidP="00716075">
            <w:pPr>
              <w:spacing w:after="0" w:line="240" w:lineRule="auto"/>
              <w:rPr>
                <w:rFonts w:ascii="Arial" w:hAnsi="Arial" w:cs="Arial"/>
                <w:color w:val="1B1E24"/>
                <w:sz w:val="18"/>
                <w:szCs w:val="18"/>
              </w:rPr>
            </w:pPr>
            <w:hyperlink r:id="rId20" w:history="1">
              <w:r w:rsidR="00716075" w:rsidRPr="00DC666E">
                <w:rPr>
                  <w:rStyle w:val="Hyperlink"/>
                  <w:rFonts w:ascii="Arial" w:hAnsi="Arial" w:cs="Arial"/>
                  <w:color w:val="5F0F4E"/>
                  <w:sz w:val="18"/>
                  <w:szCs w:val="18"/>
                </w:rPr>
                <w:t>Inter American Institute for Cooperation in Agriculture</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56BE272"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IICA</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36DAF852"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Descartes Koumba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9753184"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Robert Ahern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FF9529E" w14:textId="69E93A6B"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4AE3640B" w14:textId="40DAD488"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IPPC Regional Workshops and projects</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1081E286"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61DBF110" w14:textId="77777777" w:rsidR="00716075" w:rsidRPr="00DC666E" w:rsidRDefault="00716075" w:rsidP="00716075">
            <w:pPr>
              <w:spacing w:after="0" w:line="240" w:lineRule="auto"/>
              <w:rPr>
                <w:rFonts w:ascii="Arial" w:eastAsia="Times New Roman" w:hAnsi="Arial" w:cs="Arial"/>
                <w:color w:val="1B1E24"/>
                <w:sz w:val="18"/>
                <w:szCs w:val="18"/>
              </w:rPr>
            </w:pPr>
          </w:p>
        </w:tc>
      </w:tr>
      <w:tr w:rsidR="00716075" w:rsidRPr="00116FBC" w14:paraId="1B414179"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E04F686" w14:textId="5A7722FD"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7</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F723EBB"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International Organization for Standardization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CDD73C9"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ISO</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16AFB66C"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Ms Adriana Moreira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DF5FCE3"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Michael Sussman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0F37E63" w14:textId="73CAE995"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6844616C" w14:textId="69A57CC9"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Standard setting</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225A54B0"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7E6F9F5A" w14:textId="77777777" w:rsidR="00716075" w:rsidRPr="00DC666E" w:rsidRDefault="00716075" w:rsidP="00716075">
            <w:pPr>
              <w:spacing w:after="0" w:line="240" w:lineRule="auto"/>
              <w:rPr>
                <w:rFonts w:ascii="Arial" w:eastAsia="Times New Roman" w:hAnsi="Arial" w:cs="Arial"/>
                <w:color w:val="1B1E24"/>
                <w:sz w:val="18"/>
                <w:szCs w:val="18"/>
              </w:rPr>
            </w:pPr>
          </w:p>
        </w:tc>
      </w:tr>
      <w:tr w:rsidR="00716075" w:rsidRPr="00116FBC" w14:paraId="71D41D84"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A03C4A0" w14:textId="30E57C68" w:rsidR="00716075" w:rsidRDefault="00716075" w:rsidP="00716075">
            <w:pPr>
              <w:spacing w:after="0" w:line="240" w:lineRule="auto"/>
              <w:rPr>
                <w:rFonts w:ascii="Arial" w:hAnsi="Arial" w:cs="Arial"/>
                <w:color w:val="1B1E24"/>
                <w:sz w:val="18"/>
                <w:szCs w:val="18"/>
              </w:rPr>
            </w:pPr>
            <w:r>
              <w:rPr>
                <w:rFonts w:ascii="Arial" w:hAnsi="Arial" w:cs="Arial"/>
                <w:color w:val="1B1E24"/>
                <w:sz w:val="18"/>
                <w:szCs w:val="18"/>
              </w:rPr>
              <w:t>8</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D9AE712" w14:textId="3C92FC2E" w:rsidR="00716075" w:rsidRPr="00116FBC" w:rsidRDefault="007E6E5B" w:rsidP="00716075">
            <w:pPr>
              <w:spacing w:after="0" w:line="240" w:lineRule="auto"/>
              <w:rPr>
                <w:rFonts w:ascii="Arial" w:hAnsi="Arial" w:cs="Arial"/>
                <w:color w:val="1B1E24"/>
                <w:sz w:val="18"/>
                <w:szCs w:val="18"/>
              </w:rPr>
            </w:pPr>
            <w:hyperlink r:id="rId21" w:history="1">
              <w:r w:rsidR="00716075" w:rsidRPr="003467F3">
                <w:rPr>
                  <w:rStyle w:val="Hyperlink"/>
                  <w:rFonts w:ascii="Arial" w:hAnsi="Arial" w:cs="Arial"/>
                  <w:color w:val="0F405B"/>
                  <w:sz w:val="18"/>
                  <w:szCs w:val="18"/>
                </w:rPr>
                <w:t>International Seed Testing Association</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A9F792D" w14:textId="6DE134BE" w:rsidR="00716075" w:rsidRPr="00116FBC" w:rsidRDefault="00716075" w:rsidP="00716075">
            <w:pPr>
              <w:spacing w:after="0" w:line="240" w:lineRule="auto"/>
              <w:rPr>
                <w:rFonts w:ascii="Arial" w:hAnsi="Arial" w:cs="Arial"/>
                <w:color w:val="1B1E24"/>
                <w:sz w:val="18"/>
                <w:szCs w:val="18"/>
              </w:rPr>
            </w:pPr>
            <w:r w:rsidRPr="003467F3">
              <w:rPr>
                <w:rFonts w:ascii="Arial" w:hAnsi="Arial" w:cs="Arial"/>
                <w:color w:val="1B1E24"/>
                <w:sz w:val="18"/>
                <w:szCs w:val="18"/>
              </w:rPr>
              <w:t>ISTA</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62F892CE" w14:textId="73B15A87" w:rsidR="00716075" w:rsidRPr="00116FBC" w:rsidRDefault="00716075" w:rsidP="00716075">
            <w:pPr>
              <w:spacing w:after="0" w:line="240" w:lineRule="auto"/>
              <w:rPr>
                <w:rFonts w:ascii="Arial" w:hAnsi="Arial" w:cs="Arial"/>
                <w:color w:val="1B1E24"/>
                <w:sz w:val="18"/>
                <w:szCs w:val="18"/>
              </w:rPr>
            </w:pPr>
            <w:r w:rsidRPr="003467F3">
              <w:rPr>
                <w:rFonts w:ascii="Arial" w:hAnsi="Arial" w:cs="Arial"/>
                <w:color w:val="1B1E24"/>
                <w:sz w:val="18"/>
                <w:szCs w:val="18"/>
              </w:rPr>
              <w:t>Ms Ketevan Lomsadze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524D268" w14:textId="75EAD078" w:rsidR="00716075" w:rsidRPr="00116FBC" w:rsidRDefault="00716075" w:rsidP="00716075">
            <w:pPr>
              <w:spacing w:after="0" w:line="240" w:lineRule="auto"/>
              <w:rPr>
                <w:rFonts w:ascii="Arial" w:hAnsi="Arial" w:cs="Arial"/>
                <w:color w:val="1B1E24"/>
                <w:sz w:val="18"/>
                <w:szCs w:val="18"/>
              </w:rPr>
            </w:pPr>
            <w:r w:rsidRPr="003467F3">
              <w:rPr>
                <w:rFonts w:ascii="Arial" w:hAnsi="Arial" w:cs="Arial"/>
                <w:color w:val="1B1E24"/>
                <w:sz w:val="18"/>
                <w:szCs w:val="18"/>
              </w:rPr>
              <w:t>Mr Andreas Wais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0A8DD5D" w14:textId="360406BE" w:rsidR="00716075" w:rsidRPr="00116FBC"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0940FCC0" w14:textId="0CAEE10C" w:rsidR="00716075"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ISPM 38 implementation</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1D2CFB90" w14:textId="77777777" w:rsidR="00716075" w:rsidRPr="00116FBC"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61BB846C" w14:textId="77777777" w:rsidR="00716075" w:rsidRPr="00116FBC" w:rsidRDefault="00716075" w:rsidP="00716075">
            <w:pPr>
              <w:spacing w:after="0" w:line="240" w:lineRule="auto"/>
              <w:rPr>
                <w:rFonts w:ascii="Arial" w:eastAsia="Times New Roman" w:hAnsi="Arial" w:cs="Arial"/>
                <w:color w:val="1B1E24"/>
                <w:sz w:val="18"/>
                <w:szCs w:val="18"/>
              </w:rPr>
            </w:pPr>
          </w:p>
        </w:tc>
      </w:tr>
      <w:tr w:rsidR="00716075" w:rsidRPr="00116FBC" w14:paraId="7A1A8930"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1798983" w14:textId="7BAB05A4"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9</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E9D362B" w14:textId="77777777" w:rsidR="00716075" w:rsidRPr="00DC666E" w:rsidRDefault="007E6E5B" w:rsidP="00716075">
            <w:pPr>
              <w:spacing w:after="0" w:line="240" w:lineRule="auto"/>
              <w:rPr>
                <w:rFonts w:ascii="Arial" w:hAnsi="Arial" w:cs="Arial"/>
                <w:color w:val="1B1E24"/>
                <w:sz w:val="18"/>
                <w:szCs w:val="18"/>
              </w:rPr>
            </w:pPr>
            <w:hyperlink r:id="rId22" w:history="1">
              <w:r w:rsidR="00716075" w:rsidRPr="00DC666E">
                <w:rPr>
                  <w:rStyle w:val="Hyperlink"/>
                  <w:rFonts w:ascii="Arial" w:hAnsi="Arial" w:cs="Arial"/>
                  <w:color w:val="5F0F4E"/>
                  <w:sz w:val="18"/>
                  <w:szCs w:val="18"/>
                </w:rPr>
                <w:t>Standards Trade Development Facility</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033BF5B"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STDF</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2C40AE39"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Brent Larson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86881F8"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Melvin Spreij</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C4EE8F3" w14:textId="53836DD4"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2A4B94A9" w14:textId="66386C47"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STDF working group</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3092DDE7"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0D57BDD7" w14:textId="77777777" w:rsidR="00716075" w:rsidRPr="00DC666E" w:rsidRDefault="00716075" w:rsidP="00716075">
            <w:pPr>
              <w:spacing w:after="0" w:line="240" w:lineRule="auto"/>
              <w:rPr>
                <w:rFonts w:ascii="Arial" w:eastAsia="Times New Roman" w:hAnsi="Arial" w:cs="Arial"/>
                <w:color w:val="1B1E24"/>
                <w:sz w:val="18"/>
                <w:szCs w:val="18"/>
              </w:rPr>
            </w:pPr>
          </w:p>
        </w:tc>
      </w:tr>
      <w:tr w:rsidR="00716075" w:rsidRPr="00116FBC" w14:paraId="632A72E1"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1E81CC4" w14:textId="047C4781"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10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0A46BDD" w14:textId="77777777" w:rsidR="00716075" w:rsidRPr="00DC666E" w:rsidRDefault="007E6E5B" w:rsidP="00716075">
            <w:pPr>
              <w:spacing w:after="0" w:line="240" w:lineRule="auto"/>
              <w:rPr>
                <w:rFonts w:ascii="Arial" w:hAnsi="Arial" w:cs="Arial"/>
                <w:color w:val="1B1E24"/>
                <w:sz w:val="18"/>
                <w:szCs w:val="18"/>
              </w:rPr>
            </w:pPr>
            <w:hyperlink r:id="rId23" w:history="1">
              <w:r w:rsidR="00716075" w:rsidRPr="00DC666E">
                <w:rPr>
                  <w:rStyle w:val="Hyperlink"/>
                  <w:rFonts w:ascii="Arial" w:hAnsi="Arial" w:cs="Arial"/>
                  <w:color w:val="5F0F4E"/>
                  <w:sz w:val="18"/>
                  <w:szCs w:val="18"/>
                </w:rPr>
                <w:t>World Animal Health Organization</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ECABCE6"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OIE</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02BDA591"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Jingyuan Xia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0855ABB" w14:textId="77777777" w:rsidR="00716075" w:rsidRPr="00DC666E" w:rsidRDefault="00716075" w:rsidP="00716075">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6F69479" w14:textId="0CC29543"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4CAABCF3" w14:textId="7588555B"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SPS sister</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4D1F8BB2"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4E3F0833" w14:textId="77777777" w:rsidR="00716075" w:rsidRPr="00DC666E" w:rsidRDefault="00716075" w:rsidP="00716075">
            <w:pPr>
              <w:spacing w:after="0" w:line="240" w:lineRule="auto"/>
              <w:rPr>
                <w:rFonts w:ascii="Arial" w:eastAsia="Times New Roman" w:hAnsi="Arial" w:cs="Arial"/>
                <w:color w:val="1B1E24"/>
                <w:sz w:val="18"/>
                <w:szCs w:val="18"/>
              </w:rPr>
            </w:pPr>
          </w:p>
        </w:tc>
      </w:tr>
      <w:tr w:rsidR="00716075" w:rsidRPr="00116FBC" w14:paraId="5481917E"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E860038" w14:textId="05DFC75D"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11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5C3666C" w14:textId="77777777" w:rsidR="00716075" w:rsidRPr="00DC666E" w:rsidRDefault="007E6E5B" w:rsidP="00716075">
            <w:pPr>
              <w:spacing w:after="0" w:line="240" w:lineRule="auto"/>
              <w:rPr>
                <w:rFonts w:ascii="Arial" w:hAnsi="Arial" w:cs="Arial"/>
                <w:color w:val="1B1E24"/>
                <w:sz w:val="18"/>
                <w:szCs w:val="18"/>
              </w:rPr>
            </w:pPr>
            <w:hyperlink r:id="rId24" w:history="1">
              <w:r w:rsidR="00716075" w:rsidRPr="00DC666E">
                <w:rPr>
                  <w:rStyle w:val="Hyperlink"/>
                  <w:rFonts w:ascii="Arial" w:hAnsi="Arial" w:cs="Arial"/>
                  <w:color w:val="5F0F4E"/>
                  <w:sz w:val="18"/>
                  <w:szCs w:val="18"/>
                </w:rPr>
                <w:t>World Bank</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43CFD4C"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WB</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42CE3210"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B636766"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William John Gain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F82C139" w14:textId="1FE4E244"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463B6346" w14:textId="0FC42CAA"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6F5C5DC7"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458683F8" w14:textId="77777777" w:rsidR="00716075" w:rsidRPr="00DC666E" w:rsidRDefault="00716075" w:rsidP="00716075">
            <w:pPr>
              <w:spacing w:after="0" w:line="240" w:lineRule="auto"/>
              <w:rPr>
                <w:rFonts w:ascii="Arial" w:eastAsia="Times New Roman" w:hAnsi="Arial" w:cs="Arial"/>
                <w:color w:val="1B1E24"/>
                <w:sz w:val="18"/>
                <w:szCs w:val="18"/>
              </w:rPr>
            </w:pPr>
          </w:p>
        </w:tc>
      </w:tr>
      <w:tr w:rsidR="00716075" w:rsidRPr="00116FBC" w14:paraId="177EE518"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9B764CB" w14:textId="5CC01EDA"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12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BA2874D" w14:textId="77777777" w:rsidR="00716075" w:rsidRPr="00DC666E" w:rsidRDefault="007E6E5B" w:rsidP="00716075">
            <w:pPr>
              <w:spacing w:after="0" w:line="240" w:lineRule="auto"/>
              <w:rPr>
                <w:rFonts w:ascii="Arial" w:hAnsi="Arial" w:cs="Arial"/>
                <w:color w:val="1B1E24"/>
                <w:sz w:val="18"/>
                <w:szCs w:val="18"/>
              </w:rPr>
            </w:pPr>
            <w:hyperlink r:id="rId25" w:history="1">
              <w:r w:rsidR="00716075" w:rsidRPr="00DC666E">
                <w:rPr>
                  <w:rStyle w:val="Hyperlink"/>
                  <w:rFonts w:ascii="Arial" w:hAnsi="Arial" w:cs="Arial"/>
                  <w:color w:val="5F0F4E"/>
                  <w:sz w:val="18"/>
                  <w:szCs w:val="18"/>
                </w:rPr>
                <w:t>World Customs Organization</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52D80B9"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WCO</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3DAFF453"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Craig Fedchock / Mr Brent Larson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23CFA0F"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Ozlem Soysanli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851C620" w14:textId="7D537DED"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142A87B4" w14:textId="0460F289"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e-commerce, ePhyto</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3EA4C235"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51BB3F79" w14:textId="3CF1B969"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Joint work plan 2020-2021</w:t>
            </w:r>
          </w:p>
        </w:tc>
      </w:tr>
      <w:tr w:rsidR="00716075" w:rsidRPr="00116FBC" w14:paraId="12A4556C"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C01A707" w14:textId="5705AFA9" w:rsidR="00716075" w:rsidRPr="003467F3" w:rsidRDefault="00716075" w:rsidP="00716075">
            <w:pPr>
              <w:spacing w:after="0" w:line="240" w:lineRule="auto"/>
              <w:rPr>
                <w:rFonts w:ascii="Arial" w:hAnsi="Arial" w:cs="Arial"/>
                <w:color w:val="1B1E24"/>
                <w:sz w:val="18"/>
                <w:szCs w:val="18"/>
              </w:rPr>
            </w:pPr>
            <w:r>
              <w:rPr>
                <w:rFonts w:ascii="Arial" w:hAnsi="Arial" w:cs="Arial"/>
                <w:color w:val="1B1E24"/>
                <w:sz w:val="18"/>
                <w:szCs w:val="18"/>
              </w:rPr>
              <w:t>13</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671A144" w14:textId="56980169" w:rsidR="00716075" w:rsidRPr="00116FBC" w:rsidRDefault="00716075" w:rsidP="00716075">
            <w:pPr>
              <w:spacing w:after="0" w:line="240" w:lineRule="auto"/>
              <w:rPr>
                <w:rFonts w:ascii="Arial" w:hAnsi="Arial" w:cs="Arial"/>
                <w:sz w:val="18"/>
                <w:szCs w:val="18"/>
              </w:rPr>
            </w:pPr>
            <w:r>
              <w:rPr>
                <w:rFonts w:ascii="Arial" w:hAnsi="Arial" w:cs="Arial"/>
                <w:sz w:val="18"/>
                <w:szCs w:val="18"/>
              </w:rPr>
              <w:t>World Economic Forum</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04492EF" w14:textId="4B77B30C" w:rsidR="00716075" w:rsidRPr="00116FBC" w:rsidRDefault="00716075" w:rsidP="00716075">
            <w:pPr>
              <w:spacing w:after="0" w:line="240" w:lineRule="auto"/>
              <w:rPr>
                <w:rFonts w:ascii="Arial" w:hAnsi="Arial" w:cs="Arial"/>
                <w:color w:val="1B1E24"/>
                <w:sz w:val="18"/>
                <w:szCs w:val="18"/>
              </w:rPr>
            </w:pPr>
            <w:r>
              <w:rPr>
                <w:rFonts w:ascii="Arial" w:hAnsi="Arial" w:cs="Arial"/>
                <w:color w:val="1B1E24"/>
                <w:sz w:val="18"/>
                <w:szCs w:val="18"/>
              </w:rPr>
              <w:t>WEF</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51C59D82" w14:textId="333ADFA4" w:rsidR="00716075" w:rsidRPr="00116FBC" w:rsidRDefault="00716075" w:rsidP="00716075">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5387765" w14:textId="77777777" w:rsidR="00716075" w:rsidRPr="00116FBC" w:rsidRDefault="00716075" w:rsidP="00716075">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2491824" w14:textId="39624E93" w:rsidR="00716075"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492FC444" w14:textId="026D1CC5" w:rsidR="00716075"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48893E78" w14:textId="172F48CD" w:rsidR="00716075" w:rsidRPr="00116FBC"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542E634D" w14:textId="77777777" w:rsidR="00716075" w:rsidRDefault="00716075" w:rsidP="00716075">
            <w:pPr>
              <w:spacing w:after="0" w:line="240" w:lineRule="auto"/>
              <w:rPr>
                <w:rFonts w:ascii="Arial" w:eastAsia="Times New Roman" w:hAnsi="Arial" w:cs="Arial"/>
                <w:color w:val="1B1E24"/>
                <w:sz w:val="18"/>
                <w:szCs w:val="18"/>
              </w:rPr>
            </w:pPr>
          </w:p>
        </w:tc>
      </w:tr>
      <w:tr w:rsidR="00716075" w:rsidRPr="00116FBC" w14:paraId="323131F3" w14:textId="77777777" w:rsidTr="00556A5A">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A277EEA" w14:textId="360EEAD6" w:rsidR="00716075" w:rsidRPr="00DC666E" w:rsidRDefault="00716075" w:rsidP="00716075">
            <w:pPr>
              <w:spacing w:after="0" w:line="240" w:lineRule="auto"/>
              <w:rPr>
                <w:rFonts w:ascii="Arial" w:hAnsi="Arial" w:cs="Arial"/>
                <w:color w:val="1B1E24"/>
                <w:sz w:val="18"/>
                <w:szCs w:val="18"/>
              </w:rPr>
            </w:pPr>
            <w:r>
              <w:rPr>
                <w:rFonts w:ascii="Arial" w:hAnsi="Arial" w:cs="Arial"/>
                <w:color w:val="1B1E24"/>
                <w:sz w:val="18"/>
                <w:szCs w:val="18"/>
              </w:rPr>
              <w:t>14</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83CD5DC" w14:textId="77777777" w:rsidR="00716075" w:rsidRPr="00DC666E" w:rsidRDefault="007E6E5B" w:rsidP="00716075">
            <w:pPr>
              <w:spacing w:after="0" w:line="240" w:lineRule="auto"/>
              <w:rPr>
                <w:rFonts w:ascii="Arial" w:hAnsi="Arial" w:cs="Arial"/>
                <w:color w:val="1B1E24"/>
                <w:sz w:val="18"/>
                <w:szCs w:val="18"/>
              </w:rPr>
            </w:pPr>
            <w:hyperlink r:id="rId26" w:history="1">
              <w:r w:rsidR="00716075" w:rsidRPr="00DC666E">
                <w:rPr>
                  <w:rStyle w:val="Hyperlink"/>
                  <w:rFonts w:ascii="Arial" w:hAnsi="Arial" w:cs="Arial"/>
                  <w:color w:val="5F0F4E"/>
                  <w:sz w:val="18"/>
                  <w:szCs w:val="18"/>
                </w:rPr>
                <w:t>World Trade Organization</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0E546B1"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WTO</w:t>
            </w:r>
          </w:p>
        </w:tc>
        <w:tc>
          <w:tcPr>
            <w:tcW w:w="1445" w:type="dxa"/>
            <w:tcBorders>
              <w:top w:val="single" w:sz="6" w:space="0" w:color="DEE2E6"/>
              <w:left w:val="single" w:sz="6" w:space="0" w:color="DEE2E6"/>
              <w:bottom w:val="single" w:sz="6" w:space="0" w:color="DEE2E6"/>
              <w:right w:val="single" w:sz="6" w:space="0" w:color="DEE2E6"/>
            </w:tcBorders>
            <w:shd w:val="clear" w:color="auto" w:fill="FFFFFF"/>
          </w:tcPr>
          <w:p w14:paraId="66D5D21C" w14:textId="23BE2962"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Brent Larson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3EA65E6" w14:textId="77777777" w:rsidR="00716075" w:rsidRPr="00DC666E" w:rsidRDefault="00716075" w:rsidP="00716075">
            <w:pPr>
              <w:spacing w:after="0" w:line="240" w:lineRule="auto"/>
              <w:rPr>
                <w:rFonts w:ascii="Arial" w:hAnsi="Arial" w:cs="Arial"/>
                <w:color w:val="1B1E24"/>
                <w:sz w:val="18"/>
                <w:szCs w:val="18"/>
              </w:rPr>
            </w:pPr>
            <w:r w:rsidRPr="00DC666E">
              <w:rPr>
                <w:rFonts w:ascii="Arial" w:hAnsi="Arial" w:cs="Arial"/>
                <w:color w:val="1B1E24"/>
                <w:sz w:val="18"/>
                <w:szCs w:val="18"/>
              </w:rPr>
              <w:t>Mr Rolando Alcala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253E758" w14:textId="0712F58C"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IGO</w:t>
            </w:r>
          </w:p>
        </w:tc>
        <w:tc>
          <w:tcPr>
            <w:tcW w:w="1578" w:type="dxa"/>
            <w:tcBorders>
              <w:top w:val="single" w:sz="6" w:space="0" w:color="DEE2E6"/>
              <w:left w:val="single" w:sz="6" w:space="0" w:color="DEE2E6"/>
              <w:bottom w:val="single" w:sz="6" w:space="0" w:color="DEE2E6"/>
              <w:right w:val="single" w:sz="6" w:space="0" w:color="DEE2E6"/>
            </w:tcBorders>
            <w:shd w:val="clear" w:color="auto" w:fill="FFFFFF"/>
          </w:tcPr>
          <w:p w14:paraId="27DEFD0D" w14:textId="51C303E2" w:rsidR="00716075" w:rsidRPr="00DC666E" w:rsidRDefault="00716075" w:rsidP="00716075">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SPS committee</w:t>
            </w:r>
          </w:p>
        </w:tc>
        <w:tc>
          <w:tcPr>
            <w:tcW w:w="550" w:type="dxa"/>
            <w:tcBorders>
              <w:top w:val="single" w:sz="6" w:space="0" w:color="DEE2E6"/>
              <w:left w:val="single" w:sz="6" w:space="0" w:color="DEE2E6"/>
              <w:bottom w:val="single" w:sz="6" w:space="0" w:color="DEE2E6"/>
              <w:right w:val="single" w:sz="6" w:space="0" w:color="DEE2E6"/>
            </w:tcBorders>
            <w:shd w:val="clear" w:color="auto" w:fill="FFFFFF"/>
          </w:tcPr>
          <w:p w14:paraId="309EACA5" w14:textId="77777777" w:rsidR="00716075" w:rsidRPr="00DC666E" w:rsidRDefault="00716075" w:rsidP="00716075">
            <w:pPr>
              <w:spacing w:after="0" w:line="240" w:lineRule="auto"/>
              <w:rPr>
                <w:rFonts w:ascii="Arial" w:eastAsia="Times New Roman" w:hAnsi="Arial" w:cs="Arial"/>
                <w:color w:val="1B1E24"/>
                <w:sz w:val="18"/>
                <w:szCs w:val="18"/>
              </w:rPr>
            </w:pPr>
          </w:p>
        </w:tc>
        <w:tc>
          <w:tcPr>
            <w:tcW w:w="1162" w:type="dxa"/>
            <w:tcBorders>
              <w:top w:val="single" w:sz="6" w:space="0" w:color="DEE2E6"/>
              <w:left w:val="single" w:sz="6" w:space="0" w:color="DEE2E6"/>
              <w:bottom w:val="single" w:sz="6" w:space="0" w:color="DEE2E6"/>
              <w:right w:val="single" w:sz="6" w:space="0" w:color="DEE2E6"/>
            </w:tcBorders>
            <w:shd w:val="clear" w:color="auto" w:fill="FFFFFF"/>
          </w:tcPr>
          <w:p w14:paraId="52521660" w14:textId="77777777" w:rsidR="00716075" w:rsidRPr="00DC666E" w:rsidRDefault="00716075" w:rsidP="00716075">
            <w:pPr>
              <w:spacing w:after="0" w:line="240" w:lineRule="auto"/>
              <w:rPr>
                <w:rFonts w:ascii="Arial" w:eastAsia="Times New Roman" w:hAnsi="Arial" w:cs="Arial"/>
                <w:color w:val="1B1E24"/>
                <w:sz w:val="18"/>
                <w:szCs w:val="18"/>
              </w:rPr>
            </w:pPr>
          </w:p>
        </w:tc>
      </w:tr>
    </w:tbl>
    <w:p w14:paraId="740E1C97" w14:textId="58494135" w:rsidR="00C56A87" w:rsidRDefault="00C56A87">
      <w:pPr>
        <w:rPr>
          <w:rFonts w:ascii="Times New Roman" w:hAnsi="Times New Roman" w:cs="Times New Roman"/>
          <w:b/>
          <w:sz w:val="24"/>
          <w:szCs w:val="24"/>
        </w:rPr>
      </w:pPr>
      <w:r>
        <w:rPr>
          <w:rFonts w:ascii="Times New Roman" w:hAnsi="Times New Roman" w:cs="Times New Roman"/>
          <w:b/>
          <w:sz w:val="24"/>
          <w:szCs w:val="24"/>
        </w:rPr>
        <w:br w:type="page"/>
      </w:r>
    </w:p>
    <w:p w14:paraId="0490033C" w14:textId="55ADE320" w:rsidR="00700852" w:rsidRPr="00C52E65" w:rsidRDefault="00E43CFA">
      <w:pPr>
        <w:rPr>
          <w:rFonts w:ascii="Times New Roman" w:hAnsi="Times New Roman" w:cs="Times New Roman"/>
          <w:b/>
          <w:sz w:val="24"/>
          <w:szCs w:val="24"/>
        </w:rPr>
      </w:pPr>
      <w:r w:rsidRPr="00C52E65">
        <w:rPr>
          <w:rFonts w:ascii="Times New Roman" w:hAnsi="Times New Roman" w:cs="Times New Roman"/>
          <w:b/>
          <w:sz w:val="24"/>
          <w:szCs w:val="24"/>
        </w:rPr>
        <w:t xml:space="preserve">Annex </w:t>
      </w:r>
      <w:r w:rsidR="00C56A87">
        <w:rPr>
          <w:rFonts w:ascii="Times New Roman" w:hAnsi="Times New Roman" w:cs="Times New Roman"/>
          <w:b/>
          <w:sz w:val="24"/>
          <w:szCs w:val="24"/>
        </w:rPr>
        <w:t>3</w:t>
      </w:r>
      <w:r w:rsidRPr="00C52E65">
        <w:rPr>
          <w:rFonts w:ascii="Times New Roman" w:hAnsi="Times New Roman" w:cs="Times New Roman"/>
          <w:b/>
          <w:sz w:val="24"/>
          <w:szCs w:val="24"/>
        </w:rPr>
        <w:t xml:space="preserve"> – IPPC and Non-</w:t>
      </w:r>
      <w:r w:rsidR="005D2B23">
        <w:rPr>
          <w:rFonts w:ascii="Times New Roman" w:hAnsi="Times New Roman" w:cs="Times New Roman"/>
          <w:b/>
          <w:sz w:val="24"/>
          <w:szCs w:val="24"/>
        </w:rPr>
        <w:t>State Actors (NSA)</w:t>
      </w:r>
    </w:p>
    <w:p w14:paraId="70C06740" w14:textId="0AEF223D" w:rsidR="00C56A87" w:rsidRDefault="00C56A87">
      <w:pPr>
        <w:rPr>
          <w:rFonts w:ascii="Times New Roman" w:hAnsi="Times New Roman" w:cs="Times New Roman"/>
        </w:rPr>
      </w:pPr>
      <w:r>
        <w:rPr>
          <w:rFonts w:ascii="Times New Roman" w:hAnsi="Times New Roman" w:cs="Times New Roman"/>
        </w:rPr>
        <w:t>N</w:t>
      </w:r>
      <w:r w:rsidR="00714C13">
        <w:rPr>
          <w:rFonts w:ascii="Times New Roman" w:hAnsi="Times New Roman" w:cs="Times New Roman"/>
        </w:rPr>
        <w:t>SA</w:t>
      </w:r>
      <w:r>
        <w:rPr>
          <w:rFonts w:ascii="Times New Roman" w:hAnsi="Times New Roman" w:cs="Times New Roman"/>
        </w:rPr>
        <w:t xml:space="preserve"> include three sub-categories: </w:t>
      </w:r>
    </w:p>
    <w:p w14:paraId="52A480C9" w14:textId="77777777" w:rsidR="00C56A87" w:rsidRPr="00DC666E" w:rsidRDefault="00C56A87" w:rsidP="00DC666E">
      <w:pPr>
        <w:pStyle w:val="ListParagraph"/>
        <w:numPr>
          <w:ilvl w:val="0"/>
          <w:numId w:val="22"/>
        </w:numPr>
        <w:jc w:val="both"/>
        <w:rPr>
          <w:rFonts w:ascii="Times New Roman" w:hAnsi="Times New Roman" w:cs="Times New Roman"/>
        </w:rPr>
      </w:pPr>
      <w:r w:rsidRPr="00DC666E">
        <w:rPr>
          <w:rFonts w:ascii="Times New Roman" w:hAnsi="Times New Roman" w:cs="Times New Roman"/>
        </w:rPr>
        <w:t>Academia and Research Organizations (AROs);</w:t>
      </w:r>
    </w:p>
    <w:p w14:paraId="317A520E" w14:textId="31FF1330" w:rsidR="00C56A87" w:rsidRPr="00DC666E" w:rsidRDefault="00C56A87" w:rsidP="00DC666E">
      <w:pPr>
        <w:pStyle w:val="ListParagraph"/>
        <w:numPr>
          <w:ilvl w:val="0"/>
          <w:numId w:val="22"/>
        </w:numPr>
        <w:jc w:val="both"/>
        <w:rPr>
          <w:rFonts w:ascii="Times New Roman" w:hAnsi="Times New Roman" w:cs="Times New Roman"/>
        </w:rPr>
      </w:pPr>
      <w:r w:rsidRPr="00DC666E">
        <w:rPr>
          <w:rFonts w:ascii="Times New Roman" w:hAnsi="Times New Roman" w:cs="Times New Roman"/>
        </w:rPr>
        <w:t>Private Sector (PS);</w:t>
      </w:r>
    </w:p>
    <w:p w14:paraId="4305DAB7" w14:textId="3CA8C42A" w:rsidR="00C56A87" w:rsidRPr="00DC666E" w:rsidRDefault="00C56A87" w:rsidP="00DC666E">
      <w:pPr>
        <w:pStyle w:val="ListParagraph"/>
        <w:numPr>
          <w:ilvl w:val="0"/>
          <w:numId w:val="22"/>
        </w:numPr>
        <w:jc w:val="both"/>
        <w:rPr>
          <w:rFonts w:ascii="Times New Roman" w:hAnsi="Times New Roman" w:cs="Times New Roman"/>
        </w:rPr>
      </w:pPr>
      <w:r w:rsidRPr="00DC666E">
        <w:rPr>
          <w:rFonts w:ascii="Times New Roman" w:hAnsi="Times New Roman" w:cs="Times New Roman"/>
        </w:rPr>
        <w:t>Civil Society Organizations (CSOs).</w:t>
      </w:r>
    </w:p>
    <w:p w14:paraId="7361B076" w14:textId="218FDDF9" w:rsidR="00861B9A" w:rsidRPr="00C52E65" w:rsidRDefault="00861B9A">
      <w:pPr>
        <w:rPr>
          <w:rFonts w:ascii="Times New Roman" w:hAnsi="Times New Roman" w:cs="Times New Roman"/>
        </w:rPr>
      </w:pPr>
      <w:r w:rsidRPr="00C52E65">
        <w:rPr>
          <w:rFonts w:ascii="Times New Roman" w:hAnsi="Times New Roman" w:cs="Times New Roman"/>
          <w:bCs/>
        </w:rPr>
        <w:t xml:space="preserve">A list of </w:t>
      </w:r>
      <w:r w:rsidR="005D2B23">
        <w:rPr>
          <w:rFonts w:ascii="Times New Roman" w:hAnsi="Times New Roman" w:cs="Times New Roman"/>
          <w:bCs/>
        </w:rPr>
        <w:t>NSA</w:t>
      </w:r>
      <w:r w:rsidR="005D2B23" w:rsidRPr="00C52E65">
        <w:rPr>
          <w:rFonts w:ascii="Times New Roman" w:hAnsi="Times New Roman" w:cs="Times New Roman"/>
          <w:bCs/>
        </w:rPr>
        <w:t xml:space="preserve"> </w:t>
      </w:r>
      <w:r w:rsidRPr="00C52E65">
        <w:rPr>
          <w:rFonts w:ascii="Times New Roman" w:hAnsi="Times New Roman" w:cs="Times New Roman"/>
          <w:bCs/>
        </w:rPr>
        <w:t xml:space="preserve">collaborating with the IPPC Secretariat is provided in table </w:t>
      </w:r>
      <w:r w:rsidR="00C56A87">
        <w:rPr>
          <w:rFonts w:ascii="Times New Roman" w:hAnsi="Times New Roman" w:cs="Times New Roman"/>
          <w:bCs/>
        </w:rPr>
        <w:t>3</w:t>
      </w:r>
      <w:r w:rsidRPr="00C52E65">
        <w:rPr>
          <w:rFonts w:ascii="Times New Roman" w:hAnsi="Times New Roman" w:cs="Times New Roman"/>
          <w:bCs/>
        </w:rPr>
        <w:t>.</w:t>
      </w:r>
    </w:p>
    <w:p w14:paraId="3C97DCC8" w14:textId="27436284" w:rsidR="00700852" w:rsidRPr="00C52E65" w:rsidRDefault="00861B9A">
      <w:pPr>
        <w:rPr>
          <w:rFonts w:ascii="Times New Roman" w:hAnsi="Times New Roman" w:cs="Times New Roman"/>
          <w:b/>
        </w:rPr>
      </w:pPr>
      <w:r w:rsidRPr="00C52E65">
        <w:rPr>
          <w:rFonts w:ascii="Times New Roman" w:hAnsi="Times New Roman" w:cs="Times New Roman"/>
          <w:b/>
        </w:rPr>
        <w:t xml:space="preserve">Table </w:t>
      </w:r>
      <w:r w:rsidR="00C56A87">
        <w:rPr>
          <w:rFonts w:ascii="Times New Roman" w:hAnsi="Times New Roman" w:cs="Times New Roman"/>
          <w:b/>
        </w:rPr>
        <w:t>3</w:t>
      </w:r>
      <w:r w:rsidR="00700852" w:rsidRPr="00C52E65">
        <w:rPr>
          <w:rFonts w:ascii="Times New Roman" w:hAnsi="Times New Roman" w:cs="Times New Roman"/>
          <w:b/>
        </w:rPr>
        <w:t xml:space="preserve">. IPPC partner organizations – </w:t>
      </w:r>
      <w:r w:rsidR="005D2B23">
        <w:rPr>
          <w:rFonts w:ascii="Times New Roman" w:hAnsi="Times New Roman" w:cs="Times New Roman"/>
          <w:b/>
        </w:rPr>
        <w:t>NSA</w:t>
      </w:r>
    </w:p>
    <w:tbl>
      <w:tblPr>
        <w:tblW w:w="10487"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31"/>
        <w:gridCol w:w="2013"/>
        <w:gridCol w:w="1159"/>
        <w:gridCol w:w="1374"/>
        <w:gridCol w:w="1593"/>
        <w:gridCol w:w="505"/>
        <w:gridCol w:w="1301"/>
        <w:gridCol w:w="910"/>
        <w:gridCol w:w="1401"/>
      </w:tblGrid>
      <w:tr w:rsidR="004B7B8F" w:rsidRPr="002C3E17" w14:paraId="3B068D2F"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3D8C43B" w14:textId="7305B443"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DECBE16" w14:textId="3CE16028"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Organization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E4523BE" w14:textId="2D32B513"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Abbr.</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D78EA05" w14:textId="0D596BE1"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IPPC Contact Point</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2B68BEB" w14:textId="3A8C3F46"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Partner Org. Contact Point</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022A8DC" w14:textId="31644489"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Type</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2CB4EEBE" w14:textId="6EA60905"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Main link to IPPC</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3437BB4D" w14:textId="72B4E911"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MoU with FAO?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59194F5D" w14:textId="215E32E1" w:rsidR="004B7B8F" w:rsidRPr="00DC666E" w:rsidRDefault="004B7B8F" w:rsidP="004B7B8F">
            <w:pPr>
              <w:spacing w:after="0" w:line="240" w:lineRule="auto"/>
              <w:rPr>
                <w:rFonts w:ascii="Arial" w:eastAsia="Times New Roman" w:hAnsi="Arial" w:cs="Arial"/>
                <w:b/>
                <w:color w:val="1B1E24"/>
                <w:sz w:val="18"/>
                <w:szCs w:val="18"/>
              </w:rPr>
            </w:pPr>
            <w:r w:rsidRPr="00DC666E">
              <w:rPr>
                <w:rFonts w:ascii="Arial" w:eastAsia="Times New Roman" w:hAnsi="Arial" w:cs="Arial"/>
                <w:b/>
                <w:color w:val="1B1E24"/>
                <w:sz w:val="18"/>
                <w:szCs w:val="18"/>
              </w:rPr>
              <w:t>Agreement / Joint Work Plan with IPPC Sec?</w:t>
            </w:r>
          </w:p>
        </w:tc>
      </w:tr>
      <w:tr w:rsidR="00B30E3A" w:rsidRPr="002C3E17" w14:paraId="70EC1ED1"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5631B38" w14:textId="68EFDA4E"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617F056" w14:textId="1AA4CBE2"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Container Owners Association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F6BE78A" w14:textId="3F2E6F26"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COA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99E59E0" w14:textId="736ADAAB"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Ketevan Lomsadze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AEA9775" w14:textId="6553D877"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Michael Patrik Downes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4C11602" w14:textId="7A008809" w:rsidR="00B30E3A" w:rsidRPr="00DC666E" w:rsidRDefault="00B30E3A" w:rsidP="00B30E3A">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002C3E17" w:rsidRPr="002C3E17">
              <w:rPr>
                <w:rFonts w:ascii="Arial" w:eastAsia="Times New Roman" w:hAnsi="Arial" w:cs="Arial"/>
                <w:color w:val="1B1E24"/>
                <w:sz w:val="18"/>
                <w:szCs w:val="18"/>
              </w:rPr>
              <w:t>-P</w:t>
            </w:r>
            <w:r w:rsidR="005D2B23">
              <w:rPr>
                <w:rFonts w:ascii="Arial" w:eastAsia="Times New Roman" w:hAnsi="Arial" w:cs="Arial"/>
                <w:color w:val="1B1E24"/>
                <w:sz w:val="18"/>
                <w:szCs w:val="18"/>
              </w:rPr>
              <w:t>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6E760E89" w14:textId="1CA8657A" w:rsidR="00B30E3A" w:rsidRPr="00DC666E" w:rsidRDefault="000E4641" w:rsidP="00B30E3A">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Sea Container Task Force</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4218865F" w14:textId="77777777" w:rsidR="00B30E3A" w:rsidRPr="00DC666E" w:rsidRDefault="00B30E3A" w:rsidP="00B30E3A">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41E7B3DE" w14:textId="77777777" w:rsidR="00B30E3A" w:rsidRPr="00DC666E" w:rsidRDefault="00B30E3A" w:rsidP="00B30E3A">
            <w:pPr>
              <w:spacing w:after="0" w:line="240" w:lineRule="auto"/>
              <w:rPr>
                <w:rFonts w:ascii="Arial" w:eastAsia="Times New Roman" w:hAnsi="Arial" w:cs="Arial"/>
                <w:color w:val="1B1E24"/>
                <w:sz w:val="18"/>
                <w:szCs w:val="18"/>
              </w:rPr>
            </w:pPr>
          </w:p>
        </w:tc>
      </w:tr>
      <w:tr w:rsidR="0014238D" w:rsidRPr="002C3E17" w14:paraId="27F0F1C6"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50D63BD" w14:textId="1D5EE459" w:rsidR="0014238D" w:rsidRPr="002C3E17" w:rsidRDefault="00924FAD" w:rsidP="0014238D">
            <w:pPr>
              <w:spacing w:after="0" w:line="240" w:lineRule="auto"/>
              <w:rPr>
                <w:rFonts w:ascii="Arial" w:hAnsi="Arial" w:cs="Arial"/>
                <w:color w:val="1B1E24"/>
                <w:sz w:val="18"/>
                <w:szCs w:val="18"/>
              </w:rPr>
            </w:pPr>
            <w:r>
              <w:rPr>
                <w:rFonts w:ascii="Arial" w:hAnsi="Arial" w:cs="Arial"/>
                <w:color w:val="1B1E24"/>
                <w:sz w:val="18"/>
                <w:szCs w:val="18"/>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DB8243F" w14:textId="1A2A3F87" w:rsidR="0014238D" w:rsidRPr="002C3E17" w:rsidRDefault="0014238D" w:rsidP="0014238D">
            <w:pPr>
              <w:spacing w:after="0" w:line="240" w:lineRule="auto"/>
              <w:rPr>
                <w:rFonts w:ascii="Arial" w:hAnsi="Arial" w:cs="Arial"/>
                <w:color w:val="1B1E24"/>
                <w:sz w:val="18"/>
                <w:szCs w:val="18"/>
              </w:rPr>
            </w:pPr>
            <w:r>
              <w:rPr>
                <w:rFonts w:ascii="Arial" w:hAnsi="Arial" w:cs="Arial"/>
                <w:color w:val="1B1E24"/>
                <w:sz w:val="18"/>
                <w:szCs w:val="18"/>
              </w:rPr>
              <w:t>E</w:t>
            </w:r>
            <w:r w:rsidRPr="0014238D">
              <w:rPr>
                <w:rFonts w:ascii="Arial" w:hAnsi="Arial" w:cs="Arial"/>
                <w:color w:val="1B1E24"/>
                <w:sz w:val="18"/>
                <w:szCs w:val="18"/>
              </w:rPr>
              <w:t>uropean potato trade association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C5375E2" w14:textId="5709A8D0" w:rsidR="0014238D" w:rsidRPr="002C3E17" w:rsidRDefault="0014238D" w:rsidP="0014238D">
            <w:pPr>
              <w:spacing w:after="0" w:line="240" w:lineRule="auto"/>
              <w:rPr>
                <w:rFonts w:ascii="Arial" w:hAnsi="Arial" w:cs="Arial"/>
                <w:color w:val="1B1E24"/>
                <w:sz w:val="18"/>
                <w:szCs w:val="18"/>
              </w:rPr>
            </w:pPr>
            <w:r>
              <w:rPr>
                <w:rFonts w:ascii="Arial" w:hAnsi="Arial" w:cs="Arial"/>
                <w:color w:val="1B1E24"/>
                <w:sz w:val="18"/>
                <w:szCs w:val="18"/>
              </w:rPr>
              <w:t>EUROPATAT</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8DE0F48" w14:textId="0A9948E1" w:rsidR="0014238D" w:rsidRPr="002C3E17" w:rsidRDefault="0014238D" w:rsidP="0014238D">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9FD0F22" w14:textId="77777777" w:rsidR="0014238D" w:rsidRPr="002C3E17" w:rsidRDefault="0014238D" w:rsidP="0014238D">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C3A33E3" w14:textId="348C9117" w:rsidR="0014238D" w:rsidRPr="002C3E17" w:rsidRDefault="0014238D" w:rsidP="0014238D">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6FE56F91" w14:textId="12DCBC16" w:rsidR="0014238D" w:rsidRDefault="0014238D" w:rsidP="0014238D">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4FF6014A" w14:textId="77777777" w:rsidR="0014238D" w:rsidRPr="002C3E17" w:rsidRDefault="0014238D" w:rsidP="0014238D">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2B9C5837" w14:textId="77777777" w:rsidR="0014238D" w:rsidRPr="002C3E17" w:rsidRDefault="0014238D" w:rsidP="0014238D">
            <w:pPr>
              <w:spacing w:after="0" w:line="240" w:lineRule="auto"/>
              <w:rPr>
                <w:rFonts w:ascii="Arial" w:eastAsia="Times New Roman" w:hAnsi="Arial" w:cs="Arial"/>
                <w:color w:val="1B1E24"/>
                <w:sz w:val="18"/>
                <w:szCs w:val="18"/>
              </w:rPr>
            </w:pPr>
          </w:p>
        </w:tc>
      </w:tr>
      <w:tr w:rsidR="0014238D" w:rsidRPr="002C3E17" w14:paraId="26E48D53"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DBBFA31" w14:textId="5C6AE586" w:rsidR="0014238D" w:rsidRPr="002C3E17" w:rsidRDefault="00924FAD" w:rsidP="0014238D">
            <w:pPr>
              <w:spacing w:after="0" w:line="240" w:lineRule="auto"/>
              <w:rPr>
                <w:rFonts w:ascii="Arial" w:hAnsi="Arial" w:cs="Arial"/>
                <w:color w:val="1B1E24"/>
                <w:sz w:val="18"/>
                <w:szCs w:val="18"/>
              </w:rPr>
            </w:pPr>
            <w:r>
              <w:rPr>
                <w:rFonts w:ascii="Arial" w:hAnsi="Arial" w:cs="Arial"/>
                <w:color w:val="1B1E24"/>
                <w:sz w:val="18"/>
                <w:szCs w:val="18"/>
              </w:rPr>
              <w:t>3</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F7A12EE" w14:textId="44275B1D" w:rsidR="0014238D" w:rsidRPr="002C3E17" w:rsidRDefault="0014238D" w:rsidP="0014238D">
            <w:pPr>
              <w:spacing w:after="0" w:line="240" w:lineRule="auto"/>
              <w:rPr>
                <w:rFonts w:ascii="Arial" w:hAnsi="Arial" w:cs="Arial"/>
                <w:color w:val="1B1E24"/>
                <w:sz w:val="18"/>
                <w:szCs w:val="18"/>
              </w:rPr>
            </w:pPr>
            <w:r>
              <w:rPr>
                <w:rFonts w:ascii="Arial" w:hAnsi="Arial" w:cs="Arial"/>
                <w:color w:val="1B1E24"/>
                <w:sz w:val="18"/>
                <w:szCs w:val="18"/>
              </w:rPr>
              <w:t>European Seed Association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934E1DE" w14:textId="1DB6E1D1" w:rsidR="0014238D" w:rsidRPr="002C3E17" w:rsidRDefault="0014238D" w:rsidP="0014238D">
            <w:pPr>
              <w:spacing w:after="0" w:line="240" w:lineRule="auto"/>
              <w:rPr>
                <w:rFonts w:ascii="Arial" w:hAnsi="Arial" w:cs="Arial"/>
                <w:color w:val="1B1E24"/>
                <w:sz w:val="18"/>
                <w:szCs w:val="18"/>
              </w:rPr>
            </w:pPr>
            <w:r>
              <w:rPr>
                <w:rFonts w:ascii="Arial" w:hAnsi="Arial" w:cs="Arial"/>
                <w:color w:val="1B1E24"/>
                <w:sz w:val="18"/>
                <w:szCs w:val="18"/>
              </w:rPr>
              <w:t>ESA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CC9DE55" w14:textId="6F9CB63F" w:rsidR="0014238D" w:rsidRPr="002C3E17" w:rsidRDefault="0014238D" w:rsidP="0014238D">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763572B" w14:textId="77777777" w:rsidR="0014238D" w:rsidRPr="002C3E17" w:rsidRDefault="0014238D" w:rsidP="0014238D">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913E2DD" w14:textId="136AF393" w:rsidR="0014238D" w:rsidRPr="002C3E17" w:rsidRDefault="0014238D" w:rsidP="0014238D">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1AF314C0" w14:textId="6469427B" w:rsidR="0014238D" w:rsidRDefault="0014238D" w:rsidP="0014238D">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7A6FC2C4" w14:textId="77777777" w:rsidR="0014238D" w:rsidRPr="002C3E17" w:rsidRDefault="0014238D" w:rsidP="0014238D">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2C8FE22C" w14:textId="77777777" w:rsidR="0014238D" w:rsidRPr="002C3E17" w:rsidRDefault="0014238D" w:rsidP="0014238D">
            <w:pPr>
              <w:spacing w:after="0" w:line="240" w:lineRule="auto"/>
              <w:rPr>
                <w:rFonts w:ascii="Arial" w:eastAsia="Times New Roman" w:hAnsi="Arial" w:cs="Arial"/>
                <w:color w:val="1B1E24"/>
                <w:sz w:val="18"/>
                <w:szCs w:val="18"/>
              </w:rPr>
            </w:pPr>
          </w:p>
        </w:tc>
      </w:tr>
      <w:tr w:rsidR="00D0509B" w:rsidRPr="002C3E17" w14:paraId="4CCCFCEA"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0EC434A" w14:textId="0BF4328E" w:rsidR="00D0509B" w:rsidRPr="002C3E17" w:rsidRDefault="00924FAD" w:rsidP="00D0509B">
            <w:pPr>
              <w:spacing w:after="0" w:line="240" w:lineRule="auto"/>
              <w:rPr>
                <w:rFonts w:ascii="Arial" w:hAnsi="Arial" w:cs="Arial"/>
                <w:color w:val="1B1E24"/>
                <w:sz w:val="18"/>
                <w:szCs w:val="18"/>
              </w:rPr>
            </w:pPr>
            <w:r>
              <w:rPr>
                <w:rFonts w:ascii="Arial" w:hAnsi="Arial" w:cs="Arial"/>
                <w:color w:val="1B1E24"/>
                <w:sz w:val="18"/>
                <w:szCs w:val="18"/>
              </w:rPr>
              <w:t>4</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2DE2999" w14:textId="34954034" w:rsidR="00D0509B" w:rsidRDefault="00D0509B" w:rsidP="00D0509B">
            <w:pPr>
              <w:spacing w:after="0" w:line="240" w:lineRule="auto"/>
              <w:rPr>
                <w:rFonts w:ascii="Arial" w:hAnsi="Arial" w:cs="Arial"/>
                <w:color w:val="1B1E24"/>
                <w:sz w:val="18"/>
                <w:szCs w:val="18"/>
              </w:rPr>
            </w:pPr>
            <w:r w:rsidRPr="00D0509B">
              <w:rPr>
                <w:rFonts w:ascii="Arial" w:hAnsi="Arial" w:cs="Arial"/>
                <w:color w:val="1B1E24"/>
                <w:sz w:val="18"/>
                <w:szCs w:val="18"/>
              </w:rPr>
              <w:t>European f</w:t>
            </w:r>
            <w:r>
              <w:rPr>
                <w:rFonts w:ascii="Arial" w:hAnsi="Arial" w:cs="Arial"/>
                <w:color w:val="1B1E24"/>
                <w:sz w:val="18"/>
                <w:szCs w:val="18"/>
              </w:rPr>
              <w:t>resh fruit and vegetables chain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FEEC9DE" w14:textId="3D843F86" w:rsidR="00D0509B" w:rsidRDefault="00D0509B" w:rsidP="00D0509B">
            <w:pPr>
              <w:spacing w:after="0" w:line="240" w:lineRule="auto"/>
              <w:rPr>
                <w:rFonts w:ascii="Arial" w:hAnsi="Arial" w:cs="Arial"/>
                <w:color w:val="1B1E24"/>
                <w:sz w:val="18"/>
                <w:szCs w:val="18"/>
              </w:rPr>
            </w:pPr>
            <w:r>
              <w:rPr>
                <w:rFonts w:ascii="Arial" w:hAnsi="Arial" w:cs="Arial"/>
                <w:color w:val="1B1E24"/>
                <w:sz w:val="18"/>
                <w:szCs w:val="18"/>
              </w:rPr>
              <w:t>Freshfel Europe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6C32A16" w14:textId="33805CA0" w:rsidR="00D0509B" w:rsidRDefault="00D0509B" w:rsidP="00D0509B">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83238B3" w14:textId="77777777" w:rsidR="00D0509B" w:rsidRPr="002C3E17" w:rsidRDefault="00D0509B" w:rsidP="00D0509B">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9B61966" w14:textId="2019D2BA" w:rsidR="00D0509B" w:rsidRPr="003467F3" w:rsidRDefault="00D0509B" w:rsidP="00D0509B">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79F926E2" w14:textId="47AF8BDC" w:rsidR="00D0509B" w:rsidRDefault="00D0509B" w:rsidP="00D0509B">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66559B38" w14:textId="77777777" w:rsidR="00D0509B" w:rsidRPr="002C3E17" w:rsidRDefault="00D0509B" w:rsidP="00D0509B">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7D309B91" w14:textId="77777777" w:rsidR="00D0509B" w:rsidRPr="002C3E17" w:rsidRDefault="00D0509B" w:rsidP="00D0509B">
            <w:pPr>
              <w:spacing w:after="0" w:line="240" w:lineRule="auto"/>
              <w:rPr>
                <w:rFonts w:ascii="Arial" w:eastAsia="Times New Roman" w:hAnsi="Arial" w:cs="Arial"/>
                <w:color w:val="1B1E24"/>
                <w:sz w:val="18"/>
                <w:szCs w:val="18"/>
              </w:rPr>
            </w:pPr>
          </w:p>
        </w:tc>
      </w:tr>
      <w:tr w:rsidR="0030688F" w:rsidRPr="002C3E17" w14:paraId="7A74EDD5"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EAF1DE0" w14:textId="7ADE8D86" w:rsidR="0030688F" w:rsidRPr="002C3E17" w:rsidRDefault="00924FAD" w:rsidP="0030688F">
            <w:pPr>
              <w:spacing w:after="0" w:line="240" w:lineRule="auto"/>
              <w:rPr>
                <w:rFonts w:ascii="Arial" w:hAnsi="Arial" w:cs="Arial"/>
                <w:color w:val="1B1E24"/>
                <w:sz w:val="18"/>
                <w:szCs w:val="18"/>
              </w:rPr>
            </w:pPr>
            <w:r>
              <w:rPr>
                <w:rFonts w:ascii="Arial" w:hAnsi="Arial" w:cs="Arial"/>
                <w:color w:val="1B1E24"/>
                <w:sz w:val="18"/>
                <w:szCs w:val="18"/>
              </w:rPr>
              <w:t>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F19F737" w14:textId="07C0E2EF" w:rsidR="0030688F" w:rsidRPr="00D0509B" w:rsidRDefault="0030688F" w:rsidP="0030688F">
            <w:pPr>
              <w:spacing w:after="0" w:line="240" w:lineRule="auto"/>
              <w:rPr>
                <w:rFonts w:ascii="Arial" w:hAnsi="Arial" w:cs="Arial"/>
                <w:color w:val="1B1E24"/>
                <w:sz w:val="18"/>
                <w:szCs w:val="18"/>
              </w:rPr>
            </w:pPr>
            <w:r w:rsidRPr="0030688F">
              <w:rPr>
                <w:rFonts w:ascii="Arial" w:hAnsi="Arial" w:cs="Arial"/>
                <w:color w:val="1B1E24"/>
                <w:sz w:val="18"/>
                <w:szCs w:val="18"/>
              </w:rPr>
              <w:t>Global Alliance for Trade Facilitation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22DAE7A" w14:textId="194EBBA0" w:rsidR="0030688F" w:rsidRDefault="0030688F" w:rsidP="0030688F">
            <w:pPr>
              <w:spacing w:after="0" w:line="240" w:lineRule="auto"/>
              <w:rPr>
                <w:rFonts w:ascii="Arial" w:hAnsi="Arial" w:cs="Arial"/>
                <w:color w:val="1B1E24"/>
                <w:sz w:val="18"/>
                <w:szCs w:val="18"/>
              </w:rPr>
            </w:pPr>
            <w:r>
              <w:rPr>
                <w:rFonts w:ascii="Arial" w:hAnsi="Arial" w:cs="Arial"/>
                <w:color w:val="1B1E24"/>
                <w:sz w:val="18"/>
                <w:szCs w:val="18"/>
              </w:rPr>
              <w:t>GATFA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D8B72AF" w14:textId="20F51942" w:rsidR="0030688F" w:rsidRDefault="0030688F" w:rsidP="0030688F">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9BB80DC" w14:textId="77777777" w:rsidR="0030688F" w:rsidRPr="002C3E17" w:rsidRDefault="0030688F" w:rsidP="0030688F">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94B573B" w14:textId="7361FAC5" w:rsidR="0030688F" w:rsidRPr="003467F3" w:rsidRDefault="0030688F" w:rsidP="0030688F">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1A5E4E13" w14:textId="74A8E331" w:rsidR="0030688F" w:rsidRDefault="0030688F">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observer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2EE5E800" w14:textId="77777777" w:rsidR="0030688F" w:rsidRPr="002C3E17" w:rsidRDefault="0030688F" w:rsidP="0030688F">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45020B36" w14:textId="77777777" w:rsidR="0030688F" w:rsidRPr="002C3E17" w:rsidRDefault="0030688F" w:rsidP="0030688F">
            <w:pPr>
              <w:spacing w:after="0" w:line="240" w:lineRule="auto"/>
              <w:rPr>
                <w:rFonts w:ascii="Arial" w:eastAsia="Times New Roman" w:hAnsi="Arial" w:cs="Arial"/>
                <w:color w:val="1B1E24"/>
                <w:sz w:val="18"/>
                <w:szCs w:val="18"/>
              </w:rPr>
            </w:pPr>
          </w:p>
        </w:tc>
      </w:tr>
      <w:tr w:rsidR="0030688F" w:rsidRPr="002C3E17" w14:paraId="69D2263A"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D672998" w14:textId="35D2A566" w:rsidR="0030688F" w:rsidRPr="00DC666E" w:rsidRDefault="00924FAD" w:rsidP="0030688F">
            <w:pPr>
              <w:spacing w:after="0" w:line="240" w:lineRule="auto"/>
              <w:rPr>
                <w:rFonts w:ascii="Arial" w:eastAsia="Times New Roman" w:hAnsi="Arial" w:cs="Arial"/>
                <w:color w:val="1B1E24"/>
                <w:sz w:val="18"/>
                <w:szCs w:val="18"/>
              </w:rPr>
            </w:pPr>
            <w:r>
              <w:rPr>
                <w:rFonts w:ascii="Arial" w:hAnsi="Arial" w:cs="Arial"/>
                <w:color w:val="1B1E24"/>
                <w:sz w:val="18"/>
                <w:szCs w:val="18"/>
              </w:rPr>
              <w:t>6</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9B374D2" w14:textId="2469C1F3" w:rsidR="0030688F" w:rsidRPr="00DC666E" w:rsidRDefault="0030688F" w:rsidP="0030688F">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Global Express Association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4959CDE" w14:textId="084249BE" w:rsidR="0030688F" w:rsidRPr="00DC666E" w:rsidRDefault="0030688F" w:rsidP="0030688F">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GSA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AAFBECD" w14:textId="7213B5EB" w:rsidR="0030688F" w:rsidRPr="00DC666E" w:rsidRDefault="0030688F" w:rsidP="0030688F">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Barbara Peterson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3378341" w14:textId="7936E58A" w:rsidR="0030688F" w:rsidRPr="00DC666E" w:rsidRDefault="0030688F" w:rsidP="0030688F">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Carlos Grau Tanner</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3B34B13" w14:textId="3CF2612D" w:rsidR="0030688F" w:rsidRPr="00DC666E" w:rsidRDefault="0030688F" w:rsidP="0030688F">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2C3E17">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7053F868" w14:textId="3A42479E" w:rsidR="0030688F" w:rsidRPr="00DC666E" w:rsidRDefault="0030688F" w:rsidP="0030688F">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e-commerce, 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606DAC2F" w14:textId="77777777" w:rsidR="0030688F" w:rsidRPr="00DC666E" w:rsidRDefault="0030688F" w:rsidP="0030688F">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6A737165" w14:textId="77777777" w:rsidR="0030688F" w:rsidRPr="00DC666E" w:rsidRDefault="0030688F" w:rsidP="0030688F">
            <w:pPr>
              <w:spacing w:after="0" w:line="240" w:lineRule="auto"/>
              <w:rPr>
                <w:rFonts w:ascii="Arial" w:eastAsia="Times New Roman" w:hAnsi="Arial" w:cs="Arial"/>
                <w:color w:val="1B1E24"/>
                <w:sz w:val="18"/>
                <w:szCs w:val="18"/>
              </w:rPr>
            </w:pPr>
          </w:p>
        </w:tc>
      </w:tr>
      <w:tr w:rsidR="0030688F" w:rsidRPr="002C3E17" w14:paraId="5F5C03DF"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CB225E0" w14:textId="0782A740" w:rsidR="0030688F" w:rsidRPr="002C3E17" w:rsidRDefault="00924FAD" w:rsidP="0030688F">
            <w:pPr>
              <w:spacing w:after="0" w:line="240" w:lineRule="auto"/>
              <w:rPr>
                <w:rFonts w:ascii="Arial" w:hAnsi="Arial" w:cs="Arial"/>
                <w:color w:val="1B1E24"/>
                <w:sz w:val="18"/>
                <w:szCs w:val="18"/>
              </w:rPr>
            </w:pPr>
            <w:r>
              <w:rPr>
                <w:rFonts w:ascii="Arial" w:hAnsi="Arial" w:cs="Arial"/>
                <w:color w:val="1B1E24"/>
                <w:sz w:val="18"/>
                <w:szCs w:val="18"/>
              </w:rPr>
              <w:t>7</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963E115" w14:textId="31F1AC5E" w:rsidR="0030688F" w:rsidRPr="002C3E17" w:rsidRDefault="0030688F" w:rsidP="0030688F">
            <w:pPr>
              <w:spacing w:after="0" w:line="240" w:lineRule="auto"/>
              <w:rPr>
                <w:rFonts w:ascii="Arial" w:hAnsi="Arial" w:cs="Arial"/>
                <w:color w:val="1B1E24"/>
                <w:sz w:val="18"/>
                <w:szCs w:val="18"/>
              </w:rPr>
            </w:pPr>
            <w:r w:rsidRPr="0014238D">
              <w:rPr>
                <w:rFonts w:ascii="Arial" w:hAnsi="Arial" w:cs="Arial"/>
                <w:color w:val="1B1E24"/>
                <w:sz w:val="18"/>
                <w:szCs w:val="18"/>
              </w:rPr>
              <w:t>International Community of Breeders of Asexually Reproduced Ornament</w:t>
            </w:r>
            <w:r>
              <w:rPr>
                <w:rFonts w:ascii="Arial" w:hAnsi="Arial" w:cs="Arial"/>
                <w:color w:val="1B1E24"/>
                <w:sz w:val="18"/>
                <w:szCs w:val="18"/>
              </w:rPr>
              <w:t>al and Fruit Varieties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7BED33F" w14:textId="2826606F" w:rsidR="0030688F" w:rsidRPr="002C3E17" w:rsidRDefault="0030688F" w:rsidP="0030688F">
            <w:pPr>
              <w:spacing w:after="0" w:line="240" w:lineRule="auto"/>
              <w:rPr>
                <w:rFonts w:ascii="Arial" w:hAnsi="Arial" w:cs="Arial"/>
                <w:color w:val="1B1E24"/>
                <w:sz w:val="18"/>
                <w:szCs w:val="18"/>
              </w:rPr>
            </w:pPr>
            <w:r>
              <w:rPr>
                <w:rFonts w:ascii="Arial" w:hAnsi="Arial" w:cs="Arial"/>
                <w:color w:val="1B1E24"/>
                <w:sz w:val="18"/>
                <w:szCs w:val="18"/>
              </w:rPr>
              <w:t>CIOPORA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EBAF1F4" w14:textId="260730A3" w:rsidR="0030688F" w:rsidRPr="002C3E17" w:rsidRDefault="0030688F" w:rsidP="0030688F">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4E0DDDA" w14:textId="77777777" w:rsidR="0030688F" w:rsidRPr="002C3E17" w:rsidRDefault="0030688F" w:rsidP="0030688F">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1ABE796" w14:textId="05A1B91F" w:rsidR="0030688F" w:rsidRPr="002C3E17" w:rsidRDefault="0030688F" w:rsidP="0030688F">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4AE034D7" w14:textId="78191E33" w:rsidR="0030688F" w:rsidRDefault="0030688F" w:rsidP="0030688F">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165803A9" w14:textId="77777777" w:rsidR="0030688F" w:rsidRPr="002C3E17" w:rsidRDefault="0030688F" w:rsidP="0030688F">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49911EEB" w14:textId="77777777" w:rsidR="0030688F" w:rsidRPr="002C3E17" w:rsidRDefault="0030688F" w:rsidP="0030688F">
            <w:pPr>
              <w:spacing w:after="0" w:line="240" w:lineRule="auto"/>
              <w:rPr>
                <w:rFonts w:ascii="Arial" w:eastAsia="Times New Roman" w:hAnsi="Arial" w:cs="Arial"/>
                <w:color w:val="1B1E24"/>
                <w:sz w:val="18"/>
                <w:szCs w:val="18"/>
              </w:rPr>
            </w:pPr>
          </w:p>
        </w:tc>
      </w:tr>
      <w:tr w:rsidR="0030688F" w:rsidRPr="002C3E17" w14:paraId="6CB0BD32"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8DA0955" w14:textId="3761172F" w:rsidR="0030688F" w:rsidRPr="002C3E17" w:rsidRDefault="00924FAD" w:rsidP="0030688F">
            <w:pPr>
              <w:spacing w:after="0" w:line="240" w:lineRule="auto"/>
              <w:rPr>
                <w:rFonts w:ascii="Arial" w:hAnsi="Arial" w:cs="Arial"/>
                <w:color w:val="1B1E24"/>
                <w:sz w:val="18"/>
                <w:szCs w:val="18"/>
              </w:rPr>
            </w:pPr>
            <w:r>
              <w:rPr>
                <w:rFonts w:ascii="Arial" w:hAnsi="Arial" w:cs="Arial"/>
                <w:color w:val="1B1E24"/>
                <w:sz w:val="18"/>
                <w:szCs w:val="18"/>
              </w:rPr>
              <w:t>8</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FA4C252" w14:textId="5B849A9F" w:rsidR="0030688F" w:rsidRPr="0014238D" w:rsidRDefault="0030688F" w:rsidP="0030688F">
            <w:pPr>
              <w:spacing w:after="0" w:line="240" w:lineRule="auto"/>
              <w:rPr>
                <w:rFonts w:ascii="Arial" w:hAnsi="Arial" w:cs="Arial"/>
                <w:color w:val="1B1E24"/>
                <w:sz w:val="18"/>
                <w:szCs w:val="18"/>
              </w:rPr>
            </w:pPr>
            <w:r w:rsidRPr="002D2536">
              <w:rPr>
                <w:rFonts w:ascii="Arial" w:hAnsi="Arial" w:cs="Arial"/>
                <w:color w:val="1B1E24"/>
                <w:sz w:val="18"/>
                <w:szCs w:val="18"/>
              </w:rPr>
              <w:t>International Cotton Advisory Committee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EBF7F5B" w14:textId="582F3D09" w:rsidR="0030688F" w:rsidRDefault="0030688F" w:rsidP="0030688F">
            <w:pPr>
              <w:spacing w:after="0" w:line="240" w:lineRule="auto"/>
              <w:rPr>
                <w:rFonts w:ascii="Arial" w:hAnsi="Arial" w:cs="Arial"/>
                <w:color w:val="1B1E24"/>
                <w:sz w:val="18"/>
                <w:szCs w:val="18"/>
              </w:rPr>
            </w:pPr>
            <w:r>
              <w:rPr>
                <w:rFonts w:ascii="Arial" w:hAnsi="Arial" w:cs="Arial"/>
                <w:color w:val="1B1E24"/>
                <w:sz w:val="18"/>
                <w:szCs w:val="18"/>
              </w:rPr>
              <w:t>ICAC</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385AF68" w14:textId="6E705D57" w:rsidR="0030688F" w:rsidRDefault="0030688F" w:rsidP="0030688F">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AA71174" w14:textId="77777777" w:rsidR="0030688F" w:rsidRPr="002C3E17" w:rsidRDefault="0030688F" w:rsidP="0030688F">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65585E7" w14:textId="5B4386C5" w:rsidR="0030688F" w:rsidRPr="003467F3" w:rsidRDefault="0030688F" w:rsidP="0030688F">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39FEC4F0" w14:textId="59F0F989" w:rsidR="0030688F" w:rsidRDefault="0030688F" w:rsidP="0030688F">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7DD5F2BE" w14:textId="77777777" w:rsidR="0030688F" w:rsidRPr="002C3E17" w:rsidRDefault="0030688F" w:rsidP="0030688F">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13CE4EC6" w14:textId="77777777" w:rsidR="0030688F" w:rsidRPr="002C3E17" w:rsidRDefault="0030688F" w:rsidP="0030688F">
            <w:pPr>
              <w:spacing w:after="0" w:line="240" w:lineRule="auto"/>
              <w:rPr>
                <w:rFonts w:ascii="Arial" w:eastAsia="Times New Roman" w:hAnsi="Arial" w:cs="Arial"/>
                <w:color w:val="1B1E24"/>
                <w:sz w:val="18"/>
                <w:szCs w:val="18"/>
              </w:rPr>
            </w:pPr>
          </w:p>
        </w:tc>
      </w:tr>
      <w:tr w:rsidR="00924FAD" w:rsidRPr="002C3E17" w14:paraId="27F63032"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2824B64" w14:textId="22C34742" w:rsidR="00924FAD" w:rsidRPr="002C3E17" w:rsidRDefault="00924FAD" w:rsidP="00924FAD">
            <w:pPr>
              <w:spacing w:after="0" w:line="240" w:lineRule="auto"/>
              <w:rPr>
                <w:rFonts w:ascii="Arial" w:hAnsi="Arial" w:cs="Arial"/>
                <w:color w:val="1B1E24"/>
                <w:sz w:val="18"/>
                <w:szCs w:val="18"/>
              </w:rPr>
            </w:pPr>
            <w:r>
              <w:rPr>
                <w:rFonts w:ascii="Arial" w:hAnsi="Arial" w:cs="Arial"/>
                <w:color w:val="1B1E24"/>
                <w:sz w:val="18"/>
                <w:szCs w:val="18"/>
              </w:rPr>
              <w:t>9</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B931CA9" w14:textId="5E7CD580" w:rsidR="00924FAD" w:rsidRPr="002D2536" w:rsidRDefault="00924FAD" w:rsidP="00924FAD">
            <w:pPr>
              <w:spacing w:after="0" w:line="240" w:lineRule="auto"/>
              <w:rPr>
                <w:rFonts w:ascii="Arial" w:hAnsi="Arial" w:cs="Arial"/>
                <w:color w:val="1B1E24"/>
                <w:sz w:val="18"/>
                <w:szCs w:val="18"/>
              </w:rPr>
            </w:pPr>
            <w:r w:rsidRPr="00BD615A">
              <w:rPr>
                <w:rFonts w:ascii="Arial" w:hAnsi="Arial" w:cs="Arial"/>
                <w:sz w:val="18"/>
                <w:szCs w:val="18"/>
              </w:rPr>
              <w:t>International Flower Trade Association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5BF575C" w14:textId="761784D6" w:rsidR="00924FAD" w:rsidRDefault="00924FAD" w:rsidP="00924FAD">
            <w:pPr>
              <w:spacing w:after="0" w:line="240" w:lineRule="auto"/>
              <w:rPr>
                <w:rFonts w:ascii="Arial" w:hAnsi="Arial" w:cs="Arial"/>
                <w:color w:val="1B1E24"/>
                <w:sz w:val="18"/>
                <w:szCs w:val="18"/>
              </w:rPr>
            </w:pPr>
            <w:r>
              <w:rPr>
                <w:rFonts w:ascii="Arial" w:hAnsi="Arial" w:cs="Arial"/>
                <w:color w:val="1B1E24"/>
                <w:sz w:val="18"/>
                <w:szCs w:val="18"/>
              </w:rPr>
              <w:t>Union Fleurs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88747B3" w14:textId="7F4FF0D0" w:rsidR="00924FAD" w:rsidRDefault="00924FAD" w:rsidP="00924FAD">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8D691B7" w14:textId="77777777" w:rsidR="00924FAD" w:rsidRPr="002C3E17" w:rsidRDefault="00924FAD" w:rsidP="00924FAD">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AA104B4" w14:textId="4452C97D" w:rsidR="00924FAD" w:rsidRPr="003467F3" w:rsidRDefault="00924FAD" w:rsidP="00924FAD">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6E3E4488" w14:textId="100D1CAA" w:rsidR="00924FAD" w:rsidRDefault="00924FAD" w:rsidP="00924FAD">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65D7F8C2" w14:textId="77777777" w:rsidR="00924FAD" w:rsidRPr="002C3E17" w:rsidRDefault="00924FAD" w:rsidP="00924FAD">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296F2549" w14:textId="77777777" w:rsidR="00924FAD" w:rsidRPr="002C3E17" w:rsidRDefault="00924FAD" w:rsidP="00924FAD">
            <w:pPr>
              <w:spacing w:after="0" w:line="240" w:lineRule="auto"/>
              <w:rPr>
                <w:rFonts w:ascii="Arial" w:eastAsia="Times New Roman" w:hAnsi="Arial" w:cs="Arial"/>
                <w:color w:val="1B1E24"/>
                <w:sz w:val="18"/>
                <w:szCs w:val="18"/>
              </w:rPr>
            </w:pPr>
          </w:p>
        </w:tc>
      </w:tr>
      <w:tr w:rsidR="00924FAD" w:rsidRPr="002C3E17" w14:paraId="75D41E69"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BC9F447" w14:textId="3FDC06E3" w:rsidR="00924FAD" w:rsidRPr="002C3E17" w:rsidRDefault="00924FAD" w:rsidP="00924FAD">
            <w:pPr>
              <w:spacing w:after="0" w:line="240" w:lineRule="auto"/>
              <w:rPr>
                <w:rFonts w:ascii="Arial" w:hAnsi="Arial" w:cs="Arial"/>
                <w:color w:val="1B1E24"/>
                <w:sz w:val="18"/>
                <w:szCs w:val="18"/>
              </w:rPr>
            </w:pPr>
            <w:r>
              <w:rPr>
                <w:rFonts w:ascii="Arial" w:hAnsi="Arial" w:cs="Arial"/>
                <w:color w:val="1B1E24"/>
                <w:sz w:val="18"/>
                <w:szCs w:val="18"/>
              </w:rPr>
              <w:t>10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DAD2070" w14:textId="170BE18A" w:rsidR="00924FAD" w:rsidRPr="002D2536" w:rsidRDefault="00924FAD" w:rsidP="00924FAD">
            <w:pPr>
              <w:spacing w:after="0" w:line="240" w:lineRule="auto"/>
              <w:rPr>
                <w:rFonts w:ascii="Arial" w:hAnsi="Arial" w:cs="Arial"/>
                <w:color w:val="1B1E24"/>
                <w:sz w:val="18"/>
                <w:szCs w:val="18"/>
              </w:rPr>
            </w:pPr>
            <w:r w:rsidRPr="003467F3">
              <w:rPr>
                <w:rFonts w:ascii="Arial" w:hAnsi="Arial" w:cs="Arial"/>
                <w:color w:val="1B1E24"/>
                <w:sz w:val="18"/>
                <w:szCs w:val="18"/>
              </w:rPr>
              <w:t>International Grain Trade Coalition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5C21798" w14:textId="3DD81B16" w:rsidR="00924FAD" w:rsidRDefault="00924FAD" w:rsidP="00924FAD">
            <w:pPr>
              <w:spacing w:after="0" w:line="240" w:lineRule="auto"/>
              <w:rPr>
                <w:rFonts w:ascii="Arial" w:hAnsi="Arial" w:cs="Arial"/>
                <w:color w:val="1B1E24"/>
                <w:sz w:val="18"/>
                <w:szCs w:val="18"/>
              </w:rPr>
            </w:pPr>
            <w:r w:rsidRPr="003467F3">
              <w:rPr>
                <w:rFonts w:ascii="Arial" w:hAnsi="Arial" w:cs="Arial"/>
                <w:color w:val="1B1E24"/>
                <w:sz w:val="18"/>
                <w:szCs w:val="18"/>
              </w:rPr>
              <w:t>IGTC</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20FF0D1" w14:textId="2693FE6D" w:rsidR="00924FAD" w:rsidRDefault="00924FAD" w:rsidP="00924FAD">
            <w:pPr>
              <w:spacing w:after="0" w:line="240" w:lineRule="auto"/>
              <w:rPr>
                <w:rFonts w:ascii="Arial" w:hAnsi="Arial" w:cs="Arial"/>
                <w:color w:val="1B1E24"/>
                <w:sz w:val="18"/>
                <w:szCs w:val="18"/>
              </w:rPr>
            </w:pPr>
            <w:r w:rsidRPr="003467F3">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8967085" w14:textId="16945080" w:rsidR="00924FAD" w:rsidRPr="002C3E17" w:rsidRDefault="00924FAD" w:rsidP="00924FAD">
            <w:pPr>
              <w:spacing w:after="0" w:line="240" w:lineRule="auto"/>
              <w:rPr>
                <w:rFonts w:ascii="Arial" w:hAnsi="Arial" w:cs="Arial"/>
                <w:color w:val="1B1E24"/>
                <w:sz w:val="18"/>
                <w:szCs w:val="18"/>
              </w:rPr>
            </w:pPr>
            <w:r w:rsidRPr="003467F3">
              <w:rPr>
                <w:rFonts w:ascii="Arial" w:hAnsi="Arial" w:cs="Arial"/>
                <w:color w:val="1B1E24"/>
                <w:sz w:val="18"/>
                <w:szCs w:val="18"/>
              </w:rPr>
              <w:t>Ms Katy Lee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E677C0D" w14:textId="61FDE4CE" w:rsidR="00924FAD" w:rsidRPr="003467F3" w:rsidRDefault="00924FAD" w:rsidP="00924FAD">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730EE17A" w14:textId="1C0E85B8" w:rsidR="00924FAD" w:rsidRDefault="00924FAD" w:rsidP="00924FAD">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ISPM 38 implementation, 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1CECEE99" w14:textId="77777777" w:rsidR="00924FAD" w:rsidRPr="002C3E17" w:rsidRDefault="00924FAD" w:rsidP="00924FAD">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488A1F00" w14:textId="77777777" w:rsidR="00924FAD" w:rsidRPr="002C3E17" w:rsidRDefault="00924FAD" w:rsidP="00924FAD">
            <w:pPr>
              <w:spacing w:after="0" w:line="240" w:lineRule="auto"/>
              <w:rPr>
                <w:rFonts w:ascii="Arial" w:eastAsia="Times New Roman" w:hAnsi="Arial" w:cs="Arial"/>
                <w:color w:val="1B1E24"/>
                <w:sz w:val="18"/>
                <w:szCs w:val="18"/>
              </w:rPr>
            </w:pPr>
          </w:p>
        </w:tc>
      </w:tr>
      <w:tr w:rsidR="00924FAD" w:rsidRPr="002C3E17" w14:paraId="486B8991"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2F6AA9D" w14:textId="6D2014B7" w:rsidR="00924FAD" w:rsidRPr="00DC666E" w:rsidRDefault="00924FAD" w:rsidP="00924FAD">
            <w:pPr>
              <w:spacing w:after="0" w:line="240" w:lineRule="auto"/>
              <w:rPr>
                <w:rFonts w:ascii="Arial" w:eastAsia="Times New Roman" w:hAnsi="Arial" w:cs="Arial"/>
                <w:color w:val="1B1E24"/>
                <w:sz w:val="18"/>
                <w:szCs w:val="18"/>
              </w:rPr>
            </w:pPr>
            <w:r>
              <w:rPr>
                <w:rFonts w:ascii="Arial" w:hAnsi="Arial" w:cs="Arial"/>
                <w:color w:val="1B1E24"/>
                <w:sz w:val="18"/>
                <w:szCs w:val="18"/>
              </w:rPr>
              <w:t>11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BFC30D0" w14:textId="1F065B7E" w:rsidR="00924FAD" w:rsidRPr="00DC666E" w:rsidRDefault="00924FAD" w:rsidP="00924FAD">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International Olive Council</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4E964FF" w14:textId="51F0BB8D" w:rsidR="00924FAD" w:rsidRPr="00DC666E" w:rsidRDefault="00924FAD" w:rsidP="00924FAD">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IOC</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8D43E6A" w14:textId="1B57F4B4" w:rsidR="00924FAD" w:rsidRPr="00DC666E" w:rsidRDefault="00924FAD" w:rsidP="00924FAD">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Sarah Brunel</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16B2FB0" w14:textId="1853671F" w:rsidR="00924FAD" w:rsidRPr="00DC666E" w:rsidRDefault="00924FAD" w:rsidP="00924FAD">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Mr Abdellatif Ghedira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8116235" w14:textId="7893D185" w:rsidR="00924FAD" w:rsidRPr="00DC666E" w:rsidRDefault="00924FAD" w:rsidP="00924FAD">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2C3E17">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6DF15AFA" w14:textId="77777777" w:rsidR="00924FAD" w:rsidRPr="00DC666E" w:rsidRDefault="00924FAD" w:rsidP="00924FAD">
            <w:pPr>
              <w:spacing w:after="0" w:line="240" w:lineRule="auto"/>
              <w:rPr>
                <w:rFonts w:ascii="Arial" w:eastAsia="Times New Roman" w:hAnsi="Arial" w:cs="Arial"/>
                <w:color w:val="1B1E24"/>
                <w:sz w:val="18"/>
                <w:szCs w:val="18"/>
              </w:rPr>
            </w:pP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5F3C0CD9" w14:textId="77777777" w:rsidR="00924FAD" w:rsidRPr="00DC666E" w:rsidRDefault="00924FAD" w:rsidP="00924FAD">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1DC5CD8E" w14:textId="77777777" w:rsidR="00924FAD" w:rsidRPr="00DC666E" w:rsidRDefault="00924FAD" w:rsidP="00924FAD">
            <w:pPr>
              <w:spacing w:after="0" w:line="240" w:lineRule="auto"/>
              <w:rPr>
                <w:rFonts w:ascii="Arial" w:eastAsia="Times New Roman" w:hAnsi="Arial" w:cs="Arial"/>
                <w:color w:val="1B1E24"/>
                <w:sz w:val="18"/>
                <w:szCs w:val="18"/>
              </w:rPr>
            </w:pPr>
          </w:p>
        </w:tc>
      </w:tr>
      <w:tr w:rsidR="00924FAD" w:rsidRPr="002C3E17" w14:paraId="365F54CA"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7CDFC01" w14:textId="02C7A872" w:rsidR="00924FAD" w:rsidRPr="00DC666E" w:rsidRDefault="00924FAD" w:rsidP="00924FAD">
            <w:pPr>
              <w:spacing w:after="0" w:line="240" w:lineRule="auto"/>
              <w:rPr>
                <w:rFonts w:ascii="Arial" w:eastAsia="Times New Roman" w:hAnsi="Arial" w:cs="Arial"/>
                <w:color w:val="1B1E24"/>
                <w:sz w:val="18"/>
                <w:szCs w:val="18"/>
              </w:rPr>
            </w:pPr>
            <w:r>
              <w:rPr>
                <w:rFonts w:ascii="Arial" w:hAnsi="Arial" w:cs="Arial"/>
                <w:color w:val="1B1E24"/>
                <w:sz w:val="18"/>
                <w:szCs w:val="18"/>
              </w:rPr>
              <w:t>12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4497294" w14:textId="0D45CAB5" w:rsidR="00924FAD" w:rsidRPr="00DC666E" w:rsidRDefault="007E6E5B" w:rsidP="00924FAD">
            <w:pPr>
              <w:spacing w:after="0" w:line="240" w:lineRule="auto"/>
              <w:rPr>
                <w:rFonts w:ascii="Arial" w:eastAsia="Times New Roman" w:hAnsi="Arial" w:cs="Arial"/>
                <w:color w:val="1B1E24"/>
                <w:sz w:val="18"/>
                <w:szCs w:val="18"/>
              </w:rPr>
            </w:pPr>
            <w:hyperlink r:id="rId27" w:history="1">
              <w:r w:rsidR="00924FAD" w:rsidRPr="00DC666E">
                <w:rPr>
                  <w:rStyle w:val="Hyperlink"/>
                  <w:rFonts w:ascii="Arial" w:hAnsi="Arial" w:cs="Arial"/>
                  <w:color w:val="5F0F4E"/>
                  <w:sz w:val="18"/>
                  <w:szCs w:val="18"/>
                </w:rPr>
                <w:t>International Seed Federation</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0BD64CB" w14:textId="497E4C28" w:rsidR="00924FAD" w:rsidRPr="00DC666E" w:rsidRDefault="00924FAD" w:rsidP="00924FAD">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ISF</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CD08F18" w14:textId="0D3C8289" w:rsidR="00924FAD" w:rsidRPr="00DC666E" w:rsidRDefault="00924FAD" w:rsidP="00924FAD">
            <w:pPr>
              <w:spacing w:after="0" w:line="240" w:lineRule="auto"/>
              <w:rPr>
                <w:rFonts w:ascii="Arial" w:eastAsia="Times New Roman" w:hAnsi="Arial" w:cs="Arial"/>
                <w:color w:val="1B1E24"/>
                <w:sz w:val="18"/>
                <w:szCs w:val="18"/>
              </w:rPr>
            </w:pPr>
            <w:r w:rsidRPr="00DC666E">
              <w:rPr>
                <w:rFonts w:ascii="Arial" w:hAnsi="Arial" w:cs="Arial"/>
                <w:color w:val="1B1E24"/>
                <w:sz w:val="18"/>
                <w:szCs w:val="18"/>
              </w:rPr>
              <w:t>Ms Ketevan Lomsadze/Mr Mirko Montuori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80E7346" w14:textId="4D61D92D" w:rsidR="00924FAD" w:rsidRPr="00DC666E" w:rsidRDefault="00924FAD">
            <w:pPr>
              <w:spacing w:after="0" w:line="240" w:lineRule="auto"/>
              <w:rPr>
                <w:rFonts w:ascii="Arial" w:eastAsia="Times New Roman" w:hAnsi="Arial" w:cs="Arial"/>
                <w:color w:val="1B1E24"/>
                <w:sz w:val="18"/>
                <w:szCs w:val="18"/>
              </w:rPr>
            </w:pPr>
            <w:r>
              <w:rPr>
                <w:rFonts w:ascii="Arial" w:hAnsi="Arial" w:cs="Arial"/>
                <w:color w:val="1B1E24"/>
                <w:sz w:val="18"/>
                <w:szCs w:val="18"/>
              </w:rPr>
              <w:t>Ms</w:t>
            </w:r>
            <w:r w:rsidRPr="00DC666E">
              <w:rPr>
                <w:rFonts w:ascii="Arial" w:hAnsi="Arial" w:cs="Arial"/>
                <w:color w:val="1B1E24"/>
                <w:sz w:val="18"/>
                <w:szCs w:val="18"/>
              </w:rPr>
              <w:t xml:space="preserve"> </w:t>
            </w:r>
            <w:r>
              <w:rPr>
                <w:rFonts w:ascii="Arial" w:hAnsi="Arial" w:cs="Arial"/>
                <w:color w:val="1B1E24"/>
                <w:sz w:val="18"/>
                <w:szCs w:val="18"/>
              </w:rPr>
              <w:t xml:space="preserve">Rose </w:t>
            </w:r>
            <w:r w:rsidRPr="00DC666E">
              <w:rPr>
                <w:rFonts w:ascii="Arial" w:hAnsi="Arial" w:cs="Arial"/>
                <w:color w:val="1B1E24"/>
                <w:sz w:val="18"/>
                <w:szCs w:val="18"/>
              </w:rPr>
              <w:t>Souza Richards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D68F91A" w14:textId="15687369" w:rsidR="00924FAD" w:rsidRPr="00DC666E" w:rsidRDefault="00924FAD" w:rsidP="00924FAD">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2C3E17">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3F294EE2" w14:textId="3C68316E" w:rsidR="00924FAD" w:rsidRPr="00DC666E" w:rsidRDefault="00924FAD" w:rsidP="00924FAD">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ISPM 38 implementation, 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2EC4186F" w14:textId="77777777" w:rsidR="00924FAD" w:rsidRPr="00DC666E" w:rsidRDefault="00924FAD" w:rsidP="00924FAD">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33EA161E" w14:textId="77777777" w:rsidR="00924FAD" w:rsidRPr="00DC666E" w:rsidRDefault="00924FAD" w:rsidP="00924FAD">
            <w:pPr>
              <w:spacing w:after="0" w:line="240" w:lineRule="auto"/>
              <w:rPr>
                <w:rFonts w:ascii="Arial" w:eastAsia="Times New Roman" w:hAnsi="Arial" w:cs="Arial"/>
                <w:color w:val="1B1E24"/>
                <w:sz w:val="18"/>
                <w:szCs w:val="18"/>
              </w:rPr>
            </w:pPr>
          </w:p>
        </w:tc>
      </w:tr>
      <w:tr w:rsidR="00924FAD" w:rsidRPr="002C3E17" w14:paraId="31BAA551"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064D8DD" w14:textId="545E7FDA" w:rsidR="00924FAD" w:rsidRPr="002C3E17" w:rsidRDefault="00924FAD" w:rsidP="00924FAD">
            <w:pPr>
              <w:spacing w:after="0" w:line="240" w:lineRule="auto"/>
              <w:rPr>
                <w:rFonts w:ascii="Arial" w:hAnsi="Arial" w:cs="Arial"/>
                <w:color w:val="1B1E24"/>
                <w:sz w:val="18"/>
                <w:szCs w:val="18"/>
              </w:rPr>
            </w:pPr>
            <w:r>
              <w:rPr>
                <w:rFonts w:ascii="Arial" w:hAnsi="Arial" w:cs="Arial"/>
                <w:color w:val="1B1E24"/>
                <w:sz w:val="18"/>
                <w:szCs w:val="18"/>
              </w:rPr>
              <w:t>13</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7E07153" w14:textId="2B97AED4" w:rsidR="00924FAD" w:rsidRPr="002C3E17" w:rsidRDefault="00924FAD" w:rsidP="00924FAD">
            <w:pPr>
              <w:spacing w:after="0" w:line="240" w:lineRule="auto"/>
              <w:rPr>
                <w:rFonts w:ascii="Arial" w:hAnsi="Arial" w:cs="Arial"/>
                <w:sz w:val="18"/>
                <w:szCs w:val="18"/>
              </w:rPr>
            </w:pPr>
            <w:r w:rsidRPr="0014238D">
              <w:rPr>
                <w:rFonts w:ascii="Arial" w:hAnsi="Arial" w:cs="Arial"/>
                <w:sz w:val="18"/>
                <w:szCs w:val="18"/>
              </w:rPr>
              <w:t xml:space="preserve">International </w:t>
            </w:r>
            <w:r>
              <w:rPr>
                <w:rFonts w:ascii="Arial" w:hAnsi="Arial" w:cs="Arial"/>
                <w:sz w:val="18"/>
                <w:szCs w:val="18"/>
              </w:rPr>
              <w:t>Wood Products Association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8684B3B" w14:textId="2E75CEBB" w:rsidR="00924FAD" w:rsidRPr="002C3E17" w:rsidRDefault="00924FAD" w:rsidP="00924FAD">
            <w:pPr>
              <w:spacing w:after="0" w:line="240" w:lineRule="auto"/>
              <w:rPr>
                <w:rFonts w:ascii="Arial" w:hAnsi="Arial" w:cs="Arial"/>
                <w:color w:val="1B1E24"/>
                <w:sz w:val="18"/>
                <w:szCs w:val="18"/>
              </w:rPr>
            </w:pPr>
            <w:r>
              <w:rPr>
                <w:rFonts w:ascii="Arial" w:hAnsi="Arial" w:cs="Arial"/>
                <w:color w:val="1B1E24"/>
                <w:sz w:val="18"/>
                <w:szCs w:val="18"/>
              </w:rPr>
              <w:t>IWPA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41AD43F" w14:textId="1594C384" w:rsidR="00924FAD" w:rsidRPr="002C3E17" w:rsidRDefault="00924FAD" w:rsidP="00924FAD">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44D6F78" w14:textId="77777777" w:rsidR="00924FAD" w:rsidRDefault="00924FAD" w:rsidP="00924FAD">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9BA2EB9" w14:textId="6543EA49" w:rsidR="00924FAD" w:rsidRPr="002C3E17" w:rsidRDefault="00924FAD" w:rsidP="00924FAD">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269F7122" w14:textId="0D026FC7" w:rsidR="00924FAD" w:rsidRDefault="00924FAD" w:rsidP="00924FAD">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4DC3FDD7" w14:textId="77777777" w:rsidR="00924FAD" w:rsidRPr="002C3E17" w:rsidRDefault="00924FAD" w:rsidP="00924FAD">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72EE0ECC" w14:textId="77777777" w:rsidR="00924FAD" w:rsidRPr="002C3E17" w:rsidRDefault="00924FAD" w:rsidP="00924FAD">
            <w:pPr>
              <w:spacing w:after="0" w:line="240" w:lineRule="auto"/>
              <w:rPr>
                <w:rFonts w:ascii="Arial" w:eastAsia="Times New Roman" w:hAnsi="Arial" w:cs="Arial"/>
                <w:color w:val="1B1E24"/>
                <w:sz w:val="18"/>
                <w:szCs w:val="18"/>
              </w:rPr>
            </w:pPr>
          </w:p>
        </w:tc>
      </w:tr>
      <w:tr w:rsidR="00924FAD" w:rsidRPr="002C3E17" w14:paraId="7D60089D"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AFEAD76" w14:textId="00B74285" w:rsidR="00924FAD" w:rsidRPr="002C3E17" w:rsidRDefault="00924FAD" w:rsidP="00924FAD">
            <w:pPr>
              <w:spacing w:after="0" w:line="240" w:lineRule="auto"/>
              <w:rPr>
                <w:rFonts w:ascii="Arial" w:hAnsi="Arial" w:cs="Arial"/>
                <w:color w:val="1B1E24"/>
                <w:sz w:val="18"/>
                <w:szCs w:val="18"/>
              </w:rPr>
            </w:pPr>
            <w:r>
              <w:rPr>
                <w:rFonts w:ascii="Arial" w:hAnsi="Arial" w:cs="Arial"/>
                <w:color w:val="1B1E24"/>
                <w:sz w:val="18"/>
                <w:szCs w:val="18"/>
              </w:rPr>
              <w:t>14</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751556C" w14:textId="4FC745B7" w:rsidR="00924FAD" w:rsidRPr="0014238D" w:rsidRDefault="00924FAD" w:rsidP="00924FAD">
            <w:pPr>
              <w:spacing w:after="0" w:line="240" w:lineRule="auto"/>
              <w:rPr>
                <w:rFonts w:ascii="Arial" w:hAnsi="Arial" w:cs="Arial"/>
                <w:sz w:val="18"/>
                <w:szCs w:val="18"/>
              </w:rPr>
            </w:pPr>
            <w:r w:rsidRPr="00D0509B">
              <w:rPr>
                <w:rFonts w:ascii="Arial" w:hAnsi="Arial" w:cs="Arial"/>
                <w:sz w:val="18"/>
                <w:szCs w:val="18"/>
              </w:rPr>
              <w:t>National Alfal</w:t>
            </w:r>
            <w:r>
              <w:rPr>
                <w:rFonts w:ascii="Arial" w:hAnsi="Arial" w:cs="Arial"/>
                <w:sz w:val="18"/>
                <w:szCs w:val="18"/>
              </w:rPr>
              <w:t>fa and Forage Association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646C3A2" w14:textId="5C067B87" w:rsidR="00924FAD" w:rsidRDefault="00924FAD" w:rsidP="00924FAD">
            <w:pPr>
              <w:spacing w:after="0" w:line="240" w:lineRule="auto"/>
              <w:rPr>
                <w:rFonts w:ascii="Arial" w:hAnsi="Arial" w:cs="Arial"/>
                <w:color w:val="1B1E24"/>
                <w:sz w:val="18"/>
                <w:szCs w:val="18"/>
              </w:rPr>
            </w:pPr>
            <w:r>
              <w:rPr>
                <w:rFonts w:ascii="Arial" w:hAnsi="Arial" w:cs="Arial"/>
                <w:color w:val="1B1E24"/>
                <w:sz w:val="18"/>
                <w:szCs w:val="18"/>
              </w:rPr>
              <w:t>NAFA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3CC0EEA" w14:textId="7614884A" w:rsidR="00924FAD" w:rsidRDefault="00924FAD" w:rsidP="00924FAD">
            <w:pPr>
              <w:spacing w:after="0" w:line="240" w:lineRule="auto"/>
              <w:rPr>
                <w:rFonts w:ascii="Arial" w:hAnsi="Arial" w:cs="Arial"/>
                <w:color w:val="1B1E24"/>
                <w:sz w:val="18"/>
                <w:szCs w:val="18"/>
              </w:rPr>
            </w:pPr>
            <w:r>
              <w:rPr>
                <w:rFonts w:ascii="Arial" w:hAnsi="Arial" w:cs="Arial"/>
                <w:color w:val="1B1E24"/>
                <w:sz w:val="18"/>
                <w:szCs w:val="18"/>
              </w:rPr>
              <w:t>Mr Craig Fedchock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6652AE1" w14:textId="77777777" w:rsidR="00924FAD" w:rsidRDefault="00924FAD" w:rsidP="00924FAD">
            <w:pPr>
              <w:spacing w:after="0" w:line="240" w:lineRule="auto"/>
              <w:rPr>
                <w:rFonts w:ascii="Arial"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22AEDF4" w14:textId="3ABAE9F6" w:rsidR="00924FAD" w:rsidRPr="003467F3" w:rsidRDefault="00924FAD" w:rsidP="00924FAD">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-PS</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63F778FD" w14:textId="5BCFCB9A" w:rsidR="00924FAD" w:rsidRDefault="00924FAD" w:rsidP="00924FAD">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ePhyto IAG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27E96976" w14:textId="77777777" w:rsidR="00924FAD" w:rsidRPr="002C3E17" w:rsidRDefault="00924FAD" w:rsidP="00924FAD">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407FAEC1" w14:textId="77777777" w:rsidR="00924FAD" w:rsidRPr="002C3E17" w:rsidRDefault="00924FAD" w:rsidP="00924FAD">
            <w:pPr>
              <w:spacing w:after="0" w:line="240" w:lineRule="auto"/>
              <w:rPr>
                <w:rFonts w:ascii="Arial" w:eastAsia="Times New Roman" w:hAnsi="Arial" w:cs="Arial"/>
                <w:color w:val="1B1E24"/>
                <w:sz w:val="18"/>
                <w:szCs w:val="18"/>
              </w:rPr>
            </w:pPr>
          </w:p>
        </w:tc>
      </w:tr>
      <w:tr w:rsidR="00521616" w:rsidRPr="002C3E17" w14:paraId="60DEDA36"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2AE701D" w14:textId="1DD5B6BB" w:rsidR="00521616" w:rsidRPr="00DC666E"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15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90FE1DA" w14:textId="4DE78F62"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Entomological Society of America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1582F74" w14:textId="47747625"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ESA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F214504" w14:textId="59E55796"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Mr Deng Arop</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A61760E" w14:textId="4E5DEFC8"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Mr Chris Stelzig</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7FADB7D" w14:textId="2FAE4907" w:rsidR="00521616" w:rsidRPr="00DC666E" w:rsidRDefault="00521616" w:rsidP="00521616">
            <w:pPr>
              <w:spacing w:after="0" w:line="240" w:lineRule="auto"/>
              <w:rPr>
                <w:rFonts w:ascii="Arial" w:eastAsia="Times New Roman" w:hAnsi="Arial" w:cs="Arial"/>
                <w:color w:val="1B1E24"/>
                <w:sz w:val="18"/>
                <w:szCs w:val="18"/>
              </w:rPr>
            </w:pPr>
            <w:r w:rsidRPr="00727BE6">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727BE6">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1DC33389" w14:textId="0658B2F6"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Joint initiatives, IYPH support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649CE28A" w14:textId="13D6317B"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71ABA4D1" w14:textId="77777777" w:rsidR="00521616" w:rsidRPr="00DC666E" w:rsidRDefault="00521616" w:rsidP="00521616">
            <w:pPr>
              <w:spacing w:after="0" w:line="240" w:lineRule="auto"/>
              <w:rPr>
                <w:rFonts w:ascii="Arial" w:eastAsia="Times New Roman" w:hAnsi="Arial" w:cs="Arial"/>
                <w:color w:val="1B1E24"/>
                <w:sz w:val="18"/>
                <w:szCs w:val="18"/>
              </w:rPr>
            </w:pPr>
          </w:p>
        </w:tc>
      </w:tr>
      <w:tr w:rsidR="0018192F" w:rsidRPr="002C3E17" w14:paraId="08E55294"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082685B" w14:textId="1EB3392F" w:rsidR="0018192F"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16</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5EA2C9F" w14:textId="1D4376AC" w:rsidR="0018192F" w:rsidRPr="003467F3"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European Phytosanitary Research Network</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3BEA721" w14:textId="0078979B" w:rsidR="0018192F" w:rsidRPr="003467F3"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Euphresco</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41E6EE4" w14:textId="5D0F66C1" w:rsidR="0018192F" w:rsidRPr="003467F3"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Mr Arop Deng</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E90C266" w14:textId="6DBDE7E7" w:rsidR="0018192F" w:rsidRPr="003467F3"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Mr Baldissera Giovani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27E84EB" w14:textId="4C345008" w:rsidR="0018192F" w:rsidRPr="00727BE6"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N</w:t>
            </w:r>
            <w:r w:rsidR="005D2B23">
              <w:rPr>
                <w:rFonts w:ascii="Arial" w:eastAsia="Times New Roman" w:hAnsi="Arial" w:cs="Arial"/>
                <w:color w:val="1B1E24"/>
                <w:sz w:val="18"/>
                <w:szCs w:val="18"/>
              </w:rPr>
              <w:t>SA</w:t>
            </w:r>
            <w:r>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3ABDF840" w14:textId="047352A1" w:rsidR="0018192F" w:rsidRPr="003467F3"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Development agenda on global phytosanitary research coordination</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24E970AA" w14:textId="77777777" w:rsidR="0018192F" w:rsidRPr="003467F3" w:rsidRDefault="0018192F" w:rsidP="00521616">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2A93F330" w14:textId="77777777" w:rsidR="0018192F" w:rsidRPr="002C3E17" w:rsidRDefault="0018192F" w:rsidP="00521616">
            <w:pPr>
              <w:spacing w:after="0" w:line="240" w:lineRule="auto"/>
              <w:rPr>
                <w:rFonts w:ascii="Arial" w:eastAsia="Times New Roman" w:hAnsi="Arial" w:cs="Arial"/>
                <w:color w:val="1B1E24"/>
                <w:sz w:val="18"/>
                <w:szCs w:val="18"/>
              </w:rPr>
            </w:pPr>
          </w:p>
        </w:tc>
      </w:tr>
      <w:tr w:rsidR="00521616" w:rsidRPr="002C3E17" w14:paraId="1B07D1A5"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FFE8540" w14:textId="16F0505D"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1</w:t>
            </w:r>
            <w:r w:rsidR="0018192F">
              <w:rPr>
                <w:rFonts w:ascii="Arial" w:eastAsia="Times New Roman" w:hAnsi="Arial" w:cs="Arial"/>
                <w:color w:val="1B1E24"/>
                <w:sz w:val="18"/>
                <w:szCs w:val="18"/>
              </w:rPr>
              <w:t>7</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24AB5F3" w14:textId="48FEC101" w:rsidR="00521616" w:rsidRPr="00A4297A" w:rsidRDefault="00521616" w:rsidP="00521616">
            <w:pPr>
              <w:spacing w:after="0" w:line="240" w:lineRule="auto"/>
              <w:rPr>
                <w:rFonts w:ascii="Arial" w:hAnsi="Arial" w:cs="Arial"/>
                <w:sz w:val="18"/>
                <w:szCs w:val="18"/>
              </w:rPr>
            </w:pPr>
            <w:r w:rsidRPr="003467F3">
              <w:rPr>
                <w:rFonts w:ascii="Arial" w:eastAsia="Times New Roman" w:hAnsi="Arial" w:cs="Arial"/>
                <w:color w:val="1B1E24"/>
                <w:sz w:val="18"/>
                <w:szCs w:val="18"/>
              </w:rPr>
              <w:t>International Association for the Plant Protection Sciences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73312FB" w14:textId="703F1915" w:rsidR="00521616" w:rsidRPr="00A4297A"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IAPPS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D6BE9A6" w14:textId="7C54EC0C" w:rsidR="00521616" w:rsidRPr="00A4297A"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 xml:space="preserve">Mr </w:t>
            </w:r>
            <w:r w:rsidR="00EE5E59">
              <w:rPr>
                <w:rFonts w:ascii="Arial" w:eastAsia="Times New Roman" w:hAnsi="Arial" w:cs="Arial"/>
                <w:color w:val="1B1E24"/>
                <w:sz w:val="18"/>
                <w:szCs w:val="18"/>
              </w:rPr>
              <w:t xml:space="preserve">Arop </w:t>
            </w:r>
            <w:r w:rsidRPr="003467F3">
              <w:rPr>
                <w:rFonts w:ascii="Arial" w:eastAsia="Times New Roman" w:hAnsi="Arial" w:cs="Arial"/>
                <w:color w:val="1B1E24"/>
                <w:sz w:val="18"/>
                <w:szCs w:val="18"/>
              </w:rPr>
              <w:t xml:space="preserve">Deng </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FEF3D33" w14:textId="300F972A" w:rsidR="00521616" w:rsidRPr="00A4297A"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Mr Elvis Heinrichs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80BBAB3" w14:textId="0DEF2F7B" w:rsidR="00521616" w:rsidRPr="007D3E44" w:rsidRDefault="00521616" w:rsidP="00521616">
            <w:pPr>
              <w:spacing w:after="0" w:line="240" w:lineRule="auto"/>
              <w:rPr>
                <w:rFonts w:ascii="Arial" w:eastAsia="Times New Roman" w:hAnsi="Arial" w:cs="Arial"/>
                <w:color w:val="1B1E24"/>
                <w:sz w:val="18"/>
                <w:szCs w:val="18"/>
              </w:rPr>
            </w:pPr>
            <w:r w:rsidRPr="00727BE6">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727BE6">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65063174" w14:textId="2D9DCEE3" w:rsidR="00521616" w:rsidRPr="00A4297A"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IPPC Congress, IYPH support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39A41378" w14:textId="1A16B4FB" w:rsidR="00521616" w:rsidRPr="00A4297A"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668BC4BF" w14:textId="77777777" w:rsidR="00521616" w:rsidRPr="002C3E17" w:rsidRDefault="00521616" w:rsidP="00521616">
            <w:pPr>
              <w:spacing w:after="0" w:line="240" w:lineRule="auto"/>
              <w:rPr>
                <w:rFonts w:ascii="Arial" w:eastAsia="Times New Roman" w:hAnsi="Arial" w:cs="Arial"/>
                <w:color w:val="1B1E24"/>
                <w:sz w:val="18"/>
                <w:szCs w:val="18"/>
              </w:rPr>
            </w:pPr>
          </w:p>
        </w:tc>
      </w:tr>
      <w:tr w:rsidR="00521616" w:rsidRPr="002C3E17" w14:paraId="6E85D5CE"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D3B90F1" w14:textId="4BB15C28" w:rsidR="00521616" w:rsidRPr="00DC666E"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18</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1344A16" w14:textId="36C0FCAB" w:rsidR="00521616" w:rsidRPr="00DC666E" w:rsidRDefault="007E6E5B" w:rsidP="00521616">
            <w:pPr>
              <w:spacing w:after="0" w:line="240" w:lineRule="auto"/>
              <w:rPr>
                <w:rFonts w:ascii="Arial" w:eastAsia="Times New Roman" w:hAnsi="Arial" w:cs="Arial"/>
                <w:color w:val="1B1E24"/>
                <w:sz w:val="18"/>
                <w:szCs w:val="18"/>
              </w:rPr>
            </w:pPr>
            <w:hyperlink r:id="rId28" w:history="1">
              <w:r w:rsidR="00521616" w:rsidRPr="00A4297A">
                <w:rPr>
                  <w:rFonts w:ascii="Arial" w:eastAsia="Times New Roman" w:hAnsi="Arial" w:cs="Arial"/>
                  <w:color w:val="5F0F4E"/>
                  <w:sz w:val="18"/>
                  <w:szCs w:val="18"/>
                  <w:u w:val="single"/>
                </w:rPr>
                <w:t>International Forestry Quarantine Research Group</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E0B1FD9" w14:textId="24AA09C9"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IFQRG</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BD18E90" w14:textId="2A461972"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Mr Brent Larson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1571623" w14:textId="5E4AF172"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Mr Michael Ormsby</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4F8FEE0" w14:textId="2BFD3CBB" w:rsidR="00521616" w:rsidRPr="00DC666E" w:rsidRDefault="00521616" w:rsidP="00521616">
            <w:pPr>
              <w:spacing w:after="0" w:line="240" w:lineRule="auto"/>
              <w:rPr>
                <w:rFonts w:ascii="Arial" w:eastAsia="Times New Roman" w:hAnsi="Arial" w:cs="Arial"/>
                <w:color w:val="1B1E24"/>
                <w:sz w:val="18"/>
                <w:szCs w:val="18"/>
              </w:rPr>
            </w:pPr>
            <w:r w:rsidRPr="007D3E44">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7D3E44">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0F56C021" w14:textId="13540E5B"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Support to TPs work</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0E156312" w14:textId="1AB77621"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65865C0A"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24DBF256"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08216E4" w14:textId="74699C35"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1</w:t>
            </w:r>
            <w:r w:rsidR="0018192F">
              <w:rPr>
                <w:rFonts w:ascii="Arial" w:eastAsia="Times New Roman" w:hAnsi="Arial" w:cs="Arial"/>
                <w:color w:val="1B1E24"/>
                <w:sz w:val="18"/>
                <w:szCs w:val="18"/>
              </w:rPr>
              <w:t>9</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9B4E285" w14:textId="24EC9F4A" w:rsidR="00521616" w:rsidRPr="00DC666E" w:rsidRDefault="007E6E5B" w:rsidP="00521616">
            <w:pPr>
              <w:spacing w:after="0" w:line="240" w:lineRule="auto"/>
              <w:rPr>
                <w:rFonts w:ascii="Arial" w:eastAsia="Times New Roman" w:hAnsi="Arial" w:cs="Arial"/>
                <w:color w:val="1B1E24"/>
                <w:sz w:val="18"/>
                <w:szCs w:val="18"/>
              </w:rPr>
            </w:pPr>
            <w:hyperlink r:id="rId29" w:history="1">
              <w:r w:rsidR="00521616" w:rsidRPr="00DC666E">
                <w:rPr>
                  <w:rFonts w:ascii="Arial" w:eastAsia="Times New Roman" w:hAnsi="Arial" w:cs="Arial"/>
                  <w:color w:val="5F0F4E"/>
                  <w:sz w:val="18"/>
                  <w:szCs w:val="18"/>
                  <w:u w:val="single"/>
                </w:rPr>
                <w:t>International Pest Risk Research Group</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B630346" w14:textId="24A7AFC1"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IPRRG</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081710C" w14:textId="500E38BC"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Denis Allex</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0DA79F5" w14:textId="4CA351EC"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Alan MacLeod</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8856001" w14:textId="2D0F8A82" w:rsidR="00521616" w:rsidRPr="00DC666E" w:rsidRDefault="00521616" w:rsidP="00521616">
            <w:pPr>
              <w:spacing w:after="0" w:line="240" w:lineRule="auto"/>
              <w:rPr>
                <w:rFonts w:ascii="Arial" w:eastAsia="Times New Roman" w:hAnsi="Arial" w:cs="Arial"/>
                <w:color w:val="1B1E24"/>
                <w:sz w:val="18"/>
                <w:szCs w:val="18"/>
              </w:rPr>
            </w:pPr>
            <w:r w:rsidRPr="007D3E44">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7D3E44">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0FC0EDF4" w14:textId="52E0E12D"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Support on PRA related issues</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77755DDD" w14:textId="182B593C"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6C9ED846"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37A1176A"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943C93A" w14:textId="46D5739E" w:rsidR="00521616" w:rsidRPr="002C3E17"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88B7276" w14:textId="3A0C0A9C" w:rsidR="00521616" w:rsidRPr="00DC666E" w:rsidRDefault="00521616" w:rsidP="00521616">
            <w:pPr>
              <w:spacing w:after="0" w:line="240" w:lineRule="auto"/>
              <w:rPr>
                <w:rFonts w:ascii="Arial" w:hAnsi="Arial" w:cs="Arial"/>
                <w:sz w:val="18"/>
                <w:szCs w:val="18"/>
              </w:rPr>
            </w:pPr>
            <w:r w:rsidRPr="00DC666E">
              <w:rPr>
                <w:rFonts w:ascii="Arial" w:eastAsia="Times New Roman" w:hAnsi="Arial" w:cs="Arial"/>
                <w:color w:val="1B1E24"/>
                <w:sz w:val="18"/>
                <w:szCs w:val="18"/>
              </w:rPr>
              <w:t>International Society for Plant Pathology</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8B30223" w14:textId="7AFFD8FC"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ISPP</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66600CA" w14:textId="60F083B1"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 xml:space="preserve">Mr </w:t>
            </w:r>
            <w:r w:rsidR="00EE5E59">
              <w:rPr>
                <w:rFonts w:ascii="Arial" w:eastAsia="Times New Roman" w:hAnsi="Arial" w:cs="Arial"/>
                <w:color w:val="1B1E24"/>
                <w:sz w:val="18"/>
                <w:szCs w:val="18"/>
              </w:rPr>
              <w:t xml:space="preserve">Arop </w:t>
            </w:r>
            <w:r w:rsidRPr="00DC666E">
              <w:rPr>
                <w:rFonts w:ascii="Arial" w:eastAsia="Times New Roman" w:hAnsi="Arial" w:cs="Arial"/>
                <w:color w:val="1B1E24"/>
                <w:sz w:val="18"/>
                <w:szCs w:val="18"/>
              </w:rPr>
              <w:t xml:space="preserve">Deng </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238F378" w14:textId="2454F5F2"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Ms Jan Leach</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DE0EAE8" w14:textId="48415606" w:rsidR="00521616" w:rsidRPr="00DC666E" w:rsidRDefault="00521616" w:rsidP="00521616">
            <w:pPr>
              <w:spacing w:after="0" w:line="240" w:lineRule="auto"/>
              <w:rPr>
                <w:rFonts w:ascii="Arial" w:eastAsia="Times New Roman" w:hAnsi="Arial" w:cs="Arial"/>
                <w:color w:val="1B1E24"/>
                <w:sz w:val="18"/>
                <w:szCs w:val="18"/>
              </w:rPr>
            </w:pPr>
            <w:r w:rsidRPr="00727BE6">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727BE6">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28A0957B" w14:textId="4D8EEA32"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Joint publications, IYPH support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3393694D" w14:textId="7EBB55E1"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393B6BBE"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2C6B4150"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B2D0585" w14:textId="2F8E978A"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939A299" w14:textId="29B558A1"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 xml:space="preserve">Italian Society for Plant Pathology </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31F94E8" w14:textId="2D15E5AA"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SIPAV</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DA07381" w14:textId="3C18880B"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Mirko Montuori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F7BF2ED" w14:textId="1427ED4F"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Massimo Reverberi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12370D9" w14:textId="0D8DF1E2" w:rsidR="00521616" w:rsidRPr="00DC666E" w:rsidRDefault="00521616" w:rsidP="00521616">
            <w:pPr>
              <w:spacing w:after="0" w:line="240" w:lineRule="auto"/>
              <w:rPr>
                <w:rFonts w:ascii="Arial" w:eastAsia="Times New Roman" w:hAnsi="Arial" w:cs="Arial"/>
                <w:color w:val="1B1E24"/>
                <w:sz w:val="18"/>
                <w:szCs w:val="18"/>
              </w:rPr>
            </w:pPr>
            <w:r w:rsidRPr="00727BE6">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727BE6">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57AD0D52" w14:textId="3810C3EB"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Joint initiatives and publications, IYPH support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24E4F07C" w14:textId="7638D194"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7DEA9BE3"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11F0A837"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338E1F1" w14:textId="70011524"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840CD57" w14:textId="7FDE248C" w:rsidR="00521616" w:rsidRPr="00DC666E" w:rsidRDefault="007E6E5B" w:rsidP="00521616">
            <w:pPr>
              <w:spacing w:after="0" w:line="240" w:lineRule="auto"/>
              <w:rPr>
                <w:rFonts w:ascii="Arial" w:eastAsia="Times New Roman" w:hAnsi="Arial" w:cs="Arial"/>
                <w:color w:val="1B1E24"/>
                <w:sz w:val="18"/>
                <w:szCs w:val="18"/>
              </w:rPr>
            </w:pPr>
            <w:hyperlink r:id="rId30" w:history="1">
              <w:r w:rsidR="00521616" w:rsidRPr="00A4297A">
                <w:rPr>
                  <w:rFonts w:ascii="Arial" w:eastAsia="Times New Roman" w:hAnsi="Arial" w:cs="Arial"/>
                  <w:color w:val="5F0F4E"/>
                  <w:sz w:val="18"/>
                  <w:szCs w:val="18"/>
                  <w:u w:val="single"/>
                </w:rPr>
                <w:t>Phytosanitary Measures Research Group</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91266EE" w14:textId="082D1D3A"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PMRG</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203C0FB" w14:textId="45C6F20B"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Ms Adriana Moreira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50F3539" w14:textId="7C405DC5"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Mr Peter Leach (Chairperson) and Ms Joanne Wilson (Secretary)</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379B5F4" w14:textId="19852C71" w:rsidR="00521616" w:rsidRPr="00DC666E" w:rsidRDefault="00521616" w:rsidP="00521616">
            <w:pPr>
              <w:spacing w:after="0" w:line="240" w:lineRule="auto"/>
              <w:rPr>
                <w:rFonts w:ascii="Arial" w:eastAsia="Times New Roman" w:hAnsi="Arial" w:cs="Arial"/>
                <w:color w:val="1B1E24"/>
                <w:sz w:val="18"/>
                <w:szCs w:val="18"/>
              </w:rPr>
            </w:pPr>
            <w:r w:rsidRPr="007D3E44">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7D3E44">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4F46415C" w14:textId="3CEC0B93"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Support to IPPC standard setting work</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55463997" w14:textId="4684EC01" w:rsidR="00521616" w:rsidRPr="00DC666E" w:rsidRDefault="00521616" w:rsidP="00521616">
            <w:pPr>
              <w:spacing w:after="0" w:line="240" w:lineRule="auto"/>
              <w:rPr>
                <w:rFonts w:ascii="Arial" w:eastAsia="Times New Roman" w:hAnsi="Arial" w:cs="Arial"/>
                <w:color w:val="1B1E24"/>
                <w:sz w:val="18"/>
                <w:szCs w:val="18"/>
              </w:rPr>
            </w:pPr>
            <w:r w:rsidRPr="00A4297A">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021C4787"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541A067B"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8C9C76D" w14:textId="298A5B15"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3</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FF46A53" w14:textId="5914C23A"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Erasmus Mundus Programme of Plant</w:t>
            </w:r>
            <w:r>
              <w:rPr>
                <w:rFonts w:ascii="Arial" w:eastAsia="Times New Roman" w:hAnsi="Arial" w:cs="Arial"/>
                <w:color w:val="1B1E24"/>
                <w:sz w:val="18"/>
                <w:szCs w:val="18"/>
              </w:rPr>
              <w:t xml:space="preserve"> </w:t>
            </w:r>
            <w:r w:rsidRPr="003467F3">
              <w:rPr>
                <w:rFonts w:ascii="Arial" w:eastAsia="Times New Roman" w:hAnsi="Arial" w:cs="Arial"/>
                <w:color w:val="1B1E24"/>
                <w:sz w:val="18"/>
                <w:szCs w:val="18"/>
              </w:rPr>
              <w:t>Health</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E9FE82A" w14:textId="77777777" w:rsidR="00521616" w:rsidRPr="002C3E17"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79A7065" w14:textId="67FAF6D8"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Mr Arop Deng</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AD6A410" w14:textId="21DC9A95"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Mr Josep Armengol Forti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760DDB1" w14:textId="2506AD84" w:rsidR="00521616" w:rsidRPr="00727BE6"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3A25AE03" w14:textId="049D77AC"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Joint initiatives, IYPH support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52917358" w14:textId="2804BEB4"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3102D109" w14:textId="77777777" w:rsidR="00521616" w:rsidRPr="002C3E17" w:rsidRDefault="00521616" w:rsidP="00521616">
            <w:pPr>
              <w:spacing w:after="0" w:line="240" w:lineRule="auto"/>
              <w:rPr>
                <w:rFonts w:ascii="Arial" w:eastAsia="Times New Roman" w:hAnsi="Arial" w:cs="Arial"/>
                <w:color w:val="1B1E24"/>
                <w:sz w:val="18"/>
                <w:szCs w:val="18"/>
              </w:rPr>
            </w:pPr>
          </w:p>
        </w:tc>
      </w:tr>
      <w:tr w:rsidR="00521616" w:rsidRPr="002C3E17" w14:paraId="14959173"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C7FCE3A" w14:textId="0AA33332"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4</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E178DA4" w14:textId="43E74845" w:rsidR="00521616" w:rsidRPr="003467F3"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Imperial College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8A1AF1B" w14:textId="77777777" w:rsidR="00521616" w:rsidRPr="002C3E17"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DC7998A" w14:textId="1ACC5995" w:rsidR="00521616" w:rsidRPr="003467F3"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Ms Ketevan Lomsadze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D5A315B" w14:textId="2C956CCA" w:rsidR="00521616" w:rsidRPr="003467F3"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Ms Megan Quinlan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8242B07" w14:textId="0C3B58DA" w:rsidR="00521616" w:rsidRPr="003467F3"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0E938383" w14:textId="468709F5" w:rsidR="00521616" w:rsidRPr="003467F3"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Beyond compliance project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4C28F582" w14:textId="4595CE80" w:rsidR="00521616" w:rsidRPr="003467F3"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5A5F498D" w14:textId="1F1FDDD1"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Yes, through STDF project</w:t>
            </w:r>
          </w:p>
        </w:tc>
      </w:tr>
      <w:tr w:rsidR="00521616" w:rsidRPr="002C3E17" w14:paraId="5EC2DB5F"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A7DE593" w14:textId="57214F24"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5</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ADCFEFC" w14:textId="7466C6C4"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La Sapienza University of Rome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B2EE76F" w14:textId="77777777" w:rsidR="00521616" w:rsidRPr="00DC666E"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17157A7" w14:textId="25E445B1"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Riccardo Mazzucchelli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43C82B3" w14:textId="77777777" w:rsidR="00521616" w:rsidRPr="00DC666E"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06EEF7C" w14:textId="5BCC6A00" w:rsidR="00521616" w:rsidRPr="00DC666E" w:rsidRDefault="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N</w:t>
            </w:r>
            <w:r w:rsidR="005D2B23">
              <w:rPr>
                <w:rFonts w:ascii="Arial" w:eastAsia="Times New Roman" w:hAnsi="Arial" w:cs="Arial"/>
                <w:color w:val="1B1E24"/>
                <w:sz w:val="18"/>
                <w:szCs w:val="18"/>
              </w:rPr>
              <w:t>SA</w:t>
            </w:r>
            <w:r>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2AE63573" w14:textId="0D7E80CC"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Classes on IPPC, volunteers, student visits</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5C9D489A" w14:textId="491FB9BF"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Yes</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18F73542"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5BADD9AD"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B278B9C" w14:textId="6DB36BD9"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6</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7238DE7" w14:textId="3784AC52"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University of Florence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A07B388" w14:textId="77777777" w:rsidR="00521616" w:rsidRPr="00DC666E"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47F2F5D" w14:textId="05F8F68B"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 xml:space="preserve">Mr </w:t>
            </w:r>
            <w:r w:rsidR="00EE5E59">
              <w:rPr>
                <w:rFonts w:ascii="Arial" w:eastAsia="Times New Roman" w:hAnsi="Arial" w:cs="Arial"/>
                <w:color w:val="1B1E24"/>
                <w:sz w:val="18"/>
                <w:szCs w:val="18"/>
              </w:rPr>
              <w:t xml:space="preserve">Arop </w:t>
            </w:r>
            <w:r w:rsidRPr="00DC666E">
              <w:rPr>
                <w:rFonts w:ascii="Arial" w:eastAsia="Times New Roman" w:hAnsi="Arial" w:cs="Arial"/>
                <w:color w:val="1B1E24"/>
                <w:sz w:val="18"/>
                <w:szCs w:val="18"/>
              </w:rPr>
              <w:t xml:space="preserve">Deng </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E48DD25" w14:textId="0D438DCB"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Ms Laura Mugnai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C58D6E4" w14:textId="4C0B74CA"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0738CBD0" w14:textId="5BB8DD2C"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Classes on IPPC, students visits</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28EF9C04" w14:textId="5E09C636"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0B411ACD"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67E01CC0"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3BC0D50" w14:textId="49755007"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7</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0579512" w14:textId="1BBBDD46"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University of Naples “Suor Orsola Benincasa”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AFEB9AA" w14:textId="77777777" w:rsidR="00521616" w:rsidRPr="00DC666E"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9259EB4" w14:textId="11249302"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 xml:space="preserve">Mr Mirko Montuori </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346211B" w14:textId="43287FA1"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Ms Alessandra Storlazzi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470C7BF" w14:textId="6E8C4DB6"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05ABDA69" w14:textId="5635D10F"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Classes on IPPC</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2CE69077" w14:textId="69A201B7"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2440E00D"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5BE72C22"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6C3E7D0" w14:textId="1A09C4E2"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8</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4A0F9B1" w14:textId="4E94E9EB"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University of Padua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E97E10F" w14:textId="77777777" w:rsidR="00521616" w:rsidRPr="00DC666E"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3A1A32F" w14:textId="41DEC6D8"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Mirko Montuori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AFE3EC2" w14:textId="1A7F2A95"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Lucio Montecchio</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6BA558C" w14:textId="178E2147"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557090C2" w14:textId="309087AC"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Joint initiatives, IYPH support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5A6E4575" w14:textId="33B18EB4"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No</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536B7152"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3F8A4ACC"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BF508D8" w14:textId="27921E3E"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2</w:t>
            </w:r>
            <w:r w:rsidR="0018192F">
              <w:rPr>
                <w:rFonts w:ascii="Arial" w:eastAsia="Times New Roman" w:hAnsi="Arial" w:cs="Arial"/>
                <w:color w:val="1B1E24"/>
                <w:sz w:val="18"/>
                <w:szCs w:val="18"/>
              </w:rPr>
              <w:t>9</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26111FF" w14:textId="37645451"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University of Turin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0FC4113" w14:textId="77777777" w:rsidR="00521616" w:rsidRPr="00DC666E"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8593CCA" w14:textId="1F0389F5"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Mirko Montuori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27DBE6A" w14:textId="65D0505F"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Ms Maria Lodovica Gullino</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CFEC8B8" w14:textId="429F5278"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2566F703" w14:textId="39974FE3" w:rsidR="00521616" w:rsidRPr="00DC666E"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Leading study on climate change</w:t>
            </w:r>
            <w:r w:rsidRPr="00DC666E">
              <w:rPr>
                <w:rFonts w:ascii="Arial" w:eastAsia="Times New Roman" w:hAnsi="Arial" w:cs="Arial"/>
                <w:color w:val="1B1E24"/>
                <w:sz w:val="18"/>
                <w:szCs w:val="18"/>
              </w:rPr>
              <w:t>, IYPH support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7A1F0275" w14:textId="0694CA05"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Yes</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12AE3094"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635BD38E" w14:textId="77777777" w:rsidTr="00DC666E">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60C67038" w14:textId="07DD966F" w:rsidR="00521616" w:rsidRPr="002C3E17" w:rsidRDefault="0018192F"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30</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7CBF454" w14:textId="54CFC859"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Wageningen University</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6690825" w14:textId="77777777" w:rsidR="00521616" w:rsidRPr="00DC666E" w:rsidRDefault="00521616" w:rsidP="00521616">
            <w:pPr>
              <w:spacing w:after="0" w:line="240" w:lineRule="auto"/>
              <w:rPr>
                <w:rFonts w:ascii="Arial" w:eastAsia="Times New Roman" w:hAnsi="Arial" w:cs="Arial"/>
                <w:color w:val="1B1E24"/>
                <w:sz w:val="18"/>
                <w:szCs w:val="1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66A2DD0" w14:textId="4245EF66"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Mr Brent Larson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26C4B25" w14:textId="0FFDF992"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Ms Cecile Kuster</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F8BA854" w14:textId="752BAFD7" w:rsidR="00521616" w:rsidRPr="00DC666E"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sidRPr="003467F3">
              <w:rPr>
                <w:rFonts w:ascii="Arial" w:eastAsia="Times New Roman" w:hAnsi="Arial" w:cs="Arial"/>
                <w:color w:val="1B1E24"/>
                <w:sz w:val="18"/>
                <w:szCs w:val="18"/>
              </w:rPr>
              <w:t>-ARO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4BC568D8" w14:textId="6D19F351"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IPPC M&amp;E project</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6F540780" w14:textId="17984B03" w:rsidR="00521616" w:rsidRPr="00DC666E" w:rsidRDefault="00521616" w:rsidP="00521616">
            <w:pPr>
              <w:spacing w:after="0" w:line="240" w:lineRule="auto"/>
              <w:rPr>
                <w:rFonts w:ascii="Arial" w:eastAsia="Times New Roman" w:hAnsi="Arial" w:cs="Arial"/>
                <w:color w:val="1B1E24"/>
                <w:sz w:val="18"/>
                <w:szCs w:val="18"/>
              </w:rPr>
            </w:pPr>
            <w:r w:rsidRPr="00DC666E">
              <w:rPr>
                <w:rFonts w:ascii="Arial" w:eastAsia="Times New Roman" w:hAnsi="Arial" w:cs="Arial"/>
                <w:color w:val="1B1E24"/>
                <w:sz w:val="18"/>
                <w:szCs w:val="18"/>
              </w:rPr>
              <w:t>Yes</w:t>
            </w: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05B09BF6" w14:textId="77777777" w:rsidR="00521616" w:rsidRPr="00DC666E" w:rsidRDefault="00521616" w:rsidP="00521616">
            <w:pPr>
              <w:spacing w:after="0" w:line="240" w:lineRule="auto"/>
              <w:rPr>
                <w:rFonts w:ascii="Arial" w:eastAsia="Times New Roman" w:hAnsi="Arial" w:cs="Arial"/>
                <w:color w:val="1B1E24"/>
                <w:sz w:val="18"/>
                <w:szCs w:val="18"/>
              </w:rPr>
            </w:pPr>
          </w:p>
        </w:tc>
      </w:tr>
      <w:tr w:rsidR="00521616" w:rsidRPr="002C3E17" w14:paraId="622E7344"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FFEE557" w14:textId="72D7DCE7" w:rsidR="00521616" w:rsidRPr="002C3E17" w:rsidRDefault="00521616"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3</w:t>
            </w:r>
            <w:r w:rsidR="0018192F">
              <w:rPr>
                <w:rFonts w:ascii="Arial" w:eastAsia="Times New Roman" w:hAnsi="Arial" w:cs="Arial"/>
                <w:color w:val="1B1E24"/>
                <w:sz w:val="18"/>
                <w:szCs w:val="18"/>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0B14512" w14:textId="341C50C6" w:rsidR="00521616" w:rsidRPr="002C3E17" w:rsidRDefault="00C04425" w:rsidP="00521616">
            <w:pPr>
              <w:spacing w:after="0" w:line="240" w:lineRule="auto"/>
              <w:rPr>
                <w:rFonts w:ascii="Arial" w:eastAsia="Times New Roman" w:hAnsi="Arial" w:cs="Arial"/>
                <w:color w:val="1B1E24"/>
                <w:sz w:val="18"/>
                <w:szCs w:val="18"/>
              </w:rPr>
            </w:pPr>
            <w:r w:rsidRPr="00C04425">
              <w:rPr>
                <w:rFonts w:ascii="Arial" w:eastAsia="Times New Roman" w:hAnsi="Arial" w:cs="Arial"/>
                <w:color w:val="1B1E24"/>
                <w:sz w:val="18"/>
                <w:szCs w:val="18"/>
              </w:rPr>
              <w:t>Committee of Professional Agricultural Organisations-General Confederation of Agricultural Cooperatives</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5BB3B727" w14:textId="1DAC7723" w:rsidR="00521616" w:rsidRPr="002C3E17" w:rsidRDefault="00521616" w:rsidP="00521616">
            <w:pPr>
              <w:spacing w:after="0" w:line="240" w:lineRule="auto"/>
              <w:rPr>
                <w:rFonts w:ascii="Arial" w:eastAsia="Times New Roman" w:hAnsi="Arial" w:cs="Arial"/>
                <w:color w:val="1B1E24"/>
                <w:sz w:val="18"/>
                <w:szCs w:val="18"/>
              </w:rPr>
            </w:pPr>
            <w:r>
              <w:rPr>
                <w:rFonts w:ascii="Arial" w:hAnsi="Arial" w:cs="Arial"/>
                <w:color w:val="1B1E24"/>
                <w:sz w:val="18"/>
                <w:szCs w:val="18"/>
              </w:rPr>
              <w:t>COPA-COGECA</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8863780" w14:textId="55CDE36F" w:rsidR="00521616" w:rsidRPr="002C3E17" w:rsidRDefault="00C04425"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Mr Mirko Montuori</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700BE54A" w14:textId="2E3535DE" w:rsidR="00521616" w:rsidRPr="002C3E17" w:rsidRDefault="00C04425"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 xml:space="preserve">Mr </w:t>
            </w:r>
            <w:r w:rsidR="004A6F63">
              <w:rPr>
                <w:rFonts w:ascii="Arial" w:eastAsia="Times New Roman" w:hAnsi="Arial" w:cs="Arial"/>
                <w:color w:val="1B1E24"/>
                <w:sz w:val="18"/>
                <w:szCs w:val="18"/>
              </w:rPr>
              <w:t>Pedro Gallardo</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13684624" w14:textId="2805BAAD" w:rsidR="00521616" w:rsidRPr="003467F3" w:rsidRDefault="00C04425"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N</w:t>
            </w:r>
            <w:r w:rsidR="005D2B23">
              <w:rPr>
                <w:rFonts w:ascii="Arial" w:eastAsia="Times New Roman" w:hAnsi="Arial" w:cs="Arial"/>
                <w:color w:val="1B1E24"/>
                <w:sz w:val="18"/>
                <w:szCs w:val="18"/>
              </w:rPr>
              <w:t>SA</w:t>
            </w:r>
            <w:r>
              <w:rPr>
                <w:rFonts w:ascii="Arial" w:eastAsia="Times New Roman" w:hAnsi="Arial" w:cs="Arial"/>
                <w:color w:val="1B1E24"/>
                <w:sz w:val="18"/>
                <w:szCs w:val="18"/>
              </w:rPr>
              <w:t>-CSO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2257891B" w14:textId="2CD0C93E" w:rsidR="00521616" w:rsidRPr="002C3E17" w:rsidRDefault="00E2112E"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IYPH ISC member</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133382DD" w14:textId="77777777" w:rsidR="00521616" w:rsidRPr="002C3E17" w:rsidRDefault="00521616" w:rsidP="00521616">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3A3018A6" w14:textId="77777777" w:rsidR="00521616" w:rsidRPr="002C3E17" w:rsidRDefault="00521616" w:rsidP="00521616">
            <w:pPr>
              <w:spacing w:after="0" w:line="240" w:lineRule="auto"/>
              <w:rPr>
                <w:rFonts w:ascii="Arial" w:eastAsia="Times New Roman" w:hAnsi="Arial" w:cs="Arial"/>
                <w:color w:val="1B1E24"/>
                <w:sz w:val="18"/>
                <w:szCs w:val="18"/>
              </w:rPr>
            </w:pPr>
          </w:p>
        </w:tc>
      </w:tr>
      <w:tr w:rsidR="00521616" w:rsidRPr="002C3E17" w14:paraId="4F6A0B42" w14:textId="77777777" w:rsidTr="0014238D">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29EB0651" w14:textId="443C2BAE" w:rsidR="00521616" w:rsidRPr="002C3E17" w:rsidRDefault="00521616" w:rsidP="00521616">
            <w:pPr>
              <w:spacing w:after="0" w:line="240" w:lineRule="auto"/>
              <w:rPr>
                <w:rFonts w:ascii="Arial" w:eastAsia="Times New Roman" w:hAnsi="Arial" w:cs="Arial"/>
                <w:color w:val="1B1E24"/>
                <w:sz w:val="18"/>
                <w:szCs w:val="18"/>
              </w:rPr>
            </w:pPr>
            <w:r>
              <w:rPr>
                <w:rFonts w:ascii="Arial" w:hAnsi="Arial" w:cs="Arial"/>
                <w:color w:val="1B1E24"/>
                <w:sz w:val="18"/>
                <w:szCs w:val="18"/>
              </w:rPr>
              <w:t>3</w:t>
            </w:r>
            <w:r w:rsidR="0018192F">
              <w:rPr>
                <w:rFonts w:ascii="Arial" w:hAnsi="Arial" w:cs="Arial"/>
                <w:color w:val="1B1E24"/>
                <w:sz w:val="18"/>
                <w:szCs w:val="18"/>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85E21F9" w14:textId="0498792A"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The Europe-Africa-Caribbean-Pacific Liaison Committee</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0E4A316A" w14:textId="686CFD9F"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COLEACP</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F566ED2" w14:textId="384AB3E6"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Ms Sarah Brunel</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41E65AC9" w14:textId="24E4510D" w:rsidR="00521616" w:rsidRPr="002C3E17" w:rsidRDefault="00521616" w:rsidP="00521616">
            <w:pPr>
              <w:spacing w:after="0" w:line="240" w:lineRule="auto"/>
              <w:rPr>
                <w:rFonts w:ascii="Arial" w:eastAsia="Times New Roman" w:hAnsi="Arial" w:cs="Arial"/>
                <w:color w:val="1B1E24"/>
                <w:sz w:val="18"/>
                <w:szCs w:val="18"/>
              </w:rPr>
            </w:pPr>
            <w:r w:rsidRPr="003467F3">
              <w:rPr>
                <w:rFonts w:ascii="Arial" w:hAnsi="Arial" w:cs="Arial"/>
                <w:color w:val="1B1E24"/>
                <w:sz w:val="18"/>
                <w:szCs w:val="18"/>
              </w:rPr>
              <w:t>Ms Morag Webb</w:t>
            </w:r>
          </w:p>
        </w:tc>
        <w:tc>
          <w:tcPr>
            <w:tcW w:w="0" w:type="auto"/>
            <w:tcBorders>
              <w:top w:val="single" w:sz="6" w:space="0" w:color="DEE2E6"/>
              <w:left w:val="single" w:sz="6" w:space="0" w:color="DEE2E6"/>
              <w:bottom w:val="single" w:sz="6" w:space="0" w:color="DEE2E6"/>
              <w:right w:val="single" w:sz="6" w:space="0" w:color="DEE2E6"/>
            </w:tcBorders>
            <w:shd w:val="clear" w:color="auto" w:fill="FFFFFF"/>
          </w:tcPr>
          <w:p w14:paraId="3D35AB75" w14:textId="7ED74427" w:rsidR="00521616" w:rsidRPr="003467F3" w:rsidRDefault="00521616" w:rsidP="00521616">
            <w:pPr>
              <w:spacing w:after="0" w:line="240" w:lineRule="auto"/>
              <w:rPr>
                <w:rFonts w:ascii="Arial" w:eastAsia="Times New Roman" w:hAnsi="Arial" w:cs="Arial"/>
                <w:color w:val="1B1E24"/>
                <w:sz w:val="18"/>
                <w:szCs w:val="18"/>
              </w:rPr>
            </w:pPr>
            <w:r w:rsidRPr="003467F3">
              <w:rPr>
                <w:rFonts w:ascii="Arial" w:eastAsia="Times New Roman" w:hAnsi="Arial" w:cs="Arial"/>
                <w:color w:val="1B1E24"/>
                <w:sz w:val="18"/>
                <w:szCs w:val="18"/>
              </w:rPr>
              <w:t>N</w:t>
            </w:r>
            <w:r w:rsidR="005D2B23">
              <w:rPr>
                <w:rFonts w:ascii="Arial" w:eastAsia="Times New Roman" w:hAnsi="Arial" w:cs="Arial"/>
                <w:color w:val="1B1E24"/>
                <w:sz w:val="18"/>
                <w:szCs w:val="18"/>
              </w:rPr>
              <w:t>SA</w:t>
            </w:r>
            <w:r>
              <w:rPr>
                <w:rFonts w:ascii="Arial" w:eastAsia="Times New Roman" w:hAnsi="Arial" w:cs="Arial"/>
                <w:color w:val="1B1E24"/>
                <w:sz w:val="18"/>
                <w:szCs w:val="18"/>
              </w:rPr>
              <w:t>-CSO</w:t>
            </w:r>
          </w:p>
        </w:tc>
        <w:tc>
          <w:tcPr>
            <w:tcW w:w="1301" w:type="dxa"/>
            <w:tcBorders>
              <w:top w:val="single" w:sz="6" w:space="0" w:color="DEE2E6"/>
              <w:left w:val="single" w:sz="6" w:space="0" w:color="DEE2E6"/>
              <w:bottom w:val="single" w:sz="6" w:space="0" w:color="DEE2E6"/>
              <w:right w:val="single" w:sz="6" w:space="0" w:color="DEE2E6"/>
            </w:tcBorders>
            <w:shd w:val="clear" w:color="auto" w:fill="FFFFFF"/>
          </w:tcPr>
          <w:p w14:paraId="4EFF8A8F" w14:textId="0996DE45" w:rsidR="00521616" w:rsidRPr="002C3E17" w:rsidRDefault="00C04425" w:rsidP="00521616">
            <w:pPr>
              <w:spacing w:after="0" w:line="240" w:lineRule="auto"/>
              <w:rPr>
                <w:rFonts w:ascii="Arial" w:eastAsia="Times New Roman" w:hAnsi="Arial" w:cs="Arial"/>
                <w:color w:val="1B1E24"/>
                <w:sz w:val="18"/>
                <w:szCs w:val="18"/>
              </w:rPr>
            </w:pPr>
            <w:r>
              <w:rPr>
                <w:rFonts w:ascii="Arial" w:eastAsia="Times New Roman" w:hAnsi="Arial" w:cs="Arial"/>
                <w:color w:val="1B1E24"/>
                <w:sz w:val="18"/>
                <w:szCs w:val="18"/>
              </w:rPr>
              <w:t>CPM travel support, translation of IPPC guides into French</w:t>
            </w:r>
          </w:p>
        </w:tc>
        <w:tc>
          <w:tcPr>
            <w:tcW w:w="910" w:type="dxa"/>
            <w:tcBorders>
              <w:top w:val="single" w:sz="6" w:space="0" w:color="DEE2E6"/>
              <w:left w:val="single" w:sz="6" w:space="0" w:color="DEE2E6"/>
              <w:bottom w:val="single" w:sz="6" w:space="0" w:color="DEE2E6"/>
              <w:right w:val="single" w:sz="6" w:space="0" w:color="DEE2E6"/>
            </w:tcBorders>
            <w:shd w:val="clear" w:color="auto" w:fill="FFFFFF"/>
          </w:tcPr>
          <w:p w14:paraId="3C736EBC" w14:textId="77777777" w:rsidR="00521616" w:rsidRPr="002C3E17" w:rsidRDefault="00521616" w:rsidP="00521616">
            <w:pPr>
              <w:spacing w:after="0" w:line="240" w:lineRule="auto"/>
              <w:rPr>
                <w:rFonts w:ascii="Arial" w:eastAsia="Times New Roman" w:hAnsi="Arial" w:cs="Arial"/>
                <w:color w:val="1B1E24"/>
                <w:sz w:val="18"/>
                <w:szCs w:val="18"/>
              </w:rPr>
            </w:pPr>
          </w:p>
        </w:tc>
        <w:tc>
          <w:tcPr>
            <w:tcW w:w="1401" w:type="dxa"/>
            <w:tcBorders>
              <w:top w:val="single" w:sz="6" w:space="0" w:color="DEE2E6"/>
              <w:left w:val="single" w:sz="6" w:space="0" w:color="DEE2E6"/>
              <w:bottom w:val="single" w:sz="6" w:space="0" w:color="DEE2E6"/>
              <w:right w:val="single" w:sz="6" w:space="0" w:color="DEE2E6"/>
            </w:tcBorders>
            <w:shd w:val="clear" w:color="auto" w:fill="FFFFFF"/>
          </w:tcPr>
          <w:p w14:paraId="336BF385" w14:textId="77777777" w:rsidR="00521616" w:rsidRPr="002C3E17" w:rsidRDefault="00521616" w:rsidP="00521616">
            <w:pPr>
              <w:spacing w:after="0" w:line="240" w:lineRule="auto"/>
              <w:rPr>
                <w:rFonts w:ascii="Arial" w:eastAsia="Times New Roman" w:hAnsi="Arial" w:cs="Arial"/>
                <w:color w:val="1B1E24"/>
                <w:sz w:val="18"/>
                <w:szCs w:val="18"/>
              </w:rPr>
            </w:pPr>
          </w:p>
        </w:tc>
      </w:tr>
    </w:tbl>
    <w:p w14:paraId="7EEDD942" w14:textId="232230E2" w:rsidR="00BC08AB" w:rsidRPr="00715311" w:rsidRDefault="00BC08AB" w:rsidP="00DC666E">
      <w:pPr>
        <w:pStyle w:val="IPPNormal"/>
        <w:rPr>
          <w:rFonts w:cs="Times New Roman"/>
        </w:rPr>
      </w:pPr>
    </w:p>
    <w:sectPr w:rsidR="00BC08AB" w:rsidRPr="00715311" w:rsidSect="00E2301B">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04F" w16cex:dateUtc="2020-08-18T07:39:00Z"/>
  <w16cex:commentExtensible w16cex:durableId="22E623BA" w16cex:dateUtc="2020-08-18T07:54:00Z"/>
  <w16cex:commentExtensible w16cex:durableId="22E624CE" w16cex:dateUtc="2020-08-18T07:58:00Z"/>
  <w16cex:commentExtensible w16cex:durableId="22E621FF" w16cex:dateUtc="2020-08-18T07:46:00Z"/>
  <w16cex:commentExtensible w16cex:durableId="22E626D5" w16cex:dateUtc="2020-08-18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EB3C" w14:textId="77777777" w:rsidR="007E6E5B" w:rsidRDefault="007E6E5B" w:rsidP="00E43A74">
      <w:pPr>
        <w:spacing w:after="0" w:line="240" w:lineRule="auto"/>
      </w:pPr>
      <w:r>
        <w:separator/>
      </w:r>
    </w:p>
  </w:endnote>
  <w:endnote w:type="continuationSeparator" w:id="0">
    <w:p w14:paraId="2476457F" w14:textId="77777777" w:rsidR="007E6E5B" w:rsidRDefault="007E6E5B" w:rsidP="00E43A74">
      <w:pPr>
        <w:spacing w:after="0" w:line="240" w:lineRule="auto"/>
      </w:pPr>
      <w:r>
        <w:continuationSeparator/>
      </w:r>
    </w:p>
  </w:endnote>
  <w:endnote w:type="continuationNotice" w:id="1">
    <w:p w14:paraId="1C5C451E" w14:textId="77777777" w:rsidR="007E6E5B" w:rsidRDefault="007E6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2276" w14:textId="409E495F" w:rsidR="00ED3A2A" w:rsidRDefault="00ED3A2A" w:rsidP="00E2301B">
    <w:pPr>
      <w:pStyle w:val="IPPFooter"/>
      <w:tabs>
        <w:tab w:val="clear" w:pos="9072"/>
        <w:tab w:val="right" w:pos="9270"/>
      </w:tabs>
      <w:jc w:val="left"/>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A34663">
      <w:rPr>
        <w:rStyle w:val="PageNumber"/>
        <w:b/>
        <w:noProof/>
      </w:rPr>
      <w:t>8</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A34663">
      <w:rPr>
        <w:rStyle w:val="PageNumber"/>
        <w:b/>
        <w:noProof/>
      </w:rPr>
      <w:t>8</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FBDA" w14:textId="09616863" w:rsidR="00ED3A2A" w:rsidRDefault="00ED3A2A" w:rsidP="00E2301B">
    <w:pPr>
      <w:pStyle w:val="IPPFooter"/>
      <w:tabs>
        <w:tab w:val="clear" w:pos="9072"/>
        <w:tab w:val="right" w:pos="9270"/>
      </w:tabs>
      <w:jc w:val="left"/>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A34663">
      <w:rPr>
        <w:rStyle w:val="PageNumber"/>
        <w:b/>
        <w:noProof/>
      </w:rPr>
      <w:t>7</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A34663">
      <w:rPr>
        <w:rStyle w:val="PageNumber"/>
        <w:b/>
        <w:noProof/>
      </w:rPr>
      <w:t>8</w:t>
    </w:r>
    <w:r w:rsidRPr="00A62A0E">
      <w:rPr>
        <w:rStyle w:val="PageNumber"/>
        <w:b/>
      </w:rPr>
      <w:fldChar w:fldCharType="end"/>
    </w:r>
    <w:r>
      <w:rPr>
        <w:rStyle w:val="PageNumbe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8F1F" w14:textId="713A7D5D" w:rsidR="00ED3A2A" w:rsidRPr="00A62A0E" w:rsidRDefault="00ED3A2A" w:rsidP="00E2301B">
    <w:pPr>
      <w:pStyle w:val="IPPFooter"/>
      <w:tabs>
        <w:tab w:val="clear" w:pos="9072"/>
        <w:tab w:val="right" w:pos="9270"/>
      </w:tabs>
      <w:jc w:val="left"/>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7E6E5B">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7E6E5B">
      <w:rPr>
        <w:rStyle w:val="PageNumber"/>
        <w:b/>
        <w:noProof/>
      </w:rPr>
      <w:t>1</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07DFF" w14:textId="77777777" w:rsidR="007E6E5B" w:rsidRDefault="007E6E5B" w:rsidP="00E43A74">
      <w:pPr>
        <w:spacing w:after="0" w:line="240" w:lineRule="auto"/>
      </w:pPr>
      <w:r>
        <w:separator/>
      </w:r>
    </w:p>
  </w:footnote>
  <w:footnote w:type="continuationSeparator" w:id="0">
    <w:p w14:paraId="2749F944" w14:textId="77777777" w:rsidR="007E6E5B" w:rsidRDefault="007E6E5B" w:rsidP="00E43A74">
      <w:pPr>
        <w:spacing w:after="0" w:line="240" w:lineRule="auto"/>
      </w:pPr>
      <w:r>
        <w:continuationSeparator/>
      </w:r>
    </w:p>
  </w:footnote>
  <w:footnote w:type="continuationNotice" w:id="1">
    <w:p w14:paraId="1A8F8D0D" w14:textId="77777777" w:rsidR="007E6E5B" w:rsidRDefault="007E6E5B">
      <w:pPr>
        <w:spacing w:after="0" w:line="240" w:lineRule="auto"/>
      </w:pPr>
    </w:p>
  </w:footnote>
  <w:footnote w:id="2">
    <w:p w14:paraId="3D626A88" w14:textId="77777777" w:rsidR="00ED3A2A" w:rsidRPr="00DE265E" w:rsidRDefault="00ED3A2A" w:rsidP="0027285A">
      <w:pPr>
        <w:pStyle w:val="FootnoteText"/>
        <w:rPr>
          <w:rFonts w:ascii="Times New Roman" w:hAnsi="Times New Roman" w:cs="Times New Roman"/>
        </w:rPr>
      </w:pPr>
      <w:r w:rsidRPr="008941F0">
        <w:rPr>
          <w:rStyle w:val="FootnoteReference"/>
          <w:rFonts w:ascii="Times New Roman" w:hAnsi="Times New Roman" w:cs="Times New Roman"/>
        </w:rPr>
        <w:footnoteRef/>
      </w:r>
      <w:r w:rsidRPr="00DE265E">
        <w:rPr>
          <w:rFonts w:ascii="Times New Roman" w:hAnsi="Times New Roman" w:cs="Times New Roman"/>
        </w:rPr>
        <w:t xml:space="preserve"> Ref. IPPC text: </w:t>
      </w:r>
      <w:hyperlink r:id="rId1" w:history="1">
        <w:r w:rsidRPr="00ED2DFF">
          <w:rPr>
            <w:rStyle w:val="Hyperlink"/>
            <w:rFonts w:ascii="Times New Roman" w:hAnsi="Times New Roman" w:cs="Times New Roman"/>
          </w:rPr>
          <w:t>https://www.ippc.int/en/core-activities/governance/convention-text/</w:t>
        </w:r>
      </w:hyperlink>
    </w:p>
  </w:footnote>
  <w:footnote w:id="3">
    <w:p w14:paraId="698D18E2" w14:textId="77777777" w:rsidR="00ED3A2A" w:rsidRPr="0037616B" w:rsidRDefault="00ED3A2A" w:rsidP="009E1C45">
      <w:pPr>
        <w:pStyle w:val="FootnoteText"/>
        <w:rPr>
          <w:rFonts w:ascii="Times New Roman" w:hAnsi="Times New Roman" w:cs="Times New Roman"/>
        </w:rPr>
      </w:pPr>
      <w:r w:rsidRPr="0037616B">
        <w:rPr>
          <w:rStyle w:val="FootnoteReference"/>
          <w:rFonts w:ascii="Times New Roman" w:hAnsi="Times New Roman" w:cs="Times New Roman"/>
        </w:rPr>
        <w:footnoteRef/>
      </w:r>
      <w:r w:rsidRPr="0037616B">
        <w:rPr>
          <w:rFonts w:ascii="Times New Roman" w:hAnsi="Times New Roman" w:cs="Times New Roman"/>
        </w:rPr>
        <w:t xml:space="preserve"> Ref. FAO Strategy for Partnerships with the Private Sector: </w:t>
      </w:r>
      <w:hyperlink r:id="rId2" w:history="1">
        <w:r w:rsidRPr="0037616B">
          <w:rPr>
            <w:rStyle w:val="Hyperlink"/>
            <w:rFonts w:ascii="Times New Roman" w:hAnsi="Times New Roman" w:cs="Times New Roman"/>
          </w:rPr>
          <w:t>http://www.fao.org/publications/card/en/c/c5b98b4a-5441-589a-b621-f142a266cda9/</w:t>
        </w:r>
      </w:hyperlink>
    </w:p>
  </w:footnote>
  <w:footnote w:id="4">
    <w:p w14:paraId="650072CA" w14:textId="77777777" w:rsidR="00ED3A2A" w:rsidRPr="0037616B" w:rsidRDefault="00ED3A2A" w:rsidP="009E1C45">
      <w:pPr>
        <w:pStyle w:val="FootnoteText"/>
        <w:rPr>
          <w:rFonts w:ascii="Times New Roman" w:hAnsi="Times New Roman" w:cs="Times New Roman"/>
        </w:rPr>
      </w:pPr>
      <w:r w:rsidRPr="0037616B">
        <w:rPr>
          <w:rStyle w:val="FootnoteReference"/>
          <w:rFonts w:ascii="Times New Roman" w:hAnsi="Times New Roman" w:cs="Times New Roman"/>
        </w:rPr>
        <w:footnoteRef/>
      </w:r>
      <w:r w:rsidRPr="0037616B">
        <w:rPr>
          <w:rFonts w:ascii="Times New Roman" w:hAnsi="Times New Roman" w:cs="Times New Roman"/>
        </w:rPr>
        <w:t xml:space="preserve"> Ref. FAO Strategy for Partnerships with CSO: </w:t>
      </w:r>
      <w:hyperlink r:id="rId3" w:history="1">
        <w:r w:rsidRPr="0037616B">
          <w:rPr>
            <w:rStyle w:val="Hyperlink"/>
            <w:rFonts w:ascii="Times New Roman" w:hAnsi="Times New Roman" w:cs="Times New Roman"/>
          </w:rPr>
          <w:t>http://www.fao.org/publications/card/en/c/950860ae-1a3b-5e44-b797-32fd880fbaac/</w:t>
        </w:r>
      </w:hyperlink>
    </w:p>
  </w:footnote>
  <w:footnote w:id="5">
    <w:p w14:paraId="5D40944F" w14:textId="77777777" w:rsidR="00ED3A2A" w:rsidRPr="00B50E30" w:rsidRDefault="00ED3A2A" w:rsidP="009E1C45">
      <w:pPr>
        <w:pStyle w:val="FootnoteText"/>
      </w:pPr>
      <w:r w:rsidRPr="0037616B">
        <w:rPr>
          <w:rStyle w:val="FootnoteReference"/>
          <w:rFonts w:ascii="Times New Roman" w:hAnsi="Times New Roman" w:cs="Times New Roman"/>
        </w:rPr>
        <w:footnoteRef/>
      </w:r>
      <w:r w:rsidRPr="0037616B">
        <w:rPr>
          <w:rFonts w:ascii="Times New Roman" w:hAnsi="Times New Roman" w:cs="Times New Roman"/>
        </w:rPr>
        <w:t xml:space="preserve"> Ref. FAO Approach for Partnerships with Academia and Research Organizations: </w:t>
      </w:r>
      <w:hyperlink r:id="rId4" w:history="1">
        <w:r w:rsidRPr="0037616B">
          <w:rPr>
            <w:rStyle w:val="Hyperlink"/>
            <w:rFonts w:ascii="Times New Roman" w:hAnsi="Times New Roman" w:cs="Times New Roman"/>
          </w:rPr>
          <w:t>http://www.fao.org/partnerships/academia/en/</w:t>
        </w:r>
      </w:hyperlink>
    </w:p>
  </w:footnote>
  <w:footnote w:id="6">
    <w:p w14:paraId="281E2D8C" w14:textId="77777777" w:rsidR="00ED3A2A" w:rsidRPr="003467F3" w:rsidRDefault="00ED3A2A" w:rsidP="000D2654">
      <w:pPr>
        <w:pStyle w:val="FootnoteText"/>
        <w:rPr>
          <w:rFonts w:ascii="Times New Roman" w:hAnsi="Times New Roman" w:cs="Times New Roman"/>
        </w:rPr>
      </w:pPr>
      <w:r w:rsidRPr="003467F3">
        <w:rPr>
          <w:rStyle w:val="FootnoteReference"/>
          <w:rFonts w:ascii="Times New Roman" w:hAnsi="Times New Roman" w:cs="Times New Roman"/>
        </w:rPr>
        <w:footnoteRef/>
      </w:r>
      <w:r w:rsidRPr="003467F3">
        <w:rPr>
          <w:rFonts w:ascii="Times New Roman" w:hAnsi="Times New Roman" w:cs="Times New Roman"/>
        </w:rPr>
        <w:t xml:space="preserve"> Ref. WTO SPS text: </w:t>
      </w:r>
      <w:hyperlink r:id="rId5" w:history="1">
        <w:r w:rsidRPr="003467F3">
          <w:rPr>
            <w:rStyle w:val="Hyperlink"/>
            <w:rFonts w:ascii="Times New Roman" w:hAnsi="Times New Roman" w:cs="Times New Roman"/>
          </w:rPr>
          <w:t>https://www.wto.org/english/tratop_e/sps_e/spsagr_e.htm</w:t>
        </w:r>
      </w:hyperlink>
    </w:p>
  </w:footnote>
  <w:footnote w:id="7">
    <w:p w14:paraId="28C62289" w14:textId="77777777" w:rsidR="00ED3A2A" w:rsidRPr="003467F3" w:rsidRDefault="00ED3A2A" w:rsidP="000D2654">
      <w:pPr>
        <w:pStyle w:val="FootnoteText"/>
        <w:rPr>
          <w:rFonts w:ascii="Times New Roman" w:hAnsi="Times New Roman" w:cs="Times New Roman"/>
        </w:rPr>
      </w:pPr>
      <w:r w:rsidRPr="003467F3">
        <w:rPr>
          <w:rStyle w:val="FootnoteReference"/>
          <w:rFonts w:ascii="Times New Roman" w:hAnsi="Times New Roman" w:cs="Times New Roman"/>
        </w:rPr>
        <w:footnoteRef/>
      </w:r>
      <w:r w:rsidRPr="003467F3">
        <w:rPr>
          <w:rFonts w:ascii="Times New Roman" w:hAnsi="Times New Roman" w:cs="Times New Roman"/>
        </w:rPr>
        <w:t xml:space="preserve"> Ref. BLG web page: </w:t>
      </w:r>
      <w:hyperlink r:id="rId6" w:history="1">
        <w:r w:rsidRPr="003467F3">
          <w:rPr>
            <w:rStyle w:val="Hyperlink"/>
            <w:rFonts w:ascii="Times New Roman" w:hAnsi="Times New Roman" w:cs="Times New Roman"/>
          </w:rPr>
          <w:t>https://www.cbd.int/blg/</w:t>
        </w:r>
      </w:hyperlink>
    </w:p>
  </w:footnote>
  <w:footnote w:id="8">
    <w:p w14:paraId="1843EEB9" w14:textId="77777777" w:rsidR="00ED3A2A" w:rsidRPr="0037616B" w:rsidRDefault="00ED3A2A" w:rsidP="001E5C80">
      <w:pPr>
        <w:pStyle w:val="FootnoteText"/>
        <w:rPr>
          <w:rFonts w:ascii="Times New Roman" w:hAnsi="Times New Roman" w:cs="Times New Roman"/>
        </w:rPr>
      </w:pPr>
      <w:r w:rsidRPr="00700852">
        <w:rPr>
          <w:rStyle w:val="FootnoteReference"/>
          <w:rFonts w:ascii="Times New Roman" w:hAnsi="Times New Roman" w:cs="Times New Roman"/>
        </w:rPr>
        <w:footnoteRef/>
      </w:r>
      <w:r w:rsidRPr="00700852">
        <w:rPr>
          <w:rFonts w:ascii="Times New Roman" w:hAnsi="Times New Roman" w:cs="Times New Roman"/>
        </w:rPr>
        <w:t xml:space="preserve"> Ref. </w:t>
      </w:r>
      <w:hyperlink r:id="rId7" w:history="1">
        <w:r w:rsidRPr="0037616B">
          <w:rPr>
            <w:rStyle w:val="Hyperlink"/>
            <w:rFonts w:ascii="Times New Roman" w:hAnsi="Times New Roman" w:cs="Times New Roman"/>
          </w:rPr>
          <w:t>https://www.ippc.int/en/ephyto/ephyto-industry-advisory-group/</w:t>
        </w:r>
      </w:hyperlink>
    </w:p>
  </w:footnote>
  <w:footnote w:id="9">
    <w:p w14:paraId="08A89D67" w14:textId="44715C7C" w:rsidR="00ED3A2A" w:rsidRPr="00DC666E" w:rsidRDefault="00ED3A2A">
      <w:pPr>
        <w:pStyle w:val="FootnoteText"/>
        <w:rPr>
          <w:rFonts w:ascii="Times New Roman" w:hAnsi="Times New Roman" w:cs="Times New Roman"/>
        </w:rPr>
      </w:pPr>
      <w:r w:rsidRPr="00DC666E">
        <w:rPr>
          <w:rStyle w:val="FootnoteReference"/>
          <w:rFonts w:ascii="Times New Roman" w:hAnsi="Times New Roman" w:cs="Times New Roman"/>
        </w:rPr>
        <w:footnoteRef/>
      </w:r>
      <w:r w:rsidRPr="00DC666E">
        <w:rPr>
          <w:rFonts w:ascii="Times New Roman" w:hAnsi="Times New Roman" w:cs="Times New Roman"/>
        </w:rPr>
        <w:t xml:space="preserve"> The application form will be available through the IPPC website: </w:t>
      </w:r>
      <w:hyperlink r:id="rId8" w:history="1">
        <w:r w:rsidRPr="00DC666E">
          <w:rPr>
            <w:rStyle w:val="Hyperlink"/>
            <w:rFonts w:ascii="Times New Roman" w:hAnsi="Times New Roman" w:cs="Times New Roman"/>
          </w:rPr>
          <w:t>https://www.ippc.int/en/</w:t>
        </w:r>
      </w:hyperlink>
      <w:r w:rsidRPr="00DC666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DD71" w14:textId="65B3E706" w:rsidR="00DD2E85" w:rsidRPr="00DD2E85" w:rsidRDefault="00A34663" w:rsidP="00E2301B">
    <w:pPr>
      <w:pStyle w:val="IPPHeader"/>
      <w:tabs>
        <w:tab w:val="clear" w:pos="9072"/>
        <w:tab w:val="right" w:pos="9360"/>
      </w:tabs>
      <w:rPr>
        <w:rFonts w:cs="Arial"/>
        <w:szCs w:val="18"/>
        <w:lang w:val="fr-FR"/>
      </w:rPr>
    </w:pPr>
    <w:r w:rsidRPr="00A34663">
      <w:t>0</w:t>
    </w:r>
    <w:r>
      <w:t>7</w:t>
    </w:r>
    <w:r w:rsidRPr="00A34663">
      <w:t>_SPG_2020_Oct</w:t>
    </w:r>
    <w:r w:rsidR="00ED3A2A">
      <w:rPr>
        <w:rFonts w:cs="Arial"/>
        <w:szCs w:val="18"/>
        <w:lang w:val="fr-FR"/>
      </w:rPr>
      <w:tab/>
    </w:r>
    <w:r w:rsidR="00DD2E85">
      <w:rPr>
        <w:rFonts w:cs="Arial"/>
        <w:szCs w:val="18"/>
        <w:lang w:val="fr-FR"/>
      </w:rPr>
      <w:t>IPPC Partnership Strategy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E4B7" w14:textId="4B7839C4" w:rsidR="00ED3A2A" w:rsidRDefault="00DD2E85" w:rsidP="00E2301B">
    <w:pPr>
      <w:pStyle w:val="IPPHeader"/>
      <w:tabs>
        <w:tab w:val="clear" w:pos="9072"/>
        <w:tab w:val="right" w:pos="9360"/>
      </w:tabs>
    </w:pPr>
    <w:r>
      <w:rPr>
        <w:rFonts w:cs="Arial"/>
        <w:szCs w:val="18"/>
        <w:lang w:val="fr-FR"/>
      </w:rPr>
      <w:t>IPPC Partnership Strategy</w:t>
    </w:r>
    <w:r w:rsidR="00ED3A2A">
      <w:t xml:space="preserve"> </w:t>
    </w:r>
    <w:r w:rsidR="00ED3A2A">
      <w:tab/>
    </w:r>
    <w:r w:rsidR="00A34663" w:rsidRPr="00A34663">
      <w:t>0</w:t>
    </w:r>
    <w:r w:rsidR="00A34663">
      <w:t>7</w:t>
    </w:r>
    <w:r w:rsidR="00A34663" w:rsidRPr="00A34663">
      <w:t>_SPG_2020_Oct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F7E4" w14:textId="44D7C281" w:rsidR="00ED3A2A" w:rsidRPr="00D45F91" w:rsidRDefault="00DD2E85" w:rsidP="00A34663">
    <w:pPr>
      <w:pStyle w:val="IPPHeader"/>
      <w:tabs>
        <w:tab w:val="clear" w:pos="9072"/>
        <w:tab w:val="right" w:pos="9360"/>
      </w:tabs>
      <w:rPr>
        <w:rFonts w:cs="Arial"/>
        <w:szCs w:val="18"/>
        <w:lang w:val="fr-FR"/>
      </w:rPr>
    </w:pPr>
    <w:r>
      <w:rPr>
        <w:noProof/>
      </w:rPr>
      <w:drawing>
        <wp:anchor distT="0" distB="0" distL="114300" distR="114300" simplePos="0" relativeHeight="251660288" behindDoc="0" locked="0" layoutInCell="1" allowOverlap="1" wp14:anchorId="1B87158B" wp14:editId="3AAB37B2">
          <wp:simplePos x="0" y="0"/>
          <wp:positionH relativeFrom="page">
            <wp:align>left</wp:align>
          </wp:positionH>
          <wp:positionV relativeFrom="paragraph">
            <wp:posOffset>-599326</wp:posOffset>
          </wp:positionV>
          <wp:extent cx="9080500" cy="5232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A2A" w:rsidRPr="009F29BB">
      <w:rPr>
        <w:rFonts w:cs="Arial"/>
        <w:noProof/>
        <w:szCs w:val="18"/>
      </w:rPr>
      <w:drawing>
        <wp:anchor distT="0" distB="0" distL="114300" distR="114300" simplePos="0" relativeHeight="251659264" behindDoc="0" locked="0" layoutInCell="1" allowOverlap="1" wp14:anchorId="2852338A" wp14:editId="178B9C8A">
          <wp:simplePos x="0" y="0"/>
          <wp:positionH relativeFrom="column">
            <wp:posOffset>-214906</wp:posOffset>
          </wp:positionH>
          <wp:positionV relativeFrom="paragraph">
            <wp:posOffset>-45278</wp:posOffset>
          </wp:positionV>
          <wp:extent cx="632460" cy="32448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A2A" w:rsidRPr="00D45F91">
      <w:rPr>
        <w:rFonts w:cs="Arial"/>
        <w:szCs w:val="18"/>
        <w:lang w:val="fr-FR"/>
      </w:rPr>
      <w:tab/>
      <w:t>International Plant Protection Convention</w:t>
    </w:r>
    <w:r w:rsidR="00ED3A2A" w:rsidRPr="00D45F91">
      <w:rPr>
        <w:rFonts w:cs="Arial"/>
        <w:szCs w:val="18"/>
        <w:lang w:val="fr-FR"/>
      </w:rPr>
      <w:tab/>
    </w:r>
    <w:r w:rsidR="00A34663" w:rsidRPr="00A34663">
      <w:t>0</w:t>
    </w:r>
    <w:r w:rsidR="00A34663">
      <w:t>7</w:t>
    </w:r>
    <w:r w:rsidR="00A34663" w:rsidRPr="00A34663">
      <w:t>_SPG_2020_Oct</w:t>
    </w:r>
    <w:r w:rsidR="00ED3A2A" w:rsidRPr="00D45F91">
      <w:rPr>
        <w:rFonts w:cs="Arial"/>
        <w:szCs w:val="18"/>
        <w:lang w:val="fr-FR"/>
      </w:rPr>
      <w:br/>
    </w:r>
    <w:r w:rsidR="00ED3A2A" w:rsidRPr="00D45F91">
      <w:rPr>
        <w:rFonts w:cs="Arial"/>
        <w:szCs w:val="18"/>
        <w:lang w:val="fr-FR"/>
      </w:rPr>
      <w:tab/>
    </w:r>
    <w:bookmarkStart w:id="1" w:name="_GoBack"/>
    <w:r>
      <w:rPr>
        <w:rFonts w:cs="Arial"/>
        <w:i/>
        <w:iCs/>
        <w:szCs w:val="18"/>
        <w:lang w:val="fr-FR"/>
      </w:rPr>
      <w:t>IPPC Partnership Strategy</w:t>
    </w:r>
    <w:bookmarkEnd w:id="1"/>
    <w:r w:rsidR="00ED3A2A" w:rsidRPr="00D45F91">
      <w:rPr>
        <w:rFonts w:cs="Arial"/>
        <w:i/>
        <w:iCs/>
        <w:szCs w:val="18"/>
        <w:lang w:val="fr-FR"/>
      </w:rPr>
      <w:tab/>
      <w:t xml:space="preserve">Agenda item: </w:t>
    </w:r>
    <w:r w:rsidR="00A34663">
      <w:rPr>
        <w:rFonts w:cs="Arial"/>
        <w:i/>
        <w:iCs/>
        <w:szCs w:val="18"/>
        <w:lang w:val="fr-FR"/>
      </w:rPr>
      <w:t>05.2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70C"/>
    <w:multiLevelType w:val="hybridMultilevel"/>
    <w:tmpl w:val="EAEAA08A"/>
    <w:lvl w:ilvl="0" w:tplc="5D40E2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A948A7"/>
    <w:multiLevelType w:val="multilevel"/>
    <w:tmpl w:val="B472F14C"/>
    <w:lvl w:ilvl="0">
      <w:start w:val="1"/>
      <w:numFmt w:val="bullet"/>
      <w:lvlText w:val="•"/>
      <w:lvlJc w:val="left"/>
      <w:pPr>
        <w:tabs>
          <w:tab w:val="num" w:pos="0"/>
        </w:tabs>
        <w:ind w:left="0" w:hanging="48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15:restartNumberingAfterBreak="0">
    <w:nsid w:val="1F18223F"/>
    <w:multiLevelType w:val="hybridMultilevel"/>
    <w:tmpl w:val="1108D78A"/>
    <w:lvl w:ilvl="0" w:tplc="429A5C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EBB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64E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247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86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4895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1662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9E1D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2EB8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AD1C3E"/>
    <w:multiLevelType w:val="hybridMultilevel"/>
    <w:tmpl w:val="B762DE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B34319"/>
    <w:multiLevelType w:val="multilevel"/>
    <w:tmpl w:val="B472F14C"/>
    <w:lvl w:ilvl="0">
      <w:start w:val="1"/>
      <w:numFmt w:val="bullet"/>
      <w:lvlText w:val="•"/>
      <w:lvlJc w:val="left"/>
      <w:pPr>
        <w:tabs>
          <w:tab w:val="num" w:pos="0"/>
        </w:tabs>
        <w:ind w:left="0" w:hanging="48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55533F8"/>
    <w:multiLevelType w:val="hybridMultilevel"/>
    <w:tmpl w:val="F9EED74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C6375"/>
    <w:multiLevelType w:val="hybridMultilevel"/>
    <w:tmpl w:val="266C64C0"/>
    <w:lvl w:ilvl="0" w:tplc="5D40E2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82515"/>
    <w:multiLevelType w:val="hybridMultilevel"/>
    <w:tmpl w:val="8CD2D23C"/>
    <w:lvl w:ilvl="0" w:tplc="DEE6C1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5056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EC8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70DD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89E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2E73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3860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C63C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859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044358"/>
    <w:multiLevelType w:val="multilevel"/>
    <w:tmpl w:val="B472F14C"/>
    <w:lvl w:ilvl="0">
      <w:start w:val="1"/>
      <w:numFmt w:val="bullet"/>
      <w:lvlText w:val="•"/>
      <w:lvlJc w:val="left"/>
      <w:pPr>
        <w:tabs>
          <w:tab w:val="num" w:pos="0"/>
        </w:tabs>
        <w:ind w:left="0" w:hanging="48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44D55160"/>
    <w:multiLevelType w:val="hybridMultilevel"/>
    <w:tmpl w:val="3A1E0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313AB"/>
    <w:multiLevelType w:val="hybridMultilevel"/>
    <w:tmpl w:val="98625244"/>
    <w:lvl w:ilvl="0" w:tplc="4F665C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481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8AD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66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299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30A5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859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253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2094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D147DD"/>
    <w:multiLevelType w:val="hybridMultilevel"/>
    <w:tmpl w:val="5122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C2F17"/>
    <w:multiLevelType w:val="hybridMultilevel"/>
    <w:tmpl w:val="63F07352"/>
    <w:lvl w:ilvl="0" w:tplc="8132CB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2E1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A850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EAC6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211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1850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8EC1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645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386A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9161F4"/>
    <w:multiLevelType w:val="hybridMultilevel"/>
    <w:tmpl w:val="24EA9C44"/>
    <w:lvl w:ilvl="0" w:tplc="63C035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E3D8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560A8F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828FF1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D6332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A4092E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5CD9F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DE2A66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A4707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97032F"/>
    <w:multiLevelType w:val="hybridMultilevel"/>
    <w:tmpl w:val="B7D6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82E48"/>
    <w:multiLevelType w:val="hybridMultilevel"/>
    <w:tmpl w:val="A36A9256"/>
    <w:lvl w:ilvl="0" w:tplc="52527F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24297"/>
    <w:multiLevelType w:val="multilevel"/>
    <w:tmpl w:val="B472F14C"/>
    <w:lvl w:ilvl="0">
      <w:start w:val="1"/>
      <w:numFmt w:val="bullet"/>
      <w:lvlText w:val="•"/>
      <w:lvlJc w:val="left"/>
      <w:pPr>
        <w:tabs>
          <w:tab w:val="num" w:pos="0"/>
        </w:tabs>
        <w:ind w:left="0" w:hanging="48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690B2095"/>
    <w:multiLevelType w:val="multilevel"/>
    <w:tmpl w:val="4314E270"/>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BA4039E"/>
    <w:multiLevelType w:val="hybridMultilevel"/>
    <w:tmpl w:val="550C1EB0"/>
    <w:lvl w:ilvl="0" w:tplc="2B7EE36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8"/>
  </w:num>
  <w:num w:numId="4">
    <w:abstractNumId w:val="9"/>
  </w:num>
  <w:num w:numId="5">
    <w:abstractNumId w:val="3"/>
  </w:num>
  <w:num w:numId="6">
    <w:abstractNumId w:val="14"/>
  </w:num>
  <w:num w:numId="7">
    <w:abstractNumId w:val="15"/>
  </w:num>
  <w:num w:numId="8">
    <w:abstractNumId w:val="12"/>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6"/>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5"/>
  </w:num>
  <w:num w:numId="16">
    <w:abstractNumId w:val="10"/>
  </w:num>
  <w:num w:numId="17">
    <w:abstractNumId w:val="2"/>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8"/>
  </w:num>
  <w:num w:numId="20">
    <w:abstractNumId w:val="7"/>
  </w:num>
  <w:num w:numId="21">
    <w:abstractNumId w:val="11"/>
  </w:num>
  <w:num w:numId="22">
    <w:abstractNumId w:val="13"/>
  </w:num>
  <w:num w:numId="23">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4">
    <w:abstractNumId w:val="20"/>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ttachedTemplate r:id="rId1"/>
  <w:defaultTabStop w:val="720"/>
  <w:hyphenationZone w:val="283"/>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9"/>
    <w:rsid w:val="00011BBB"/>
    <w:rsid w:val="00013749"/>
    <w:rsid w:val="00030EDB"/>
    <w:rsid w:val="000459CD"/>
    <w:rsid w:val="000503B4"/>
    <w:rsid w:val="00056CBC"/>
    <w:rsid w:val="00065B5E"/>
    <w:rsid w:val="0007289D"/>
    <w:rsid w:val="00084C85"/>
    <w:rsid w:val="000852B2"/>
    <w:rsid w:val="000902B0"/>
    <w:rsid w:val="000C22B8"/>
    <w:rsid w:val="000C413D"/>
    <w:rsid w:val="000D2654"/>
    <w:rsid w:val="000D3CF2"/>
    <w:rsid w:val="000E4641"/>
    <w:rsid w:val="000F2574"/>
    <w:rsid w:val="00103AAF"/>
    <w:rsid w:val="00113806"/>
    <w:rsid w:val="00116FBC"/>
    <w:rsid w:val="00121BAC"/>
    <w:rsid w:val="00123455"/>
    <w:rsid w:val="00133BA4"/>
    <w:rsid w:val="001347A3"/>
    <w:rsid w:val="0014238D"/>
    <w:rsid w:val="00144338"/>
    <w:rsid w:val="00155109"/>
    <w:rsid w:val="00161166"/>
    <w:rsid w:val="001731AE"/>
    <w:rsid w:val="00177A86"/>
    <w:rsid w:val="0018192F"/>
    <w:rsid w:val="00183226"/>
    <w:rsid w:val="00191CC5"/>
    <w:rsid w:val="00191D85"/>
    <w:rsid w:val="001A1C41"/>
    <w:rsid w:val="001A4BA6"/>
    <w:rsid w:val="001B61AC"/>
    <w:rsid w:val="001C4BB3"/>
    <w:rsid w:val="001C6BF0"/>
    <w:rsid w:val="001D4E80"/>
    <w:rsid w:val="001E43AC"/>
    <w:rsid w:val="001E5674"/>
    <w:rsid w:val="001E5C80"/>
    <w:rsid w:val="00201397"/>
    <w:rsid w:val="0020156F"/>
    <w:rsid w:val="0020173B"/>
    <w:rsid w:val="00213263"/>
    <w:rsid w:val="00220D20"/>
    <w:rsid w:val="00223C99"/>
    <w:rsid w:val="00225738"/>
    <w:rsid w:val="00227746"/>
    <w:rsid w:val="00230473"/>
    <w:rsid w:val="00231EB2"/>
    <w:rsid w:val="00232A68"/>
    <w:rsid w:val="00253742"/>
    <w:rsid w:val="00255280"/>
    <w:rsid w:val="00264113"/>
    <w:rsid w:val="0027285A"/>
    <w:rsid w:val="00273503"/>
    <w:rsid w:val="00277A08"/>
    <w:rsid w:val="0029059A"/>
    <w:rsid w:val="0029414A"/>
    <w:rsid w:val="002A7956"/>
    <w:rsid w:val="002B63C2"/>
    <w:rsid w:val="002C04D6"/>
    <w:rsid w:val="002C33DF"/>
    <w:rsid w:val="002C3E17"/>
    <w:rsid w:val="002C5EA8"/>
    <w:rsid w:val="002D0532"/>
    <w:rsid w:val="002D2536"/>
    <w:rsid w:val="002E3E9A"/>
    <w:rsid w:val="002F0D3B"/>
    <w:rsid w:val="002F399F"/>
    <w:rsid w:val="0030688F"/>
    <w:rsid w:val="0033611D"/>
    <w:rsid w:val="0034459A"/>
    <w:rsid w:val="00353C15"/>
    <w:rsid w:val="0035625C"/>
    <w:rsid w:val="00363407"/>
    <w:rsid w:val="0037616B"/>
    <w:rsid w:val="00380BFA"/>
    <w:rsid w:val="00382C40"/>
    <w:rsid w:val="00384514"/>
    <w:rsid w:val="003B0086"/>
    <w:rsid w:val="003B7775"/>
    <w:rsid w:val="003C3893"/>
    <w:rsid w:val="003D129C"/>
    <w:rsid w:val="003D2E48"/>
    <w:rsid w:val="003E18B9"/>
    <w:rsid w:val="003F0C53"/>
    <w:rsid w:val="003F7614"/>
    <w:rsid w:val="0040649F"/>
    <w:rsid w:val="0042454B"/>
    <w:rsid w:val="00433BCD"/>
    <w:rsid w:val="00445D13"/>
    <w:rsid w:val="00450689"/>
    <w:rsid w:val="00457407"/>
    <w:rsid w:val="00460929"/>
    <w:rsid w:val="004620F2"/>
    <w:rsid w:val="004642A6"/>
    <w:rsid w:val="004706EF"/>
    <w:rsid w:val="00471E9D"/>
    <w:rsid w:val="00485F52"/>
    <w:rsid w:val="004867B9"/>
    <w:rsid w:val="00491410"/>
    <w:rsid w:val="004A2392"/>
    <w:rsid w:val="004A6F63"/>
    <w:rsid w:val="004B7B8F"/>
    <w:rsid w:val="004C0A97"/>
    <w:rsid w:val="004C3FF0"/>
    <w:rsid w:val="004D1D3E"/>
    <w:rsid w:val="004D35D9"/>
    <w:rsid w:val="004D4357"/>
    <w:rsid w:val="00511F26"/>
    <w:rsid w:val="00521616"/>
    <w:rsid w:val="00521793"/>
    <w:rsid w:val="00522570"/>
    <w:rsid w:val="00546C92"/>
    <w:rsid w:val="005501D4"/>
    <w:rsid w:val="00556A5A"/>
    <w:rsid w:val="0056094C"/>
    <w:rsid w:val="00561D54"/>
    <w:rsid w:val="00562750"/>
    <w:rsid w:val="005763B0"/>
    <w:rsid w:val="00582209"/>
    <w:rsid w:val="0058263E"/>
    <w:rsid w:val="00583621"/>
    <w:rsid w:val="0059361E"/>
    <w:rsid w:val="0059366F"/>
    <w:rsid w:val="005C298B"/>
    <w:rsid w:val="005C29CB"/>
    <w:rsid w:val="005C3A64"/>
    <w:rsid w:val="005D2B23"/>
    <w:rsid w:val="005E23CD"/>
    <w:rsid w:val="005F66A5"/>
    <w:rsid w:val="00605619"/>
    <w:rsid w:val="00610292"/>
    <w:rsid w:val="006108E1"/>
    <w:rsid w:val="006118D4"/>
    <w:rsid w:val="0062379C"/>
    <w:rsid w:val="00655253"/>
    <w:rsid w:val="00660594"/>
    <w:rsid w:val="00662671"/>
    <w:rsid w:val="00667334"/>
    <w:rsid w:val="006736B0"/>
    <w:rsid w:val="006815E1"/>
    <w:rsid w:val="006817AF"/>
    <w:rsid w:val="0068705D"/>
    <w:rsid w:val="00694736"/>
    <w:rsid w:val="006951E3"/>
    <w:rsid w:val="00696C36"/>
    <w:rsid w:val="006A213A"/>
    <w:rsid w:val="006A49C2"/>
    <w:rsid w:val="006A4F68"/>
    <w:rsid w:val="006B01FC"/>
    <w:rsid w:val="006C2705"/>
    <w:rsid w:val="006C3560"/>
    <w:rsid w:val="006C3766"/>
    <w:rsid w:val="006E4B2F"/>
    <w:rsid w:val="006E55FD"/>
    <w:rsid w:val="006F6446"/>
    <w:rsid w:val="00700852"/>
    <w:rsid w:val="00702C88"/>
    <w:rsid w:val="00703EF4"/>
    <w:rsid w:val="00704C35"/>
    <w:rsid w:val="00714C13"/>
    <w:rsid w:val="00715311"/>
    <w:rsid w:val="00716075"/>
    <w:rsid w:val="00722C55"/>
    <w:rsid w:val="0072511D"/>
    <w:rsid w:val="00741C67"/>
    <w:rsid w:val="00766B1A"/>
    <w:rsid w:val="00790F52"/>
    <w:rsid w:val="007A3187"/>
    <w:rsid w:val="007A4970"/>
    <w:rsid w:val="007A7219"/>
    <w:rsid w:val="007D39EC"/>
    <w:rsid w:val="007D67CC"/>
    <w:rsid w:val="007E6B0A"/>
    <w:rsid w:val="007E6E5B"/>
    <w:rsid w:val="00806B8C"/>
    <w:rsid w:val="0081792F"/>
    <w:rsid w:val="00823141"/>
    <w:rsid w:val="00824CBE"/>
    <w:rsid w:val="00825E66"/>
    <w:rsid w:val="00827883"/>
    <w:rsid w:val="00833B2F"/>
    <w:rsid w:val="00835C62"/>
    <w:rsid w:val="008544EA"/>
    <w:rsid w:val="0085581F"/>
    <w:rsid w:val="00861B9A"/>
    <w:rsid w:val="00863515"/>
    <w:rsid w:val="0087554B"/>
    <w:rsid w:val="00875BC0"/>
    <w:rsid w:val="00875E71"/>
    <w:rsid w:val="00880998"/>
    <w:rsid w:val="00882669"/>
    <w:rsid w:val="008941F0"/>
    <w:rsid w:val="008968F5"/>
    <w:rsid w:val="008A6661"/>
    <w:rsid w:val="008B4368"/>
    <w:rsid w:val="008C0544"/>
    <w:rsid w:val="008D11F8"/>
    <w:rsid w:val="008D281E"/>
    <w:rsid w:val="008D2EBD"/>
    <w:rsid w:val="008D32AD"/>
    <w:rsid w:val="008D5611"/>
    <w:rsid w:val="008E2FE3"/>
    <w:rsid w:val="008E6E15"/>
    <w:rsid w:val="008F3C8F"/>
    <w:rsid w:val="008F552A"/>
    <w:rsid w:val="00900935"/>
    <w:rsid w:val="009040BD"/>
    <w:rsid w:val="00905031"/>
    <w:rsid w:val="009100AF"/>
    <w:rsid w:val="00911516"/>
    <w:rsid w:val="00914FFC"/>
    <w:rsid w:val="00916D91"/>
    <w:rsid w:val="00924FAD"/>
    <w:rsid w:val="00927A67"/>
    <w:rsid w:val="009379D1"/>
    <w:rsid w:val="00960790"/>
    <w:rsid w:val="00993BF6"/>
    <w:rsid w:val="009C46FD"/>
    <w:rsid w:val="009D544F"/>
    <w:rsid w:val="009E1C45"/>
    <w:rsid w:val="009F469A"/>
    <w:rsid w:val="009F5187"/>
    <w:rsid w:val="009F5228"/>
    <w:rsid w:val="00A333C7"/>
    <w:rsid w:val="00A3353B"/>
    <w:rsid w:val="00A34663"/>
    <w:rsid w:val="00A346FF"/>
    <w:rsid w:val="00A35665"/>
    <w:rsid w:val="00A57042"/>
    <w:rsid w:val="00A668E3"/>
    <w:rsid w:val="00A814D5"/>
    <w:rsid w:val="00A87D21"/>
    <w:rsid w:val="00A93801"/>
    <w:rsid w:val="00AB5E1A"/>
    <w:rsid w:val="00AB777F"/>
    <w:rsid w:val="00AD2A62"/>
    <w:rsid w:val="00AD56C4"/>
    <w:rsid w:val="00AD62FB"/>
    <w:rsid w:val="00AE0567"/>
    <w:rsid w:val="00AE3C0B"/>
    <w:rsid w:val="00B02FCB"/>
    <w:rsid w:val="00B04F57"/>
    <w:rsid w:val="00B30E3A"/>
    <w:rsid w:val="00B44B73"/>
    <w:rsid w:val="00B50B41"/>
    <w:rsid w:val="00B50E30"/>
    <w:rsid w:val="00B5116A"/>
    <w:rsid w:val="00B6702F"/>
    <w:rsid w:val="00B8533B"/>
    <w:rsid w:val="00B955D6"/>
    <w:rsid w:val="00BA33A4"/>
    <w:rsid w:val="00BA5015"/>
    <w:rsid w:val="00BA64FE"/>
    <w:rsid w:val="00BB7117"/>
    <w:rsid w:val="00BC08AB"/>
    <w:rsid w:val="00BC3573"/>
    <w:rsid w:val="00BC370A"/>
    <w:rsid w:val="00BC435C"/>
    <w:rsid w:val="00BC5D36"/>
    <w:rsid w:val="00BC6F2B"/>
    <w:rsid w:val="00BC735B"/>
    <w:rsid w:val="00BD615A"/>
    <w:rsid w:val="00BE4E2D"/>
    <w:rsid w:val="00C04425"/>
    <w:rsid w:val="00C11697"/>
    <w:rsid w:val="00C169E9"/>
    <w:rsid w:val="00C21993"/>
    <w:rsid w:val="00C34E8E"/>
    <w:rsid w:val="00C45D91"/>
    <w:rsid w:val="00C52E65"/>
    <w:rsid w:val="00C56A87"/>
    <w:rsid w:val="00C71785"/>
    <w:rsid w:val="00C75385"/>
    <w:rsid w:val="00C95A06"/>
    <w:rsid w:val="00CA17A5"/>
    <w:rsid w:val="00CB24BA"/>
    <w:rsid w:val="00CC55F1"/>
    <w:rsid w:val="00CC7B8E"/>
    <w:rsid w:val="00CE0581"/>
    <w:rsid w:val="00CF1345"/>
    <w:rsid w:val="00CF30F6"/>
    <w:rsid w:val="00D0509B"/>
    <w:rsid w:val="00D1390F"/>
    <w:rsid w:val="00D16C98"/>
    <w:rsid w:val="00D42ADD"/>
    <w:rsid w:val="00D439BE"/>
    <w:rsid w:val="00D550E9"/>
    <w:rsid w:val="00D64ED1"/>
    <w:rsid w:val="00D71DC7"/>
    <w:rsid w:val="00D80ABC"/>
    <w:rsid w:val="00D85929"/>
    <w:rsid w:val="00D904D3"/>
    <w:rsid w:val="00DC0927"/>
    <w:rsid w:val="00DC666E"/>
    <w:rsid w:val="00DD2E85"/>
    <w:rsid w:val="00DD6C7A"/>
    <w:rsid w:val="00DD72BD"/>
    <w:rsid w:val="00DE058C"/>
    <w:rsid w:val="00DE265E"/>
    <w:rsid w:val="00DE693E"/>
    <w:rsid w:val="00DF4030"/>
    <w:rsid w:val="00DF568E"/>
    <w:rsid w:val="00E00E7A"/>
    <w:rsid w:val="00E01FE9"/>
    <w:rsid w:val="00E12194"/>
    <w:rsid w:val="00E13E93"/>
    <w:rsid w:val="00E16665"/>
    <w:rsid w:val="00E2112E"/>
    <w:rsid w:val="00E2301B"/>
    <w:rsid w:val="00E24D85"/>
    <w:rsid w:val="00E4068F"/>
    <w:rsid w:val="00E407FE"/>
    <w:rsid w:val="00E41198"/>
    <w:rsid w:val="00E41F85"/>
    <w:rsid w:val="00E43A74"/>
    <w:rsid w:val="00E43CFA"/>
    <w:rsid w:val="00E57B8C"/>
    <w:rsid w:val="00E80C9C"/>
    <w:rsid w:val="00E92A58"/>
    <w:rsid w:val="00E95378"/>
    <w:rsid w:val="00E97675"/>
    <w:rsid w:val="00EA4A59"/>
    <w:rsid w:val="00EA6235"/>
    <w:rsid w:val="00EC47E0"/>
    <w:rsid w:val="00ED14FA"/>
    <w:rsid w:val="00ED2DFF"/>
    <w:rsid w:val="00ED3A2A"/>
    <w:rsid w:val="00ED6CF6"/>
    <w:rsid w:val="00EE5E59"/>
    <w:rsid w:val="00EE6A0A"/>
    <w:rsid w:val="00F012B5"/>
    <w:rsid w:val="00F07AFC"/>
    <w:rsid w:val="00F143DD"/>
    <w:rsid w:val="00F15291"/>
    <w:rsid w:val="00F27B02"/>
    <w:rsid w:val="00F310BA"/>
    <w:rsid w:val="00F41B51"/>
    <w:rsid w:val="00F429EE"/>
    <w:rsid w:val="00F440EF"/>
    <w:rsid w:val="00F57839"/>
    <w:rsid w:val="00F57D14"/>
    <w:rsid w:val="00F66F6E"/>
    <w:rsid w:val="00F6707F"/>
    <w:rsid w:val="00F77A64"/>
    <w:rsid w:val="00F979EF"/>
    <w:rsid w:val="00FA1708"/>
    <w:rsid w:val="00FB03B6"/>
    <w:rsid w:val="00FB44A3"/>
    <w:rsid w:val="00FB5085"/>
    <w:rsid w:val="00FC0B85"/>
    <w:rsid w:val="00FC35C2"/>
    <w:rsid w:val="00FC4EEC"/>
    <w:rsid w:val="00FE3AFC"/>
    <w:rsid w:val="00FE690F"/>
    <w:rsid w:val="00FE7ABB"/>
    <w:rsid w:val="00FF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56C5"/>
  <w15:chartTrackingRefBased/>
  <w15:docId w15:val="{E00CC87A-ECE1-4B30-B6CB-B8908B5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link w:val="Heading1Char"/>
    <w:uiPriority w:val="9"/>
    <w:qFormat/>
    <w:rsid w:val="00BC08AB"/>
    <w:pPr>
      <w:keepNext/>
      <w:keepLines/>
      <w:spacing w:after="0"/>
      <w:ind w:right="10"/>
      <w:jc w:val="center"/>
      <w:outlineLvl w:val="0"/>
    </w:pPr>
    <w:rPr>
      <w:rFonts w:ascii="Calibri" w:eastAsia="Calibri" w:hAnsi="Calibri" w:cs="Calibri"/>
      <w:b/>
      <w: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PPParagraphnumberedlist">
    <w:name w:val="IPP Paragraph numbered list"/>
    <w:rsid w:val="009040BD"/>
    <w:pPr>
      <w:numPr>
        <w:numId w:val="1"/>
      </w:numPr>
    </w:pPr>
  </w:style>
  <w:style w:type="paragraph" w:customStyle="1" w:styleId="IPPParagraphnumbering">
    <w:name w:val="IPP Paragraph numbering"/>
    <w:basedOn w:val="Normal"/>
    <w:qFormat/>
    <w:rsid w:val="009040BD"/>
    <w:pPr>
      <w:numPr>
        <w:numId w:val="2"/>
      </w:numPr>
      <w:spacing w:after="180" w:line="240" w:lineRule="auto"/>
      <w:jc w:val="both"/>
    </w:pPr>
    <w:rPr>
      <w:rFonts w:ascii="Times New Roman" w:eastAsia="Times" w:hAnsi="Times New Roman"/>
      <w:szCs w:val="24"/>
      <w:lang w:eastAsia="zh-CN"/>
    </w:rPr>
  </w:style>
  <w:style w:type="character" w:styleId="Hyperlink">
    <w:name w:val="Hyperlink"/>
    <w:basedOn w:val="DefaultParagraphFont"/>
    <w:uiPriority w:val="99"/>
    <w:unhideWhenUsed/>
    <w:rsid w:val="0040649F"/>
    <w:rPr>
      <w:color w:val="0000FF"/>
      <w:u w:val="single"/>
    </w:rPr>
  </w:style>
  <w:style w:type="paragraph" w:customStyle="1" w:styleId="IPPNormal">
    <w:name w:val="IPP Normal"/>
    <w:basedOn w:val="Normal"/>
    <w:link w:val="IPPNormalChar"/>
    <w:qFormat/>
    <w:rsid w:val="00E01FE9"/>
    <w:pPr>
      <w:spacing w:after="180" w:line="240" w:lineRule="auto"/>
      <w:jc w:val="both"/>
    </w:pPr>
    <w:rPr>
      <w:rFonts w:ascii="Times New Roman" w:eastAsia="Times" w:hAnsi="Times New Roman"/>
      <w:szCs w:val="24"/>
      <w:lang w:eastAsia="zh-CN"/>
    </w:rPr>
  </w:style>
  <w:style w:type="character" w:customStyle="1" w:styleId="IPPNormalChar">
    <w:name w:val="IPP Normal Char"/>
    <w:link w:val="IPPNormal"/>
    <w:rsid w:val="00E01FE9"/>
    <w:rPr>
      <w:rFonts w:ascii="Times New Roman" w:eastAsia="Times" w:hAnsi="Times New Roman"/>
      <w:szCs w:val="24"/>
      <w:lang w:val="en-GB" w:eastAsia="zh-CN"/>
    </w:rPr>
  </w:style>
  <w:style w:type="paragraph" w:styleId="BalloonText">
    <w:name w:val="Balloon Text"/>
    <w:basedOn w:val="Normal"/>
    <w:link w:val="BalloonTextChar"/>
    <w:uiPriority w:val="99"/>
    <w:semiHidden/>
    <w:unhideWhenUsed/>
    <w:rsid w:val="00B8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3B"/>
    <w:rPr>
      <w:rFonts w:ascii="Segoe UI" w:hAnsi="Segoe UI" w:cs="Segoe UI"/>
      <w:sz w:val="18"/>
      <w:szCs w:val="18"/>
    </w:rPr>
  </w:style>
  <w:style w:type="character" w:styleId="CommentReference">
    <w:name w:val="annotation reference"/>
    <w:basedOn w:val="DefaultParagraphFont"/>
    <w:uiPriority w:val="99"/>
    <w:semiHidden/>
    <w:unhideWhenUsed/>
    <w:rsid w:val="00B8533B"/>
    <w:rPr>
      <w:sz w:val="16"/>
      <w:szCs w:val="16"/>
    </w:rPr>
  </w:style>
  <w:style w:type="paragraph" w:styleId="CommentText">
    <w:name w:val="annotation text"/>
    <w:basedOn w:val="Normal"/>
    <w:link w:val="CommentTextChar"/>
    <w:uiPriority w:val="99"/>
    <w:unhideWhenUsed/>
    <w:rsid w:val="004620F2"/>
    <w:pPr>
      <w:spacing w:line="240" w:lineRule="auto"/>
    </w:pPr>
    <w:rPr>
      <w:sz w:val="20"/>
      <w:szCs w:val="20"/>
    </w:rPr>
  </w:style>
  <w:style w:type="character" w:customStyle="1" w:styleId="CommentTextChar">
    <w:name w:val="Comment Text Char"/>
    <w:basedOn w:val="DefaultParagraphFont"/>
    <w:link w:val="CommentText"/>
    <w:uiPriority w:val="99"/>
    <w:rsid w:val="00B8533B"/>
    <w:rPr>
      <w:sz w:val="20"/>
      <w:szCs w:val="20"/>
      <w:lang w:val="en-GB"/>
    </w:rPr>
  </w:style>
  <w:style w:type="paragraph" w:styleId="CommentSubject">
    <w:name w:val="annotation subject"/>
    <w:basedOn w:val="CommentText"/>
    <w:next w:val="CommentText"/>
    <w:link w:val="CommentSubjectChar"/>
    <w:uiPriority w:val="99"/>
    <w:semiHidden/>
    <w:unhideWhenUsed/>
    <w:rsid w:val="00B8533B"/>
    <w:rPr>
      <w:b/>
      <w:bCs/>
    </w:rPr>
  </w:style>
  <w:style w:type="character" w:customStyle="1" w:styleId="CommentSubjectChar">
    <w:name w:val="Comment Subject Char"/>
    <w:basedOn w:val="CommentTextChar"/>
    <w:link w:val="CommentSubject"/>
    <w:uiPriority w:val="99"/>
    <w:semiHidden/>
    <w:rsid w:val="00B8533B"/>
    <w:rPr>
      <w:b/>
      <w:bCs/>
      <w:sz w:val="20"/>
      <w:szCs w:val="20"/>
      <w:lang w:val="en-GB"/>
    </w:rPr>
  </w:style>
  <w:style w:type="paragraph" w:styleId="ListParagraph">
    <w:name w:val="List Paragraph"/>
    <w:basedOn w:val="Normal"/>
    <w:uiPriority w:val="34"/>
    <w:qFormat/>
    <w:rsid w:val="00C45D91"/>
    <w:pPr>
      <w:ind w:left="720"/>
      <w:contextualSpacing/>
    </w:pPr>
  </w:style>
  <w:style w:type="paragraph" w:styleId="FootnoteText">
    <w:name w:val="footnote text"/>
    <w:basedOn w:val="Normal"/>
    <w:link w:val="FootnoteTextChar"/>
    <w:uiPriority w:val="99"/>
    <w:semiHidden/>
    <w:unhideWhenUsed/>
    <w:rsid w:val="00E43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A74"/>
    <w:rPr>
      <w:sz w:val="20"/>
      <w:szCs w:val="20"/>
    </w:rPr>
  </w:style>
  <w:style w:type="character" w:styleId="FootnoteReference">
    <w:name w:val="footnote reference"/>
    <w:basedOn w:val="DefaultParagraphFont"/>
    <w:uiPriority w:val="99"/>
    <w:semiHidden/>
    <w:unhideWhenUsed/>
    <w:rsid w:val="00E43A74"/>
    <w:rPr>
      <w:vertAlign w:val="superscript"/>
    </w:rPr>
  </w:style>
  <w:style w:type="paragraph" w:styleId="Header">
    <w:name w:val="header"/>
    <w:basedOn w:val="Normal"/>
    <w:link w:val="HeaderChar"/>
    <w:uiPriority w:val="99"/>
    <w:unhideWhenUsed/>
    <w:rsid w:val="00BC0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8AB"/>
  </w:style>
  <w:style w:type="paragraph" w:styleId="Footer">
    <w:name w:val="footer"/>
    <w:basedOn w:val="Normal"/>
    <w:link w:val="FooterChar"/>
    <w:uiPriority w:val="99"/>
    <w:unhideWhenUsed/>
    <w:rsid w:val="00BC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8AB"/>
  </w:style>
  <w:style w:type="character" w:customStyle="1" w:styleId="Heading1Char">
    <w:name w:val="Heading 1 Char"/>
    <w:basedOn w:val="DefaultParagraphFont"/>
    <w:link w:val="Heading1"/>
    <w:uiPriority w:val="9"/>
    <w:rsid w:val="00BC08AB"/>
    <w:rPr>
      <w:rFonts w:ascii="Calibri" w:eastAsia="Calibri" w:hAnsi="Calibri" w:cs="Calibri"/>
      <w:b/>
      <w:i/>
      <w:color w:val="000000"/>
      <w:sz w:val="44"/>
    </w:rPr>
  </w:style>
  <w:style w:type="table" w:customStyle="1" w:styleId="TableGrid">
    <w:name w:val="TableGrid"/>
    <w:rsid w:val="00BC08AB"/>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F429EE"/>
    <w:pPr>
      <w:spacing w:after="0" w:line="240" w:lineRule="auto"/>
    </w:pPr>
    <w:rPr>
      <w:lang w:val="en-GB"/>
    </w:rPr>
  </w:style>
  <w:style w:type="character" w:styleId="FollowedHyperlink">
    <w:name w:val="FollowedHyperlink"/>
    <w:basedOn w:val="DefaultParagraphFont"/>
    <w:uiPriority w:val="99"/>
    <w:semiHidden/>
    <w:unhideWhenUsed/>
    <w:rsid w:val="000C22B8"/>
    <w:rPr>
      <w:color w:val="954F72" w:themeColor="followedHyperlink"/>
      <w:u w:val="single"/>
    </w:rPr>
  </w:style>
  <w:style w:type="character" w:styleId="LineNumber">
    <w:name w:val="line number"/>
    <w:basedOn w:val="DefaultParagraphFont"/>
    <w:uiPriority w:val="99"/>
    <w:semiHidden/>
    <w:unhideWhenUsed/>
    <w:rsid w:val="0027285A"/>
  </w:style>
  <w:style w:type="paragraph" w:customStyle="1" w:styleId="IPPHeader">
    <w:name w:val="IPP Header"/>
    <w:basedOn w:val="Normal"/>
    <w:qFormat/>
    <w:rsid w:val="00E2301B"/>
    <w:pPr>
      <w:pBdr>
        <w:bottom w:val="single" w:sz="4" w:space="4" w:color="auto"/>
      </w:pBdr>
      <w:tabs>
        <w:tab w:val="left" w:pos="1134"/>
        <w:tab w:val="right" w:pos="9072"/>
      </w:tabs>
      <w:spacing w:after="120" w:line="240" w:lineRule="auto"/>
    </w:pPr>
    <w:rPr>
      <w:rFonts w:ascii="Arial" w:eastAsia="Times New Roman" w:hAnsi="Arial" w:cs="Times New Roman"/>
      <w:sz w:val="18"/>
      <w:szCs w:val="24"/>
      <w:lang w:val="en-US"/>
    </w:rPr>
  </w:style>
  <w:style w:type="character" w:styleId="PageNumber">
    <w:name w:val="page number"/>
    <w:rsid w:val="00E2301B"/>
    <w:rPr>
      <w:rFonts w:ascii="Arial" w:hAnsi="Arial"/>
      <w:b/>
      <w:sz w:val="18"/>
    </w:rPr>
  </w:style>
  <w:style w:type="paragraph" w:customStyle="1" w:styleId="IPPFooter">
    <w:name w:val="IPP Footer"/>
    <w:basedOn w:val="IPPHeader"/>
    <w:next w:val="PlainText"/>
    <w:qFormat/>
    <w:rsid w:val="00E2301B"/>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E230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2301B"/>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0081">
      <w:bodyDiv w:val="1"/>
      <w:marLeft w:val="0"/>
      <w:marRight w:val="0"/>
      <w:marTop w:val="0"/>
      <w:marBottom w:val="0"/>
      <w:divBdr>
        <w:top w:val="none" w:sz="0" w:space="0" w:color="auto"/>
        <w:left w:val="none" w:sz="0" w:space="0" w:color="auto"/>
        <w:bottom w:val="none" w:sz="0" w:space="0" w:color="auto"/>
        <w:right w:val="none" w:sz="0" w:space="0" w:color="auto"/>
      </w:divBdr>
    </w:div>
    <w:div w:id="553589934">
      <w:bodyDiv w:val="1"/>
      <w:marLeft w:val="0"/>
      <w:marRight w:val="0"/>
      <w:marTop w:val="0"/>
      <w:marBottom w:val="0"/>
      <w:divBdr>
        <w:top w:val="none" w:sz="0" w:space="0" w:color="auto"/>
        <w:left w:val="none" w:sz="0" w:space="0" w:color="auto"/>
        <w:bottom w:val="none" w:sz="0" w:space="0" w:color="auto"/>
        <w:right w:val="none" w:sz="0" w:space="0" w:color="auto"/>
      </w:divBdr>
      <w:divsChild>
        <w:div w:id="2061053519">
          <w:marLeft w:val="0"/>
          <w:marRight w:val="0"/>
          <w:marTop w:val="0"/>
          <w:marBottom w:val="0"/>
          <w:divBdr>
            <w:top w:val="none" w:sz="0" w:space="0" w:color="auto"/>
            <w:left w:val="none" w:sz="0" w:space="0" w:color="auto"/>
            <w:bottom w:val="none" w:sz="0" w:space="0" w:color="auto"/>
            <w:right w:val="none" w:sz="0" w:space="0" w:color="auto"/>
          </w:divBdr>
        </w:div>
      </w:divsChild>
    </w:div>
    <w:div w:id="807475634">
      <w:bodyDiv w:val="1"/>
      <w:marLeft w:val="0"/>
      <w:marRight w:val="0"/>
      <w:marTop w:val="0"/>
      <w:marBottom w:val="0"/>
      <w:divBdr>
        <w:top w:val="none" w:sz="0" w:space="0" w:color="auto"/>
        <w:left w:val="none" w:sz="0" w:space="0" w:color="auto"/>
        <w:bottom w:val="none" w:sz="0" w:space="0" w:color="auto"/>
        <w:right w:val="none" w:sz="0" w:space="0" w:color="auto"/>
      </w:divBdr>
    </w:div>
    <w:div w:id="919481058">
      <w:bodyDiv w:val="1"/>
      <w:marLeft w:val="0"/>
      <w:marRight w:val="0"/>
      <w:marTop w:val="0"/>
      <w:marBottom w:val="0"/>
      <w:divBdr>
        <w:top w:val="none" w:sz="0" w:space="0" w:color="auto"/>
        <w:left w:val="none" w:sz="0" w:space="0" w:color="auto"/>
        <w:bottom w:val="none" w:sz="0" w:space="0" w:color="auto"/>
        <w:right w:val="none" w:sz="0" w:space="0" w:color="auto"/>
      </w:divBdr>
    </w:div>
    <w:div w:id="932472651">
      <w:bodyDiv w:val="1"/>
      <w:marLeft w:val="0"/>
      <w:marRight w:val="0"/>
      <w:marTop w:val="0"/>
      <w:marBottom w:val="0"/>
      <w:divBdr>
        <w:top w:val="none" w:sz="0" w:space="0" w:color="auto"/>
        <w:left w:val="none" w:sz="0" w:space="0" w:color="auto"/>
        <w:bottom w:val="none" w:sz="0" w:space="0" w:color="auto"/>
        <w:right w:val="none" w:sz="0" w:space="0" w:color="auto"/>
      </w:divBdr>
    </w:div>
    <w:div w:id="969361412">
      <w:bodyDiv w:val="1"/>
      <w:marLeft w:val="0"/>
      <w:marRight w:val="0"/>
      <w:marTop w:val="0"/>
      <w:marBottom w:val="0"/>
      <w:divBdr>
        <w:top w:val="none" w:sz="0" w:space="0" w:color="auto"/>
        <w:left w:val="none" w:sz="0" w:space="0" w:color="auto"/>
        <w:bottom w:val="none" w:sz="0" w:space="0" w:color="auto"/>
        <w:right w:val="none" w:sz="0" w:space="0" w:color="auto"/>
      </w:divBdr>
    </w:div>
    <w:div w:id="1087656212">
      <w:bodyDiv w:val="1"/>
      <w:marLeft w:val="0"/>
      <w:marRight w:val="0"/>
      <w:marTop w:val="0"/>
      <w:marBottom w:val="0"/>
      <w:divBdr>
        <w:top w:val="none" w:sz="0" w:space="0" w:color="auto"/>
        <w:left w:val="none" w:sz="0" w:space="0" w:color="auto"/>
        <w:bottom w:val="none" w:sz="0" w:space="0" w:color="auto"/>
        <w:right w:val="none" w:sz="0" w:space="0" w:color="auto"/>
      </w:divBdr>
    </w:div>
    <w:div w:id="1203977300">
      <w:bodyDiv w:val="1"/>
      <w:marLeft w:val="0"/>
      <w:marRight w:val="0"/>
      <w:marTop w:val="0"/>
      <w:marBottom w:val="0"/>
      <w:divBdr>
        <w:top w:val="none" w:sz="0" w:space="0" w:color="auto"/>
        <w:left w:val="none" w:sz="0" w:space="0" w:color="auto"/>
        <w:bottom w:val="none" w:sz="0" w:space="0" w:color="auto"/>
        <w:right w:val="none" w:sz="0" w:space="0" w:color="auto"/>
      </w:divBdr>
    </w:div>
    <w:div w:id="1241057741">
      <w:bodyDiv w:val="1"/>
      <w:marLeft w:val="0"/>
      <w:marRight w:val="0"/>
      <w:marTop w:val="0"/>
      <w:marBottom w:val="0"/>
      <w:divBdr>
        <w:top w:val="none" w:sz="0" w:space="0" w:color="auto"/>
        <w:left w:val="none" w:sz="0" w:space="0" w:color="auto"/>
        <w:bottom w:val="none" w:sz="0" w:space="0" w:color="auto"/>
        <w:right w:val="none" w:sz="0" w:space="0" w:color="auto"/>
      </w:divBdr>
    </w:div>
    <w:div w:id="1443457187">
      <w:bodyDiv w:val="1"/>
      <w:marLeft w:val="0"/>
      <w:marRight w:val="0"/>
      <w:marTop w:val="0"/>
      <w:marBottom w:val="0"/>
      <w:divBdr>
        <w:top w:val="none" w:sz="0" w:space="0" w:color="auto"/>
        <w:left w:val="none" w:sz="0" w:space="0" w:color="auto"/>
        <w:bottom w:val="none" w:sz="0" w:space="0" w:color="auto"/>
        <w:right w:val="none" w:sz="0" w:space="0" w:color="auto"/>
      </w:divBdr>
      <w:divsChild>
        <w:div w:id="251859778">
          <w:marLeft w:val="0"/>
          <w:marRight w:val="0"/>
          <w:marTop w:val="0"/>
          <w:marBottom w:val="0"/>
          <w:divBdr>
            <w:top w:val="none" w:sz="0" w:space="0" w:color="auto"/>
            <w:left w:val="none" w:sz="0" w:space="0" w:color="auto"/>
            <w:bottom w:val="none" w:sz="0" w:space="0" w:color="auto"/>
            <w:right w:val="none" w:sz="0" w:space="0" w:color="auto"/>
          </w:divBdr>
          <w:divsChild>
            <w:div w:id="1263756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3350283">
      <w:bodyDiv w:val="1"/>
      <w:marLeft w:val="0"/>
      <w:marRight w:val="0"/>
      <w:marTop w:val="0"/>
      <w:marBottom w:val="0"/>
      <w:divBdr>
        <w:top w:val="none" w:sz="0" w:space="0" w:color="auto"/>
        <w:left w:val="none" w:sz="0" w:space="0" w:color="auto"/>
        <w:bottom w:val="none" w:sz="0" w:space="0" w:color="auto"/>
        <w:right w:val="none" w:sz="0" w:space="0" w:color="auto"/>
      </w:divBdr>
    </w:div>
    <w:div w:id="1736468121">
      <w:bodyDiv w:val="1"/>
      <w:marLeft w:val="0"/>
      <w:marRight w:val="0"/>
      <w:marTop w:val="0"/>
      <w:marBottom w:val="0"/>
      <w:divBdr>
        <w:top w:val="none" w:sz="0" w:space="0" w:color="auto"/>
        <w:left w:val="none" w:sz="0" w:space="0" w:color="auto"/>
        <w:bottom w:val="none" w:sz="0" w:space="0" w:color="auto"/>
        <w:right w:val="none" w:sz="0" w:space="0" w:color="auto"/>
      </w:divBdr>
    </w:div>
    <w:div w:id="1887599096">
      <w:bodyDiv w:val="1"/>
      <w:marLeft w:val="0"/>
      <w:marRight w:val="0"/>
      <w:marTop w:val="0"/>
      <w:marBottom w:val="0"/>
      <w:divBdr>
        <w:top w:val="none" w:sz="0" w:space="0" w:color="auto"/>
        <w:left w:val="none" w:sz="0" w:space="0" w:color="auto"/>
        <w:bottom w:val="none" w:sz="0" w:space="0" w:color="auto"/>
        <w:right w:val="none" w:sz="0" w:space="0" w:color="auto"/>
      </w:divBdr>
    </w:div>
    <w:div w:id="2081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c.int/en/external-cooperation/organizations-page-in-ipp/cbd/" TargetMode="External"/><Relationship Id="rId18" Type="http://schemas.openxmlformats.org/officeDocument/2006/relationships/hyperlink" Target="https://www.ippc.int/en/external-cooperation/organizations-page-in-ipp/unfccc/" TargetMode="External"/><Relationship Id="rId26" Type="http://schemas.openxmlformats.org/officeDocument/2006/relationships/hyperlink" Target="https://www.ippc.int/en/external-cooperation/organizations-page-in-ipp/wto/" TargetMode="External"/><Relationship Id="rId3" Type="http://schemas.openxmlformats.org/officeDocument/2006/relationships/customXml" Target="../customXml/item3.xml"/><Relationship Id="rId21" Type="http://schemas.openxmlformats.org/officeDocument/2006/relationships/hyperlink" Target="https://www.ippc.int/en/external-cooperation/organizations-page-in-ipp/internationalseedtestingassociat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ppc.int/en/external-cooperation/organizations-page-in-ipp/codexalimentarius/" TargetMode="External"/><Relationship Id="rId17" Type="http://schemas.openxmlformats.org/officeDocument/2006/relationships/hyperlink" Target="https://www.ippc.int/en/external-cooperation/organizations-page-in-ipp/unep/" TargetMode="External"/><Relationship Id="rId25" Type="http://schemas.openxmlformats.org/officeDocument/2006/relationships/hyperlink" Target="https://www.ippc.int/en/external-cooperation/organizations-page-in-ipp/wco/"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ppc.int/en/external-cooperation/organizations-page-in-ipp/ozonesecretariat/" TargetMode="External"/><Relationship Id="rId20" Type="http://schemas.openxmlformats.org/officeDocument/2006/relationships/hyperlink" Target="https://www.ippc.int/en/external-cooperation/organizations-page-in-ipp/iica/" TargetMode="External"/><Relationship Id="rId29" Type="http://schemas.openxmlformats.org/officeDocument/2006/relationships/hyperlink" Target="https://www.ippc.int/fr/external-cooperation/organizations-page-in-ipp/internationalpestriskresearch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external-cooperation/organizations-page-in-ipp/biologicalweaponsconvention/" TargetMode="External"/><Relationship Id="rId24" Type="http://schemas.openxmlformats.org/officeDocument/2006/relationships/hyperlink" Target="http://www.ippc.int/en/external-cooperation/organizations-page-in-ipp/worldbank/"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ippc.int/en/external-cooperation/organizations-page-in-ipp/imo/" TargetMode="External"/><Relationship Id="rId23" Type="http://schemas.openxmlformats.org/officeDocument/2006/relationships/hyperlink" Target="https://www.ippc.int/en/external-cooperation/organizations-page-in-ipp/oie/" TargetMode="External"/><Relationship Id="rId28" Type="http://schemas.openxmlformats.org/officeDocument/2006/relationships/hyperlink" Target="https://www.ippc.int/en/external-cooperation/organizations-page-in-ipp/internationalforestryquarantineresearchgroup/"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ippc.int/en/external-cooperation/organizations-page-in-ipp/cab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n/external-cooperation/organizations-page-in-ipp/internationalatomicenergyagency/" TargetMode="External"/><Relationship Id="rId22" Type="http://schemas.openxmlformats.org/officeDocument/2006/relationships/hyperlink" Target="https://www.ippc.int/en/external-cooperation/organizations-page-in-ipp/stdf/" TargetMode="External"/><Relationship Id="rId27" Type="http://schemas.openxmlformats.org/officeDocument/2006/relationships/hyperlink" Target="https://www.ippc.int/en/external-cooperation/organizations-page-in-ipp/internationalseedfederation/" TargetMode="External"/><Relationship Id="rId30" Type="http://schemas.openxmlformats.org/officeDocument/2006/relationships/hyperlink" Target="https://www.ippc.int/en/external-cooperation/organizations-page-in-ipp/phytosanitarymeasuresresearchgroup/"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 TargetMode="External"/><Relationship Id="rId3" Type="http://schemas.openxmlformats.org/officeDocument/2006/relationships/hyperlink" Target="http://www.fao.org/publications/card/en/c/950860ae-1a3b-5e44-b797-32fd880fbaac/" TargetMode="External"/><Relationship Id="rId7" Type="http://schemas.openxmlformats.org/officeDocument/2006/relationships/hyperlink" Target="https://www.ippc.int/en/ephyto/ephyto-industry-advisory-group/" TargetMode="External"/><Relationship Id="rId2" Type="http://schemas.openxmlformats.org/officeDocument/2006/relationships/hyperlink" Target="http://www.fao.org/publications/card/en/c/c5b98b4a-5441-589a-b621-f142a266cda9/" TargetMode="External"/><Relationship Id="rId1" Type="http://schemas.openxmlformats.org/officeDocument/2006/relationships/hyperlink" Target="https://www.ippc.int/en/core-activities/governance/convention-text/" TargetMode="External"/><Relationship Id="rId6" Type="http://schemas.openxmlformats.org/officeDocument/2006/relationships/hyperlink" Target="https://www.cbd.int/blg/" TargetMode="External"/><Relationship Id="rId5" Type="http://schemas.openxmlformats.org/officeDocument/2006/relationships/hyperlink" Target="https://www.wto.org/english/tratop_e/sps_e/spsagr_e.htm" TargetMode="External"/><Relationship Id="rId4" Type="http://schemas.openxmlformats.org/officeDocument/2006/relationships/hyperlink" Target="http://www.fao.org/partnerships/academia/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3E290EAC46D1D4AB37C0E7E5A126D52" ma:contentTypeVersion="12" ma:contentTypeDescription="Creare un nuovo documento." ma:contentTypeScope="" ma:versionID="0b732e84939b5ef00d6db4c2f4fd8d1a">
  <xsd:schema xmlns:xsd="http://www.w3.org/2001/XMLSchema" xmlns:xs="http://www.w3.org/2001/XMLSchema" xmlns:p="http://schemas.microsoft.com/office/2006/metadata/properties" xmlns:ns3="251ff2a3-7055-428a-8530-730fed310ac0" xmlns:ns4="c41263ec-4244-485f-ad65-03fbfd533d66" targetNamespace="http://schemas.microsoft.com/office/2006/metadata/properties" ma:root="true" ma:fieldsID="33d8a1ea6bd6cfb8a2cef696638bb06e" ns3:_="" ns4:_="">
    <xsd:import namespace="251ff2a3-7055-428a-8530-730fed310ac0"/>
    <xsd:import namespace="c41263ec-4244-485f-ad65-03fbfd533d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ff2a3-7055-428a-8530-730fed310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263ec-4244-485f-ad65-03fbfd533d6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29BB-A199-4CEE-AF54-FBC948204F52}">
  <ds:schemaRefs>
    <ds:schemaRef ds:uri="http://schemas.microsoft.com/sharepoint/v3/contenttype/forms"/>
  </ds:schemaRefs>
</ds:datastoreItem>
</file>

<file path=customXml/itemProps2.xml><?xml version="1.0" encoding="utf-8"?>
<ds:datastoreItem xmlns:ds="http://schemas.openxmlformats.org/officeDocument/2006/customXml" ds:itemID="{927D0DCC-89FF-4268-963E-763A31DD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ff2a3-7055-428a-8530-730fed310ac0"/>
    <ds:schemaRef ds:uri="c41263ec-4244-485f-ad65-03fbfd533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1E0A3-B0F8-4CE3-992D-D1960E59B3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169C76-F7D2-4F59-99E4-197EF725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TotalTime>
  <Pages>8</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(AGDD)</cp:lastModifiedBy>
  <cp:revision>5</cp:revision>
  <dcterms:created xsi:type="dcterms:W3CDTF">2020-09-24T15:26:00Z</dcterms:created>
  <dcterms:modified xsi:type="dcterms:W3CDTF">2020-09-24T18:14:00Z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512c9a-a463-4f58-9ae5-aad0556f056b_Enabled">
    <vt:lpwstr>true</vt:lpwstr>
  </property>
  <property fmtid="{D5CDD505-2E9C-101B-9397-08002B2CF9AE}" pid="3" name="MSIP_Label_38512c9a-a463-4f58-9ae5-aad0556f056b_SetDate">
    <vt:lpwstr>2020-07-26T17:06:02Z</vt:lpwstr>
  </property>
  <property fmtid="{D5CDD505-2E9C-101B-9397-08002B2CF9AE}" pid="4" name="MSIP_Label_38512c9a-a463-4f58-9ae5-aad0556f056b_Method">
    <vt:lpwstr>Privileged</vt:lpwstr>
  </property>
  <property fmtid="{D5CDD505-2E9C-101B-9397-08002B2CF9AE}" pid="5" name="MSIP_Label_38512c9a-a463-4f58-9ae5-aad0556f056b_Name">
    <vt:lpwstr>FAO - Internal Only</vt:lpwstr>
  </property>
  <property fmtid="{D5CDD505-2E9C-101B-9397-08002B2CF9AE}" pid="6" name="MSIP_Label_38512c9a-a463-4f58-9ae5-aad0556f056b_SiteId">
    <vt:lpwstr>163ac468-abb8-44d0-81fd-d9db15e3af96</vt:lpwstr>
  </property>
  <property fmtid="{D5CDD505-2E9C-101B-9397-08002B2CF9AE}" pid="7" name="MSIP_Label_38512c9a-a463-4f58-9ae5-aad0556f056b_ActionId">
    <vt:lpwstr>2dea129c-b236-450d-98c5-0000dc56e9f6</vt:lpwstr>
  </property>
  <property fmtid="{D5CDD505-2E9C-101B-9397-08002B2CF9AE}" pid="8" name="MSIP_Label_38512c9a-a463-4f58-9ae5-aad0556f056b_ContentBits">
    <vt:lpwstr>0</vt:lpwstr>
  </property>
  <property fmtid="{D5CDD505-2E9C-101B-9397-08002B2CF9AE}" pid="9" name="ContentTypeId">
    <vt:lpwstr>0x010100A3E290EAC46D1D4AB37C0E7E5A126D52</vt:lpwstr>
  </property>
</Properties>
</file>