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56527" w14:textId="77777777" w:rsidR="001D7BB2" w:rsidRPr="006433E1" w:rsidRDefault="001D7BB2" w:rsidP="00A51F21">
      <w:pPr>
        <w:pStyle w:val="IPPHeadSection"/>
        <w:ind w:left="0" w:firstLine="0"/>
        <w:rPr>
          <w:lang w:val="fr-FR"/>
        </w:rPr>
      </w:pPr>
      <w:bookmarkStart w:id="0" w:name="_GoBack"/>
      <w:bookmarkEnd w:id="0"/>
      <w:r w:rsidRPr="006433E1">
        <w:rPr>
          <w:lang w:val="fr-FR"/>
        </w:rPr>
        <w:t>Liste de thèmes pour les normes de la CIPV</w:t>
      </w:r>
    </w:p>
    <w:p w14:paraId="44A6670E" w14:textId="77777777" w:rsidR="001D7BB2" w:rsidRPr="006433E1" w:rsidRDefault="001D7BB2" w:rsidP="00A51F21">
      <w:pPr>
        <w:rPr>
          <w:lang w:val="fr-FR"/>
        </w:rPr>
      </w:pPr>
    </w:p>
    <w:p w14:paraId="3ECC4E6A" w14:textId="1F13D83C" w:rsidR="001D7BB2" w:rsidRPr="006433E1" w:rsidRDefault="001D7BB2" w:rsidP="00A51F21">
      <w:pPr>
        <w:rPr>
          <w:lang w:val="fr-FR"/>
        </w:rPr>
      </w:pPr>
      <w:r w:rsidRPr="006433E1">
        <w:rPr>
          <w:lang w:val="fr-FR"/>
        </w:rPr>
        <w:t xml:space="preserve">La présente liste de thèmes pour les normes de la CIPV a été mise à jour le </w:t>
      </w:r>
      <w:r w:rsidR="009C104D">
        <w:rPr>
          <w:lang w:val="fr-FR"/>
        </w:rPr>
        <w:t>1er juin 2017</w:t>
      </w:r>
      <w:r w:rsidRPr="006433E1">
        <w:rPr>
          <w:lang w:val="fr-FR"/>
        </w:rPr>
        <w:t xml:space="preserve"> et reflète les modifications adoptées par la Commission des mesures phytosanitaires (CMP) ou approuvées par le Comité des normes (CN).</w:t>
      </w:r>
    </w:p>
    <w:p w14:paraId="3EE9198A" w14:textId="77777777" w:rsidR="001D7BB2" w:rsidRPr="006433E1" w:rsidRDefault="001D7BB2" w:rsidP="00A51F21">
      <w:pPr>
        <w:rPr>
          <w:lang w:val="fr-FR"/>
        </w:rPr>
      </w:pPr>
    </w:p>
    <w:p w14:paraId="0F85A598" w14:textId="68628478" w:rsidR="001D7BB2" w:rsidRPr="006433E1" w:rsidRDefault="001D7BB2" w:rsidP="00A51F21">
      <w:pPr>
        <w:tabs>
          <w:tab w:val="left" w:pos="993"/>
        </w:tabs>
        <w:ind w:left="993" w:hanging="993"/>
        <w:rPr>
          <w:rStyle w:val="Hyperlink"/>
          <w:lang w:val="fr-FR"/>
        </w:rPr>
      </w:pPr>
      <w:r w:rsidRPr="006433E1">
        <w:rPr>
          <w:lang w:val="fr-FR"/>
        </w:rPr>
        <w:fldChar w:fldCharType="begin"/>
      </w:r>
      <w:r w:rsidR="00D53026">
        <w:rPr>
          <w:lang w:val="fr-FR"/>
        </w:rPr>
        <w:instrText>HYPERLINK  \l "Table1"</w:instrText>
      </w:r>
      <w:r w:rsidRPr="006433E1">
        <w:rPr>
          <w:lang w:val="fr-FR"/>
        </w:rPr>
        <w:fldChar w:fldCharType="separate"/>
      </w:r>
      <w:r w:rsidRPr="006433E1">
        <w:rPr>
          <w:rStyle w:val="Hyperlink"/>
          <w:lang w:val="fr-FR"/>
        </w:rPr>
        <w:t>Tableau 1 : Groupes techniques et thèmes attribués au Groupe technique sur les protocoles de diagnostic (GTPD), au Groupe technique sur le Glossaire (GTG) et au Groupe technique sur les traitements phytosanitaires (GTTP)</w:t>
      </w:r>
    </w:p>
    <w:p w14:paraId="152E5F42" w14:textId="0A51D7B4" w:rsidR="001D7BB2" w:rsidRPr="006433E1" w:rsidRDefault="001D7BB2" w:rsidP="00A51F21">
      <w:pPr>
        <w:tabs>
          <w:tab w:val="left" w:pos="1134"/>
        </w:tabs>
        <w:ind w:left="993" w:hanging="993"/>
        <w:rPr>
          <w:rStyle w:val="Hyperlink"/>
          <w:color w:val="008000"/>
          <w:lang w:val="fr-FR"/>
        </w:rPr>
      </w:pPr>
      <w:r w:rsidRPr="006433E1">
        <w:rPr>
          <w:lang w:val="fr-FR"/>
        </w:rPr>
        <w:fldChar w:fldCharType="end"/>
      </w:r>
      <w:r w:rsidRPr="006433E1">
        <w:rPr>
          <w:rStyle w:val="Hyperlink"/>
          <w:color w:val="008000"/>
          <w:lang w:val="fr-FR"/>
        </w:rPr>
        <w:fldChar w:fldCharType="begin"/>
      </w:r>
      <w:r w:rsidR="00425506">
        <w:rPr>
          <w:rStyle w:val="Hyperlink"/>
          <w:color w:val="008000"/>
          <w:lang w:val="fr-FR"/>
        </w:rPr>
        <w:instrText>HYPERLINK  \l "Table2"</w:instrText>
      </w:r>
      <w:r w:rsidRPr="006433E1">
        <w:rPr>
          <w:rStyle w:val="Hyperlink"/>
          <w:color w:val="008000"/>
          <w:lang w:val="fr-FR"/>
        </w:rPr>
        <w:fldChar w:fldCharType="separate"/>
      </w:r>
      <w:r w:rsidRPr="006433E1">
        <w:rPr>
          <w:rStyle w:val="Hyperlink"/>
          <w:color w:val="008000"/>
          <w:lang w:val="fr-FR"/>
        </w:rPr>
        <w:t xml:space="preserve">Tableau 2 : Thèmes attribués aux groupes de travail d'experts (GTE), au Groupe technique sur les mouches des fruits (GTMF), au Groupe technique sur la quarantaine forestière (GTQF) et au Groupe technique sur les traitements phytosanitaires (GTTP) </w:t>
      </w:r>
    </w:p>
    <w:p w14:paraId="2F0932CE" w14:textId="5EE9A58B" w:rsidR="001D7BB2" w:rsidRPr="006433E1" w:rsidRDefault="001D7BB2" w:rsidP="00A51F21">
      <w:pPr>
        <w:tabs>
          <w:tab w:val="left" w:pos="851"/>
        </w:tabs>
        <w:ind w:left="851" w:hanging="851"/>
        <w:rPr>
          <w:rStyle w:val="Hyperlink"/>
          <w:color w:val="7030A0"/>
          <w:lang w:val="fr-FR"/>
        </w:rPr>
      </w:pPr>
      <w:r w:rsidRPr="006433E1">
        <w:rPr>
          <w:rStyle w:val="Hyperlink"/>
          <w:color w:val="008000"/>
          <w:lang w:val="fr-FR"/>
        </w:rPr>
        <w:fldChar w:fldCharType="end"/>
      </w:r>
      <w:r w:rsidRPr="006433E1">
        <w:rPr>
          <w:color w:val="7030A0"/>
          <w:lang w:val="fr-FR"/>
        </w:rPr>
        <w:fldChar w:fldCharType="begin"/>
      </w:r>
      <w:r w:rsidR="00425506">
        <w:rPr>
          <w:color w:val="7030A0"/>
          <w:lang w:val="fr-FR"/>
        </w:rPr>
        <w:instrText>HYPERLINK  \l "Table3"</w:instrText>
      </w:r>
      <w:r w:rsidRPr="006433E1">
        <w:rPr>
          <w:color w:val="7030A0"/>
          <w:lang w:val="fr-FR"/>
        </w:rPr>
        <w:fldChar w:fldCharType="separate"/>
      </w:r>
      <w:r w:rsidRPr="006433E1">
        <w:rPr>
          <w:rStyle w:val="Hyperlink"/>
          <w:color w:val="7030A0"/>
          <w:lang w:val="fr-FR"/>
        </w:rPr>
        <w:t>Tableau 3 : Sujets pour le Groupe technique sur les protocoles de diagnostic (GTPD)</w:t>
      </w:r>
    </w:p>
    <w:p w14:paraId="0EEEDBC9" w14:textId="7C6B4B36" w:rsidR="001D7BB2" w:rsidRPr="00425506" w:rsidRDefault="001D7BB2" w:rsidP="00A51F21">
      <w:pPr>
        <w:tabs>
          <w:tab w:val="left" w:pos="851"/>
        </w:tabs>
        <w:ind w:left="851" w:hanging="851"/>
        <w:rPr>
          <w:rStyle w:val="Hyperlink"/>
          <w:lang w:val="fr-FR"/>
        </w:rPr>
      </w:pPr>
      <w:r w:rsidRPr="006433E1">
        <w:rPr>
          <w:color w:val="7030A0"/>
          <w:lang w:val="fr-FR"/>
        </w:rPr>
        <w:fldChar w:fldCharType="end"/>
      </w:r>
      <w:r w:rsidR="00425506">
        <w:rPr>
          <w:lang w:val="fr-FR"/>
        </w:rPr>
        <w:fldChar w:fldCharType="begin"/>
      </w:r>
      <w:r w:rsidR="00425506">
        <w:rPr>
          <w:lang w:val="fr-FR"/>
        </w:rPr>
        <w:instrText xml:space="preserve"> HYPERLINK  \l "Table4" </w:instrText>
      </w:r>
      <w:r w:rsidR="00425506">
        <w:rPr>
          <w:lang w:val="fr-FR"/>
        </w:rPr>
        <w:fldChar w:fldCharType="separate"/>
      </w:r>
      <w:r w:rsidRPr="00425506">
        <w:rPr>
          <w:rStyle w:val="Hyperlink"/>
          <w:lang w:val="fr-FR"/>
        </w:rPr>
        <w:t>Tableau 4 : Sujets pour le Groupe technique sur les traitements phytosanitaires (GTTP)</w:t>
      </w:r>
    </w:p>
    <w:p w14:paraId="7C72646A" w14:textId="1124F1C0" w:rsidR="001D7BB2" w:rsidRPr="006433E1" w:rsidRDefault="00425506" w:rsidP="00A51F21">
      <w:pPr>
        <w:tabs>
          <w:tab w:val="left" w:pos="851"/>
        </w:tabs>
        <w:ind w:left="851" w:hanging="851"/>
        <w:rPr>
          <w:rStyle w:val="Hyperlink"/>
          <w:color w:val="C00000"/>
          <w:lang w:val="fr-FR"/>
        </w:rPr>
      </w:pPr>
      <w:r>
        <w:rPr>
          <w:lang w:val="fr-FR"/>
        </w:rPr>
        <w:fldChar w:fldCharType="end"/>
      </w:r>
      <w:r w:rsidR="001D7BB2" w:rsidRPr="006433E1">
        <w:rPr>
          <w:rStyle w:val="Hyperlink"/>
          <w:color w:val="C00000"/>
          <w:lang w:val="fr-FR"/>
        </w:rPr>
        <w:fldChar w:fldCharType="begin"/>
      </w:r>
      <w:r>
        <w:rPr>
          <w:rStyle w:val="Hyperlink"/>
          <w:color w:val="C00000"/>
          <w:lang w:val="fr-FR"/>
        </w:rPr>
        <w:instrText>HYPERLINK  \l "Table5"</w:instrText>
      </w:r>
      <w:r w:rsidR="001D7BB2" w:rsidRPr="006433E1">
        <w:rPr>
          <w:rStyle w:val="Hyperlink"/>
          <w:color w:val="C00000"/>
          <w:lang w:val="fr-FR"/>
        </w:rPr>
        <w:fldChar w:fldCharType="separate"/>
      </w:r>
      <w:r w:rsidR="001D7BB2" w:rsidRPr="006433E1">
        <w:rPr>
          <w:rStyle w:val="Hyperlink"/>
          <w:color w:val="C00000"/>
          <w:lang w:val="fr-FR"/>
        </w:rPr>
        <w:t>Tableau 5 : Sujets pour le Groupe technique sur le Glossaire (GTG)</w:t>
      </w:r>
    </w:p>
    <w:p w14:paraId="4B8331C4" w14:textId="77777777" w:rsidR="001D7BB2" w:rsidRPr="006433E1" w:rsidRDefault="001D7BB2" w:rsidP="00A51F21">
      <w:pPr>
        <w:tabs>
          <w:tab w:val="left" w:pos="851"/>
        </w:tabs>
        <w:ind w:left="851" w:hanging="851"/>
        <w:rPr>
          <w:color w:val="FF0000"/>
          <w:lang w:val="fr-FR"/>
        </w:rPr>
      </w:pPr>
      <w:r w:rsidRPr="006433E1">
        <w:rPr>
          <w:rStyle w:val="Hyperlink"/>
          <w:color w:val="C00000"/>
          <w:lang w:val="fr-FR"/>
        </w:rPr>
        <w:fldChar w:fldCharType="end"/>
      </w:r>
    </w:p>
    <w:p w14:paraId="0318FE67" w14:textId="77777777" w:rsidR="001D7BB2" w:rsidRPr="006433E1" w:rsidRDefault="001D7BB2" w:rsidP="00A51F21">
      <w:pPr>
        <w:pStyle w:val="IPPArialTable"/>
        <w:rPr>
          <w:rFonts w:ascii="Times New Roman" w:hAnsi="Times New Roman"/>
          <w:b/>
          <w:sz w:val="22"/>
          <w:szCs w:val="22"/>
          <w:lang w:val="fr-FR"/>
        </w:rPr>
      </w:pPr>
      <w:r w:rsidRPr="006433E1">
        <w:rPr>
          <w:rFonts w:ascii="Times New Roman" w:hAnsi="Times New Roman"/>
          <w:b/>
          <w:sz w:val="22"/>
          <w:szCs w:val="22"/>
          <w:lang w:val="fr-FR"/>
        </w:rPr>
        <w:t>Objectifs Stratégiques de la CIPV</w:t>
      </w:r>
    </w:p>
    <w:p w14:paraId="70E472DB" w14:textId="77777777" w:rsidR="001D7BB2" w:rsidRPr="006433E1" w:rsidRDefault="001D7BB2" w:rsidP="00A51F21">
      <w:pPr>
        <w:pStyle w:val="IPPBullet2"/>
        <w:numPr>
          <w:ilvl w:val="0"/>
          <w:numId w:val="0"/>
        </w:numPr>
        <w:jc w:val="left"/>
        <w:rPr>
          <w:szCs w:val="22"/>
          <w:lang w:val="fr-FR" w:eastAsia="ja-JP"/>
        </w:rPr>
      </w:pPr>
      <w:r w:rsidRPr="006433E1">
        <w:rPr>
          <w:b/>
          <w:szCs w:val="22"/>
          <w:lang w:val="fr-FR" w:eastAsia="ja-JP"/>
        </w:rPr>
        <w:t>A:</w:t>
      </w:r>
      <w:r w:rsidRPr="006433E1">
        <w:rPr>
          <w:szCs w:val="22"/>
          <w:lang w:val="fr-FR" w:eastAsia="ja-JP"/>
        </w:rPr>
        <w:t xml:space="preserve"> Sécurité alimentaire</w:t>
      </w:r>
    </w:p>
    <w:p w14:paraId="071739AB" w14:textId="77777777" w:rsidR="001D7BB2" w:rsidRPr="006433E1" w:rsidRDefault="001D7BB2" w:rsidP="00A51F21">
      <w:pPr>
        <w:pStyle w:val="IPPBullet2"/>
        <w:numPr>
          <w:ilvl w:val="0"/>
          <w:numId w:val="0"/>
        </w:numPr>
        <w:jc w:val="left"/>
        <w:rPr>
          <w:szCs w:val="22"/>
          <w:lang w:val="fr-FR" w:eastAsia="ja-JP"/>
        </w:rPr>
      </w:pPr>
      <w:r w:rsidRPr="006433E1">
        <w:rPr>
          <w:b/>
          <w:szCs w:val="22"/>
          <w:lang w:val="fr-FR" w:eastAsia="ja-JP"/>
        </w:rPr>
        <w:t>B:</w:t>
      </w:r>
      <w:r w:rsidRPr="006433E1">
        <w:rPr>
          <w:szCs w:val="22"/>
          <w:lang w:val="fr-FR" w:eastAsia="ja-JP"/>
        </w:rPr>
        <w:t xml:space="preserve"> Protection de l’environnement</w:t>
      </w:r>
    </w:p>
    <w:p w14:paraId="210C1423" w14:textId="77777777" w:rsidR="001D7BB2" w:rsidRPr="006433E1" w:rsidRDefault="001D7BB2" w:rsidP="00A51F21">
      <w:pPr>
        <w:pStyle w:val="IPPBullet2"/>
        <w:numPr>
          <w:ilvl w:val="0"/>
          <w:numId w:val="0"/>
        </w:numPr>
        <w:tabs>
          <w:tab w:val="left" w:pos="5835"/>
        </w:tabs>
        <w:jc w:val="left"/>
        <w:rPr>
          <w:szCs w:val="22"/>
          <w:lang w:val="fr-FR"/>
        </w:rPr>
      </w:pPr>
      <w:r w:rsidRPr="006433E1">
        <w:rPr>
          <w:b/>
          <w:szCs w:val="22"/>
          <w:lang w:val="fr-FR"/>
        </w:rPr>
        <w:t>C:</w:t>
      </w:r>
      <w:r w:rsidRPr="006433E1">
        <w:rPr>
          <w:szCs w:val="22"/>
          <w:lang w:val="fr-FR"/>
        </w:rPr>
        <w:t xml:space="preserve"> Facilitation du commerce</w:t>
      </w:r>
      <w:r w:rsidRPr="006433E1">
        <w:rPr>
          <w:szCs w:val="22"/>
          <w:lang w:val="fr-FR"/>
        </w:rPr>
        <w:tab/>
      </w:r>
    </w:p>
    <w:p w14:paraId="676D5356" w14:textId="77777777" w:rsidR="001D7BB2" w:rsidRPr="006433E1" w:rsidRDefault="001D7BB2" w:rsidP="00A51F21">
      <w:pPr>
        <w:pStyle w:val="IPPBullet2"/>
        <w:numPr>
          <w:ilvl w:val="0"/>
          <w:numId w:val="0"/>
        </w:numPr>
        <w:jc w:val="left"/>
        <w:rPr>
          <w:b/>
          <w:szCs w:val="22"/>
          <w:lang w:val="fr-FR"/>
        </w:rPr>
      </w:pPr>
      <w:r w:rsidRPr="006433E1">
        <w:rPr>
          <w:b/>
          <w:szCs w:val="22"/>
          <w:lang w:val="fr-FR"/>
        </w:rPr>
        <w:t>D:</w:t>
      </w:r>
      <w:r w:rsidRPr="006433E1">
        <w:rPr>
          <w:szCs w:val="22"/>
          <w:lang w:val="fr-FR"/>
        </w:rPr>
        <w:t xml:space="preserve"> Renforcement des capacités</w:t>
      </w:r>
    </w:p>
    <w:p w14:paraId="6822F52A" w14:textId="77777777" w:rsidR="001D7BB2" w:rsidRPr="006433E1" w:rsidRDefault="001D7BB2" w:rsidP="00A51F21">
      <w:pPr>
        <w:pStyle w:val="IPPArialTable"/>
        <w:rPr>
          <w:rFonts w:ascii="Times New Roman" w:hAnsi="Times New Roman"/>
          <w:b/>
          <w:sz w:val="22"/>
          <w:szCs w:val="22"/>
          <w:lang w:val="fr-FR"/>
        </w:rPr>
      </w:pPr>
    </w:p>
    <w:p w14:paraId="20242DD1" w14:textId="77777777" w:rsidR="001D7BB2" w:rsidRPr="006433E1" w:rsidRDefault="001D7BB2" w:rsidP="00A51F21">
      <w:pPr>
        <w:pStyle w:val="IPPArialTable"/>
        <w:rPr>
          <w:rFonts w:ascii="Times New Roman" w:hAnsi="Times New Roman"/>
          <w:b/>
          <w:sz w:val="22"/>
          <w:szCs w:val="22"/>
          <w:lang w:val="fr-FR"/>
        </w:rPr>
      </w:pPr>
      <w:r w:rsidRPr="006433E1">
        <w:rPr>
          <w:rFonts w:ascii="Times New Roman" w:hAnsi="Times New Roman"/>
          <w:b/>
          <w:sz w:val="22"/>
          <w:szCs w:val="22"/>
          <w:lang w:val="fr-FR"/>
        </w:rPr>
        <w:t xml:space="preserve">Priorité </w:t>
      </w:r>
    </w:p>
    <w:p w14:paraId="26FE716F" w14:textId="77777777" w:rsidR="001D7BB2" w:rsidRPr="006433E1" w:rsidRDefault="001D7BB2" w:rsidP="00A51F21">
      <w:pPr>
        <w:pStyle w:val="IPPArialTable"/>
        <w:rPr>
          <w:rFonts w:ascii="Times New Roman" w:hAnsi="Times New Roman"/>
          <w:sz w:val="22"/>
          <w:szCs w:val="22"/>
          <w:lang w:val="fr-FR"/>
        </w:rPr>
      </w:pPr>
      <w:r w:rsidRPr="006433E1">
        <w:rPr>
          <w:rFonts w:ascii="Times New Roman" w:hAnsi="Times New Roman"/>
          <w:sz w:val="22"/>
          <w:szCs w:val="22"/>
          <w:lang w:val="fr-FR"/>
        </w:rPr>
        <w:t>Priorité 1 à 4 (1 correspondant à une priorité élevée et 4 correspondant à une priorité faible)</w:t>
      </w:r>
    </w:p>
    <w:p w14:paraId="0A52863F" w14:textId="77777777" w:rsidR="001D7BB2" w:rsidRPr="006433E1" w:rsidRDefault="001D7BB2" w:rsidP="00A51F21">
      <w:pPr>
        <w:pStyle w:val="IPPArialTable"/>
        <w:rPr>
          <w:rFonts w:ascii="Times New Roman" w:hAnsi="Times New Roman"/>
          <w:b/>
          <w:sz w:val="22"/>
          <w:szCs w:val="22"/>
          <w:lang w:val="fr-FR"/>
        </w:rPr>
      </w:pPr>
    </w:p>
    <w:p w14:paraId="1AF4C6FA" w14:textId="77777777" w:rsidR="001D7BB2" w:rsidRPr="006433E1" w:rsidRDefault="001D7BB2" w:rsidP="00A51F21">
      <w:pPr>
        <w:pStyle w:val="IPPArialTable"/>
        <w:rPr>
          <w:rFonts w:ascii="Times New Roman" w:hAnsi="Times New Roman"/>
          <w:b/>
          <w:sz w:val="22"/>
          <w:szCs w:val="22"/>
          <w:lang w:val="fr-FR"/>
        </w:rPr>
      </w:pPr>
    </w:p>
    <w:p w14:paraId="3B821F1D" w14:textId="77777777" w:rsidR="001D7BB2" w:rsidRPr="006433E1" w:rsidRDefault="001D7BB2" w:rsidP="00A51F21">
      <w:pPr>
        <w:pStyle w:val="IPPArialTable"/>
        <w:tabs>
          <w:tab w:val="left" w:pos="9594"/>
        </w:tabs>
        <w:rPr>
          <w:rFonts w:ascii="Times New Roman" w:hAnsi="Times New Roman"/>
          <w:b/>
          <w:sz w:val="22"/>
          <w:szCs w:val="22"/>
          <w:lang w:val="fr-FR"/>
        </w:rPr>
      </w:pPr>
      <w:r w:rsidRPr="006433E1">
        <w:rPr>
          <w:rFonts w:ascii="Times New Roman" w:hAnsi="Times New Roman"/>
          <w:b/>
          <w:sz w:val="22"/>
          <w:szCs w:val="22"/>
          <w:lang w:val="fr-FR"/>
        </w:rPr>
        <w:tab/>
      </w:r>
    </w:p>
    <w:p w14:paraId="09F08184" w14:textId="77777777" w:rsidR="001D7BB2" w:rsidRPr="006433E1" w:rsidRDefault="001D7BB2" w:rsidP="00A51F21">
      <w:pPr>
        <w:ind w:left="709" w:hanging="709"/>
        <w:rPr>
          <w:lang w:val="fr-FR"/>
        </w:rPr>
      </w:pPr>
      <w:r w:rsidRPr="006433E1">
        <w:rPr>
          <w:b/>
          <w:lang w:val="fr-FR"/>
        </w:rPr>
        <w:t xml:space="preserve">Notes: </w:t>
      </w:r>
      <w:r w:rsidRPr="006433E1">
        <w:rPr>
          <w:b/>
          <w:lang w:val="fr-FR"/>
        </w:rPr>
        <w:tab/>
      </w:r>
      <w:r w:rsidRPr="006433E1">
        <w:rPr>
          <w:lang w:val="fr-FR"/>
        </w:rPr>
        <w:t>Les noms des pays et les dates sont représentés par les codes ISO (</w:t>
      </w:r>
      <w:r w:rsidRPr="006433E1">
        <w:rPr>
          <w:bCs/>
          <w:lang w:val="fr-FR"/>
        </w:rPr>
        <w:t xml:space="preserve">ISO 3166-1-alpha-2 </w:t>
      </w:r>
      <w:r w:rsidRPr="006433E1">
        <w:rPr>
          <w:lang w:val="fr-FR"/>
        </w:rPr>
        <w:t>et AAAA-MM, respectivement).</w:t>
      </w:r>
    </w:p>
    <w:p w14:paraId="6AA56098" w14:textId="77777777" w:rsidR="001D7BB2" w:rsidRPr="006433E1" w:rsidRDefault="001D7BB2" w:rsidP="001D7BB2">
      <w:pPr>
        <w:pStyle w:val="IPPArialTable"/>
        <w:spacing w:before="0" w:after="0"/>
        <w:ind w:firstLine="709"/>
        <w:rPr>
          <w:rFonts w:ascii="Times New Roman" w:hAnsi="Times New Roman"/>
          <w:sz w:val="22"/>
          <w:szCs w:val="22"/>
          <w:lang w:val="fr-FR"/>
        </w:rPr>
      </w:pPr>
      <w:r w:rsidRPr="006433E1">
        <w:rPr>
          <w:rFonts w:ascii="Times New Roman" w:hAnsi="Times New Roman"/>
          <w:sz w:val="22"/>
          <w:szCs w:val="22"/>
          <w:lang w:val="fr-FR"/>
        </w:rPr>
        <w:t>La liste des thèmes est présentée par ordre de priorité comme demandé par la CMP-7 (2012).</w:t>
      </w:r>
    </w:p>
    <w:tbl>
      <w:tblPr>
        <w:tblpPr w:leftFromText="180" w:rightFromText="180" w:vertAnchor="text" w:tblpX="-426"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08"/>
        <w:gridCol w:w="2552"/>
        <w:gridCol w:w="993"/>
        <w:gridCol w:w="1275"/>
        <w:gridCol w:w="1560"/>
        <w:gridCol w:w="3402"/>
        <w:gridCol w:w="3118"/>
        <w:gridCol w:w="992"/>
      </w:tblGrid>
      <w:tr w:rsidR="0044663B" w:rsidRPr="009C104D" w14:paraId="6BC991AC" w14:textId="77777777" w:rsidTr="00DF0E87">
        <w:trPr>
          <w:cantSplit/>
          <w:trHeight w:val="416"/>
          <w:tblHeader/>
        </w:trPr>
        <w:tc>
          <w:tcPr>
            <w:tcW w:w="426" w:type="dxa"/>
            <w:tcBorders>
              <w:top w:val="nil"/>
              <w:left w:val="nil"/>
              <w:bottom w:val="nil"/>
              <w:right w:val="single" w:sz="4" w:space="0" w:color="auto"/>
            </w:tcBorders>
            <w:shd w:val="clear" w:color="auto" w:fill="auto"/>
            <w:vAlign w:val="center"/>
          </w:tcPr>
          <w:p w14:paraId="5FFAB21A" w14:textId="77777777" w:rsidR="0044663B" w:rsidRPr="006433E1" w:rsidRDefault="0044663B" w:rsidP="00DF0E87">
            <w:pPr>
              <w:spacing w:before="60" w:after="60"/>
              <w:jc w:val="left"/>
              <w:rPr>
                <w:rFonts w:ascii="Arial" w:hAnsi="Arial"/>
                <w:b/>
                <w:color w:val="FFFFFF"/>
                <w:sz w:val="16"/>
                <w:szCs w:val="16"/>
                <w:lang w:val="fr-FR"/>
              </w:rPr>
            </w:pPr>
            <w:bookmarkStart w:id="1" w:name="Table1"/>
          </w:p>
        </w:tc>
        <w:tc>
          <w:tcPr>
            <w:tcW w:w="14600" w:type="dxa"/>
            <w:gridSpan w:val="8"/>
            <w:tcBorders>
              <w:left w:val="single" w:sz="4" w:space="0" w:color="auto"/>
            </w:tcBorders>
            <w:shd w:val="clear" w:color="auto" w:fill="0000FF"/>
            <w:vAlign w:val="center"/>
          </w:tcPr>
          <w:p w14:paraId="7EB473C0" w14:textId="7397A092" w:rsidR="0044663B" w:rsidRPr="006433E1" w:rsidRDefault="000F34D2" w:rsidP="00DF0E87">
            <w:pPr>
              <w:spacing w:before="60" w:after="60"/>
              <w:jc w:val="left"/>
              <w:rPr>
                <w:rFonts w:asciiTheme="minorBidi" w:hAnsiTheme="minorBidi" w:cstheme="minorBidi"/>
                <w:b/>
                <w:color w:val="FFFFFF" w:themeColor="background1"/>
                <w:szCs w:val="16"/>
                <w:lang w:val="fr-FR"/>
              </w:rPr>
            </w:pPr>
            <w:r w:rsidRPr="006433E1">
              <w:rPr>
                <w:rFonts w:asciiTheme="minorBidi" w:hAnsiTheme="minorBidi" w:cstheme="minorBidi"/>
                <w:b/>
                <w:color w:val="FFFFFF" w:themeColor="background1"/>
                <w:szCs w:val="22"/>
                <w:lang w:val="fr-FR"/>
              </w:rPr>
              <w:t>Tableau 1: Groupes techniques et thèmes attribués aux GTPD et GTG (pour les thèmes attribués au GTMF et au</w:t>
            </w:r>
            <w:r w:rsidR="00A65B90">
              <w:rPr>
                <w:rFonts w:asciiTheme="minorBidi" w:hAnsiTheme="minorBidi" w:cstheme="minorBidi"/>
                <w:b/>
                <w:color w:val="FFFFFF" w:themeColor="background1"/>
                <w:szCs w:val="22"/>
                <w:lang w:val="fr-FR"/>
              </w:rPr>
              <w:t xml:space="preserve"> GTQF, se référer au Tableau 2)</w:t>
            </w:r>
          </w:p>
        </w:tc>
      </w:tr>
      <w:bookmarkEnd w:id="1"/>
      <w:tr w:rsidR="00A16E01" w:rsidRPr="006433E1" w14:paraId="4686044B" w14:textId="77777777" w:rsidTr="00F370BA">
        <w:trPr>
          <w:cantSplit/>
          <w:tblHeader/>
        </w:trPr>
        <w:tc>
          <w:tcPr>
            <w:tcW w:w="426" w:type="dxa"/>
            <w:tcBorders>
              <w:top w:val="nil"/>
              <w:left w:val="nil"/>
              <w:bottom w:val="nil"/>
              <w:right w:val="single" w:sz="4" w:space="0" w:color="auto"/>
            </w:tcBorders>
            <w:shd w:val="clear" w:color="auto" w:fill="auto"/>
            <w:vAlign w:val="center"/>
          </w:tcPr>
          <w:p w14:paraId="208C2954" w14:textId="77777777" w:rsidR="00A16E01" w:rsidRPr="006433E1" w:rsidRDefault="00A16E01" w:rsidP="00A16E01">
            <w:pPr>
              <w:spacing w:before="60" w:after="60"/>
              <w:jc w:val="left"/>
              <w:rPr>
                <w:rFonts w:ascii="Arial" w:hAnsi="Arial"/>
                <w:b/>
                <w:color w:val="FFFFFF"/>
                <w:sz w:val="16"/>
                <w:szCs w:val="16"/>
                <w:lang w:val="fr-FR"/>
              </w:rPr>
            </w:pPr>
          </w:p>
        </w:tc>
        <w:tc>
          <w:tcPr>
            <w:tcW w:w="708" w:type="dxa"/>
            <w:tcBorders>
              <w:left w:val="single" w:sz="4" w:space="0" w:color="auto"/>
            </w:tcBorders>
            <w:shd w:val="clear" w:color="auto" w:fill="0000FF"/>
            <w:vAlign w:val="center"/>
          </w:tcPr>
          <w:p w14:paraId="3C1A4D0A" w14:textId="50F0F79F" w:rsidR="00A16E01" w:rsidRPr="006433E1" w:rsidRDefault="00A16E01" w:rsidP="00A16E01">
            <w:pPr>
              <w:spacing w:before="60" w:after="60"/>
              <w:jc w:val="center"/>
              <w:rPr>
                <w:rFonts w:ascii="Arial" w:hAnsi="Arial" w:cs="Arial"/>
                <w:b/>
                <w:color w:val="FFFFFF" w:themeColor="background1"/>
                <w:sz w:val="16"/>
                <w:szCs w:val="16"/>
                <w:lang w:val="fr-FR"/>
              </w:rPr>
            </w:pPr>
            <w:r w:rsidRPr="006433E1">
              <w:rPr>
                <w:rFonts w:ascii="Arial" w:hAnsi="Arial" w:cs="Arial"/>
                <w:b/>
                <w:sz w:val="16"/>
                <w:szCs w:val="16"/>
                <w:lang w:val="fr-FR"/>
              </w:rPr>
              <w:t>Thème n°</w:t>
            </w:r>
          </w:p>
        </w:tc>
        <w:tc>
          <w:tcPr>
            <w:tcW w:w="2552" w:type="dxa"/>
            <w:shd w:val="clear" w:color="auto" w:fill="0000FF"/>
            <w:vAlign w:val="center"/>
          </w:tcPr>
          <w:p w14:paraId="580A4416" w14:textId="24B4B900" w:rsidR="00A16E01" w:rsidRPr="006433E1" w:rsidRDefault="00A16E01" w:rsidP="00A16E01">
            <w:pPr>
              <w:spacing w:before="60" w:after="60"/>
              <w:rPr>
                <w:rFonts w:ascii="Arial" w:hAnsi="Arial" w:cs="Arial"/>
                <w:b/>
                <w:bCs/>
                <w:color w:val="FFFFFF" w:themeColor="background1"/>
                <w:sz w:val="16"/>
                <w:szCs w:val="16"/>
                <w:lang w:val="fr-FR"/>
              </w:rPr>
            </w:pPr>
            <w:r w:rsidRPr="006433E1">
              <w:rPr>
                <w:rFonts w:ascii="Arial" w:hAnsi="Arial" w:cs="Arial"/>
                <w:b/>
                <w:sz w:val="16"/>
                <w:szCs w:val="16"/>
                <w:lang w:val="fr-FR"/>
              </w:rPr>
              <w:t>Titre actuel</w:t>
            </w:r>
          </w:p>
        </w:tc>
        <w:tc>
          <w:tcPr>
            <w:tcW w:w="993" w:type="dxa"/>
            <w:shd w:val="clear" w:color="auto" w:fill="0000FF"/>
            <w:vAlign w:val="center"/>
          </w:tcPr>
          <w:p w14:paraId="4B4E3908" w14:textId="6E65B0E5" w:rsidR="00A16E01" w:rsidRPr="006433E1" w:rsidRDefault="00A16E01" w:rsidP="00A16E01">
            <w:pPr>
              <w:spacing w:before="60" w:after="60"/>
              <w:jc w:val="center"/>
              <w:rPr>
                <w:rFonts w:ascii="Arial" w:hAnsi="Arial" w:cs="Arial"/>
                <w:b/>
                <w:color w:val="FFFFFF" w:themeColor="background1"/>
                <w:sz w:val="16"/>
                <w:szCs w:val="16"/>
                <w:lang w:val="fr-FR"/>
              </w:rPr>
            </w:pPr>
            <w:r w:rsidRPr="006433E1">
              <w:rPr>
                <w:rFonts w:ascii="Arial" w:hAnsi="Arial" w:cs="Arial"/>
                <w:b/>
                <w:sz w:val="16"/>
                <w:szCs w:val="16"/>
                <w:lang w:val="fr-FR"/>
              </w:rPr>
              <w:t>Organe de rédaction</w:t>
            </w:r>
          </w:p>
        </w:tc>
        <w:tc>
          <w:tcPr>
            <w:tcW w:w="1275" w:type="dxa"/>
            <w:shd w:val="clear" w:color="auto" w:fill="0000FF"/>
            <w:vAlign w:val="center"/>
          </w:tcPr>
          <w:p w14:paraId="6E06FCFC" w14:textId="115BD9FA" w:rsidR="00A16E01" w:rsidRPr="006433E1" w:rsidRDefault="00A16E01" w:rsidP="00A16E01">
            <w:pPr>
              <w:spacing w:before="60" w:after="60"/>
              <w:jc w:val="center"/>
              <w:rPr>
                <w:rFonts w:ascii="Arial" w:hAnsi="Arial" w:cs="Arial"/>
                <w:b/>
                <w:color w:val="FFFFFF" w:themeColor="background1"/>
                <w:sz w:val="16"/>
                <w:szCs w:val="16"/>
                <w:lang w:val="fr-FR"/>
              </w:rPr>
            </w:pPr>
            <w:r w:rsidRPr="006433E1">
              <w:rPr>
                <w:rFonts w:ascii="Arial" w:hAnsi="Arial" w:cs="Arial"/>
                <w:b/>
                <w:sz w:val="16"/>
                <w:szCs w:val="16"/>
                <w:lang w:val="fr-FR"/>
              </w:rPr>
              <w:t>Domaine technique (le cas échéant)</w:t>
            </w:r>
          </w:p>
        </w:tc>
        <w:tc>
          <w:tcPr>
            <w:tcW w:w="1560" w:type="dxa"/>
            <w:shd w:val="clear" w:color="auto" w:fill="0000FF"/>
            <w:vAlign w:val="center"/>
          </w:tcPr>
          <w:p w14:paraId="1D244869" w14:textId="475E2715" w:rsidR="00A16E01" w:rsidRPr="006433E1" w:rsidRDefault="00A16E01" w:rsidP="00A16E01">
            <w:pPr>
              <w:spacing w:before="60" w:after="60"/>
              <w:jc w:val="center"/>
              <w:rPr>
                <w:rFonts w:ascii="Arial" w:hAnsi="Arial" w:cs="Arial"/>
                <w:b/>
                <w:color w:val="FFFFFF" w:themeColor="background1"/>
                <w:sz w:val="16"/>
                <w:szCs w:val="16"/>
                <w:lang w:val="fr-FR"/>
              </w:rPr>
            </w:pPr>
            <w:r w:rsidRPr="006433E1">
              <w:rPr>
                <w:rFonts w:ascii="Arial" w:hAnsi="Arial" w:cs="Arial"/>
                <w:b/>
                <w:sz w:val="16"/>
                <w:szCs w:val="16"/>
                <w:lang w:val="fr-FR"/>
              </w:rPr>
              <w:t>Inscription dans la liste des thèmes</w:t>
            </w:r>
          </w:p>
        </w:tc>
        <w:tc>
          <w:tcPr>
            <w:tcW w:w="3402" w:type="dxa"/>
            <w:shd w:val="clear" w:color="auto" w:fill="0000FF"/>
            <w:vAlign w:val="center"/>
          </w:tcPr>
          <w:p w14:paraId="0F864136" w14:textId="72C8430D" w:rsidR="00A16E01" w:rsidRPr="006433E1" w:rsidRDefault="00A16E01" w:rsidP="00A16E01">
            <w:pPr>
              <w:spacing w:before="60" w:after="60"/>
              <w:jc w:val="center"/>
              <w:rPr>
                <w:rFonts w:ascii="Arial" w:hAnsi="Arial" w:cs="Arial"/>
                <w:b/>
                <w:color w:val="FFFFFF" w:themeColor="background1"/>
                <w:sz w:val="16"/>
                <w:szCs w:val="16"/>
                <w:lang w:val="fr-FR"/>
              </w:rPr>
            </w:pPr>
            <w:r w:rsidRPr="006433E1">
              <w:rPr>
                <w:rFonts w:ascii="Arial" w:hAnsi="Arial" w:cs="Arial"/>
                <w:b/>
                <w:sz w:val="16"/>
                <w:szCs w:val="16"/>
                <w:lang w:val="fr-FR"/>
              </w:rPr>
              <w:t>Responsable principal/ Coordonnateur de Groupe technique (pays, réunion)</w:t>
            </w:r>
          </w:p>
        </w:tc>
        <w:tc>
          <w:tcPr>
            <w:tcW w:w="3118" w:type="dxa"/>
            <w:shd w:val="clear" w:color="auto" w:fill="0000FF"/>
            <w:vAlign w:val="center"/>
          </w:tcPr>
          <w:p w14:paraId="19EDF800" w14:textId="77777777" w:rsidR="00A16E01" w:rsidRPr="006433E1" w:rsidRDefault="00A16E01" w:rsidP="00A16E01">
            <w:pPr>
              <w:pStyle w:val="IPPArialTable"/>
              <w:jc w:val="center"/>
              <w:rPr>
                <w:rFonts w:cs="Arial"/>
                <w:b/>
                <w:sz w:val="16"/>
                <w:szCs w:val="16"/>
                <w:lang w:val="fr-FR"/>
              </w:rPr>
            </w:pPr>
            <w:r w:rsidRPr="006433E1">
              <w:rPr>
                <w:rFonts w:cs="Arial"/>
                <w:b/>
                <w:sz w:val="16"/>
                <w:szCs w:val="16"/>
                <w:lang w:val="fr-FR"/>
              </w:rPr>
              <w:t>Responsables adjoints</w:t>
            </w:r>
          </w:p>
          <w:p w14:paraId="2C80805F" w14:textId="594FE360" w:rsidR="00A16E01" w:rsidRPr="006433E1" w:rsidRDefault="00A16E01" w:rsidP="00A16E01">
            <w:pPr>
              <w:spacing w:before="60" w:after="60"/>
              <w:jc w:val="center"/>
              <w:rPr>
                <w:rFonts w:ascii="Arial" w:hAnsi="Arial" w:cs="Arial"/>
                <w:b/>
                <w:color w:val="FFFFFF" w:themeColor="background1"/>
                <w:sz w:val="16"/>
                <w:szCs w:val="16"/>
                <w:lang w:val="fr-FR"/>
              </w:rPr>
            </w:pPr>
            <w:r w:rsidRPr="006433E1">
              <w:rPr>
                <w:rFonts w:ascii="Arial" w:hAnsi="Arial" w:cs="Arial"/>
                <w:b/>
                <w:sz w:val="16"/>
                <w:szCs w:val="16"/>
                <w:lang w:val="fr-FR"/>
              </w:rPr>
              <w:t>(pays, réunion)</w:t>
            </w:r>
          </w:p>
        </w:tc>
        <w:tc>
          <w:tcPr>
            <w:tcW w:w="992" w:type="dxa"/>
            <w:shd w:val="clear" w:color="auto" w:fill="0000FF"/>
            <w:vAlign w:val="center"/>
          </w:tcPr>
          <w:p w14:paraId="58C9887D" w14:textId="7A7854C8" w:rsidR="00A16E01" w:rsidRPr="006433E1" w:rsidRDefault="00A16E01" w:rsidP="00A16E01">
            <w:pPr>
              <w:spacing w:before="60" w:after="60"/>
              <w:jc w:val="center"/>
              <w:rPr>
                <w:rFonts w:ascii="Arial" w:hAnsi="Arial" w:cs="Arial"/>
                <w:b/>
                <w:color w:val="FFFFFF" w:themeColor="background1"/>
                <w:sz w:val="16"/>
                <w:szCs w:val="16"/>
                <w:lang w:val="fr-FR"/>
              </w:rPr>
            </w:pPr>
            <w:r w:rsidRPr="006433E1">
              <w:rPr>
                <w:rFonts w:ascii="Arial" w:hAnsi="Arial" w:cs="Arial"/>
                <w:b/>
                <w:sz w:val="16"/>
                <w:szCs w:val="16"/>
                <w:lang w:val="fr-FR"/>
              </w:rPr>
              <w:t>Spécification n°</w:t>
            </w:r>
          </w:p>
        </w:tc>
      </w:tr>
      <w:tr w:rsidR="00F370BA" w:rsidRPr="006433E1" w14:paraId="2AB91482" w14:textId="77777777" w:rsidTr="00013BF2">
        <w:trPr>
          <w:cantSplit/>
        </w:trPr>
        <w:tc>
          <w:tcPr>
            <w:tcW w:w="426" w:type="dxa"/>
            <w:tcBorders>
              <w:top w:val="nil"/>
              <w:left w:val="nil"/>
              <w:bottom w:val="nil"/>
              <w:right w:val="single" w:sz="4" w:space="0" w:color="auto"/>
            </w:tcBorders>
            <w:vAlign w:val="center"/>
          </w:tcPr>
          <w:p w14:paraId="1E5F85C5" w14:textId="4085559C" w:rsidR="00F370BA" w:rsidRPr="006433E1" w:rsidRDefault="00F370BA" w:rsidP="00F370BA">
            <w:pPr>
              <w:numPr>
                <w:ilvl w:val="0"/>
                <w:numId w:val="128"/>
              </w:numPr>
              <w:spacing w:before="60" w:after="60"/>
              <w:ind w:hanging="860"/>
              <w:jc w:val="left"/>
              <w:rPr>
                <w:rFonts w:ascii="Arial" w:hAnsi="Arial"/>
                <w:b/>
                <w:color w:val="0000FF"/>
                <w:sz w:val="16"/>
                <w:szCs w:val="16"/>
                <w:lang w:val="fr-FR" w:eastAsia="en-GB"/>
              </w:rPr>
            </w:pPr>
          </w:p>
        </w:tc>
        <w:tc>
          <w:tcPr>
            <w:tcW w:w="708" w:type="dxa"/>
            <w:tcBorders>
              <w:left w:val="single" w:sz="4" w:space="0" w:color="auto"/>
            </w:tcBorders>
            <w:shd w:val="clear" w:color="auto" w:fill="8DB3E2"/>
            <w:vAlign w:val="center"/>
          </w:tcPr>
          <w:p w14:paraId="519B85D8" w14:textId="1F2A429F" w:rsidR="00F370BA" w:rsidRPr="006433E1" w:rsidRDefault="00F370BA" w:rsidP="00F370BA">
            <w:pPr>
              <w:spacing w:before="60" w:after="60"/>
              <w:jc w:val="left"/>
              <w:rPr>
                <w:rFonts w:ascii="Arial" w:hAnsi="Arial" w:cs="Arial"/>
                <w:sz w:val="16"/>
                <w:szCs w:val="16"/>
                <w:lang w:val="fr-FR" w:eastAsia="en-GB"/>
              </w:rPr>
            </w:pPr>
            <w:r w:rsidRPr="006433E1">
              <w:rPr>
                <w:rFonts w:ascii="Arial" w:hAnsi="Arial" w:cs="Arial"/>
                <w:sz w:val="16"/>
                <w:szCs w:val="16"/>
                <w:lang w:val="fr-FR" w:eastAsia="en-GB"/>
              </w:rPr>
              <w:t>2004-002</w:t>
            </w:r>
          </w:p>
        </w:tc>
        <w:tc>
          <w:tcPr>
            <w:tcW w:w="2552" w:type="dxa"/>
            <w:shd w:val="clear" w:color="auto" w:fill="8DB3E2"/>
            <w:vAlign w:val="center"/>
          </w:tcPr>
          <w:p w14:paraId="566AA0E9" w14:textId="4F075368" w:rsidR="00F370BA" w:rsidRPr="006433E1" w:rsidRDefault="00F370BA" w:rsidP="00F370BA">
            <w:pPr>
              <w:spacing w:before="60" w:after="60"/>
              <w:jc w:val="left"/>
              <w:rPr>
                <w:rFonts w:ascii="Arial" w:hAnsi="Arial" w:cs="Arial"/>
                <w:sz w:val="16"/>
                <w:szCs w:val="16"/>
                <w:lang w:val="fr-FR"/>
              </w:rPr>
            </w:pPr>
            <w:r w:rsidRPr="006433E1">
              <w:rPr>
                <w:rFonts w:ascii="Arial" w:hAnsi="Arial" w:cs="Arial"/>
                <w:sz w:val="16"/>
                <w:szCs w:val="16"/>
                <w:lang w:val="fr-FR"/>
              </w:rPr>
              <w:t>Groupe technique sur les protocoles de diagnostic (2004-002)</w:t>
            </w:r>
          </w:p>
        </w:tc>
        <w:tc>
          <w:tcPr>
            <w:tcW w:w="993" w:type="dxa"/>
            <w:shd w:val="clear" w:color="auto" w:fill="8DB3E2"/>
            <w:vAlign w:val="center"/>
          </w:tcPr>
          <w:p w14:paraId="308B5204" w14:textId="324A51D3" w:rsidR="00F370BA" w:rsidRPr="006433E1" w:rsidRDefault="00F370BA" w:rsidP="00F370BA">
            <w:pPr>
              <w:spacing w:before="60" w:after="60"/>
              <w:jc w:val="center"/>
              <w:rPr>
                <w:rFonts w:ascii="Arial" w:hAnsi="Arial" w:cs="Arial"/>
                <w:sz w:val="16"/>
                <w:szCs w:val="16"/>
                <w:lang w:val="fr-FR"/>
              </w:rPr>
            </w:pPr>
            <w:r w:rsidRPr="006433E1">
              <w:rPr>
                <w:rFonts w:ascii="Arial" w:hAnsi="Arial" w:cs="Arial"/>
                <w:sz w:val="16"/>
                <w:szCs w:val="16"/>
                <w:lang w:val="fr-FR"/>
              </w:rPr>
              <w:t>GTPD</w:t>
            </w:r>
          </w:p>
        </w:tc>
        <w:tc>
          <w:tcPr>
            <w:tcW w:w="1275" w:type="dxa"/>
            <w:shd w:val="clear" w:color="auto" w:fill="8DB3E2"/>
            <w:vAlign w:val="center"/>
          </w:tcPr>
          <w:p w14:paraId="6BD6326D" w14:textId="5C9CEBB0" w:rsidR="00F370BA" w:rsidRPr="006433E1" w:rsidRDefault="00F370BA" w:rsidP="00F370BA">
            <w:pPr>
              <w:spacing w:before="60" w:after="60"/>
              <w:jc w:val="center"/>
              <w:rPr>
                <w:rFonts w:ascii="Arial" w:hAnsi="Arial" w:cs="Arial"/>
                <w:sz w:val="16"/>
                <w:szCs w:val="16"/>
                <w:lang w:val="fr-FR"/>
              </w:rPr>
            </w:pPr>
            <w:r w:rsidRPr="006433E1">
              <w:rPr>
                <w:rFonts w:ascii="Arial" w:hAnsi="Arial" w:cs="Arial"/>
                <w:sz w:val="16"/>
                <w:szCs w:val="16"/>
                <w:lang w:val="fr-FR"/>
              </w:rPr>
              <w:t>Groupe</w:t>
            </w:r>
          </w:p>
        </w:tc>
        <w:tc>
          <w:tcPr>
            <w:tcW w:w="1560" w:type="dxa"/>
            <w:shd w:val="clear" w:color="auto" w:fill="8DB3E2" w:themeFill="text2" w:themeFillTint="66"/>
            <w:vAlign w:val="center"/>
          </w:tcPr>
          <w:p w14:paraId="13596AAC" w14:textId="1717EE12" w:rsidR="00F370BA" w:rsidRPr="006433E1" w:rsidRDefault="00F370BA" w:rsidP="0078308D">
            <w:pPr>
              <w:spacing w:before="60" w:after="60"/>
              <w:jc w:val="center"/>
              <w:rPr>
                <w:rFonts w:ascii="Arial" w:hAnsi="Arial"/>
                <w:sz w:val="16"/>
                <w:szCs w:val="16"/>
                <w:lang w:val="fr-FR"/>
              </w:rPr>
            </w:pPr>
            <w:r w:rsidRPr="006433E1">
              <w:rPr>
                <w:rFonts w:ascii="Arial" w:hAnsi="Arial"/>
                <w:sz w:val="16"/>
                <w:szCs w:val="16"/>
                <w:lang w:val="fr-FR"/>
              </w:rPr>
              <w:t>C</w:t>
            </w:r>
            <w:r w:rsidR="0078308D" w:rsidRPr="006433E1">
              <w:rPr>
                <w:rFonts w:ascii="Arial" w:hAnsi="Arial"/>
                <w:sz w:val="16"/>
                <w:szCs w:val="16"/>
                <w:lang w:val="fr-FR"/>
              </w:rPr>
              <w:t>IMP</w:t>
            </w:r>
            <w:r w:rsidRPr="006433E1">
              <w:rPr>
                <w:rFonts w:ascii="Arial" w:hAnsi="Arial"/>
                <w:sz w:val="16"/>
                <w:szCs w:val="16"/>
                <w:lang w:val="fr-FR"/>
              </w:rPr>
              <w:t>-6 (2004)</w:t>
            </w:r>
          </w:p>
        </w:tc>
        <w:tc>
          <w:tcPr>
            <w:tcW w:w="3402" w:type="dxa"/>
            <w:shd w:val="clear" w:color="auto" w:fill="8DB3E2" w:themeFill="text2" w:themeFillTint="66"/>
            <w:vAlign w:val="center"/>
          </w:tcPr>
          <w:p w14:paraId="7BD97888" w14:textId="77777777" w:rsidR="00F370BA" w:rsidRPr="006433E1" w:rsidRDefault="00F370BA" w:rsidP="00F370BA">
            <w:pPr>
              <w:spacing w:before="60" w:after="60"/>
              <w:jc w:val="center"/>
              <w:rPr>
                <w:rFonts w:ascii="Arial" w:hAnsi="Arial"/>
                <w:sz w:val="16"/>
                <w:szCs w:val="16"/>
                <w:lang w:val="fr-FR"/>
              </w:rPr>
            </w:pPr>
            <w:r w:rsidRPr="006433E1">
              <w:rPr>
                <w:rFonts w:ascii="Arial" w:hAnsi="Arial"/>
                <w:sz w:val="16"/>
                <w:szCs w:val="16"/>
                <w:lang w:val="fr-FR"/>
              </w:rPr>
              <w:t>Ms Jane CHARD (GB, 2010-11 SC)</w:t>
            </w:r>
          </w:p>
        </w:tc>
        <w:tc>
          <w:tcPr>
            <w:tcW w:w="3118" w:type="dxa"/>
            <w:shd w:val="clear" w:color="auto" w:fill="8DB3E2" w:themeFill="text2" w:themeFillTint="66"/>
            <w:vAlign w:val="center"/>
          </w:tcPr>
          <w:p w14:paraId="3D103248" w14:textId="4B3EFA7B" w:rsidR="00F370BA" w:rsidRPr="006433E1" w:rsidRDefault="00F370BA" w:rsidP="00F370BA">
            <w:pPr>
              <w:spacing w:before="60" w:after="60"/>
              <w:jc w:val="center"/>
              <w:rPr>
                <w:rFonts w:ascii="Arial" w:hAnsi="Arial"/>
                <w:sz w:val="16"/>
                <w:szCs w:val="16"/>
                <w:lang w:val="fr-FR"/>
              </w:rPr>
            </w:pPr>
            <w:r w:rsidRPr="006433E1">
              <w:rPr>
                <w:rFonts w:ascii="Arial" w:hAnsi="Arial"/>
                <w:sz w:val="16"/>
                <w:szCs w:val="16"/>
                <w:lang w:val="fr-FR"/>
              </w:rPr>
              <w:t>-</w:t>
            </w:r>
          </w:p>
        </w:tc>
        <w:tc>
          <w:tcPr>
            <w:tcW w:w="992" w:type="dxa"/>
            <w:shd w:val="clear" w:color="auto" w:fill="8DB3E2" w:themeFill="text2" w:themeFillTint="66"/>
            <w:vAlign w:val="center"/>
          </w:tcPr>
          <w:p w14:paraId="3165D56A" w14:textId="77777777" w:rsidR="00F370BA" w:rsidRPr="006433E1" w:rsidRDefault="00F370BA" w:rsidP="00F370BA">
            <w:pPr>
              <w:spacing w:before="60" w:after="60"/>
              <w:jc w:val="center"/>
              <w:rPr>
                <w:rFonts w:ascii="Arial" w:hAnsi="Arial"/>
                <w:sz w:val="16"/>
                <w:szCs w:val="16"/>
                <w:lang w:val="fr-FR"/>
              </w:rPr>
            </w:pPr>
            <w:r w:rsidRPr="006433E1">
              <w:rPr>
                <w:rFonts w:ascii="Arial" w:hAnsi="Arial"/>
                <w:sz w:val="16"/>
                <w:szCs w:val="16"/>
                <w:lang w:val="fr-FR"/>
              </w:rPr>
              <w:t>TP1</w:t>
            </w:r>
          </w:p>
        </w:tc>
      </w:tr>
      <w:tr w:rsidR="00F370BA" w:rsidRPr="006433E1" w14:paraId="2B76502B" w14:textId="77777777" w:rsidTr="00013BF2">
        <w:trPr>
          <w:cantSplit/>
        </w:trPr>
        <w:tc>
          <w:tcPr>
            <w:tcW w:w="426" w:type="dxa"/>
            <w:tcBorders>
              <w:top w:val="nil"/>
              <w:left w:val="nil"/>
              <w:bottom w:val="nil"/>
              <w:right w:val="single" w:sz="4" w:space="0" w:color="auto"/>
            </w:tcBorders>
            <w:vAlign w:val="center"/>
          </w:tcPr>
          <w:p w14:paraId="19548044" w14:textId="56321D02" w:rsidR="00F370BA" w:rsidRPr="006433E1" w:rsidRDefault="00F370BA" w:rsidP="00F370BA">
            <w:pPr>
              <w:numPr>
                <w:ilvl w:val="0"/>
                <w:numId w:val="128"/>
              </w:numPr>
              <w:spacing w:before="60" w:after="60"/>
              <w:ind w:hanging="860"/>
              <w:jc w:val="left"/>
              <w:rPr>
                <w:rFonts w:ascii="Arial" w:hAnsi="Arial"/>
                <w:b/>
                <w:color w:val="0000FF"/>
                <w:sz w:val="16"/>
                <w:szCs w:val="16"/>
                <w:lang w:val="fr-FR" w:eastAsia="en-GB"/>
              </w:rPr>
            </w:pPr>
          </w:p>
        </w:tc>
        <w:tc>
          <w:tcPr>
            <w:tcW w:w="708" w:type="dxa"/>
            <w:tcBorders>
              <w:left w:val="single" w:sz="4" w:space="0" w:color="auto"/>
            </w:tcBorders>
            <w:shd w:val="clear" w:color="auto" w:fill="8DB3E2"/>
            <w:vAlign w:val="center"/>
          </w:tcPr>
          <w:p w14:paraId="59C97DA7" w14:textId="0E508B11" w:rsidR="00F370BA" w:rsidRPr="006433E1" w:rsidRDefault="00F370BA" w:rsidP="00F370BA">
            <w:pPr>
              <w:spacing w:before="60" w:after="60"/>
              <w:jc w:val="left"/>
              <w:rPr>
                <w:rFonts w:ascii="Arial" w:hAnsi="Arial" w:cs="Arial"/>
                <w:sz w:val="16"/>
                <w:szCs w:val="16"/>
                <w:lang w:val="fr-FR" w:eastAsia="en-GB"/>
              </w:rPr>
            </w:pPr>
            <w:r w:rsidRPr="006433E1">
              <w:rPr>
                <w:rFonts w:ascii="Arial" w:hAnsi="Arial" w:cs="Arial"/>
                <w:sz w:val="16"/>
                <w:szCs w:val="16"/>
                <w:lang w:val="fr-FR" w:eastAsia="en-GB"/>
              </w:rPr>
              <w:t>2006-005</w:t>
            </w:r>
          </w:p>
        </w:tc>
        <w:tc>
          <w:tcPr>
            <w:tcW w:w="2552" w:type="dxa"/>
            <w:shd w:val="clear" w:color="auto" w:fill="8DB3E2"/>
            <w:vAlign w:val="center"/>
          </w:tcPr>
          <w:p w14:paraId="21E65E6A" w14:textId="63666F04" w:rsidR="00F370BA" w:rsidRPr="006433E1" w:rsidRDefault="00F370BA" w:rsidP="00A22F0C">
            <w:pPr>
              <w:spacing w:before="60" w:after="60"/>
              <w:jc w:val="left"/>
              <w:rPr>
                <w:rFonts w:ascii="Arial" w:hAnsi="Arial" w:cs="Arial"/>
                <w:sz w:val="16"/>
                <w:szCs w:val="16"/>
                <w:lang w:val="fr-FR"/>
              </w:rPr>
            </w:pPr>
            <w:r w:rsidRPr="006433E1">
              <w:rPr>
                <w:rFonts w:ascii="Arial" w:hAnsi="Arial" w:cs="Arial"/>
                <w:sz w:val="16"/>
                <w:szCs w:val="16"/>
                <w:lang w:val="fr-FR"/>
              </w:rPr>
              <w:t>Bactéries (2006-005)</w:t>
            </w:r>
          </w:p>
        </w:tc>
        <w:tc>
          <w:tcPr>
            <w:tcW w:w="993" w:type="dxa"/>
            <w:shd w:val="clear" w:color="auto" w:fill="8DB3E2"/>
            <w:vAlign w:val="center"/>
          </w:tcPr>
          <w:p w14:paraId="2F6BA3B6" w14:textId="30999BB5" w:rsidR="00F370BA" w:rsidRPr="006433E1" w:rsidRDefault="00F370BA" w:rsidP="00F370BA">
            <w:pPr>
              <w:spacing w:before="60" w:after="60"/>
              <w:jc w:val="center"/>
              <w:rPr>
                <w:rFonts w:ascii="Arial" w:hAnsi="Arial" w:cs="Arial"/>
                <w:sz w:val="16"/>
                <w:szCs w:val="16"/>
                <w:lang w:val="fr-FR"/>
              </w:rPr>
            </w:pPr>
            <w:r w:rsidRPr="006433E1">
              <w:rPr>
                <w:rFonts w:ascii="Arial" w:hAnsi="Arial" w:cs="Arial"/>
                <w:sz w:val="16"/>
                <w:szCs w:val="16"/>
                <w:lang w:val="fr-FR"/>
              </w:rPr>
              <w:t>GTPD</w:t>
            </w:r>
          </w:p>
        </w:tc>
        <w:tc>
          <w:tcPr>
            <w:tcW w:w="1275" w:type="dxa"/>
            <w:shd w:val="clear" w:color="auto" w:fill="8DB3E2"/>
            <w:vAlign w:val="center"/>
          </w:tcPr>
          <w:p w14:paraId="4F7457C8" w14:textId="1B5B4FE5" w:rsidR="00F370BA" w:rsidRPr="006433E1" w:rsidRDefault="00F370BA" w:rsidP="00F370BA">
            <w:pPr>
              <w:spacing w:before="60" w:after="60"/>
              <w:jc w:val="center"/>
              <w:rPr>
                <w:rFonts w:ascii="Arial" w:hAnsi="Arial" w:cs="Arial"/>
                <w:sz w:val="16"/>
                <w:szCs w:val="16"/>
                <w:lang w:val="fr-FR"/>
              </w:rPr>
            </w:pPr>
            <w:r w:rsidRPr="006433E1">
              <w:rPr>
                <w:rFonts w:ascii="Arial" w:hAnsi="Arial" w:cs="Arial"/>
                <w:sz w:val="16"/>
                <w:szCs w:val="16"/>
                <w:lang w:val="fr-FR"/>
              </w:rPr>
              <w:t>Thème</w:t>
            </w:r>
          </w:p>
        </w:tc>
        <w:tc>
          <w:tcPr>
            <w:tcW w:w="1560" w:type="dxa"/>
            <w:shd w:val="clear" w:color="auto" w:fill="8DB3E2" w:themeFill="text2" w:themeFillTint="66"/>
            <w:vAlign w:val="center"/>
          </w:tcPr>
          <w:p w14:paraId="3D586541" w14:textId="19EFB89B" w:rsidR="00F370BA" w:rsidRPr="006433E1" w:rsidRDefault="00F370BA" w:rsidP="0078308D">
            <w:pPr>
              <w:spacing w:before="60" w:after="60"/>
              <w:jc w:val="center"/>
              <w:rPr>
                <w:rFonts w:ascii="Arial" w:hAnsi="Arial"/>
                <w:sz w:val="16"/>
                <w:szCs w:val="16"/>
                <w:lang w:val="fr-FR"/>
              </w:rPr>
            </w:pPr>
            <w:r w:rsidRPr="006433E1">
              <w:rPr>
                <w:rFonts w:ascii="Arial" w:hAnsi="Arial"/>
                <w:sz w:val="16"/>
                <w:szCs w:val="16"/>
                <w:lang w:val="fr-FR"/>
              </w:rPr>
              <w:t>C</w:t>
            </w:r>
            <w:r w:rsidR="0078308D" w:rsidRPr="006433E1">
              <w:rPr>
                <w:rFonts w:ascii="Arial" w:hAnsi="Arial"/>
                <w:sz w:val="16"/>
                <w:szCs w:val="16"/>
                <w:lang w:val="fr-FR"/>
              </w:rPr>
              <w:t>M</w:t>
            </w:r>
            <w:r w:rsidRPr="006433E1">
              <w:rPr>
                <w:rFonts w:ascii="Arial" w:hAnsi="Arial"/>
                <w:sz w:val="16"/>
                <w:szCs w:val="16"/>
                <w:lang w:val="fr-FR"/>
              </w:rPr>
              <w:t>P-1 (2006)</w:t>
            </w:r>
          </w:p>
        </w:tc>
        <w:tc>
          <w:tcPr>
            <w:tcW w:w="3402" w:type="dxa"/>
            <w:shd w:val="clear" w:color="auto" w:fill="8DB3E2" w:themeFill="text2" w:themeFillTint="66"/>
            <w:vAlign w:val="center"/>
          </w:tcPr>
          <w:p w14:paraId="1398C89E" w14:textId="141752A7" w:rsidR="00F370BA" w:rsidRPr="006433E1" w:rsidRDefault="00F370BA" w:rsidP="00F370BA">
            <w:pPr>
              <w:spacing w:before="60" w:after="60"/>
              <w:jc w:val="center"/>
              <w:rPr>
                <w:rFonts w:ascii="Arial" w:hAnsi="Arial"/>
                <w:sz w:val="16"/>
                <w:szCs w:val="16"/>
                <w:lang w:val="fr-FR"/>
              </w:rPr>
            </w:pPr>
            <w:r w:rsidRPr="006433E1">
              <w:rPr>
                <w:rFonts w:ascii="Arial" w:hAnsi="Arial"/>
                <w:sz w:val="16"/>
                <w:szCs w:val="16"/>
                <w:lang w:val="fr-FR"/>
              </w:rPr>
              <w:t xml:space="preserve">Mr Robert </w:t>
            </w:r>
            <w:r w:rsidR="002F5A03">
              <w:rPr>
                <w:rFonts w:ascii="Arial" w:hAnsi="Arial"/>
                <w:sz w:val="16"/>
                <w:szCs w:val="16"/>
                <w:lang w:val="fr-FR"/>
              </w:rPr>
              <w:t>TAYLOR (NZ, 2011-05</w:t>
            </w:r>
            <w:r w:rsidRPr="006433E1">
              <w:rPr>
                <w:rFonts w:ascii="Arial" w:hAnsi="Arial"/>
                <w:sz w:val="16"/>
                <w:szCs w:val="16"/>
                <w:lang w:val="fr-FR"/>
              </w:rPr>
              <w:t>)</w:t>
            </w:r>
          </w:p>
        </w:tc>
        <w:tc>
          <w:tcPr>
            <w:tcW w:w="3118" w:type="dxa"/>
            <w:shd w:val="clear" w:color="auto" w:fill="8DB3E2" w:themeFill="text2" w:themeFillTint="66"/>
            <w:vAlign w:val="center"/>
          </w:tcPr>
          <w:p w14:paraId="675520C7" w14:textId="77777777" w:rsidR="00F370BA" w:rsidRPr="006433E1" w:rsidRDefault="00F370BA" w:rsidP="00F370BA">
            <w:pPr>
              <w:spacing w:before="60" w:after="60"/>
              <w:jc w:val="center"/>
              <w:rPr>
                <w:rFonts w:ascii="Arial" w:hAnsi="Arial"/>
                <w:sz w:val="16"/>
                <w:szCs w:val="16"/>
                <w:lang w:val="fr-FR"/>
              </w:rPr>
            </w:pPr>
            <w:r w:rsidRPr="006433E1">
              <w:rPr>
                <w:rFonts w:ascii="Arial" w:hAnsi="Arial"/>
                <w:sz w:val="16"/>
                <w:szCs w:val="16"/>
                <w:lang w:val="fr-FR"/>
              </w:rPr>
              <w:t>-</w:t>
            </w:r>
          </w:p>
        </w:tc>
        <w:tc>
          <w:tcPr>
            <w:tcW w:w="992" w:type="dxa"/>
            <w:shd w:val="clear" w:color="auto" w:fill="8DB3E2" w:themeFill="text2" w:themeFillTint="66"/>
            <w:vAlign w:val="center"/>
          </w:tcPr>
          <w:p w14:paraId="47D758CB" w14:textId="77777777" w:rsidR="00F370BA" w:rsidRPr="006433E1" w:rsidRDefault="00F370BA" w:rsidP="00F370BA">
            <w:pPr>
              <w:spacing w:before="60" w:after="60"/>
              <w:jc w:val="center"/>
              <w:rPr>
                <w:rFonts w:ascii="Arial" w:hAnsi="Arial"/>
                <w:sz w:val="16"/>
                <w:szCs w:val="16"/>
                <w:lang w:val="fr-FR"/>
              </w:rPr>
            </w:pPr>
            <w:r w:rsidRPr="006433E1">
              <w:rPr>
                <w:rFonts w:ascii="Arial" w:hAnsi="Arial"/>
                <w:sz w:val="16"/>
                <w:szCs w:val="16"/>
                <w:lang w:val="fr-FR"/>
              </w:rPr>
              <w:t>-</w:t>
            </w:r>
          </w:p>
        </w:tc>
      </w:tr>
      <w:tr w:rsidR="00F370BA" w:rsidRPr="006433E1" w14:paraId="1EF3705F" w14:textId="77777777" w:rsidTr="00013BF2">
        <w:trPr>
          <w:cantSplit/>
        </w:trPr>
        <w:tc>
          <w:tcPr>
            <w:tcW w:w="426" w:type="dxa"/>
            <w:tcBorders>
              <w:top w:val="nil"/>
              <w:left w:val="nil"/>
              <w:bottom w:val="nil"/>
              <w:right w:val="single" w:sz="4" w:space="0" w:color="auto"/>
            </w:tcBorders>
            <w:vAlign w:val="center"/>
          </w:tcPr>
          <w:p w14:paraId="74EE5517" w14:textId="5B8FBFAC" w:rsidR="00F370BA" w:rsidRPr="006433E1" w:rsidRDefault="00F370BA" w:rsidP="00F370BA">
            <w:pPr>
              <w:numPr>
                <w:ilvl w:val="0"/>
                <w:numId w:val="128"/>
              </w:numPr>
              <w:spacing w:before="60" w:after="60"/>
              <w:ind w:hanging="860"/>
              <w:jc w:val="left"/>
              <w:rPr>
                <w:rFonts w:ascii="Arial" w:hAnsi="Arial"/>
                <w:b/>
                <w:color w:val="0000FF"/>
                <w:sz w:val="16"/>
                <w:szCs w:val="16"/>
                <w:lang w:val="fr-FR" w:eastAsia="en-GB"/>
              </w:rPr>
            </w:pPr>
          </w:p>
        </w:tc>
        <w:tc>
          <w:tcPr>
            <w:tcW w:w="708" w:type="dxa"/>
            <w:tcBorders>
              <w:left w:val="single" w:sz="4" w:space="0" w:color="auto"/>
            </w:tcBorders>
            <w:shd w:val="clear" w:color="auto" w:fill="8DB3E2"/>
            <w:vAlign w:val="center"/>
          </w:tcPr>
          <w:p w14:paraId="76433A87" w14:textId="304FBEBA" w:rsidR="00F370BA" w:rsidRPr="006433E1" w:rsidRDefault="00F370BA" w:rsidP="00F370BA">
            <w:pPr>
              <w:spacing w:before="60" w:after="60"/>
              <w:jc w:val="left"/>
              <w:rPr>
                <w:rFonts w:ascii="Arial" w:hAnsi="Arial" w:cs="Arial"/>
                <w:sz w:val="16"/>
                <w:szCs w:val="16"/>
                <w:lang w:val="fr-FR" w:eastAsia="en-GB"/>
              </w:rPr>
            </w:pPr>
            <w:r w:rsidRPr="006433E1">
              <w:rPr>
                <w:rFonts w:ascii="Arial" w:hAnsi="Arial" w:cs="Arial"/>
                <w:sz w:val="16"/>
                <w:szCs w:val="16"/>
                <w:lang w:val="fr-FR" w:eastAsia="en-GB"/>
              </w:rPr>
              <w:t>2006-006</w:t>
            </w:r>
          </w:p>
        </w:tc>
        <w:tc>
          <w:tcPr>
            <w:tcW w:w="2552" w:type="dxa"/>
            <w:shd w:val="clear" w:color="auto" w:fill="8DB3E2"/>
            <w:vAlign w:val="center"/>
          </w:tcPr>
          <w:p w14:paraId="0C2951E5" w14:textId="6BBDD400" w:rsidR="00F370BA" w:rsidRPr="006433E1" w:rsidRDefault="00F370BA" w:rsidP="00A22F0C">
            <w:pPr>
              <w:pStyle w:val="IPPArialTable"/>
              <w:rPr>
                <w:rFonts w:cs="Arial"/>
                <w:sz w:val="16"/>
                <w:szCs w:val="16"/>
                <w:lang w:val="fr-FR"/>
              </w:rPr>
            </w:pPr>
            <w:r w:rsidRPr="006433E1">
              <w:rPr>
                <w:rFonts w:cs="Arial"/>
                <w:sz w:val="16"/>
                <w:szCs w:val="16"/>
                <w:lang w:val="fr-FR"/>
              </w:rPr>
              <w:t>Champignons et organismes fongiformes (2006-006)</w:t>
            </w:r>
          </w:p>
        </w:tc>
        <w:tc>
          <w:tcPr>
            <w:tcW w:w="993" w:type="dxa"/>
            <w:shd w:val="clear" w:color="auto" w:fill="8DB3E2"/>
            <w:vAlign w:val="center"/>
          </w:tcPr>
          <w:p w14:paraId="3103CC4B" w14:textId="4D6C0F0C" w:rsidR="00F370BA" w:rsidRPr="006433E1" w:rsidRDefault="00F370BA" w:rsidP="00F370BA">
            <w:pPr>
              <w:spacing w:before="60" w:after="60"/>
              <w:jc w:val="center"/>
              <w:rPr>
                <w:rFonts w:ascii="Arial" w:hAnsi="Arial" w:cs="Arial"/>
                <w:sz w:val="16"/>
                <w:szCs w:val="16"/>
                <w:lang w:val="fr-FR"/>
              </w:rPr>
            </w:pPr>
            <w:r w:rsidRPr="006433E1">
              <w:rPr>
                <w:rFonts w:ascii="Arial" w:hAnsi="Arial" w:cs="Arial"/>
                <w:sz w:val="16"/>
                <w:szCs w:val="16"/>
                <w:lang w:val="fr-FR"/>
              </w:rPr>
              <w:t>GTPD</w:t>
            </w:r>
          </w:p>
        </w:tc>
        <w:tc>
          <w:tcPr>
            <w:tcW w:w="1275" w:type="dxa"/>
            <w:shd w:val="clear" w:color="auto" w:fill="8DB3E2"/>
            <w:vAlign w:val="center"/>
          </w:tcPr>
          <w:p w14:paraId="79C13149" w14:textId="5F937893" w:rsidR="00F370BA" w:rsidRPr="006433E1" w:rsidRDefault="00F370BA" w:rsidP="00F370BA">
            <w:pPr>
              <w:spacing w:before="60" w:after="60"/>
              <w:jc w:val="center"/>
              <w:rPr>
                <w:rFonts w:ascii="Arial" w:hAnsi="Arial" w:cs="Arial"/>
                <w:sz w:val="16"/>
                <w:szCs w:val="16"/>
                <w:lang w:val="fr-FR"/>
              </w:rPr>
            </w:pPr>
            <w:r w:rsidRPr="006433E1">
              <w:rPr>
                <w:rFonts w:ascii="Arial" w:hAnsi="Arial" w:cs="Arial"/>
                <w:sz w:val="16"/>
                <w:szCs w:val="16"/>
                <w:lang w:val="fr-FR"/>
              </w:rPr>
              <w:t>Thème</w:t>
            </w:r>
          </w:p>
        </w:tc>
        <w:tc>
          <w:tcPr>
            <w:tcW w:w="1560" w:type="dxa"/>
            <w:shd w:val="clear" w:color="auto" w:fill="8DB3E2" w:themeFill="text2" w:themeFillTint="66"/>
            <w:vAlign w:val="center"/>
          </w:tcPr>
          <w:p w14:paraId="038CA7C6" w14:textId="701E9787" w:rsidR="00F370BA" w:rsidRPr="006433E1" w:rsidRDefault="00F370BA" w:rsidP="0078308D">
            <w:pPr>
              <w:spacing w:before="60" w:after="60"/>
              <w:jc w:val="center"/>
              <w:rPr>
                <w:rFonts w:ascii="Arial" w:hAnsi="Arial"/>
                <w:sz w:val="16"/>
                <w:szCs w:val="16"/>
                <w:lang w:val="fr-FR"/>
              </w:rPr>
            </w:pPr>
            <w:r w:rsidRPr="006433E1">
              <w:rPr>
                <w:rFonts w:ascii="Arial" w:hAnsi="Arial"/>
                <w:sz w:val="16"/>
                <w:szCs w:val="16"/>
                <w:lang w:val="fr-FR"/>
              </w:rPr>
              <w:t>C</w:t>
            </w:r>
            <w:r w:rsidR="0078308D" w:rsidRPr="006433E1">
              <w:rPr>
                <w:rFonts w:ascii="Arial" w:hAnsi="Arial"/>
                <w:sz w:val="16"/>
                <w:szCs w:val="16"/>
                <w:lang w:val="fr-FR"/>
              </w:rPr>
              <w:t>M</w:t>
            </w:r>
            <w:r w:rsidRPr="006433E1">
              <w:rPr>
                <w:rFonts w:ascii="Arial" w:hAnsi="Arial"/>
                <w:sz w:val="16"/>
                <w:szCs w:val="16"/>
                <w:lang w:val="fr-FR"/>
              </w:rPr>
              <w:t>P-1 (2006)</w:t>
            </w:r>
          </w:p>
        </w:tc>
        <w:tc>
          <w:tcPr>
            <w:tcW w:w="3402" w:type="dxa"/>
            <w:shd w:val="clear" w:color="auto" w:fill="8DB3E2" w:themeFill="text2" w:themeFillTint="66"/>
            <w:vAlign w:val="center"/>
          </w:tcPr>
          <w:p w14:paraId="7ADCA5E7" w14:textId="77777777" w:rsidR="00F370BA" w:rsidRPr="006433E1" w:rsidRDefault="00F370BA" w:rsidP="00F370BA">
            <w:pPr>
              <w:spacing w:before="60" w:after="60"/>
              <w:jc w:val="center"/>
              <w:rPr>
                <w:rFonts w:ascii="Arial" w:hAnsi="Arial"/>
                <w:sz w:val="16"/>
                <w:szCs w:val="16"/>
                <w:lang w:val="fr-FR"/>
              </w:rPr>
            </w:pPr>
            <w:r w:rsidRPr="006433E1">
              <w:rPr>
                <w:rFonts w:ascii="Arial" w:hAnsi="Arial"/>
                <w:sz w:val="16"/>
                <w:szCs w:val="16"/>
                <w:lang w:val="fr-FR"/>
              </w:rPr>
              <w:t>Mr Hans DE GRUYTER (NL, 2008)</w:t>
            </w:r>
          </w:p>
        </w:tc>
        <w:tc>
          <w:tcPr>
            <w:tcW w:w="3118" w:type="dxa"/>
            <w:shd w:val="clear" w:color="auto" w:fill="8DB3E2" w:themeFill="text2" w:themeFillTint="66"/>
            <w:vAlign w:val="center"/>
          </w:tcPr>
          <w:p w14:paraId="7DD58095" w14:textId="77777777" w:rsidR="00F370BA" w:rsidRPr="006433E1" w:rsidRDefault="00F370BA" w:rsidP="00F370BA">
            <w:pPr>
              <w:spacing w:before="60" w:after="60"/>
              <w:jc w:val="center"/>
              <w:rPr>
                <w:rFonts w:ascii="Arial" w:hAnsi="Arial"/>
                <w:sz w:val="16"/>
                <w:szCs w:val="16"/>
                <w:lang w:val="fr-FR"/>
              </w:rPr>
            </w:pPr>
            <w:r w:rsidRPr="006433E1">
              <w:rPr>
                <w:rFonts w:ascii="Arial" w:hAnsi="Arial"/>
                <w:sz w:val="16"/>
                <w:szCs w:val="16"/>
                <w:lang w:val="fr-FR"/>
              </w:rPr>
              <w:t>-</w:t>
            </w:r>
          </w:p>
        </w:tc>
        <w:tc>
          <w:tcPr>
            <w:tcW w:w="992" w:type="dxa"/>
            <w:shd w:val="clear" w:color="auto" w:fill="8DB3E2" w:themeFill="text2" w:themeFillTint="66"/>
            <w:vAlign w:val="center"/>
          </w:tcPr>
          <w:p w14:paraId="02B2C31A" w14:textId="77777777" w:rsidR="00F370BA" w:rsidRPr="006433E1" w:rsidRDefault="00F370BA" w:rsidP="00F370BA">
            <w:pPr>
              <w:spacing w:before="60" w:after="60"/>
              <w:jc w:val="center"/>
              <w:rPr>
                <w:rFonts w:ascii="Arial" w:hAnsi="Arial"/>
                <w:sz w:val="16"/>
                <w:szCs w:val="16"/>
                <w:lang w:val="fr-FR"/>
              </w:rPr>
            </w:pPr>
            <w:r w:rsidRPr="006433E1">
              <w:rPr>
                <w:rFonts w:ascii="Arial" w:hAnsi="Arial"/>
                <w:sz w:val="16"/>
                <w:szCs w:val="16"/>
                <w:lang w:val="fr-FR"/>
              </w:rPr>
              <w:t>-</w:t>
            </w:r>
          </w:p>
        </w:tc>
      </w:tr>
      <w:tr w:rsidR="00F370BA" w:rsidRPr="006433E1" w14:paraId="38976ED4" w14:textId="77777777" w:rsidTr="00013BF2">
        <w:trPr>
          <w:cantSplit/>
        </w:trPr>
        <w:tc>
          <w:tcPr>
            <w:tcW w:w="426" w:type="dxa"/>
            <w:tcBorders>
              <w:top w:val="nil"/>
              <w:left w:val="nil"/>
              <w:bottom w:val="nil"/>
              <w:right w:val="single" w:sz="4" w:space="0" w:color="auto"/>
            </w:tcBorders>
            <w:vAlign w:val="center"/>
          </w:tcPr>
          <w:p w14:paraId="7C2AC1A1" w14:textId="34B9238B" w:rsidR="00F370BA" w:rsidRPr="006433E1" w:rsidRDefault="00F370BA" w:rsidP="00F370BA">
            <w:pPr>
              <w:numPr>
                <w:ilvl w:val="0"/>
                <w:numId w:val="128"/>
              </w:numPr>
              <w:spacing w:before="60" w:after="60"/>
              <w:ind w:hanging="860"/>
              <w:jc w:val="left"/>
              <w:rPr>
                <w:rFonts w:ascii="Arial" w:hAnsi="Arial"/>
                <w:b/>
                <w:color w:val="0000FF"/>
                <w:sz w:val="16"/>
                <w:szCs w:val="16"/>
                <w:lang w:val="fr-FR" w:eastAsia="en-GB"/>
              </w:rPr>
            </w:pPr>
          </w:p>
        </w:tc>
        <w:tc>
          <w:tcPr>
            <w:tcW w:w="708" w:type="dxa"/>
            <w:tcBorders>
              <w:left w:val="single" w:sz="4" w:space="0" w:color="auto"/>
            </w:tcBorders>
            <w:shd w:val="clear" w:color="auto" w:fill="8DB3E2"/>
            <w:vAlign w:val="center"/>
          </w:tcPr>
          <w:p w14:paraId="0F533B85" w14:textId="0621E595" w:rsidR="00F370BA" w:rsidRPr="006433E1" w:rsidRDefault="00F370BA" w:rsidP="00F370BA">
            <w:pPr>
              <w:spacing w:before="60" w:after="60"/>
              <w:jc w:val="left"/>
              <w:rPr>
                <w:rFonts w:ascii="Arial" w:hAnsi="Arial" w:cs="Arial"/>
                <w:sz w:val="16"/>
                <w:szCs w:val="16"/>
                <w:lang w:val="fr-FR" w:eastAsia="en-GB"/>
              </w:rPr>
            </w:pPr>
            <w:r w:rsidRPr="006433E1">
              <w:rPr>
                <w:rFonts w:ascii="Arial" w:hAnsi="Arial" w:cs="Arial"/>
                <w:sz w:val="16"/>
                <w:szCs w:val="16"/>
                <w:lang w:val="fr-FR" w:eastAsia="en-GB"/>
              </w:rPr>
              <w:t>2006-007</w:t>
            </w:r>
          </w:p>
        </w:tc>
        <w:tc>
          <w:tcPr>
            <w:tcW w:w="2552" w:type="dxa"/>
            <w:shd w:val="clear" w:color="auto" w:fill="8DB3E2"/>
            <w:vAlign w:val="center"/>
          </w:tcPr>
          <w:p w14:paraId="071F24E0" w14:textId="5DDCE9BA" w:rsidR="00F370BA" w:rsidRPr="006433E1" w:rsidRDefault="00F370BA" w:rsidP="00F370BA">
            <w:pPr>
              <w:spacing w:before="60" w:after="60"/>
              <w:jc w:val="left"/>
              <w:rPr>
                <w:rFonts w:ascii="Arial" w:hAnsi="Arial" w:cs="Arial"/>
                <w:sz w:val="16"/>
                <w:szCs w:val="16"/>
                <w:lang w:val="fr-FR"/>
              </w:rPr>
            </w:pPr>
            <w:r w:rsidRPr="006433E1">
              <w:rPr>
                <w:rFonts w:ascii="Arial" w:hAnsi="Arial" w:cs="Arial"/>
                <w:sz w:val="16"/>
                <w:szCs w:val="16"/>
                <w:lang w:val="fr-FR"/>
              </w:rPr>
              <w:t>Insectes et acariens (2006-007)</w:t>
            </w:r>
          </w:p>
        </w:tc>
        <w:tc>
          <w:tcPr>
            <w:tcW w:w="993" w:type="dxa"/>
            <w:shd w:val="clear" w:color="auto" w:fill="8DB3E2"/>
            <w:vAlign w:val="center"/>
          </w:tcPr>
          <w:p w14:paraId="0E1C1DE9" w14:textId="1985AECC" w:rsidR="00F370BA" w:rsidRPr="006433E1" w:rsidRDefault="00F370BA" w:rsidP="00F370BA">
            <w:pPr>
              <w:spacing w:before="60" w:after="60"/>
              <w:jc w:val="center"/>
              <w:rPr>
                <w:rFonts w:ascii="Arial" w:hAnsi="Arial" w:cs="Arial"/>
                <w:sz w:val="16"/>
                <w:szCs w:val="16"/>
                <w:lang w:val="fr-FR"/>
              </w:rPr>
            </w:pPr>
            <w:r w:rsidRPr="006433E1">
              <w:rPr>
                <w:rFonts w:ascii="Arial" w:hAnsi="Arial" w:cs="Arial"/>
                <w:sz w:val="16"/>
                <w:szCs w:val="16"/>
                <w:lang w:val="fr-FR"/>
              </w:rPr>
              <w:t>GTPD</w:t>
            </w:r>
          </w:p>
        </w:tc>
        <w:tc>
          <w:tcPr>
            <w:tcW w:w="1275" w:type="dxa"/>
            <w:shd w:val="clear" w:color="auto" w:fill="8DB3E2"/>
            <w:vAlign w:val="center"/>
          </w:tcPr>
          <w:p w14:paraId="67B42851" w14:textId="75E65FBE" w:rsidR="00F370BA" w:rsidRPr="006433E1" w:rsidRDefault="00F370BA" w:rsidP="00F370BA">
            <w:pPr>
              <w:spacing w:before="60" w:after="60"/>
              <w:jc w:val="center"/>
              <w:rPr>
                <w:rFonts w:ascii="Arial" w:hAnsi="Arial" w:cs="Arial"/>
                <w:sz w:val="16"/>
                <w:szCs w:val="16"/>
                <w:lang w:val="fr-FR"/>
              </w:rPr>
            </w:pPr>
            <w:r w:rsidRPr="006433E1">
              <w:rPr>
                <w:rFonts w:ascii="Arial" w:hAnsi="Arial" w:cs="Arial"/>
                <w:sz w:val="16"/>
                <w:szCs w:val="16"/>
                <w:lang w:val="fr-FR"/>
              </w:rPr>
              <w:t>Thème</w:t>
            </w:r>
          </w:p>
        </w:tc>
        <w:tc>
          <w:tcPr>
            <w:tcW w:w="1560" w:type="dxa"/>
            <w:shd w:val="clear" w:color="auto" w:fill="8DB3E2" w:themeFill="text2" w:themeFillTint="66"/>
            <w:vAlign w:val="center"/>
          </w:tcPr>
          <w:p w14:paraId="057B9FDE" w14:textId="2B3C42B4" w:rsidR="00F370BA" w:rsidRPr="006433E1" w:rsidRDefault="00F370BA" w:rsidP="0078308D">
            <w:pPr>
              <w:spacing w:before="60" w:after="60"/>
              <w:jc w:val="center"/>
              <w:rPr>
                <w:rFonts w:ascii="Arial" w:hAnsi="Arial"/>
                <w:sz w:val="16"/>
                <w:szCs w:val="16"/>
                <w:lang w:val="fr-FR"/>
              </w:rPr>
            </w:pPr>
            <w:r w:rsidRPr="006433E1">
              <w:rPr>
                <w:rFonts w:ascii="Arial" w:hAnsi="Arial"/>
                <w:sz w:val="16"/>
                <w:szCs w:val="16"/>
                <w:lang w:val="fr-FR"/>
              </w:rPr>
              <w:t>C</w:t>
            </w:r>
            <w:r w:rsidR="0078308D" w:rsidRPr="006433E1">
              <w:rPr>
                <w:rFonts w:ascii="Arial" w:hAnsi="Arial"/>
                <w:sz w:val="16"/>
                <w:szCs w:val="16"/>
                <w:lang w:val="fr-FR"/>
              </w:rPr>
              <w:t>M</w:t>
            </w:r>
            <w:r w:rsidRPr="006433E1">
              <w:rPr>
                <w:rFonts w:ascii="Arial" w:hAnsi="Arial"/>
                <w:sz w:val="16"/>
                <w:szCs w:val="16"/>
                <w:lang w:val="fr-FR"/>
              </w:rPr>
              <w:t>P-1 (2006)</w:t>
            </w:r>
          </w:p>
        </w:tc>
        <w:tc>
          <w:tcPr>
            <w:tcW w:w="3402" w:type="dxa"/>
            <w:shd w:val="clear" w:color="auto" w:fill="8DB3E2" w:themeFill="text2" w:themeFillTint="66"/>
            <w:vAlign w:val="center"/>
          </w:tcPr>
          <w:p w14:paraId="0B932DEA" w14:textId="77777777" w:rsidR="00F370BA" w:rsidRPr="006433E1" w:rsidRDefault="00F370BA" w:rsidP="00F370BA">
            <w:pPr>
              <w:spacing w:before="60" w:after="60"/>
              <w:jc w:val="center"/>
              <w:rPr>
                <w:rFonts w:ascii="Arial" w:hAnsi="Arial"/>
                <w:sz w:val="16"/>
                <w:szCs w:val="16"/>
                <w:lang w:val="fr-FR"/>
              </w:rPr>
            </w:pPr>
            <w:r w:rsidRPr="006433E1">
              <w:rPr>
                <w:rFonts w:ascii="Arial" w:hAnsi="Arial"/>
                <w:sz w:val="16"/>
                <w:szCs w:val="16"/>
                <w:lang w:val="fr-FR"/>
              </w:rPr>
              <w:t>Mr Norman BARR (US, 2012-07)</w:t>
            </w:r>
          </w:p>
          <w:p w14:paraId="28551F36" w14:textId="77777777" w:rsidR="00F370BA" w:rsidRPr="006433E1" w:rsidRDefault="00F370BA" w:rsidP="00F370BA">
            <w:pPr>
              <w:spacing w:before="60" w:after="60"/>
              <w:jc w:val="center"/>
              <w:rPr>
                <w:rFonts w:ascii="Arial" w:hAnsi="Arial"/>
                <w:sz w:val="16"/>
                <w:szCs w:val="16"/>
                <w:lang w:val="fr-FR"/>
              </w:rPr>
            </w:pPr>
            <w:r w:rsidRPr="006433E1">
              <w:rPr>
                <w:rFonts w:ascii="Arial" w:hAnsi="Arial"/>
                <w:sz w:val="16"/>
                <w:szCs w:val="16"/>
                <w:lang w:val="fr-FR"/>
              </w:rPr>
              <w:t>Ms Juliet GOLDSMITH (JM, 2014-11)</w:t>
            </w:r>
          </w:p>
        </w:tc>
        <w:tc>
          <w:tcPr>
            <w:tcW w:w="3118" w:type="dxa"/>
            <w:shd w:val="clear" w:color="auto" w:fill="8DB3E2" w:themeFill="text2" w:themeFillTint="66"/>
            <w:vAlign w:val="center"/>
          </w:tcPr>
          <w:p w14:paraId="649B23BC" w14:textId="77777777" w:rsidR="00F370BA" w:rsidRPr="006433E1" w:rsidRDefault="00F370BA" w:rsidP="00F370BA">
            <w:pPr>
              <w:spacing w:before="60" w:after="60"/>
              <w:jc w:val="center"/>
              <w:rPr>
                <w:rFonts w:ascii="Arial" w:hAnsi="Arial"/>
                <w:sz w:val="16"/>
                <w:szCs w:val="16"/>
                <w:lang w:val="fr-FR"/>
              </w:rPr>
            </w:pPr>
            <w:r w:rsidRPr="006433E1">
              <w:rPr>
                <w:rFonts w:ascii="Arial" w:hAnsi="Arial"/>
                <w:sz w:val="16"/>
                <w:szCs w:val="16"/>
                <w:lang w:val="fr-FR"/>
              </w:rPr>
              <w:t>-</w:t>
            </w:r>
          </w:p>
        </w:tc>
        <w:tc>
          <w:tcPr>
            <w:tcW w:w="992" w:type="dxa"/>
            <w:shd w:val="clear" w:color="auto" w:fill="8DB3E2" w:themeFill="text2" w:themeFillTint="66"/>
            <w:vAlign w:val="center"/>
          </w:tcPr>
          <w:p w14:paraId="2EB6DF0B" w14:textId="77777777" w:rsidR="00F370BA" w:rsidRPr="006433E1" w:rsidRDefault="00F370BA" w:rsidP="00F370BA">
            <w:pPr>
              <w:spacing w:before="60" w:after="60"/>
              <w:jc w:val="center"/>
              <w:rPr>
                <w:rFonts w:ascii="Arial" w:hAnsi="Arial"/>
                <w:sz w:val="16"/>
                <w:szCs w:val="16"/>
                <w:lang w:val="fr-FR"/>
              </w:rPr>
            </w:pPr>
            <w:r w:rsidRPr="006433E1">
              <w:rPr>
                <w:rFonts w:ascii="Arial" w:hAnsi="Arial"/>
                <w:sz w:val="16"/>
                <w:szCs w:val="16"/>
                <w:lang w:val="fr-FR"/>
              </w:rPr>
              <w:t>-</w:t>
            </w:r>
          </w:p>
        </w:tc>
      </w:tr>
      <w:tr w:rsidR="00F370BA" w:rsidRPr="006433E1" w14:paraId="17F7E689" w14:textId="77777777" w:rsidTr="00013BF2">
        <w:trPr>
          <w:cantSplit/>
        </w:trPr>
        <w:tc>
          <w:tcPr>
            <w:tcW w:w="426" w:type="dxa"/>
            <w:tcBorders>
              <w:top w:val="nil"/>
              <w:left w:val="nil"/>
              <w:bottom w:val="nil"/>
              <w:right w:val="single" w:sz="4" w:space="0" w:color="auto"/>
            </w:tcBorders>
            <w:vAlign w:val="center"/>
          </w:tcPr>
          <w:p w14:paraId="24839FF2" w14:textId="3D956137" w:rsidR="00F370BA" w:rsidRPr="006433E1" w:rsidRDefault="00F370BA" w:rsidP="00F370BA">
            <w:pPr>
              <w:numPr>
                <w:ilvl w:val="0"/>
                <w:numId w:val="128"/>
              </w:numPr>
              <w:spacing w:before="60" w:after="60"/>
              <w:ind w:hanging="860"/>
              <w:jc w:val="left"/>
              <w:rPr>
                <w:rFonts w:ascii="Arial" w:hAnsi="Arial"/>
                <w:b/>
                <w:color w:val="0000FF"/>
                <w:sz w:val="16"/>
                <w:szCs w:val="16"/>
                <w:lang w:val="fr-FR" w:eastAsia="en-GB"/>
              </w:rPr>
            </w:pPr>
          </w:p>
        </w:tc>
        <w:tc>
          <w:tcPr>
            <w:tcW w:w="708" w:type="dxa"/>
            <w:tcBorders>
              <w:left w:val="single" w:sz="4" w:space="0" w:color="auto"/>
            </w:tcBorders>
            <w:shd w:val="clear" w:color="auto" w:fill="8DB3E2"/>
            <w:vAlign w:val="center"/>
          </w:tcPr>
          <w:p w14:paraId="689BD417" w14:textId="26E107CA" w:rsidR="00F370BA" w:rsidRPr="006433E1" w:rsidRDefault="00F370BA" w:rsidP="00F370BA">
            <w:pPr>
              <w:spacing w:before="60" w:after="60"/>
              <w:jc w:val="left"/>
              <w:rPr>
                <w:rFonts w:ascii="Arial" w:hAnsi="Arial" w:cs="Arial"/>
                <w:sz w:val="16"/>
                <w:szCs w:val="16"/>
                <w:lang w:val="fr-FR" w:eastAsia="en-GB"/>
              </w:rPr>
            </w:pPr>
            <w:r w:rsidRPr="006433E1">
              <w:rPr>
                <w:rFonts w:ascii="Arial" w:hAnsi="Arial" w:cs="Arial"/>
                <w:sz w:val="16"/>
                <w:szCs w:val="16"/>
                <w:lang w:val="fr-FR" w:eastAsia="en-GB"/>
              </w:rPr>
              <w:t>2006-008</w:t>
            </w:r>
          </w:p>
        </w:tc>
        <w:tc>
          <w:tcPr>
            <w:tcW w:w="2552" w:type="dxa"/>
            <w:shd w:val="clear" w:color="auto" w:fill="8DB3E2"/>
            <w:vAlign w:val="center"/>
          </w:tcPr>
          <w:p w14:paraId="3D2453A4" w14:textId="6C7B0540" w:rsidR="00F370BA" w:rsidRPr="006433E1" w:rsidRDefault="00F370BA" w:rsidP="00A22F0C">
            <w:pPr>
              <w:spacing w:before="60" w:after="60"/>
              <w:jc w:val="left"/>
              <w:rPr>
                <w:rFonts w:ascii="Arial" w:hAnsi="Arial" w:cs="Arial"/>
                <w:sz w:val="16"/>
                <w:szCs w:val="16"/>
                <w:lang w:val="fr-FR"/>
              </w:rPr>
            </w:pPr>
            <w:r w:rsidRPr="006433E1">
              <w:rPr>
                <w:rFonts w:ascii="Arial" w:hAnsi="Arial" w:cs="Arial"/>
                <w:sz w:val="16"/>
                <w:szCs w:val="16"/>
                <w:lang w:val="fr-FR"/>
              </w:rPr>
              <w:t>Nématodes (2006-008)</w:t>
            </w:r>
          </w:p>
        </w:tc>
        <w:tc>
          <w:tcPr>
            <w:tcW w:w="993" w:type="dxa"/>
            <w:shd w:val="clear" w:color="auto" w:fill="8DB3E2"/>
            <w:vAlign w:val="center"/>
          </w:tcPr>
          <w:p w14:paraId="6F7645E7" w14:textId="295C4098" w:rsidR="00F370BA" w:rsidRPr="006433E1" w:rsidRDefault="00F370BA" w:rsidP="00F370BA">
            <w:pPr>
              <w:spacing w:before="60" w:after="60"/>
              <w:jc w:val="center"/>
              <w:rPr>
                <w:rFonts w:ascii="Arial" w:hAnsi="Arial" w:cs="Arial"/>
                <w:sz w:val="16"/>
                <w:szCs w:val="16"/>
                <w:lang w:val="fr-FR"/>
              </w:rPr>
            </w:pPr>
            <w:r w:rsidRPr="006433E1">
              <w:rPr>
                <w:rFonts w:ascii="Arial" w:hAnsi="Arial" w:cs="Arial"/>
                <w:sz w:val="16"/>
                <w:szCs w:val="16"/>
                <w:lang w:val="fr-FR"/>
              </w:rPr>
              <w:t>GTPD</w:t>
            </w:r>
          </w:p>
        </w:tc>
        <w:tc>
          <w:tcPr>
            <w:tcW w:w="1275" w:type="dxa"/>
            <w:shd w:val="clear" w:color="auto" w:fill="8DB3E2"/>
            <w:vAlign w:val="center"/>
          </w:tcPr>
          <w:p w14:paraId="2764987E" w14:textId="11DD58EE" w:rsidR="00F370BA" w:rsidRPr="006433E1" w:rsidRDefault="00F370BA" w:rsidP="00F370BA">
            <w:pPr>
              <w:spacing w:before="60" w:after="60"/>
              <w:jc w:val="center"/>
              <w:rPr>
                <w:rFonts w:ascii="Arial" w:hAnsi="Arial" w:cs="Arial"/>
                <w:sz w:val="16"/>
                <w:szCs w:val="16"/>
                <w:lang w:val="fr-FR"/>
              </w:rPr>
            </w:pPr>
            <w:r w:rsidRPr="006433E1">
              <w:rPr>
                <w:rFonts w:ascii="Arial" w:hAnsi="Arial" w:cs="Arial"/>
                <w:sz w:val="16"/>
                <w:szCs w:val="16"/>
                <w:lang w:val="fr-FR"/>
              </w:rPr>
              <w:t>Thème</w:t>
            </w:r>
          </w:p>
        </w:tc>
        <w:tc>
          <w:tcPr>
            <w:tcW w:w="1560" w:type="dxa"/>
            <w:shd w:val="clear" w:color="auto" w:fill="8DB3E2" w:themeFill="text2" w:themeFillTint="66"/>
            <w:vAlign w:val="center"/>
          </w:tcPr>
          <w:p w14:paraId="593AF110" w14:textId="0E45497B" w:rsidR="00F370BA" w:rsidRPr="006433E1" w:rsidRDefault="00F370BA" w:rsidP="0078308D">
            <w:pPr>
              <w:spacing w:before="60" w:after="60"/>
              <w:jc w:val="center"/>
              <w:rPr>
                <w:rFonts w:ascii="Arial" w:hAnsi="Arial"/>
                <w:sz w:val="16"/>
                <w:szCs w:val="16"/>
                <w:lang w:val="fr-FR"/>
              </w:rPr>
            </w:pPr>
            <w:r w:rsidRPr="006433E1">
              <w:rPr>
                <w:rFonts w:ascii="Arial" w:hAnsi="Arial"/>
                <w:sz w:val="16"/>
                <w:szCs w:val="16"/>
                <w:lang w:val="fr-FR"/>
              </w:rPr>
              <w:t>C</w:t>
            </w:r>
            <w:r w:rsidR="0078308D" w:rsidRPr="006433E1">
              <w:rPr>
                <w:rFonts w:ascii="Arial" w:hAnsi="Arial"/>
                <w:sz w:val="16"/>
                <w:szCs w:val="16"/>
                <w:lang w:val="fr-FR"/>
              </w:rPr>
              <w:t>M</w:t>
            </w:r>
            <w:r w:rsidRPr="006433E1">
              <w:rPr>
                <w:rFonts w:ascii="Arial" w:hAnsi="Arial"/>
                <w:sz w:val="16"/>
                <w:szCs w:val="16"/>
                <w:lang w:val="fr-FR"/>
              </w:rPr>
              <w:t>P-1 (2006)</w:t>
            </w:r>
          </w:p>
        </w:tc>
        <w:tc>
          <w:tcPr>
            <w:tcW w:w="3402" w:type="dxa"/>
            <w:shd w:val="clear" w:color="auto" w:fill="8DB3E2" w:themeFill="text2" w:themeFillTint="66"/>
            <w:vAlign w:val="center"/>
          </w:tcPr>
          <w:p w14:paraId="18C1ABDD" w14:textId="45F30CA2" w:rsidR="00F370BA" w:rsidRPr="006433E1" w:rsidRDefault="00F370BA" w:rsidP="00F370BA">
            <w:pPr>
              <w:spacing w:before="60" w:after="60"/>
              <w:jc w:val="center"/>
              <w:rPr>
                <w:rFonts w:ascii="Arial" w:hAnsi="Arial"/>
                <w:sz w:val="16"/>
                <w:szCs w:val="16"/>
                <w:lang w:val="fr-FR"/>
              </w:rPr>
            </w:pPr>
            <w:r w:rsidRPr="006433E1">
              <w:rPr>
                <w:rFonts w:ascii="Arial" w:hAnsi="Arial"/>
                <w:sz w:val="16"/>
                <w:szCs w:val="16"/>
                <w:lang w:val="fr-FR"/>
              </w:rPr>
              <w:t xml:space="preserve">Ms </w:t>
            </w:r>
            <w:r w:rsidR="006433E1" w:rsidRPr="006433E1">
              <w:rPr>
                <w:rFonts w:ascii="Arial" w:hAnsi="Arial"/>
                <w:sz w:val="16"/>
                <w:szCs w:val="16"/>
                <w:lang w:val="fr-FR"/>
              </w:rPr>
              <w:t>Géraldine</w:t>
            </w:r>
            <w:r w:rsidRPr="006433E1">
              <w:rPr>
                <w:rFonts w:ascii="Arial" w:hAnsi="Arial"/>
                <w:sz w:val="16"/>
                <w:szCs w:val="16"/>
                <w:lang w:val="fr-FR"/>
              </w:rPr>
              <w:t xml:space="preserve"> ANTHOINE (FR, 2009-04)</w:t>
            </w:r>
          </w:p>
        </w:tc>
        <w:tc>
          <w:tcPr>
            <w:tcW w:w="3118" w:type="dxa"/>
            <w:shd w:val="clear" w:color="auto" w:fill="8DB3E2" w:themeFill="text2" w:themeFillTint="66"/>
            <w:vAlign w:val="center"/>
          </w:tcPr>
          <w:p w14:paraId="58EAFEC5" w14:textId="77777777" w:rsidR="00F370BA" w:rsidRPr="006433E1" w:rsidRDefault="00F370BA" w:rsidP="00F370BA">
            <w:pPr>
              <w:spacing w:before="60" w:after="60"/>
              <w:jc w:val="center"/>
              <w:rPr>
                <w:rFonts w:ascii="Arial" w:hAnsi="Arial"/>
                <w:sz w:val="16"/>
                <w:szCs w:val="16"/>
                <w:lang w:val="fr-FR"/>
              </w:rPr>
            </w:pPr>
            <w:r w:rsidRPr="006433E1">
              <w:rPr>
                <w:rFonts w:ascii="Arial" w:hAnsi="Arial"/>
                <w:sz w:val="16"/>
                <w:szCs w:val="16"/>
                <w:lang w:val="fr-FR"/>
              </w:rPr>
              <w:t>-</w:t>
            </w:r>
          </w:p>
        </w:tc>
        <w:tc>
          <w:tcPr>
            <w:tcW w:w="992" w:type="dxa"/>
            <w:shd w:val="clear" w:color="auto" w:fill="8DB3E2" w:themeFill="text2" w:themeFillTint="66"/>
            <w:vAlign w:val="center"/>
          </w:tcPr>
          <w:p w14:paraId="4A3CC254" w14:textId="77777777" w:rsidR="00F370BA" w:rsidRPr="006433E1" w:rsidRDefault="00F370BA" w:rsidP="00F370BA">
            <w:pPr>
              <w:spacing w:before="60" w:after="60"/>
              <w:jc w:val="center"/>
              <w:rPr>
                <w:rFonts w:ascii="Arial" w:hAnsi="Arial"/>
                <w:sz w:val="16"/>
                <w:szCs w:val="16"/>
                <w:lang w:val="fr-FR"/>
              </w:rPr>
            </w:pPr>
            <w:r w:rsidRPr="006433E1">
              <w:rPr>
                <w:rFonts w:ascii="Arial" w:hAnsi="Arial"/>
                <w:sz w:val="16"/>
                <w:szCs w:val="16"/>
                <w:lang w:val="fr-FR"/>
              </w:rPr>
              <w:t>-</w:t>
            </w:r>
          </w:p>
        </w:tc>
      </w:tr>
      <w:tr w:rsidR="00F370BA" w:rsidRPr="006433E1" w14:paraId="7F56104E" w14:textId="77777777" w:rsidTr="00013BF2">
        <w:trPr>
          <w:cantSplit/>
        </w:trPr>
        <w:tc>
          <w:tcPr>
            <w:tcW w:w="426" w:type="dxa"/>
            <w:tcBorders>
              <w:top w:val="nil"/>
              <w:left w:val="nil"/>
              <w:bottom w:val="nil"/>
              <w:right w:val="single" w:sz="4" w:space="0" w:color="auto"/>
            </w:tcBorders>
            <w:vAlign w:val="center"/>
          </w:tcPr>
          <w:p w14:paraId="1C53DD54" w14:textId="42AFD99F" w:rsidR="00F370BA" w:rsidRPr="006433E1" w:rsidRDefault="00F370BA" w:rsidP="00F370BA">
            <w:pPr>
              <w:numPr>
                <w:ilvl w:val="0"/>
                <w:numId w:val="128"/>
              </w:numPr>
              <w:spacing w:before="60" w:after="60"/>
              <w:ind w:hanging="860"/>
              <w:jc w:val="left"/>
              <w:rPr>
                <w:rFonts w:ascii="Arial" w:hAnsi="Arial"/>
                <w:b/>
                <w:color w:val="0000FF"/>
                <w:sz w:val="16"/>
                <w:szCs w:val="16"/>
                <w:lang w:val="fr-FR" w:eastAsia="en-GB"/>
              </w:rPr>
            </w:pPr>
          </w:p>
        </w:tc>
        <w:tc>
          <w:tcPr>
            <w:tcW w:w="708" w:type="dxa"/>
            <w:tcBorders>
              <w:left w:val="single" w:sz="4" w:space="0" w:color="auto"/>
            </w:tcBorders>
            <w:shd w:val="clear" w:color="auto" w:fill="8DB3E2"/>
            <w:vAlign w:val="center"/>
          </w:tcPr>
          <w:p w14:paraId="585EA4E6" w14:textId="1DEC16B7" w:rsidR="00F370BA" w:rsidRPr="006433E1" w:rsidRDefault="00F370BA" w:rsidP="00F370BA">
            <w:pPr>
              <w:spacing w:before="60" w:after="60"/>
              <w:jc w:val="left"/>
              <w:rPr>
                <w:rFonts w:ascii="Arial" w:hAnsi="Arial" w:cs="Arial"/>
                <w:sz w:val="16"/>
                <w:szCs w:val="16"/>
                <w:lang w:val="fr-FR" w:eastAsia="en-GB"/>
              </w:rPr>
            </w:pPr>
            <w:r w:rsidRPr="006433E1">
              <w:rPr>
                <w:rFonts w:ascii="Arial" w:hAnsi="Arial" w:cs="Arial"/>
                <w:sz w:val="16"/>
                <w:szCs w:val="16"/>
                <w:lang w:val="fr-FR" w:eastAsia="en-GB"/>
              </w:rPr>
              <w:t>2006-009</w:t>
            </w:r>
          </w:p>
        </w:tc>
        <w:tc>
          <w:tcPr>
            <w:tcW w:w="2552" w:type="dxa"/>
            <w:shd w:val="clear" w:color="auto" w:fill="8DB3E2"/>
            <w:vAlign w:val="center"/>
          </w:tcPr>
          <w:p w14:paraId="41E8ED09" w14:textId="259D67C7" w:rsidR="00F370BA" w:rsidRPr="006433E1" w:rsidRDefault="00F370BA" w:rsidP="00F370BA">
            <w:pPr>
              <w:spacing w:before="60" w:after="60"/>
              <w:jc w:val="left"/>
              <w:rPr>
                <w:rFonts w:ascii="Arial" w:hAnsi="Arial" w:cs="Arial"/>
                <w:sz w:val="16"/>
                <w:szCs w:val="16"/>
                <w:lang w:val="fr-FR"/>
              </w:rPr>
            </w:pPr>
            <w:r w:rsidRPr="006433E1">
              <w:rPr>
                <w:rFonts w:ascii="Arial" w:hAnsi="Arial" w:cs="Arial"/>
                <w:sz w:val="16"/>
                <w:szCs w:val="16"/>
                <w:lang w:val="fr-FR"/>
              </w:rPr>
              <w:t xml:space="preserve">Virus et </w:t>
            </w:r>
            <w:proofErr w:type="spellStart"/>
            <w:r w:rsidRPr="006433E1">
              <w:rPr>
                <w:rFonts w:ascii="Arial" w:hAnsi="Arial" w:cs="Arial"/>
                <w:sz w:val="16"/>
                <w:szCs w:val="16"/>
                <w:lang w:val="fr-FR"/>
              </w:rPr>
              <w:t>phytoplasmes</w:t>
            </w:r>
            <w:proofErr w:type="spellEnd"/>
            <w:r w:rsidRPr="006433E1">
              <w:rPr>
                <w:rFonts w:ascii="Arial" w:hAnsi="Arial" w:cs="Arial"/>
                <w:sz w:val="16"/>
                <w:szCs w:val="16"/>
                <w:lang w:val="fr-FR"/>
              </w:rPr>
              <w:t xml:space="preserve"> (2006-009)</w:t>
            </w:r>
          </w:p>
        </w:tc>
        <w:tc>
          <w:tcPr>
            <w:tcW w:w="993" w:type="dxa"/>
            <w:shd w:val="clear" w:color="auto" w:fill="8DB3E2"/>
            <w:vAlign w:val="center"/>
          </w:tcPr>
          <w:p w14:paraId="31979342" w14:textId="4574A5C7" w:rsidR="00F370BA" w:rsidRPr="006433E1" w:rsidRDefault="00F370BA" w:rsidP="00F370BA">
            <w:pPr>
              <w:spacing w:before="60" w:after="60"/>
              <w:jc w:val="center"/>
              <w:rPr>
                <w:rFonts w:ascii="Arial" w:hAnsi="Arial" w:cs="Arial"/>
                <w:sz w:val="16"/>
                <w:szCs w:val="16"/>
                <w:lang w:val="fr-FR"/>
              </w:rPr>
            </w:pPr>
            <w:r w:rsidRPr="006433E1">
              <w:rPr>
                <w:rFonts w:ascii="Arial" w:hAnsi="Arial" w:cs="Arial"/>
                <w:sz w:val="16"/>
                <w:szCs w:val="16"/>
                <w:lang w:val="fr-FR"/>
              </w:rPr>
              <w:t>GTPD</w:t>
            </w:r>
          </w:p>
        </w:tc>
        <w:tc>
          <w:tcPr>
            <w:tcW w:w="1275" w:type="dxa"/>
            <w:shd w:val="clear" w:color="auto" w:fill="8DB3E2"/>
            <w:vAlign w:val="center"/>
          </w:tcPr>
          <w:p w14:paraId="1EF908CB" w14:textId="109DB1BC" w:rsidR="00F370BA" w:rsidRPr="006433E1" w:rsidRDefault="00F370BA" w:rsidP="00F370BA">
            <w:pPr>
              <w:spacing w:before="60" w:after="60"/>
              <w:jc w:val="center"/>
              <w:rPr>
                <w:rFonts w:ascii="Arial" w:hAnsi="Arial" w:cs="Arial"/>
                <w:sz w:val="16"/>
                <w:szCs w:val="16"/>
                <w:lang w:val="fr-FR"/>
              </w:rPr>
            </w:pPr>
            <w:r w:rsidRPr="006433E1">
              <w:rPr>
                <w:rFonts w:ascii="Arial" w:hAnsi="Arial" w:cs="Arial"/>
                <w:sz w:val="16"/>
                <w:szCs w:val="16"/>
                <w:lang w:val="fr-FR"/>
              </w:rPr>
              <w:t>Thème</w:t>
            </w:r>
          </w:p>
        </w:tc>
        <w:tc>
          <w:tcPr>
            <w:tcW w:w="1560" w:type="dxa"/>
            <w:shd w:val="clear" w:color="auto" w:fill="8DB3E2" w:themeFill="text2" w:themeFillTint="66"/>
            <w:vAlign w:val="center"/>
          </w:tcPr>
          <w:p w14:paraId="52D327F7" w14:textId="0825A4D6" w:rsidR="00F370BA" w:rsidRPr="006433E1" w:rsidRDefault="0078308D" w:rsidP="00F370BA">
            <w:pPr>
              <w:spacing w:before="60" w:after="60"/>
              <w:jc w:val="center"/>
              <w:rPr>
                <w:rFonts w:ascii="Arial" w:hAnsi="Arial"/>
                <w:sz w:val="16"/>
                <w:szCs w:val="16"/>
                <w:lang w:val="fr-FR"/>
              </w:rPr>
            </w:pPr>
            <w:r w:rsidRPr="006433E1">
              <w:rPr>
                <w:rFonts w:ascii="Arial" w:hAnsi="Arial"/>
                <w:sz w:val="16"/>
                <w:szCs w:val="16"/>
                <w:lang w:val="fr-FR"/>
              </w:rPr>
              <w:t>CMP</w:t>
            </w:r>
            <w:r w:rsidR="00F370BA" w:rsidRPr="006433E1">
              <w:rPr>
                <w:rFonts w:ascii="Arial" w:hAnsi="Arial"/>
                <w:sz w:val="16"/>
                <w:szCs w:val="16"/>
                <w:lang w:val="fr-FR"/>
              </w:rPr>
              <w:t>-1 (2006)</w:t>
            </w:r>
          </w:p>
        </w:tc>
        <w:tc>
          <w:tcPr>
            <w:tcW w:w="3402" w:type="dxa"/>
            <w:shd w:val="clear" w:color="auto" w:fill="8DB3E2" w:themeFill="text2" w:themeFillTint="66"/>
            <w:vAlign w:val="center"/>
          </w:tcPr>
          <w:p w14:paraId="68940FD8" w14:textId="7833B22E" w:rsidR="00F370BA" w:rsidRPr="006433E1" w:rsidRDefault="00F370BA" w:rsidP="00F370BA">
            <w:pPr>
              <w:spacing w:before="60" w:after="60"/>
              <w:jc w:val="center"/>
              <w:rPr>
                <w:rFonts w:ascii="Arial" w:hAnsi="Arial"/>
                <w:bCs/>
                <w:sz w:val="16"/>
                <w:szCs w:val="16"/>
                <w:lang w:val="fr-FR"/>
              </w:rPr>
            </w:pPr>
            <w:r w:rsidRPr="006433E1">
              <w:rPr>
                <w:rFonts w:ascii="Arial" w:hAnsi="Arial"/>
                <w:bCs/>
                <w:sz w:val="16"/>
                <w:szCs w:val="16"/>
                <w:lang w:val="fr-FR"/>
              </w:rPr>
              <w:t>Mr Delano JAMES (CA, 2010-11);</w:t>
            </w:r>
          </w:p>
          <w:p w14:paraId="1330D053" w14:textId="77777777" w:rsidR="00F370BA" w:rsidRPr="006433E1" w:rsidRDefault="00F370BA" w:rsidP="00F370BA">
            <w:pPr>
              <w:spacing w:before="60" w:after="60"/>
              <w:jc w:val="center"/>
              <w:rPr>
                <w:rFonts w:ascii="Arial" w:hAnsi="Arial"/>
                <w:sz w:val="16"/>
                <w:szCs w:val="16"/>
                <w:lang w:val="fr-FR"/>
              </w:rPr>
            </w:pPr>
            <w:r w:rsidRPr="006433E1">
              <w:rPr>
                <w:rFonts w:ascii="Arial" w:hAnsi="Arial"/>
                <w:bCs/>
                <w:sz w:val="16"/>
                <w:szCs w:val="16"/>
                <w:lang w:val="fr-FR"/>
              </w:rPr>
              <w:t>Mr Brendan RODONI (AU, 2012-07)</w:t>
            </w:r>
          </w:p>
        </w:tc>
        <w:tc>
          <w:tcPr>
            <w:tcW w:w="3118" w:type="dxa"/>
            <w:shd w:val="clear" w:color="auto" w:fill="8DB3E2" w:themeFill="text2" w:themeFillTint="66"/>
            <w:vAlign w:val="center"/>
          </w:tcPr>
          <w:p w14:paraId="52B4C77C" w14:textId="77777777" w:rsidR="00F370BA" w:rsidRPr="006433E1" w:rsidRDefault="00F370BA" w:rsidP="00F370BA">
            <w:pPr>
              <w:spacing w:before="60" w:after="60"/>
              <w:jc w:val="center"/>
              <w:rPr>
                <w:rFonts w:ascii="Arial" w:hAnsi="Arial"/>
                <w:sz w:val="16"/>
                <w:szCs w:val="16"/>
                <w:lang w:val="fr-FR"/>
              </w:rPr>
            </w:pPr>
            <w:r w:rsidRPr="006433E1">
              <w:rPr>
                <w:rFonts w:ascii="Arial" w:hAnsi="Arial"/>
                <w:sz w:val="16"/>
                <w:szCs w:val="16"/>
                <w:lang w:val="fr-FR"/>
              </w:rPr>
              <w:t>-</w:t>
            </w:r>
          </w:p>
        </w:tc>
        <w:tc>
          <w:tcPr>
            <w:tcW w:w="992" w:type="dxa"/>
            <w:shd w:val="clear" w:color="auto" w:fill="8DB3E2" w:themeFill="text2" w:themeFillTint="66"/>
            <w:vAlign w:val="center"/>
          </w:tcPr>
          <w:p w14:paraId="7C55B6E3" w14:textId="77777777" w:rsidR="00F370BA" w:rsidRPr="006433E1" w:rsidRDefault="00F370BA" w:rsidP="00F370BA">
            <w:pPr>
              <w:spacing w:before="60" w:after="60"/>
              <w:jc w:val="center"/>
              <w:rPr>
                <w:rFonts w:ascii="Arial" w:hAnsi="Arial"/>
                <w:sz w:val="16"/>
                <w:szCs w:val="16"/>
                <w:lang w:val="fr-FR"/>
              </w:rPr>
            </w:pPr>
            <w:r w:rsidRPr="006433E1">
              <w:rPr>
                <w:rFonts w:ascii="Arial" w:hAnsi="Arial"/>
                <w:sz w:val="16"/>
                <w:szCs w:val="16"/>
                <w:lang w:val="fr-FR"/>
              </w:rPr>
              <w:t>-</w:t>
            </w:r>
          </w:p>
        </w:tc>
      </w:tr>
      <w:tr w:rsidR="00F370BA" w:rsidRPr="006433E1" w14:paraId="70762970" w14:textId="77777777" w:rsidTr="00013BF2">
        <w:trPr>
          <w:cantSplit/>
        </w:trPr>
        <w:tc>
          <w:tcPr>
            <w:tcW w:w="426" w:type="dxa"/>
            <w:tcBorders>
              <w:top w:val="nil"/>
              <w:left w:val="nil"/>
              <w:bottom w:val="nil"/>
              <w:right w:val="single" w:sz="4" w:space="0" w:color="auto"/>
            </w:tcBorders>
            <w:vAlign w:val="center"/>
          </w:tcPr>
          <w:p w14:paraId="23BC8BA1" w14:textId="6F3C9195" w:rsidR="00F370BA" w:rsidRPr="006433E1" w:rsidRDefault="00F370BA" w:rsidP="00F370BA">
            <w:pPr>
              <w:numPr>
                <w:ilvl w:val="0"/>
                <w:numId w:val="128"/>
              </w:numPr>
              <w:spacing w:before="60" w:after="60"/>
              <w:ind w:hanging="860"/>
              <w:jc w:val="left"/>
              <w:rPr>
                <w:rFonts w:ascii="Arial" w:hAnsi="Arial"/>
                <w:b/>
                <w:color w:val="0000FF"/>
                <w:sz w:val="16"/>
                <w:szCs w:val="16"/>
                <w:lang w:val="fr-FR" w:eastAsia="en-GB"/>
              </w:rPr>
            </w:pPr>
          </w:p>
        </w:tc>
        <w:tc>
          <w:tcPr>
            <w:tcW w:w="708" w:type="dxa"/>
            <w:tcBorders>
              <w:left w:val="single" w:sz="4" w:space="0" w:color="auto"/>
            </w:tcBorders>
            <w:shd w:val="clear" w:color="auto" w:fill="8DB3E2"/>
            <w:vAlign w:val="center"/>
          </w:tcPr>
          <w:p w14:paraId="13456CBE" w14:textId="6109BB14" w:rsidR="00F370BA" w:rsidRPr="006433E1" w:rsidRDefault="00F370BA" w:rsidP="00F370BA">
            <w:pPr>
              <w:spacing w:before="60" w:after="60"/>
              <w:jc w:val="left"/>
              <w:rPr>
                <w:rFonts w:ascii="Arial" w:hAnsi="Arial" w:cs="Arial"/>
                <w:sz w:val="16"/>
                <w:szCs w:val="16"/>
                <w:lang w:val="fr-FR" w:eastAsia="en-GB"/>
              </w:rPr>
            </w:pPr>
            <w:r w:rsidRPr="006433E1">
              <w:rPr>
                <w:rFonts w:ascii="Arial" w:hAnsi="Arial" w:cs="Arial"/>
                <w:sz w:val="16"/>
                <w:szCs w:val="16"/>
                <w:lang w:val="fr-FR" w:eastAsia="en-GB"/>
              </w:rPr>
              <w:t>2007-001</w:t>
            </w:r>
          </w:p>
        </w:tc>
        <w:tc>
          <w:tcPr>
            <w:tcW w:w="2552" w:type="dxa"/>
            <w:shd w:val="clear" w:color="auto" w:fill="8DB3E2"/>
            <w:vAlign w:val="center"/>
          </w:tcPr>
          <w:p w14:paraId="696972E9" w14:textId="33DA4A82" w:rsidR="00F370BA" w:rsidRPr="006433E1" w:rsidRDefault="00F370BA" w:rsidP="00F370BA">
            <w:pPr>
              <w:spacing w:before="60" w:after="60"/>
              <w:jc w:val="left"/>
              <w:rPr>
                <w:rFonts w:ascii="Arial" w:hAnsi="Arial" w:cs="Arial"/>
                <w:sz w:val="16"/>
                <w:szCs w:val="16"/>
                <w:lang w:val="fr-FR"/>
              </w:rPr>
            </w:pPr>
            <w:r w:rsidRPr="006433E1">
              <w:rPr>
                <w:rFonts w:ascii="Arial" w:hAnsi="Arial" w:cs="Arial"/>
                <w:sz w:val="16"/>
                <w:szCs w:val="16"/>
                <w:lang w:val="fr-FR"/>
              </w:rPr>
              <w:t>Végétaux (2007-001)</w:t>
            </w:r>
          </w:p>
        </w:tc>
        <w:tc>
          <w:tcPr>
            <w:tcW w:w="993" w:type="dxa"/>
            <w:shd w:val="clear" w:color="auto" w:fill="8DB3E2"/>
            <w:vAlign w:val="center"/>
          </w:tcPr>
          <w:p w14:paraId="2ACFD249" w14:textId="101BFF4C" w:rsidR="00F370BA" w:rsidRPr="006433E1" w:rsidRDefault="00F370BA" w:rsidP="00F370BA">
            <w:pPr>
              <w:spacing w:before="60" w:after="60"/>
              <w:jc w:val="center"/>
              <w:rPr>
                <w:rFonts w:ascii="Arial" w:hAnsi="Arial" w:cs="Arial"/>
                <w:sz w:val="16"/>
                <w:szCs w:val="16"/>
                <w:lang w:val="fr-FR"/>
              </w:rPr>
            </w:pPr>
            <w:r w:rsidRPr="006433E1">
              <w:rPr>
                <w:rFonts w:ascii="Arial" w:hAnsi="Arial" w:cs="Arial"/>
                <w:sz w:val="16"/>
                <w:szCs w:val="16"/>
                <w:lang w:val="fr-FR"/>
              </w:rPr>
              <w:t>GTPD</w:t>
            </w:r>
          </w:p>
        </w:tc>
        <w:tc>
          <w:tcPr>
            <w:tcW w:w="1275" w:type="dxa"/>
            <w:shd w:val="clear" w:color="auto" w:fill="8DB3E2"/>
            <w:vAlign w:val="center"/>
          </w:tcPr>
          <w:p w14:paraId="01C30F7E" w14:textId="16D5028C" w:rsidR="00F370BA" w:rsidRPr="006433E1" w:rsidRDefault="00F370BA" w:rsidP="00F370BA">
            <w:pPr>
              <w:spacing w:before="60" w:after="60"/>
              <w:jc w:val="center"/>
              <w:rPr>
                <w:rFonts w:ascii="Arial" w:hAnsi="Arial" w:cs="Arial"/>
                <w:sz w:val="16"/>
                <w:szCs w:val="16"/>
                <w:lang w:val="fr-FR"/>
              </w:rPr>
            </w:pPr>
            <w:r w:rsidRPr="006433E1">
              <w:rPr>
                <w:rFonts w:ascii="Arial" w:hAnsi="Arial" w:cs="Arial"/>
                <w:sz w:val="16"/>
                <w:szCs w:val="16"/>
                <w:lang w:val="fr-FR"/>
              </w:rPr>
              <w:t>Thème</w:t>
            </w:r>
          </w:p>
        </w:tc>
        <w:tc>
          <w:tcPr>
            <w:tcW w:w="1560" w:type="dxa"/>
            <w:shd w:val="clear" w:color="auto" w:fill="8DB3E2" w:themeFill="text2" w:themeFillTint="66"/>
            <w:vAlign w:val="center"/>
          </w:tcPr>
          <w:p w14:paraId="33360780" w14:textId="2CAE3A34" w:rsidR="00F370BA" w:rsidRPr="006433E1" w:rsidRDefault="00F370BA" w:rsidP="0078308D">
            <w:pPr>
              <w:spacing w:before="60" w:after="60"/>
              <w:jc w:val="center"/>
              <w:rPr>
                <w:rFonts w:ascii="Arial" w:hAnsi="Arial"/>
                <w:sz w:val="16"/>
                <w:szCs w:val="16"/>
                <w:lang w:val="fr-FR"/>
              </w:rPr>
            </w:pPr>
            <w:r w:rsidRPr="006433E1">
              <w:rPr>
                <w:rFonts w:ascii="Arial" w:hAnsi="Arial"/>
                <w:sz w:val="16"/>
                <w:szCs w:val="16"/>
                <w:lang w:val="fr-FR"/>
              </w:rPr>
              <w:t>C</w:t>
            </w:r>
            <w:r w:rsidR="0078308D" w:rsidRPr="006433E1">
              <w:rPr>
                <w:rFonts w:ascii="Arial" w:hAnsi="Arial"/>
                <w:sz w:val="16"/>
                <w:szCs w:val="16"/>
                <w:lang w:val="fr-FR"/>
              </w:rPr>
              <w:t>M</w:t>
            </w:r>
            <w:r w:rsidRPr="006433E1">
              <w:rPr>
                <w:rFonts w:ascii="Arial" w:hAnsi="Arial"/>
                <w:sz w:val="16"/>
                <w:szCs w:val="16"/>
                <w:lang w:val="fr-FR"/>
              </w:rPr>
              <w:t>P-2 (2007)</w:t>
            </w:r>
          </w:p>
        </w:tc>
        <w:tc>
          <w:tcPr>
            <w:tcW w:w="3402" w:type="dxa"/>
            <w:shd w:val="clear" w:color="auto" w:fill="8DB3E2" w:themeFill="text2" w:themeFillTint="66"/>
            <w:vAlign w:val="center"/>
          </w:tcPr>
          <w:p w14:paraId="08583B39" w14:textId="77777777" w:rsidR="00F370BA" w:rsidRPr="006433E1" w:rsidRDefault="00F370BA" w:rsidP="00F370BA">
            <w:pPr>
              <w:spacing w:before="60" w:after="60"/>
              <w:jc w:val="center"/>
              <w:rPr>
                <w:rFonts w:ascii="Arial" w:hAnsi="Arial"/>
                <w:sz w:val="16"/>
                <w:szCs w:val="16"/>
                <w:lang w:val="fr-FR"/>
              </w:rPr>
            </w:pPr>
            <w:r w:rsidRPr="006433E1">
              <w:rPr>
                <w:rFonts w:ascii="Arial" w:hAnsi="Arial"/>
                <w:bCs/>
                <w:sz w:val="16"/>
                <w:szCs w:val="16"/>
                <w:lang w:val="fr-FR"/>
              </w:rPr>
              <w:t>Ms Yin LIPING (CN, 2008-04)</w:t>
            </w:r>
          </w:p>
        </w:tc>
        <w:tc>
          <w:tcPr>
            <w:tcW w:w="3118" w:type="dxa"/>
            <w:shd w:val="clear" w:color="auto" w:fill="8DB3E2" w:themeFill="text2" w:themeFillTint="66"/>
            <w:vAlign w:val="center"/>
          </w:tcPr>
          <w:p w14:paraId="3BE4BB1F" w14:textId="77777777" w:rsidR="00F370BA" w:rsidRPr="006433E1" w:rsidRDefault="00F370BA" w:rsidP="00F370BA">
            <w:pPr>
              <w:spacing w:before="60" w:after="60"/>
              <w:jc w:val="center"/>
              <w:rPr>
                <w:rFonts w:ascii="Arial" w:hAnsi="Arial"/>
                <w:sz w:val="16"/>
                <w:szCs w:val="16"/>
                <w:lang w:val="fr-FR"/>
              </w:rPr>
            </w:pPr>
            <w:r w:rsidRPr="006433E1">
              <w:rPr>
                <w:rFonts w:ascii="Arial" w:hAnsi="Arial"/>
                <w:sz w:val="16"/>
                <w:szCs w:val="16"/>
                <w:lang w:val="fr-FR"/>
              </w:rPr>
              <w:t>-</w:t>
            </w:r>
          </w:p>
        </w:tc>
        <w:tc>
          <w:tcPr>
            <w:tcW w:w="992" w:type="dxa"/>
            <w:shd w:val="clear" w:color="auto" w:fill="8DB3E2" w:themeFill="text2" w:themeFillTint="66"/>
            <w:vAlign w:val="center"/>
          </w:tcPr>
          <w:p w14:paraId="50EB5DB1" w14:textId="77777777" w:rsidR="00F370BA" w:rsidRPr="006433E1" w:rsidRDefault="00F370BA" w:rsidP="00F370BA">
            <w:pPr>
              <w:spacing w:before="60" w:after="60"/>
              <w:jc w:val="center"/>
              <w:rPr>
                <w:rFonts w:ascii="Arial" w:hAnsi="Arial"/>
                <w:bCs/>
                <w:sz w:val="16"/>
                <w:szCs w:val="16"/>
                <w:lang w:val="fr-FR"/>
              </w:rPr>
            </w:pPr>
            <w:r w:rsidRPr="006433E1">
              <w:rPr>
                <w:rFonts w:ascii="Arial" w:hAnsi="Arial"/>
                <w:bCs/>
                <w:sz w:val="16"/>
                <w:szCs w:val="16"/>
                <w:lang w:val="fr-FR"/>
              </w:rPr>
              <w:t>-</w:t>
            </w:r>
          </w:p>
        </w:tc>
      </w:tr>
      <w:tr w:rsidR="00F370BA" w:rsidRPr="006433E1" w14:paraId="0E516BEC" w14:textId="77777777" w:rsidTr="00013BF2">
        <w:trPr>
          <w:cantSplit/>
        </w:trPr>
        <w:tc>
          <w:tcPr>
            <w:tcW w:w="426" w:type="dxa"/>
            <w:tcBorders>
              <w:top w:val="nil"/>
              <w:left w:val="nil"/>
              <w:bottom w:val="nil"/>
              <w:right w:val="single" w:sz="4" w:space="0" w:color="auto"/>
            </w:tcBorders>
            <w:vAlign w:val="center"/>
          </w:tcPr>
          <w:p w14:paraId="00209B3D" w14:textId="5FB18053" w:rsidR="00F370BA" w:rsidRPr="006433E1" w:rsidRDefault="00F370BA" w:rsidP="00F370BA">
            <w:pPr>
              <w:numPr>
                <w:ilvl w:val="0"/>
                <w:numId w:val="128"/>
              </w:numPr>
              <w:spacing w:before="60" w:after="60"/>
              <w:ind w:hanging="860"/>
              <w:jc w:val="left"/>
              <w:rPr>
                <w:rFonts w:ascii="Arial" w:hAnsi="Arial"/>
                <w:b/>
                <w:color w:val="0000FF"/>
                <w:sz w:val="16"/>
                <w:szCs w:val="16"/>
                <w:lang w:val="fr-FR" w:eastAsia="en-GB"/>
              </w:rPr>
            </w:pPr>
          </w:p>
        </w:tc>
        <w:tc>
          <w:tcPr>
            <w:tcW w:w="708" w:type="dxa"/>
            <w:tcBorders>
              <w:left w:val="single" w:sz="4" w:space="0" w:color="auto"/>
            </w:tcBorders>
            <w:shd w:val="clear" w:color="auto" w:fill="8DB3E2"/>
            <w:vAlign w:val="center"/>
          </w:tcPr>
          <w:p w14:paraId="7DF015D9" w14:textId="57781896" w:rsidR="00F370BA" w:rsidRPr="006433E1" w:rsidRDefault="00F370BA" w:rsidP="00F370BA">
            <w:pPr>
              <w:spacing w:before="60" w:after="60"/>
              <w:jc w:val="left"/>
              <w:rPr>
                <w:rFonts w:ascii="Arial" w:hAnsi="Arial" w:cs="Arial"/>
                <w:sz w:val="16"/>
                <w:szCs w:val="16"/>
                <w:lang w:val="fr-FR" w:eastAsia="en-GB"/>
              </w:rPr>
            </w:pPr>
            <w:r w:rsidRPr="006433E1">
              <w:rPr>
                <w:rFonts w:ascii="Arial" w:hAnsi="Arial" w:cs="Arial"/>
                <w:sz w:val="16"/>
                <w:szCs w:val="16"/>
                <w:lang w:val="fr-FR" w:eastAsia="en-GB"/>
              </w:rPr>
              <w:t>2004-003</w:t>
            </w:r>
          </w:p>
        </w:tc>
        <w:tc>
          <w:tcPr>
            <w:tcW w:w="2552" w:type="dxa"/>
            <w:shd w:val="clear" w:color="auto" w:fill="8DB3E2"/>
            <w:vAlign w:val="center"/>
          </w:tcPr>
          <w:p w14:paraId="7E8329DB" w14:textId="78DC3756" w:rsidR="00F370BA" w:rsidRPr="006433E1" w:rsidRDefault="00F370BA" w:rsidP="00F370BA">
            <w:pPr>
              <w:spacing w:before="60" w:after="60"/>
              <w:jc w:val="left"/>
              <w:rPr>
                <w:rFonts w:ascii="Arial" w:hAnsi="Arial" w:cs="Arial"/>
                <w:sz w:val="16"/>
                <w:szCs w:val="16"/>
                <w:lang w:val="fr-FR"/>
              </w:rPr>
            </w:pPr>
            <w:r w:rsidRPr="006433E1">
              <w:rPr>
                <w:rFonts w:ascii="Arial" w:hAnsi="Arial" w:cs="Arial"/>
                <w:sz w:val="16"/>
                <w:szCs w:val="16"/>
                <w:lang w:val="fr-FR"/>
              </w:rPr>
              <w:t>Groupe technique sur les zones exemptes et approches systémiques pour les mouches des fruits (2004-003)</w:t>
            </w:r>
          </w:p>
        </w:tc>
        <w:tc>
          <w:tcPr>
            <w:tcW w:w="993" w:type="dxa"/>
            <w:shd w:val="clear" w:color="auto" w:fill="8DB3E2"/>
            <w:vAlign w:val="center"/>
          </w:tcPr>
          <w:p w14:paraId="66E546FE" w14:textId="27BF506E" w:rsidR="00F370BA" w:rsidRPr="006433E1" w:rsidRDefault="00F370BA" w:rsidP="00F370BA">
            <w:pPr>
              <w:spacing w:before="60" w:after="60"/>
              <w:jc w:val="center"/>
              <w:rPr>
                <w:rFonts w:ascii="Arial" w:hAnsi="Arial" w:cs="Arial"/>
                <w:sz w:val="16"/>
                <w:szCs w:val="16"/>
                <w:lang w:val="fr-FR"/>
              </w:rPr>
            </w:pPr>
            <w:r w:rsidRPr="006433E1">
              <w:rPr>
                <w:rFonts w:ascii="Arial" w:hAnsi="Arial" w:cs="Arial"/>
                <w:sz w:val="16"/>
                <w:szCs w:val="16"/>
                <w:lang w:val="fr-FR"/>
              </w:rPr>
              <w:t>GTMF</w:t>
            </w:r>
          </w:p>
        </w:tc>
        <w:tc>
          <w:tcPr>
            <w:tcW w:w="1275" w:type="dxa"/>
            <w:shd w:val="clear" w:color="auto" w:fill="8DB3E2"/>
            <w:vAlign w:val="center"/>
          </w:tcPr>
          <w:p w14:paraId="04E173B1" w14:textId="6D2B3B07" w:rsidR="00F370BA" w:rsidRPr="006433E1" w:rsidRDefault="00F370BA" w:rsidP="00F370BA">
            <w:pPr>
              <w:spacing w:before="60" w:after="60"/>
              <w:jc w:val="center"/>
              <w:rPr>
                <w:rFonts w:ascii="Arial" w:hAnsi="Arial" w:cs="Arial"/>
                <w:sz w:val="16"/>
                <w:szCs w:val="16"/>
                <w:lang w:val="fr-FR"/>
              </w:rPr>
            </w:pPr>
            <w:r w:rsidRPr="006433E1">
              <w:rPr>
                <w:rFonts w:ascii="Arial" w:hAnsi="Arial" w:cs="Arial"/>
                <w:sz w:val="16"/>
                <w:szCs w:val="16"/>
                <w:lang w:val="fr-FR"/>
              </w:rPr>
              <w:t>Groupe</w:t>
            </w:r>
          </w:p>
        </w:tc>
        <w:tc>
          <w:tcPr>
            <w:tcW w:w="1560" w:type="dxa"/>
            <w:shd w:val="clear" w:color="auto" w:fill="8DB3E2" w:themeFill="text2" w:themeFillTint="66"/>
            <w:vAlign w:val="center"/>
          </w:tcPr>
          <w:p w14:paraId="581FF29D" w14:textId="038EA7C4" w:rsidR="00F370BA" w:rsidRPr="006433E1" w:rsidRDefault="00F370BA" w:rsidP="0078308D">
            <w:pPr>
              <w:spacing w:before="60" w:after="60"/>
              <w:jc w:val="center"/>
              <w:rPr>
                <w:rFonts w:ascii="Arial" w:hAnsi="Arial"/>
                <w:sz w:val="16"/>
                <w:szCs w:val="16"/>
                <w:lang w:val="fr-FR"/>
              </w:rPr>
            </w:pPr>
            <w:r w:rsidRPr="006433E1">
              <w:rPr>
                <w:rFonts w:ascii="Arial" w:hAnsi="Arial"/>
                <w:sz w:val="16"/>
                <w:szCs w:val="16"/>
                <w:lang w:val="fr-FR"/>
              </w:rPr>
              <w:t>C</w:t>
            </w:r>
            <w:r w:rsidR="0078308D" w:rsidRPr="006433E1">
              <w:rPr>
                <w:rFonts w:ascii="Arial" w:hAnsi="Arial"/>
                <w:sz w:val="16"/>
                <w:szCs w:val="16"/>
                <w:lang w:val="fr-FR"/>
              </w:rPr>
              <w:t>IM</w:t>
            </w:r>
            <w:r w:rsidRPr="006433E1">
              <w:rPr>
                <w:rFonts w:ascii="Arial" w:hAnsi="Arial"/>
                <w:sz w:val="16"/>
                <w:szCs w:val="16"/>
                <w:lang w:val="fr-FR"/>
              </w:rPr>
              <w:t>P-6 (2004)</w:t>
            </w:r>
          </w:p>
        </w:tc>
        <w:tc>
          <w:tcPr>
            <w:tcW w:w="3402" w:type="dxa"/>
            <w:shd w:val="clear" w:color="auto" w:fill="8DB3E2" w:themeFill="text2" w:themeFillTint="66"/>
            <w:vAlign w:val="center"/>
          </w:tcPr>
          <w:p w14:paraId="3504E6C9" w14:textId="77777777" w:rsidR="00F370BA" w:rsidRPr="002F5A03" w:rsidRDefault="00F370BA" w:rsidP="00F370BA">
            <w:pPr>
              <w:spacing w:before="60" w:after="60"/>
              <w:jc w:val="center"/>
              <w:rPr>
                <w:rFonts w:ascii="Arial" w:hAnsi="Arial"/>
                <w:sz w:val="16"/>
                <w:szCs w:val="16"/>
                <w:lang w:val="es-ES"/>
              </w:rPr>
            </w:pPr>
            <w:r w:rsidRPr="002F5A03">
              <w:rPr>
                <w:rFonts w:ascii="Arial" w:hAnsi="Arial"/>
                <w:sz w:val="16"/>
                <w:szCs w:val="16"/>
                <w:lang w:val="es-ES"/>
              </w:rPr>
              <w:t>Ms Ana Lilia MONTEALEGRE (MX, 2013-11 SC)</w:t>
            </w:r>
          </w:p>
        </w:tc>
        <w:tc>
          <w:tcPr>
            <w:tcW w:w="3118" w:type="dxa"/>
            <w:shd w:val="clear" w:color="auto" w:fill="8DB3E2" w:themeFill="text2" w:themeFillTint="66"/>
            <w:vAlign w:val="center"/>
          </w:tcPr>
          <w:p w14:paraId="1816812B" w14:textId="59F9E55B" w:rsidR="00F370BA" w:rsidRPr="002F5A03" w:rsidRDefault="00F370BA" w:rsidP="00F370BA">
            <w:pPr>
              <w:spacing w:before="60" w:after="60"/>
              <w:jc w:val="center"/>
              <w:rPr>
                <w:rFonts w:ascii="Arial" w:hAnsi="Arial"/>
                <w:sz w:val="16"/>
                <w:szCs w:val="16"/>
                <w:lang w:val="en-US"/>
              </w:rPr>
            </w:pPr>
            <w:proofErr w:type="spellStart"/>
            <w:r w:rsidRPr="002F5A03">
              <w:rPr>
                <w:rFonts w:ascii="Arial" w:hAnsi="Arial" w:cs="Arial"/>
                <w:sz w:val="16"/>
                <w:szCs w:val="16"/>
                <w:lang w:val="en-US"/>
              </w:rPr>
              <w:t>Ms</w:t>
            </w:r>
            <w:proofErr w:type="spellEnd"/>
            <w:r w:rsidRPr="002F5A03">
              <w:rPr>
                <w:rFonts w:ascii="Arial" w:hAnsi="Arial" w:cs="Arial"/>
                <w:sz w:val="16"/>
                <w:szCs w:val="16"/>
                <w:lang w:val="en-US"/>
              </w:rPr>
              <w:t xml:space="preserve"> Thanh Huong HA (VN, 2015-11 SC) </w:t>
            </w:r>
          </w:p>
        </w:tc>
        <w:tc>
          <w:tcPr>
            <w:tcW w:w="992" w:type="dxa"/>
            <w:shd w:val="clear" w:color="auto" w:fill="8DB3E2" w:themeFill="text2" w:themeFillTint="66"/>
            <w:vAlign w:val="center"/>
          </w:tcPr>
          <w:p w14:paraId="3266016C" w14:textId="77777777" w:rsidR="00F370BA" w:rsidRPr="006433E1" w:rsidRDefault="00F370BA" w:rsidP="00F370BA">
            <w:pPr>
              <w:spacing w:before="60" w:after="60"/>
              <w:jc w:val="center"/>
              <w:rPr>
                <w:rFonts w:ascii="Arial" w:hAnsi="Arial"/>
                <w:sz w:val="16"/>
                <w:szCs w:val="16"/>
                <w:lang w:val="fr-FR"/>
              </w:rPr>
            </w:pPr>
            <w:r w:rsidRPr="006433E1">
              <w:rPr>
                <w:rFonts w:ascii="Arial" w:hAnsi="Arial"/>
                <w:sz w:val="16"/>
                <w:szCs w:val="16"/>
                <w:lang w:val="fr-FR"/>
              </w:rPr>
              <w:t>TP2</w:t>
            </w:r>
          </w:p>
        </w:tc>
      </w:tr>
      <w:tr w:rsidR="00F370BA" w:rsidRPr="006433E1" w14:paraId="79104AA1" w14:textId="77777777" w:rsidTr="00013BF2">
        <w:trPr>
          <w:cantSplit/>
        </w:trPr>
        <w:tc>
          <w:tcPr>
            <w:tcW w:w="426" w:type="dxa"/>
            <w:tcBorders>
              <w:top w:val="nil"/>
              <w:left w:val="nil"/>
              <w:bottom w:val="nil"/>
              <w:right w:val="single" w:sz="4" w:space="0" w:color="auto"/>
            </w:tcBorders>
            <w:vAlign w:val="center"/>
          </w:tcPr>
          <w:p w14:paraId="13D7F98F" w14:textId="0D1C5D5A" w:rsidR="00F370BA" w:rsidRPr="006433E1" w:rsidRDefault="00F370BA" w:rsidP="00F370BA">
            <w:pPr>
              <w:numPr>
                <w:ilvl w:val="0"/>
                <w:numId w:val="128"/>
              </w:numPr>
              <w:spacing w:before="60" w:after="60"/>
              <w:ind w:hanging="860"/>
              <w:jc w:val="left"/>
              <w:rPr>
                <w:rFonts w:ascii="Arial" w:hAnsi="Arial"/>
                <w:b/>
                <w:color w:val="0000FF"/>
                <w:sz w:val="16"/>
                <w:szCs w:val="16"/>
                <w:lang w:val="fr-FR" w:eastAsia="en-GB"/>
              </w:rPr>
            </w:pPr>
          </w:p>
        </w:tc>
        <w:tc>
          <w:tcPr>
            <w:tcW w:w="708" w:type="dxa"/>
            <w:tcBorders>
              <w:left w:val="single" w:sz="4" w:space="0" w:color="auto"/>
            </w:tcBorders>
            <w:shd w:val="clear" w:color="auto" w:fill="8DB3E2"/>
            <w:vAlign w:val="center"/>
          </w:tcPr>
          <w:p w14:paraId="5F8DAEED" w14:textId="148E1134" w:rsidR="00F370BA" w:rsidRPr="006433E1" w:rsidRDefault="00F370BA" w:rsidP="00F370BA">
            <w:pPr>
              <w:spacing w:before="60" w:after="60"/>
              <w:jc w:val="left"/>
              <w:rPr>
                <w:rFonts w:ascii="Arial" w:hAnsi="Arial" w:cs="Arial"/>
                <w:sz w:val="16"/>
                <w:szCs w:val="16"/>
                <w:lang w:val="fr-FR" w:eastAsia="en-GB"/>
              </w:rPr>
            </w:pPr>
            <w:r w:rsidRPr="006433E1">
              <w:rPr>
                <w:rFonts w:ascii="Arial" w:hAnsi="Arial" w:cs="Arial"/>
                <w:sz w:val="16"/>
                <w:szCs w:val="16"/>
                <w:lang w:val="fr-FR" w:eastAsia="en-GB"/>
              </w:rPr>
              <w:t>2004-004</w:t>
            </w:r>
          </w:p>
        </w:tc>
        <w:tc>
          <w:tcPr>
            <w:tcW w:w="2552" w:type="dxa"/>
            <w:shd w:val="clear" w:color="auto" w:fill="8DB3E2"/>
            <w:vAlign w:val="center"/>
          </w:tcPr>
          <w:p w14:paraId="597C9AFB" w14:textId="341C2702" w:rsidR="00F370BA" w:rsidRPr="006433E1" w:rsidRDefault="00F370BA" w:rsidP="00F370BA">
            <w:pPr>
              <w:spacing w:before="60" w:after="60"/>
              <w:jc w:val="left"/>
              <w:rPr>
                <w:rFonts w:ascii="Arial" w:hAnsi="Arial" w:cs="Arial"/>
                <w:sz w:val="16"/>
                <w:szCs w:val="16"/>
                <w:lang w:val="fr-FR"/>
              </w:rPr>
            </w:pPr>
            <w:r w:rsidRPr="006433E1">
              <w:rPr>
                <w:rFonts w:ascii="Arial" w:hAnsi="Arial" w:cs="Arial"/>
                <w:sz w:val="16"/>
                <w:szCs w:val="16"/>
                <w:lang w:val="fr-FR"/>
              </w:rPr>
              <w:t>Groupe technique sur la quarantaine forestière (2004-004)</w:t>
            </w:r>
          </w:p>
        </w:tc>
        <w:tc>
          <w:tcPr>
            <w:tcW w:w="993" w:type="dxa"/>
            <w:shd w:val="clear" w:color="auto" w:fill="8DB3E2"/>
            <w:vAlign w:val="center"/>
          </w:tcPr>
          <w:p w14:paraId="4E051259" w14:textId="1FF3A3D7" w:rsidR="00F370BA" w:rsidRPr="006433E1" w:rsidRDefault="00F370BA" w:rsidP="00F370BA">
            <w:pPr>
              <w:spacing w:before="60" w:after="60"/>
              <w:jc w:val="center"/>
              <w:rPr>
                <w:rFonts w:ascii="Arial" w:hAnsi="Arial" w:cs="Arial"/>
                <w:sz w:val="16"/>
                <w:szCs w:val="16"/>
                <w:lang w:val="fr-FR"/>
              </w:rPr>
            </w:pPr>
            <w:r w:rsidRPr="006433E1">
              <w:rPr>
                <w:rFonts w:ascii="Arial" w:hAnsi="Arial" w:cs="Arial"/>
                <w:sz w:val="16"/>
                <w:szCs w:val="16"/>
                <w:lang w:val="fr-FR"/>
              </w:rPr>
              <w:t>GTQF</w:t>
            </w:r>
          </w:p>
        </w:tc>
        <w:tc>
          <w:tcPr>
            <w:tcW w:w="1275" w:type="dxa"/>
            <w:shd w:val="clear" w:color="auto" w:fill="8DB3E2"/>
            <w:vAlign w:val="center"/>
          </w:tcPr>
          <w:p w14:paraId="339DBA52" w14:textId="3A7C62D5" w:rsidR="00F370BA" w:rsidRPr="006433E1" w:rsidRDefault="00F370BA" w:rsidP="00F370BA">
            <w:pPr>
              <w:spacing w:before="60" w:after="60"/>
              <w:jc w:val="center"/>
              <w:rPr>
                <w:rFonts w:ascii="Arial" w:hAnsi="Arial" w:cs="Arial"/>
                <w:sz w:val="16"/>
                <w:szCs w:val="16"/>
                <w:lang w:val="fr-FR"/>
              </w:rPr>
            </w:pPr>
            <w:r w:rsidRPr="006433E1">
              <w:rPr>
                <w:rFonts w:ascii="Arial" w:hAnsi="Arial" w:cs="Arial"/>
                <w:sz w:val="16"/>
                <w:szCs w:val="16"/>
                <w:lang w:val="fr-FR"/>
              </w:rPr>
              <w:t>Groupe</w:t>
            </w:r>
          </w:p>
        </w:tc>
        <w:tc>
          <w:tcPr>
            <w:tcW w:w="1560" w:type="dxa"/>
            <w:shd w:val="clear" w:color="auto" w:fill="8DB3E2" w:themeFill="text2" w:themeFillTint="66"/>
            <w:vAlign w:val="center"/>
          </w:tcPr>
          <w:p w14:paraId="4501BB66" w14:textId="11D6D258" w:rsidR="00F370BA" w:rsidRPr="006433E1" w:rsidRDefault="00F370BA" w:rsidP="0078308D">
            <w:pPr>
              <w:spacing w:before="60" w:after="60"/>
              <w:jc w:val="center"/>
              <w:rPr>
                <w:rFonts w:ascii="Arial" w:hAnsi="Arial"/>
                <w:sz w:val="16"/>
                <w:szCs w:val="16"/>
                <w:lang w:val="fr-FR"/>
              </w:rPr>
            </w:pPr>
            <w:r w:rsidRPr="006433E1">
              <w:rPr>
                <w:rFonts w:ascii="Arial" w:hAnsi="Arial"/>
                <w:sz w:val="16"/>
                <w:szCs w:val="16"/>
                <w:lang w:val="fr-FR"/>
              </w:rPr>
              <w:t>C</w:t>
            </w:r>
            <w:r w:rsidR="0078308D" w:rsidRPr="006433E1">
              <w:rPr>
                <w:rFonts w:ascii="Arial" w:hAnsi="Arial"/>
                <w:sz w:val="16"/>
                <w:szCs w:val="16"/>
                <w:lang w:val="fr-FR"/>
              </w:rPr>
              <w:t>I</w:t>
            </w:r>
            <w:r w:rsidRPr="006433E1">
              <w:rPr>
                <w:rFonts w:ascii="Arial" w:hAnsi="Arial"/>
                <w:sz w:val="16"/>
                <w:szCs w:val="16"/>
                <w:lang w:val="fr-FR"/>
              </w:rPr>
              <w:t>M</w:t>
            </w:r>
            <w:r w:rsidR="0078308D" w:rsidRPr="006433E1">
              <w:rPr>
                <w:rFonts w:ascii="Arial" w:hAnsi="Arial"/>
                <w:sz w:val="16"/>
                <w:szCs w:val="16"/>
                <w:lang w:val="fr-FR"/>
              </w:rPr>
              <w:t>P</w:t>
            </w:r>
            <w:r w:rsidRPr="006433E1">
              <w:rPr>
                <w:rFonts w:ascii="Arial" w:hAnsi="Arial"/>
                <w:sz w:val="16"/>
                <w:szCs w:val="16"/>
                <w:lang w:val="fr-FR"/>
              </w:rPr>
              <w:t>-6 (2004)</w:t>
            </w:r>
          </w:p>
        </w:tc>
        <w:tc>
          <w:tcPr>
            <w:tcW w:w="3402" w:type="dxa"/>
            <w:shd w:val="clear" w:color="auto" w:fill="8DB3E2" w:themeFill="text2" w:themeFillTint="66"/>
            <w:vAlign w:val="center"/>
          </w:tcPr>
          <w:p w14:paraId="1A90DEDE" w14:textId="34D3934F" w:rsidR="00F370BA" w:rsidRPr="002F5A03" w:rsidRDefault="00F370BA" w:rsidP="00F370BA">
            <w:pPr>
              <w:spacing w:before="60" w:after="60"/>
              <w:jc w:val="center"/>
              <w:rPr>
                <w:rFonts w:ascii="Arial" w:hAnsi="Arial"/>
                <w:sz w:val="16"/>
                <w:szCs w:val="16"/>
                <w:lang w:val="en-US"/>
              </w:rPr>
            </w:pPr>
            <w:proofErr w:type="spellStart"/>
            <w:r w:rsidRPr="002F5A03">
              <w:rPr>
                <w:rFonts w:ascii="Arial" w:hAnsi="Arial"/>
                <w:sz w:val="16"/>
                <w:szCs w:val="16"/>
                <w:lang w:val="en-US"/>
              </w:rPr>
              <w:t>Ms</w:t>
            </w:r>
            <w:proofErr w:type="spellEnd"/>
            <w:r w:rsidRPr="002F5A03">
              <w:rPr>
                <w:rFonts w:ascii="Arial" w:hAnsi="Arial"/>
                <w:sz w:val="16"/>
                <w:szCs w:val="16"/>
                <w:lang w:val="en-US"/>
              </w:rPr>
              <w:t xml:space="preserve"> Marina ZLOTINA (US, 2016-05 SC)</w:t>
            </w:r>
          </w:p>
        </w:tc>
        <w:tc>
          <w:tcPr>
            <w:tcW w:w="3118" w:type="dxa"/>
            <w:shd w:val="clear" w:color="auto" w:fill="8DB3E2" w:themeFill="text2" w:themeFillTint="66"/>
            <w:vAlign w:val="center"/>
          </w:tcPr>
          <w:p w14:paraId="42C2AF82" w14:textId="27EC71B9" w:rsidR="00F370BA" w:rsidRPr="002F5A03" w:rsidRDefault="00F370BA" w:rsidP="00F370BA">
            <w:pPr>
              <w:spacing w:before="60" w:after="60"/>
              <w:jc w:val="center"/>
              <w:rPr>
                <w:rFonts w:ascii="Arial" w:hAnsi="Arial"/>
                <w:sz w:val="16"/>
                <w:szCs w:val="16"/>
                <w:lang w:val="en-US"/>
              </w:rPr>
            </w:pPr>
            <w:proofErr w:type="spellStart"/>
            <w:r w:rsidRPr="002F5A03">
              <w:rPr>
                <w:rFonts w:ascii="Arial" w:hAnsi="Arial"/>
                <w:sz w:val="16"/>
                <w:szCs w:val="16"/>
                <w:lang w:val="en-US"/>
              </w:rPr>
              <w:t>Mr</w:t>
            </w:r>
            <w:proofErr w:type="spellEnd"/>
            <w:r w:rsidRPr="002F5A03">
              <w:rPr>
                <w:rFonts w:ascii="Arial" w:hAnsi="Arial"/>
                <w:sz w:val="16"/>
                <w:szCs w:val="16"/>
                <w:lang w:val="en-US"/>
              </w:rPr>
              <w:t xml:space="preserve"> </w:t>
            </w:r>
            <w:proofErr w:type="spellStart"/>
            <w:r w:rsidRPr="002F5A03">
              <w:rPr>
                <w:rFonts w:ascii="Arial" w:hAnsi="Arial"/>
                <w:sz w:val="16"/>
                <w:szCs w:val="16"/>
                <w:lang w:val="en-US"/>
              </w:rPr>
              <w:t>Lifeng</w:t>
            </w:r>
            <w:proofErr w:type="spellEnd"/>
            <w:r w:rsidRPr="002F5A03">
              <w:rPr>
                <w:rFonts w:ascii="Arial" w:hAnsi="Arial"/>
                <w:sz w:val="16"/>
                <w:szCs w:val="16"/>
                <w:lang w:val="en-US"/>
              </w:rPr>
              <w:t xml:space="preserve"> WU (CN, 2016-05 SC)</w:t>
            </w:r>
          </w:p>
        </w:tc>
        <w:tc>
          <w:tcPr>
            <w:tcW w:w="992" w:type="dxa"/>
            <w:shd w:val="clear" w:color="auto" w:fill="8DB3E2" w:themeFill="text2" w:themeFillTint="66"/>
            <w:vAlign w:val="center"/>
          </w:tcPr>
          <w:p w14:paraId="41D3E54B" w14:textId="4AC6DEC7" w:rsidR="00F370BA" w:rsidRPr="006433E1" w:rsidRDefault="00F370BA" w:rsidP="00F370BA">
            <w:pPr>
              <w:spacing w:before="60" w:after="60"/>
              <w:jc w:val="center"/>
              <w:rPr>
                <w:rFonts w:ascii="Arial" w:hAnsi="Arial"/>
                <w:sz w:val="16"/>
                <w:szCs w:val="16"/>
                <w:lang w:val="fr-FR"/>
              </w:rPr>
            </w:pPr>
            <w:r w:rsidRPr="006433E1">
              <w:rPr>
                <w:rFonts w:ascii="Arial" w:hAnsi="Arial"/>
                <w:sz w:val="16"/>
                <w:szCs w:val="16"/>
                <w:lang w:val="fr-FR"/>
              </w:rPr>
              <w:t>TP4</w:t>
            </w:r>
          </w:p>
        </w:tc>
      </w:tr>
      <w:tr w:rsidR="00F370BA" w:rsidRPr="006433E1" w14:paraId="146D37FC" w14:textId="77777777" w:rsidTr="00013BF2">
        <w:trPr>
          <w:cantSplit/>
        </w:trPr>
        <w:tc>
          <w:tcPr>
            <w:tcW w:w="426" w:type="dxa"/>
            <w:tcBorders>
              <w:top w:val="nil"/>
              <w:left w:val="nil"/>
              <w:bottom w:val="nil"/>
              <w:right w:val="single" w:sz="4" w:space="0" w:color="auto"/>
            </w:tcBorders>
            <w:vAlign w:val="center"/>
          </w:tcPr>
          <w:p w14:paraId="010C0145" w14:textId="77934869" w:rsidR="00F370BA" w:rsidRPr="006433E1" w:rsidRDefault="00F370BA" w:rsidP="00F370BA">
            <w:pPr>
              <w:numPr>
                <w:ilvl w:val="0"/>
                <w:numId w:val="128"/>
              </w:numPr>
              <w:spacing w:before="60" w:after="60"/>
              <w:ind w:hanging="860"/>
              <w:jc w:val="left"/>
              <w:rPr>
                <w:rFonts w:ascii="Arial" w:hAnsi="Arial"/>
                <w:b/>
                <w:color w:val="0000FF"/>
                <w:sz w:val="16"/>
                <w:szCs w:val="16"/>
                <w:lang w:val="fr-FR" w:eastAsia="en-GB"/>
              </w:rPr>
            </w:pPr>
          </w:p>
        </w:tc>
        <w:tc>
          <w:tcPr>
            <w:tcW w:w="708" w:type="dxa"/>
            <w:tcBorders>
              <w:left w:val="single" w:sz="4" w:space="0" w:color="auto"/>
            </w:tcBorders>
            <w:shd w:val="clear" w:color="auto" w:fill="8DB3E2"/>
            <w:vAlign w:val="center"/>
          </w:tcPr>
          <w:p w14:paraId="4499746E" w14:textId="2BEF1651" w:rsidR="00F370BA" w:rsidRPr="006433E1" w:rsidRDefault="00F370BA" w:rsidP="00F370BA">
            <w:pPr>
              <w:spacing w:before="60" w:after="60"/>
              <w:jc w:val="left"/>
              <w:rPr>
                <w:rFonts w:ascii="Arial" w:hAnsi="Arial" w:cs="Arial"/>
                <w:sz w:val="16"/>
                <w:szCs w:val="16"/>
                <w:lang w:val="fr-FR" w:eastAsia="en-GB"/>
              </w:rPr>
            </w:pPr>
            <w:r w:rsidRPr="006433E1">
              <w:rPr>
                <w:rFonts w:ascii="Arial" w:hAnsi="Arial" w:cs="Arial"/>
                <w:sz w:val="16"/>
                <w:szCs w:val="16"/>
                <w:lang w:val="fr-FR" w:eastAsia="en-GB"/>
              </w:rPr>
              <w:t>2006-013</w:t>
            </w:r>
          </w:p>
        </w:tc>
        <w:tc>
          <w:tcPr>
            <w:tcW w:w="2552" w:type="dxa"/>
            <w:shd w:val="clear" w:color="auto" w:fill="8DB3E2"/>
            <w:vAlign w:val="center"/>
          </w:tcPr>
          <w:p w14:paraId="4E147AED" w14:textId="14F9EE04" w:rsidR="00F370BA" w:rsidRPr="006433E1" w:rsidRDefault="00F370BA" w:rsidP="00F370BA">
            <w:pPr>
              <w:spacing w:before="60" w:after="60"/>
              <w:jc w:val="left"/>
              <w:rPr>
                <w:rFonts w:ascii="Arial" w:hAnsi="Arial" w:cs="Arial"/>
                <w:sz w:val="16"/>
                <w:szCs w:val="16"/>
                <w:lang w:val="fr-FR"/>
              </w:rPr>
            </w:pPr>
            <w:r w:rsidRPr="006433E1">
              <w:rPr>
                <w:rFonts w:ascii="Arial" w:hAnsi="Arial" w:cs="Arial"/>
                <w:sz w:val="16"/>
                <w:szCs w:val="16"/>
                <w:lang w:val="fr-FR"/>
              </w:rPr>
              <w:t>Groupe technique sur le Glossaire (2006-013)</w:t>
            </w:r>
          </w:p>
        </w:tc>
        <w:tc>
          <w:tcPr>
            <w:tcW w:w="993" w:type="dxa"/>
            <w:shd w:val="clear" w:color="auto" w:fill="8DB3E2"/>
            <w:vAlign w:val="center"/>
          </w:tcPr>
          <w:p w14:paraId="7540C0EB" w14:textId="7D2C7DED" w:rsidR="00F370BA" w:rsidRPr="006433E1" w:rsidRDefault="00F370BA" w:rsidP="00F370BA">
            <w:pPr>
              <w:spacing w:before="60" w:after="60"/>
              <w:jc w:val="center"/>
              <w:rPr>
                <w:rFonts w:ascii="Arial" w:hAnsi="Arial" w:cs="Arial"/>
                <w:sz w:val="16"/>
                <w:szCs w:val="16"/>
                <w:lang w:val="fr-FR"/>
              </w:rPr>
            </w:pPr>
            <w:r w:rsidRPr="006433E1">
              <w:rPr>
                <w:rFonts w:ascii="Arial" w:hAnsi="Arial" w:cs="Arial"/>
                <w:sz w:val="16"/>
                <w:szCs w:val="16"/>
                <w:lang w:val="fr-FR"/>
              </w:rPr>
              <w:t>GTG</w:t>
            </w:r>
          </w:p>
        </w:tc>
        <w:tc>
          <w:tcPr>
            <w:tcW w:w="1275" w:type="dxa"/>
            <w:shd w:val="clear" w:color="auto" w:fill="8DB3E2"/>
            <w:vAlign w:val="center"/>
          </w:tcPr>
          <w:p w14:paraId="5035DE9F" w14:textId="12EEF011" w:rsidR="00F370BA" w:rsidRPr="006433E1" w:rsidRDefault="00F370BA" w:rsidP="00F370BA">
            <w:pPr>
              <w:spacing w:before="60" w:after="60"/>
              <w:jc w:val="center"/>
              <w:rPr>
                <w:rFonts w:ascii="Arial" w:hAnsi="Arial" w:cs="Arial"/>
                <w:sz w:val="16"/>
                <w:szCs w:val="16"/>
                <w:lang w:val="fr-FR"/>
              </w:rPr>
            </w:pPr>
            <w:r w:rsidRPr="006433E1">
              <w:rPr>
                <w:rFonts w:ascii="Arial" w:hAnsi="Arial" w:cs="Arial"/>
                <w:sz w:val="16"/>
                <w:szCs w:val="16"/>
                <w:lang w:val="fr-FR"/>
              </w:rPr>
              <w:t>Groupe</w:t>
            </w:r>
          </w:p>
        </w:tc>
        <w:tc>
          <w:tcPr>
            <w:tcW w:w="1560" w:type="dxa"/>
            <w:shd w:val="clear" w:color="auto" w:fill="8DB3E2" w:themeFill="text2" w:themeFillTint="66"/>
            <w:vAlign w:val="center"/>
          </w:tcPr>
          <w:p w14:paraId="3DAA5F4A" w14:textId="16BDBFA1" w:rsidR="00F370BA" w:rsidRPr="006433E1" w:rsidRDefault="00F370BA" w:rsidP="0078308D">
            <w:pPr>
              <w:spacing w:before="60" w:after="60"/>
              <w:jc w:val="center"/>
              <w:rPr>
                <w:rFonts w:ascii="Arial" w:hAnsi="Arial"/>
                <w:sz w:val="16"/>
                <w:szCs w:val="16"/>
                <w:lang w:val="fr-FR"/>
              </w:rPr>
            </w:pPr>
            <w:r w:rsidRPr="006433E1">
              <w:rPr>
                <w:rFonts w:ascii="Arial" w:hAnsi="Arial"/>
                <w:sz w:val="16"/>
                <w:szCs w:val="16"/>
                <w:lang w:val="fr-FR"/>
              </w:rPr>
              <w:t>C</w:t>
            </w:r>
            <w:r w:rsidR="0078308D" w:rsidRPr="006433E1">
              <w:rPr>
                <w:rFonts w:ascii="Arial" w:hAnsi="Arial"/>
                <w:sz w:val="16"/>
                <w:szCs w:val="16"/>
                <w:lang w:val="fr-FR"/>
              </w:rPr>
              <w:t>M</w:t>
            </w:r>
            <w:r w:rsidRPr="006433E1">
              <w:rPr>
                <w:rFonts w:ascii="Arial" w:hAnsi="Arial"/>
                <w:sz w:val="16"/>
                <w:szCs w:val="16"/>
                <w:lang w:val="fr-FR"/>
              </w:rPr>
              <w:t>P-1 (2006)</w:t>
            </w:r>
          </w:p>
        </w:tc>
        <w:tc>
          <w:tcPr>
            <w:tcW w:w="3402" w:type="dxa"/>
            <w:shd w:val="clear" w:color="auto" w:fill="8DB3E2" w:themeFill="text2" w:themeFillTint="66"/>
            <w:vAlign w:val="center"/>
          </w:tcPr>
          <w:p w14:paraId="151769BC" w14:textId="5773856D" w:rsidR="00F370BA" w:rsidRPr="006433E1" w:rsidRDefault="00F370BA" w:rsidP="00F370BA">
            <w:pPr>
              <w:spacing w:before="60" w:after="60"/>
              <w:jc w:val="center"/>
              <w:rPr>
                <w:rFonts w:ascii="Arial" w:hAnsi="Arial"/>
                <w:sz w:val="16"/>
                <w:szCs w:val="16"/>
                <w:lang w:val="fr-FR"/>
              </w:rPr>
            </w:pPr>
            <w:r w:rsidRPr="006433E1">
              <w:rPr>
                <w:rFonts w:ascii="Arial" w:hAnsi="Arial"/>
                <w:sz w:val="16"/>
                <w:szCs w:val="16"/>
                <w:lang w:val="fr-FR"/>
              </w:rPr>
              <w:t>Ms Laurence BOUHOT-DELDUC (FR, 2015-05 SC)</w:t>
            </w:r>
          </w:p>
        </w:tc>
        <w:tc>
          <w:tcPr>
            <w:tcW w:w="3118" w:type="dxa"/>
            <w:shd w:val="clear" w:color="auto" w:fill="8DB3E2" w:themeFill="text2" w:themeFillTint="66"/>
            <w:vAlign w:val="center"/>
          </w:tcPr>
          <w:p w14:paraId="3E400D3D" w14:textId="0584CCC3" w:rsidR="00F370BA" w:rsidRPr="002F5A03" w:rsidRDefault="00F370BA" w:rsidP="00F370BA">
            <w:pPr>
              <w:spacing w:before="60" w:after="60"/>
              <w:jc w:val="center"/>
              <w:rPr>
                <w:rFonts w:ascii="Arial" w:hAnsi="Arial"/>
                <w:sz w:val="16"/>
                <w:szCs w:val="16"/>
                <w:lang w:val="en-US"/>
              </w:rPr>
            </w:pPr>
            <w:proofErr w:type="spellStart"/>
            <w:r w:rsidRPr="002F5A03">
              <w:rPr>
                <w:rFonts w:ascii="Arial" w:hAnsi="Arial"/>
                <w:sz w:val="16"/>
                <w:szCs w:val="16"/>
                <w:lang w:val="en-US"/>
              </w:rPr>
              <w:t>Mr</w:t>
            </w:r>
            <w:proofErr w:type="spellEnd"/>
            <w:r w:rsidRPr="002F5A03">
              <w:rPr>
                <w:rFonts w:ascii="Arial" w:hAnsi="Arial"/>
                <w:sz w:val="16"/>
                <w:szCs w:val="16"/>
                <w:lang w:val="en-US"/>
              </w:rPr>
              <w:t xml:space="preserve"> Ebbe NORDBO (DK, 2012-11 SC)</w:t>
            </w:r>
          </w:p>
        </w:tc>
        <w:tc>
          <w:tcPr>
            <w:tcW w:w="992" w:type="dxa"/>
            <w:shd w:val="clear" w:color="auto" w:fill="8DB3E2" w:themeFill="text2" w:themeFillTint="66"/>
            <w:vAlign w:val="center"/>
          </w:tcPr>
          <w:p w14:paraId="3A48C2FD" w14:textId="4A5D5E1F" w:rsidR="00F370BA" w:rsidRPr="006433E1" w:rsidRDefault="00F370BA" w:rsidP="00F370BA">
            <w:pPr>
              <w:spacing w:before="60" w:after="60"/>
              <w:jc w:val="center"/>
              <w:rPr>
                <w:rFonts w:ascii="Arial" w:hAnsi="Arial"/>
                <w:sz w:val="16"/>
                <w:szCs w:val="16"/>
                <w:lang w:val="fr-FR"/>
              </w:rPr>
            </w:pPr>
            <w:r w:rsidRPr="006433E1">
              <w:rPr>
                <w:rFonts w:ascii="Arial" w:hAnsi="Arial"/>
                <w:sz w:val="16"/>
                <w:szCs w:val="16"/>
                <w:lang w:val="fr-FR"/>
              </w:rPr>
              <w:t>TP5</w:t>
            </w:r>
          </w:p>
        </w:tc>
      </w:tr>
      <w:tr w:rsidR="00F370BA" w:rsidRPr="006433E1" w14:paraId="2D76CD31" w14:textId="77777777" w:rsidTr="00013BF2">
        <w:trPr>
          <w:cantSplit/>
        </w:trPr>
        <w:tc>
          <w:tcPr>
            <w:tcW w:w="426" w:type="dxa"/>
            <w:tcBorders>
              <w:top w:val="nil"/>
              <w:left w:val="nil"/>
              <w:bottom w:val="nil"/>
              <w:right w:val="single" w:sz="4" w:space="0" w:color="auto"/>
            </w:tcBorders>
            <w:vAlign w:val="center"/>
          </w:tcPr>
          <w:p w14:paraId="11D9E8D0" w14:textId="77777777" w:rsidR="00F370BA" w:rsidRPr="006433E1" w:rsidRDefault="00F370BA" w:rsidP="00F370BA">
            <w:pPr>
              <w:numPr>
                <w:ilvl w:val="0"/>
                <w:numId w:val="128"/>
              </w:numPr>
              <w:spacing w:before="60" w:after="60"/>
              <w:ind w:hanging="860"/>
              <w:jc w:val="left"/>
              <w:rPr>
                <w:rFonts w:ascii="Arial" w:hAnsi="Arial"/>
                <w:b/>
                <w:color w:val="0000FF"/>
                <w:sz w:val="16"/>
                <w:szCs w:val="16"/>
                <w:lang w:val="fr-FR" w:eastAsia="en-GB"/>
              </w:rPr>
            </w:pPr>
          </w:p>
        </w:tc>
        <w:tc>
          <w:tcPr>
            <w:tcW w:w="708" w:type="dxa"/>
            <w:tcBorders>
              <w:left w:val="single" w:sz="4" w:space="0" w:color="auto"/>
            </w:tcBorders>
            <w:shd w:val="clear" w:color="auto" w:fill="8DB3E2"/>
            <w:vAlign w:val="center"/>
          </w:tcPr>
          <w:p w14:paraId="6FC51E0B" w14:textId="785E6932" w:rsidR="00F370BA" w:rsidRPr="006433E1" w:rsidRDefault="00F370BA" w:rsidP="00F370BA">
            <w:pPr>
              <w:spacing w:before="60" w:after="60"/>
              <w:jc w:val="left"/>
              <w:rPr>
                <w:rFonts w:ascii="Arial" w:hAnsi="Arial" w:cs="Arial"/>
                <w:sz w:val="16"/>
                <w:szCs w:val="16"/>
                <w:lang w:val="fr-FR" w:eastAsia="en-GB"/>
              </w:rPr>
            </w:pPr>
            <w:r w:rsidRPr="006433E1">
              <w:rPr>
                <w:rFonts w:ascii="Arial" w:hAnsi="Arial" w:cs="Arial"/>
                <w:sz w:val="16"/>
                <w:szCs w:val="16"/>
                <w:lang w:val="fr-FR" w:eastAsia="en-GB"/>
              </w:rPr>
              <w:t>2004-005</w:t>
            </w:r>
          </w:p>
        </w:tc>
        <w:tc>
          <w:tcPr>
            <w:tcW w:w="2552" w:type="dxa"/>
            <w:shd w:val="clear" w:color="auto" w:fill="8DB3E2"/>
            <w:vAlign w:val="center"/>
          </w:tcPr>
          <w:p w14:paraId="781E8BD2" w14:textId="0A504E9B" w:rsidR="00F370BA" w:rsidRPr="006433E1" w:rsidRDefault="00F370BA" w:rsidP="00F370BA">
            <w:pPr>
              <w:spacing w:before="60" w:after="60"/>
              <w:jc w:val="left"/>
              <w:rPr>
                <w:rFonts w:ascii="Arial" w:hAnsi="Arial" w:cs="Arial"/>
                <w:sz w:val="16"/>
                <w:szCs w:val="16"/>
                <w:lang w:val="fr-FR"/>
              </w:rPr>
            </w:pPr>
            <w:r w:rsidRPr="006433E1">
              <w:rPr>
                <w:rFonts w:ascii="Arial" w:hAnsi="Arial" w:cs="Arial"/>
                <w:sz w:val="16"/>
                <w:szCs w:val="16"/>
                <w:lang w:val="fr-FR"/>
              </w:rPr>
              <w:t>Groupe technique sur les traitements phytosanitaires (2004-005)</w:t>
            </w:r>
          </w:p>
        </w:tc>
        <w:tc>
          <w:tcPr>
            <w:tcW w:w="993" w:type="dxa"/>
            <w:shd w:val="clear" w:color="auto" w:fill="8DB3E2"/>
            <w:vAlign w:val="center"/>
          </w:tcPr>
          <w:p w14:paraId="46E6F2FF" w14:textId="0991B74C" w:rsidR="00F370BA" w:rsidRPr="006433E1" w:rsidRDefault="00F370BA" w:rsidP="00F370BA">
            <w:pPr>
              <w:spacing w:before="60" w:after="60"/>
              <w:jc w:val="center"/>
              <w:rPr>
                <w:rFonts w:ascii="Arial" w:hAnsi="Arial" w:cs="Arial"/>
                <w:sz w:val="16"/>
                <w:szCs w:val="16"/>
                <w:lang w:val="fr-FR"/>
              </w:rPr>
            </w:pPr>
            <w:r w:rsidRPr="006433E1">
              <w:rPr>
                <w:rFonts w:ascii="Arial" w:hAnsi="Arial" w:cs="Arial"/>
                <w:sz w:val="16"/>
                <w:szCs w:val="16"/>
                <w:lang w:val="fr-FR"/>
              </w:rPr>
              <w:t>GTTP</w:t>
            </w:r>
          </w:p>
        </w:tc>
        <w:tc>
          <w:tcPr>
            <w:tcW w:w="1275" w:type="dxa"/>
            <w:shd w:val="clear" w:color="auto" w:fill="8DB3E2"/>
            <w:vAlign w:val="center"/>
          </w:tcPr>
          <w:p w14:paraId="2504F648" w14:textId="28B2512A" w:rsidR="00F370BA" w:rsidRPr="006433E1" w:rsidRDefault="00F370BA" w:rsidP="00F370BA">
            <w:pPr>
              <w:spacing w:before="60" w:after="60"/>
              <w:jc w:val="center"/>
              <w:rPr>
                <w:rFonts w:ascii="Arial" w:hAnsi="Arial" w:cs="Arial"/>
                <w:sz w:val="16"/>
                <w:szCs w:val="16"/>
                <w:lang w:val="fr-FR"/>
              </w:rPr>
            </w:pPr>
            <w:r w:rsidRPr="006433E1">
              <w:rPr>
                <w:rFonts w:ascii="Arial" w:hAnsi="Arial" w:cs="Arial"/>
                <w:sz w:val="16"/>
                <w:szCs w:val="16"/>
                <w:lang w:val="fr-FR"/>
              </w:rPr>
              <w:t>Groupe</w:t>
            </w:r>
          </w:p>
        </w:tc>
        <w:tc>
          <w:tcPr>
            <w:tcW w:w="1560" w:type="dxa"/>
            <w:shd w:val="clear" w:color="auto" w:fill="8DB3E2" w:themeFill="text2" w:themeFillTint="66"/>
            <w:vAlign w:val="center"/>
          </w:tcPr>
          <w:p w14:paraId="4A68F33C" w14:textId="724BDA46" w:rsidR="00F370BA" w:rsidRPr="006433E1" w:rsidRDefault="00F370BA" w:rsidP="0078308D">
            <w:pPr>
              <w:spacing w:before="60" w:after="60"/>
              <w:jc w:val="center"/>
              <w:rPr>
                <w:rFonts w:ascii="Arial" w:hAnsi="Arial"/>
                <w:sz w:val="16"/>
                <w:szCs w:val="16"/>
                <w:lang w:val="fr-FR"/>
              </w:rPr>
            </w:pPr>
            <w:r w:rsidRPr="006433E1">
              <w:rPr>
                <w:rFonts w:ascii="Arial" w:hAnsi="Arial"/>
                <w:sz w:val="16"/>
                <w:szCs w:val="16"/>
                <w:lang w:val="fr-FR"/>
              </w:rPr>
              <w:t>C</w:t>
            </w:r>
            <w:r w:rsidR="0078308D" w:rsidRPr="006433E1">
              <w:rPr>
                <w:rFonts w:ascii="Arial" w:hAnsi="Arial"/>
                <w:sz w:val="16"/>
                <w:szCs w:val="16"/>
                <w:lang w:val="fr-FR"/>
              </w:rPr>
              <w:t>IM</w:t>
            </w:r>
            <w:r w:rsidRPr="006433E1">
              <w:rPr>
                <w:rFonts w:ascii="Arial" w:hAnsi="Arial"/>
                <w:sz w:val="16"/>
                <w:szCs w:val="16"/>
                <w:lang w:val="fr-FR"/>
              </w:rPr>
              <w:t>P-6 (2004)</w:t>
            </w:r>
          </w:p>
        </w:tc>
        <w:tc>
          <w:tcPr>
            <w:tcW w:w="3402" w:type="dxa"/>
            <w:shd w:val="clear" w:color="auto" w:fill="8DB3E2" w:themeFill="text2" w:themeFillTint="66"/>
            <w:vAlign w:val="center"/>
          </w:tcPr>
          <w:p w14:paraId="37481EC9" w14:textId="05D29053" w:rsidR="00F370BA" w:rsidRPr="002F5A03" w:rsidRDefault="00F370BA" w:rsidP="00F370BA">
            <w:pPr>
              <w:spacing w:before="60" w:after="60"/>
              <w:jc w:val="center"/>
              <w:rPr>
                <w:rFonts w:ascii="Arial" w:hAnsi="Arial"/>
                <w:sz w:val="16"/>
                <w:szCs w:val="16"/>
                <w:lang w:val="en-US"/>
              </w:rPr>
            </w:pPr>
            <w:proofErr w:type="spellStart"/>
            <w:r w:rsidRPr="002F5A03">
              <w:rPr>
                <w:rFonts w:ascii="Arial" w:hAnsi="Arial"/>
                <w:sz w:val="16"/>
                <w:szCs w:val="16"/>
                <w:lang w:val="en-US"/>
              </w:rPr>
              <w:t>Mr</w:t>
            </w:r>
            <w:proofErr w:type="spellEnd"/>
            <w:r w:rsidRPr="002F5A03">
              <w:rPr>
                <w:rFonts w:ascii="Arial" w:hAnsi="Arial"/>
                <w:sz w:val="16"/>
                <w:szCs w:val="16"/>
                <w:lang w:val="en-US"/>
              </w:rPr>
              <w:t xml:space="preserve"> David OPATOWSKI (IL, 2017-05 SC)</w:t>
            </w:r>
          </w:p>
        </w:tc>
        <w:tc>
          <w:tcPr>
            <w:tcW w:w="3118" w:type="dxa"/>
            <w:shd w:val="clear" w:color="auto" w:fill="8DB3E2" w:themeFill="text2" w:themeFillTint="66"/>
            <w:vAlign w:val="center"/>
          </w:tcPr>
          <w:p w14:paraId="64D1E4A0" w14:textId="72B169D6" w:rsidR="00F370BA" w:rsidRPr="002F5A03" w:rsidRDefault="00F370BA" w:rsidP="00F370BA">
            <w:pPr>
              <w:spacing w:before="60" w:after="60"/>
              <w:jc w:val="center"/>
              <w:rPr>
                <w:rFonts w:ascii="Arial" w:hAnsi="Arial"/>
                <w:sz w:val="16"/>
                <w:szCs w:val="16"/>
                <w:lang w:val="es-ES"/>
              </w:rPr>
            </w:pPr>
            <w:r w:rsidRPr="002F5A03">
              <w:rPr>
                <w:rFonts w:ascii="Arial" w:hAnsi="Arial"/>
                <w:sz w:val="16"/>
                <w:szCs w:val="16"/>
                <w:lang w:val="es-ES"/>
              </w:rPr>
              <w:t>Ms Shaza OMAR (EG, 2016-11 SC)</w:t>
            </w:r>
          </w:p>
        </w:tc>
        <w:tc>
          <w:tcPr>
            <w:tcW w:w="992" w:type="dxa"/>
            <w:shd w:val="clear" w:color="auto" w:fill="8DB3E2" w:themeFill="text2" w:themeFillTint="66"/>
            <w:vAlign w:val="center"/>
          </w:tcPr>
          <w:p w14:paraId="633CC5A2" w14:textId="042DABD4" w:rsidR="00F370BA" w:rsidRPr="006433E1" w:rsidRDefault="00F370BA" w:rsidP="00F370BA">
            <w:pPr>
              <w:spacing w:before="60" w:after="60"/>
              <w:jc w:val="center"/>
              <w:rPr>
                <w:rFonts w:ascii="Arial" w:hAnsi="Arial"/>
                <w:sz w:val="16"/>
                <w:szCs w:val="16"/>
                <w:lang w:val="fr-FR"/>
              </w:rPr>
            </w:pPr>
            <w:r w:rsidRPr="006433E1">
              <w:rPr>
                <w:rFonts w:ascii="Arial" w:hAnsi="Arial"/>
                <w:sz w:val="16"/>
                <w:szCs w:val="16"/>
                <w:lang w:val="fr-FR"/>
              </w:rPr>
              <w:t>TP3</w:t>
            </w:r>
          </w:p>
        </w:tc>
      </w:tr>
    </w:tbl>
    <w:p w14:paraId="3CC54244" w14:textId="77777777" w:rsidR="00A12C23" w:rsidRPr="006433E1" w:rsidRDefault="00A12C23">
      <w:pPr>
        <w:spacing w:after="200" w:line="276" w:lineRule="auto"/>
        <w:jc w:val="left"/>
        <w:rPr>
          <w:lang w:val="fr-FR"/>
        </w:rPr>
      </w:pPr>
      <w:r w:rsidRPr="006433E1">
        <w:rPr>
          <w:lang w:val="fr-FR"/>
        </w:rPr>
        <w:br w:type="page"/>
      </w:r>
    </w:p>
    <w:tbl>
      <w:tblPr>
        <w:tblW w:w="1516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608"/>
        <w:gridCol w:w="2235"/>
        <w:gridCol w:w="851"/>
        <w:gridCol w:w="992"/>
        <w:gridCol w:w="851"/>
        <w:gridCol w:w="1275"/>
        <w:gridCol w:w="1985"/>
        <w:gridCol w:w="2126"/>
        <w:gridCol w:w="738"/>
        <w:gridCol w:w="2948"/>
      </w:tblGrid>
      <w:tr w:rsidR="00777B2C" w:rsidRPr="009C104D" w14:paraId="2D27BA1C" w14:textId="77777777" w:rsidTr="00A51F21">
        <w:trPr>
          <w:cantSplit/>
          <w:trHeight w:val="443"/>
          <w:tblHeader/>
        </w:trPr>
        <w:tc>
          <w:tcPr>
            <w:tcW w:w="559" w:type="dxa"/>
            <w:tcBorders>
              <w:top w:val="nil"/>
              <w:left w:val="nil"/>
              <w:bottom w:val="nil"/>
              <w:right w:val="single" w:sz="4" w:space="0" w:color="auto"/>
            </w:tcBorders>
            <w:vAlign w:val="center"/>
          </w:tcPr>
          <w:p w14:paraId="7A88B8E2" w14:textId="6F89C79D" w:rsidR="00777B2C" w:rsidRPr="006433E1" w:rsidRDefault="00777B2C" w:rsidP="0044663B">
            <w:pPr>
              <w:pStyle w:val="IPPArialTable"/>
              <w:rPr>
                <w:lang w:val="fr-FR"/>
              </w:rPr>
            </w:pPr>
            <w:bookmarkStart w:id="2" w:name="Table2"/>
          </w:p>
        </w:tc>
        <w:tc>
          <w:tcPr>
            <w:tcW w:w="14609" w:type="dxa"/>
            <w:gridSpan w:val="10"/>
            <w:tcBorders>
              <w:left w:val="single" w:sz="4" w:space="0" w:color="auto"/>
            </w:tcBorders>
            <w:shd w:val="clear" w:color="auto" w:fill="008000"/>
          </w:tcPr>
          <w:p w14:paraId="4C1A6F2C" w14:textId="4FD259FF" w:rsidR="00777B2C" w:rsidRPr="006433E1" w:rsidRDefault="00832542" w:rsidP="00832542">
            <w:pPr>
              <w:pStyle w:val="IPPArialTable"/>
              <w:spacing w:before="120"/>
              <w:rPr>
                <w:rFonts w:asciiTheme="minorBidi" w:hAnsiTheme="minorBidi" w:cstheme="minorBidi"/>
                <w:b/>
                <w:color w:val="FFFFFF" w:themeColor="background1"/>
                <w:sz w:val="16"/>
                <w:szCs w:val="16"/>
                <w:lang w:val="fr-FR"/>
              </w:rPr>
            </w:pPr>
            <w:r w:rsidRPr="006433E1">
              <w:rPr>
                <w:rFonts w:asciiTheme="minorBidi" w:hAnsiTheme="minorBidi" w:cstheme="minorBidi"/>
                <w:b/>
                <w:color w:val="FFFFFF" w:themeColor="background1"/>
                <w:sz w:val="22"/>
                <w:szCs w:val="22"/>
                <w:lang w:val="fr-FR"/>
              </w:rPr>
              <w:t>Tableau 2: Les thèmes attribués aux GTE, GTMF,</w:t>
            </w:r>
            <w:r w:rsidR="00A65B90">
              <w:rPr>
                <w:rFonts w:asciiTheme="minorBidi" w:hAnsiTheme="minorBidi" w:cstheme="minorBidi"/>
                <w:b/>
                <w:color w:val="FFFFFF" w:themeColor="background1"/>
                <w:sz w:val="22"/>
                <w:szCs w:val="22"/>
                <w:lang w:val="fr-FR"/>
              </w:rPr>
              <w:t xml:space="preserve"> </w:t>
            </w:r>
            <w:r w:rsidRPr="006433E1">
              <w:rPr>
                <w:rFonts w:asciiTheme="minorBidi" w:hAnsiTheme="minorBidi" w:cstheme="minorBidi"/>
                <w:b/>
                <w:color w:val="FFFFFF" w:themeColor="background1"/>
                <w:sz w:val="22"/>
                <w:szCs w:val="22"/>
                <w:lang w:val="fr-FR"/>
              </w:rPr>
              <w:t>GTQF et GTTP (classés par ordre de priorité, puis par organe de rédaction, et enfin par état d’avancement)</w:t>
            </w:r>
          </w:p>
        </w:tc>
      </w:tr>
      <w:bookmarkEnd w:id="2"/>
      <w:tr w:rsidR="00832542" w:rsidRPr="006433E1" w14:paraId="4490AA25" w14:textId="3ECB65C1" w:rsidTr="007D6092">
        <w:trPr>
          <w:cantSplit/>
          <w:trHeight w:val="1045"/>
          <w:tblHeader/>
        </w:trPr>
        <w:tc>
          <w:tcPr>
            <w:tcW w:w="559" w:type="dxa"/>
            <w:tcBorders>
              <w:top w:val="nil"/>
              <w:left w:val="nil"/>
              <w:bottom w:val="nil"/>
              <w:right w:val="single" w:sz="4" w:space="0" w:color="auto"/>
            </w:tcBorders>
            <w:vAlign w:val="center"/>
          </w:tcPr>
          <w:p w14:paraId="7BD950BC" w14:textId="77777777" w:rsidR="00832542" w:rsidRPr="006433E1" w:rsidRDefault="00832542" w:rsidP="00832542">
            <w:pPr>
              <w:pStyle w:val="IPPArialTable"/>
              <w:rPr>
                <w:lang w:val="fr-FR"/>
              </w:rPr>
            </w:pPr>
          </w:p>
        </w:tc>
        <w:tc>
          <w:tcPr>
            <w:tcW w:w="608" w:type="dxa"/>
            <w:tcBorders>
              <w:left w:val="single" w:sz="4" w:space="0" w:color="auto"/>
            </w:tcBorders>
            <w:shd w:val="clear" w:color="auto" w:fill="008000"/>
            <w:vAlign w:val="center"/>
          </w:tcPr>
          <w:p w14:paraId="5AFB3109" w14:textId="2F15149C" w:rsidR="00832542" w:rsidRPr="006433E1" w:rsidRDefault="00832542" w:rsidP="00832542">
            <w:pPr>
              <w:pStyle w:val="IPPArialTable"/>
              <w:jc w:val="center"/>
              <w:rPr>
                <w:b/>
                <w:bCs/>
                <w:color w:val="FFFFFF" w:themeColor="background1"/>
                <w:sz w:val="16"/>
                <w:szCs w:val="16"/>
                <w:lang w:val="fr-FR"/>
              </w:rPr>
            </w:pPr>
            <w:r w:rsidRPr="006433E1">
              <w:rPr>
                <w:b/>
                <w:color w:val="FFFFFF"/>
                <w:sz w:val="16"/>
                <w:szCs w:val="16"/>
                <w:lang w:val="fr-FR"/>
              </w:rPr>
              <w:t>Thème n°</w:t>
            </w:r>
          </w:p>
        </w:tc>
        <w:tc>
          <w:tcPr>
            <w:tcW w:w="2235" w:type="dxa"/>
            <w:shd w:val="clear" w:color="auto" w:fill="008000"/>
            <w:vAlign w:val="center"/>
          </w:tcPr>
          <w:p w14:paraId="7195001B" w14:textId="49E5E864" w:rsidR="00832542" w:rsidRPr="006433E1" w:rsidRDefault="00832542" w:rsidP="00832542">
            <w:pPr>
              <w:pStyle w:val="IPPArialTable"/>
              <w:jc w:val="center"/>
              <w:rPr>
                <w:b/>
                <w:bCs/>
                <w:color w:val="FFFFFF" w:themeColor="background1"/>
                <w:sz w:val="16"/>
                <w:szCs w:val="16"/>
                <w:lang w:val="fr-FR"/>
              </w:rPr>
            </w:pPr>
            <w:r w:rsidRPr="006433E1">
              <w:rPr>
                <w:b/>
                <w:color w:val="FFFFFF"/>
                <w:sz w:val="16"/>
                <w:szCs w:val="16"/>
                <w:lang w:val="fr-FR"/>
              </w:rPr>
              <w:t>Titre actuel</w:t>
            </w:r>
          </w:p>
        </w:tc>
        <w:tc>
          <w:tcPr>
            <w:tcW w:w="851" w:type="dxa"/>
            <w:shd w:val="clear" w:color="auto" w:fill="008000"/>
            <w:vAlign w:val="center"/>
          </w:tcPr>
          <w:p w14:paraId="7C3203D7" w14:textId="72F2646F" w:rsidR="00832542" w:rsidRPr="006433E1" w:rsidRDefault="00832542" w:rsidP="00832542">
            <w:pPr>
              <w:pStyle w:val="IPPArialTable"/>
              <w:jc w:val="center"/>
              <w:rPr>
                <w:b/>
                <w:bCs/>
                <w:color w:val="FFFFFF" w:themeColor="background1"/>
                <w:sz w:val="16"/>
                <w:szCs w:val="16"/>
                <w:lang w:val="fr-FR"/>
              </w:rPr>
            </w:pPr>
            <w:r w:rsidRPr="006433E1">
              <w:rPr>
                <w:b/>
                <w:color w:val="FFFFFF"/>
                <w:sz w:val="16"/>
                <w:szCs w:val="16"/>
                <w:lang w:val="fr-FR"/>
              </w:rPr>
              <w:t>Priorité</w:t>
            </w:r>
          </w:p>
        </w:tc>
        <w:tc>
          <w:tcPr>
            <w:tcW w:w="992" w:type="dxa"/>
            <w:shd w:val="clear" w:color="auto" w:fill="008000"/>
            <w:vAlign w:val="center"/>
          </w:tcPr>
          <w:p w14:paraId="25CA4F03" w14:textId="277AB461" w:rsidR="00832542" w:rsidRPr="006433E1" w:rsidRDefault="00832542" w:rsidP="00832542">
            <w:pPr>
              <w:pStyle w:val="IPPArialTable"/>
              <w:jc w:val="center"/>
              <w:rPr>
                <w:b/>
                <w:bCs/>
                <w:color w:val="FFFFFF" w:themeColor="background1"/>
                <w:sz w:val="16"/>
                <w:szCs w:val="16"/>
                <w:lang w:val="fr-FR"/>
              </w:rPr>
            </w:pPr>
            <w:r w:rsidRPr="006433E1">
              <w:rPr>
                <w:b/>
                <w:color w:val="FFFFFF"/>
                <w:sz w:val="16"/>
                <w:szCs w:val="16"/>
                <w:lang w:val="fr-FR"/>
              </w:rPr>
              <w:t>Objectif stratégique</w:t>
            </w:r>
          </w:p>
        </w:tc>
        <w:tc>
          <w:tcPr>
            <w:tcW w:w="851" w:type="dxa"/>
            <w:shd w:val="clear" w:color="auto" w:fill="008000"/>
            <w:vAlign w:val="center"/>
          </w:tcPr>
          <w:p w14:paraId="5D45DBF6" w14:textId="65FBC6EE" w:rsidR="00832542" w:rsidRPr="006433E1" w:rsidRDefault="00832542" w:rsidP="00832542">
            <w:pPr>
              <w:pStyle w:val="IPPArialTable"/>
              <w:jc w:val="center"/>
              <w:rPr>
                <w:b/>
                <w:bCs/>
                <w:color w:val="FFFFFF" w:themeColor="background1"/>
                <w:sz w:val="16"/>
                <w:szCs w:val="16"/>
                <w:lang w:val="fr-FR"/>
              </w:rPr>
            </w:pPr>
            <w:r w:rsidRPr="006433E1">
              <w:rPr>
                <w:b/>
                <w:color w:val="FFFFFF"/>
                <w:sz w:val="16"/>
                <w:szCs w:val="16"/>
                <w:lang w:val="fr-FR"/>
              </w:rPr>
              <w:t>Organe de rédaction</w:t>
            </w:r>
          </w:p>
        </w:tc>
        <w:tc>
          <w:tcPr>
            <w:tcW w:w="1275" w:type="dxa"/>
            <w:shd w:val="clear" w:color="auto" w:fill="008000"/>
            <w:vAlign w:val="center"/>
          </w:tcPr>
          <w:p w14:paraId="4290C9EC" w14:textId="5DDC1DC1" w:rsidR="00832542" w:rsidRPr="006433E1" w:rsidRDefault="00832542" w:rsidP="00832542">
            <w:pPr>
              <w:pStyle w:val="IPPArialTable"/>
              <w:jc w:val="center"/>
              <w:rPr>
                <w:b/>
                <w:bCs/>
                <w:color w:val="FFFFFF" w:themeColor="background1"/>
                <w:sz w:val="16"/>
                <w:szCs w:val="16"/>
                <w:lang w:val="fr-FR"/>
              </w:rPr>
            </w:pPr>
            <w:r w:rsidRPr="006433E1">
              <w:rPr>
                <w:b/>
                <w:color w:val="FFFFFF"/>
                <w:sz w:val="16"/>
                <w:szCs w:val="16"/>
                <w:lang w:val="fr-FR"/>
              </w:rPr>
              <w:t>Inscription dans la liste des thèmes</w:t>
            </w:r>
          </w:p>
        </w:tc>
        <w:tc>
          <w:tcPr>
            <w:tcW w:w="1985" w:type="dxa"/>
            <w:shd w:val="clear" w:color="auto" w:fill="008000"/>
            <w:vAlign w:val="center"/>
          </w:tcPr>
          <w:p w14:paraId="41233940" w14:textId="0558BB7A" w:rsidR="00832542" w:rsidRPr="006433E1" w:rsidRDefault="00832542" w:rsidP="00832542">
            <w:pPr>
              <w:pStyle w:val="IPPArialTable"/>
              <w:jc w:val="center"/>
              <w:rPr>
                <w:b/>
                <w:bCs/>
                <w:color w:val="FFFFFF" w:themeColor="background1"/>
                <w:sz w:val="16"/>
                <w:szCs w:val="16"/>
                <w:lang w:val="fr-FR"/>
              </w:rPr>
            </w:pPr>
            <w:r w:rsidRPr="006433E1">
              <w:rPr>
                <w:b/>
                <w:color w:val="FFFFFF"/>
                <w:sz w:val="16"/>
                <w:szCs w:val="16"/>
                <w:lang w:val="fr-FR"/>
              </w:rPr>
              <w:t>Responsable principal (pays, réunion)</w:t>
            </w:r>
          </w:p>
        </w:tc>
        <w:tc>
          <w:tcPr>
            <w:tcW w:w="2126" w:type="dxa"/>
            <w:shd w:val="clear" w:color="auto" w:fill="008000"/>
            <w:vAlign w:val="center"/>
          </w:tcPr>
          <w:p w14:paraId="48994395" w14:textId="77777777" w:rsidR="00832542" w:rsidRPr="006433E1" w:rsidRDefault="00832542" w:rsidP="00832542">
            <w:pPr>
              <w:pStyle w:val="IPPArialTable"/>
              <w:jc w:val="center"/>
              <w:rPr>
                <w:b/>
                <w:color w:val="FFFFFF"/>
                <w:sz w:val="16"/>
                <w:szCs w:val="16"/>
                <w:lang w:val="fr-FR"/>
              </w:rPr>
            </w:pPr>
            <w:r w:rsidRPr="006433E1">
              <w:rPr>
                <w:b/>
                <w:color w:val="FFFFFF"/>
                <w:sz w:val="16"/>
                <w:szCs w:val="16"/>
                <w:lang w:val="fr-FR"/>
              </w:rPr>
              <w:t>Responsables adjoints</w:t>
            </w:r>
          </w:p>
          <w:p w14:paraId="7F581C58" w14:textId="3AC28B30" w:rsidR="00832542" w:rsidRPr="006433E1" w:rsidRDefault="00832542" w:rsidP="00832542">
            <w:pPr>
              <w:pStyle w:val="IPPArialTable"/>
              <w:jc w:val="center"/>
              <w:rPr>
                <w:b/>
                <w:bCs/>
                <w:color w:val="FFFFFF" w:themeColor="background1"/>
                <w:sz w:val="16"/>
                <w:szCs w:val="16"/>
                <w:lang w:val="fr-FR"/>
              </w:rPr>
            </w:pPr>
            <w:r w:rsidRPr="006433E1">
              <w:rPr>
                <w:b/>
                <w:color w:val="FFFFFF"/>
                <w:sz w:val="16"/>
                <w:szCs w:val="16"/>
                <w:lang w:val="fr-FR"/>
              </w:rPr>
              <w:t>(pays, réunion)</w:t>
            </w:r>
          </w:p>
        </w:tc>
        <w:tc>
          <w:tcPr>
            <w:tcW w:w="738" w:type="dxa"/>
            <w:shd w:val="clear" w:color="auto" w:fill="008000"/>
            <w:vAlign w:val="center"/>
          </w:tcPr>
          <w:p w14:paraId="724462D6" w14:textId="62966084" w:rsidR="00832542" w:rsidRPr="006433E1" w:rsidRDefault="00832542" w:rsidP="00832542">
            <w:pPr>
              <w:pStyle w:val="IPPArialTable"/>
              <w:jc w:val="center"/>
              <w:rPr>
                <w:b/>
                <w:bCs/>
                <w:color w:val="FFFFFF" w:themeColor="background1"/>
                <w:sz w:val="16"/>
                <w:szCs w:val="16"/>
                <w:lang w:val="fr-FR"/>
              </w:rPr>
            </w:pPr>
            <w:r w:rsidRPr="006433E1">
              <w:rPr>
                <w:b/>
                <w:color w:val="FFFFFF"/>
                <w:sz w:val="16"/>
                <w:szCs w:val="16"/>
                <w:lang w:val="fr-FR"/>
              </w:rPr>
              <w:t>Spécification n°</w:t>
            </w:r>
          </w:p>
        </w:tc>
        <w:tc>
          <w:tcPr>
            <w:tcW w:w="2948" w:type="dxa"/>
            <w:shd w:val="clear" w:color="auto" w:fill="008000"/>
            <w:vAlign w:val="center"/>
          </w:tcPr>
          <w:p w14:paraId="55931506" w14:textId="5DC878CB" w:rsidR="00832542" w:rsidRPr="006433E1" w:rsidRDefault="00832542" w:rsidP="00832542">
            <w:pPr>
              <w:pStyle w:val="IPPArialTable"/>
              <w:jc w:val="center"/>
              <w:rPr>
                <w:b/>
                <w:bCs/>
                <w:color w:val="FFFFFF" w:themeColor="background1"/>
                <w:sz w:val="16"/>
                <w:szCs w:val="16"/>
                <w:lang w:val="fr-FR"/>
              </w:rPr>
            </w:pPr>
            <w:r w:rsidRPr="006433E1">
              <w:rPr>
                <w:b/>
                <w:color w:val="FFFFFF"/>
                <w:sz w:val="16"/>
                <w:szCs w:val="16"/>
                <w:lang w:val="fr-FR"/>
              </w:rPr>
              <w:t>État d'avancement</w:t>
            </w:r>
          </w:p>
        </w:tc>
      </w:tr>
      <w:tr w:rsidR="0078308D" w:rsidRPr="006433E1" w14:paraId="2D79D74C" w14:textId="53B19E41" w:rsidTr="007D6092">
        <w:trPr>
          <w:cantSplit/>
        </w:trPr>
        <w:tc>
          <w:tcPr>
            <w:tcW w:w="559" w:type="dxa"/>
            <w:tcBorders>
              <w:top w:val="nil"/>
              <w:left w:val="nil"/>
              <w:bottom w:val="nil"/>
              <w:right w:val="single" w:sz="4" w:space="0" w:color="auto"/>
            </w:tcBorders>
            <w:vAlign w:val="center"/>
          </w:tcPr>
          <w:p w14:paraId="3DA02512" w14:textId="23E54F48" w:rsidR="0078308D" w:rsidRPr="006433E1" w:rsidRDefault="0078308D" w:rsidP="0078308D">
            <w:pPr>
              <w:numPr>
                <w:ilvl w:val="0"/>
                <w:numId w:val="147"/>
              </w:numPr>
              <w:spacing w:before="60" w:after="60"/>
              <w:ind w:left="369" w:hanging="369"/>
              <w:jc w:val="left"/>
              <w:rPr>
                <w:rFonts w:ascii="Arial" w:hAnsi="Arial"/>
                <w:b/>
                <w:color w:val="008000"/>
                <w:sz w:val="16"/>
                <w:szCs w:val="16"/>
                <w:lang w:val="fr-FR" w:eastAsia="en-GB"/>
              </w:rPr>
            </w:pPr>
          </w:p>
        </w:tc>
        <w:tc>
          <w:tcPr>
            <w:tcW w:w="608" w:type="dxa"/>
            <w:tcBorders>
              <w:left w:val="single" w:sz="4" w:space="0" w:color="auto"/>
            </w:tcBorders>
            <w:shd w:val="clear" w:color="auto" w:fill="C2D69B" w:themeFill="accent3" w:themeFillTint="99"/>
            <w:vAlign w:val="center"/>
          </w:tcPr>
          <w:p w14:paraId="43BAE613" w14:textId="77777777" w:rsidR="0078308D" w:rsidRPr="006433E1" w:rsidRDefault="0078308D" w:rsidP="0078308D">
            <w:pPr>
              <w:pStyle w:val="IPPArialTable"/>
              <w:jc w:val="both"/>
              <w:rPr>
                <w:sz w:val="16"/>
                <w:szCs w:val="16"/>
                <w:lang w:val="fr-FR" w:eastAsia="en-GB"/>
              </w:rPr>
            </w:pPr>
            <w:r w:rsidRPr="006433E1">
              <w:rPr>
                <w:sz w:val="16"/>
                <w:szCs w:val="16"/>
                <w:lang w:val="fr-FR" w:eastAsia="en-GB"/>
              </w:rPr>
              <w:t>2008-001</w:t>
            </w:r>
          </w:p>
        </w:tc>
        <w:tc>
          <w:tcPr>
            <w:tcW w:w="2235" w:type="dxa"/>
            <w:shd w:val="clear" w:color="auto" w:fill="C2D69B"/>
            <w:vAlign w:val="center"/>
          </w:tcPr>
          <w:p w14:paraId="74194C21" w14:textId="66814970" w:rsidR="0078308D" w:rsidRPr="006433E1" w:rsidRDefault="0078308D" w:rsidP="0078308D">
            <w:pPr>
              <w:pStyle w:val="IPPArialTable"/>
              <w:rPr>
                <w:sz w:val="16"/>
                <w:szCs w:val="16"/>
                <w:lang w:val="fr-FR"/>
              </w:rPr>
            </w:pPr>
            <w:r w:rsidRPr="006433E1">
              <w:rPr>
                <w:sz w:val="16"/>
                <w:szCs w:val="16"/>
                <w:lang w:val="fr-FR"/>
              </w:rPr>
              <w:t>Réduction à un niveau minimal des déplacements d'organismes nuisibles par les conteneurs maritimes (2008-001)</w:t>
            </w:r>
          </w:p>
        </w:tc>
        <w:tc>
          <w:tcPr>
            <w:tcW w:w="851" w:type="dxa"/>
            <w:shd w:val="clear" w:color="auto" w:fill="C2D69B" w:themeFill="accent3" w:themeFillTint="99"/>
            <w:vAlign w:val="center"/>
          </w:tcPr>
          <w:p w14:paraId="098A770B" w14:textId="77777777" w:rsidR="0078308D" w:rsidRPr="006433E1" w:rsidRDefault="0078308D" w:rsidP="0078308D">
            <w:pPr>
              <w:pStyle w:val="IPPArialTable"/>
              <w:jc w:val="center"/>
              <w:rPr>
                <w:sz w:val="16"/>
                <w:szCs w:val="16"/>
                <w:lang w:val="fr-FR"/>
              </w:rPr>
            </w:pPr>
            <w:r w:rsidRPr="006433E1">
              <w:rPr>
                <w:sz w:val="16"/>
                <w:szCs w:val="16"/>
                <w:lang w:val="fr-FR"/>
              </w:rPr>
              <w:t>1</w:t>
            </w:r>
          </w:p>
        </w:tc>
        <w:tc>
          <w:tcPr>
            <w:tcW w:w="992" w:type="dxa"/>
            <w:shd w:val="clear" w:color="auto" w:fill="C2D69B" w:themeFill="accent3" w:themeFillTint="99"/>
            <w:vAlign w:val="center"/>
          </w:tcPr>
          <w:p w14:paraId="20058796" w14:textId="77777777" w:rsidR="0078308D" w:rsidRPr="006433E1" w:rsidRDefault="0078308D" w:rsidP="0078308D">
            <w:pPr>
              <w:pStyle w:val="IPPArialTable"/>
              <w:jc w:val="center"/>
              <w:rPr>
                <w:sz w:val="16"/>
                <w:szCs w:val="16"/>
                <w:lang w:val="fr-FR"/>
              </w:rPr>
            </w:pPr>
            <w:r w:rsidRPr="006433E1">
              <w:rPr>
                <w:sz w:val="16"/>
                <w:szCs w:val="16"/>
                <w:lang w:val="fr-FR"/>
              </w:rPr>
              <w:t>B</w:t>
            </w:r>
          </w:p>
        </w:tc>
        <w:tc>
          <w:tcPr>
            <w:tcW w:w="851" w:type="dxa"/>
            <w:shd w:val="clear" w:color="auto" w:fill="C2D69B" w:themeFill="accent3" w:themeFillTint="99"/>
            <w:vAlign w:val="center"/>
          </w:tcPr>
          <w:p w14:paraId="0F2F4DE0" w14:textId="28E59F1C" w:rsidR="0078308D" w:rsidRPr="006433E1" w:rsidRDefault="0078308D" w:rsidP="0078308D">
            <w:pPr>
              <w:pStyle w:val="IPPArialTable"/>
              <w:jc w:val="center"/>
              <w:rPr>
                <w:sz w:val="16"/>
                <w:szCs w:val="16"/>
                <w:lang w:val="fr-FR"/>
              </w:rPr>
            </w:pPr>
            <w:r w:rsidRPr="006433E1">
              <w:rPr>
                <w:sz w:val="16"/>
                <w:szCs w:val="16"/>
                <w:lang w:val="fr-FR"/>
              </w:rPr>
              <w:t>GTE</w:t>
            </w:r>
          </w:p>
        </w:tc>
        <w:tc>
          <w:tcPr>
            <w:tcW w:w="1275" w:type="dxa"/>
            <w:shd w:val="clear" w:color="auto" w:fill="C2D69B" w:themeFill="accent3" w:themeFillTint="99"/>
            <w:vAlign w:val="center"/>
          </w:tcPr>
          <w:p w14:paraId="26BCC717" w14:textId="7AB7217E" w:rsidR="0078308D" w:rsidRPr="006433E1" w:rsidRDefault="0078308D" w:rsidP="00A74407">
            <w:pPr>
              <w:pStyle w:val="IPPArialTable"/>
              <w:jc w:val="center"/>
              <w:rPr>
                <w:sz w:val="16"/>
                <w:szCs w:val="16"/>
                <w:lang w:val="fr-FR"/>
              </w:rPr>
            </w:pPr>
            <w:r w:rsidRPr="006433E1">
              <w:rPr>
                <w:sz w:val="16"/>
                <w:szCs w:val="16"/>
                <w:lang w:val="fr-FR"/>
              </w:rPr>
              <w:t>C</w:t>
            </w:r>
            <w:r w:rsidR="00A74407" w:rsidRPr="006433E1">
              <w:rPr>
                <w:sz w:val="16"/>
                <w:szCs w:val="16"/>
                <w:lang w:val="fr-FR"/>
              </w:rPr>
              <w:t>M</w:t>
            </w:r>
            <w:r w:rsidRPr="006433E1">
              <w:rPr>
                <w:sz w:val="16"/>
                <w:szCs w:val="16"/>
                <w:lang w:val="fr-FR"/>
              </w:rPr>
              <w:t>P-3 (2008)</w:t>
            </w:r>
          </w:p>
        </w:tc>
        <w:tc>
          <w:tcPr>
            <w:tcW w:w="1985" w:type="dxa"/>
            <w:shd w:val="clear" w:color="auto" w:fill="C2D69B" w:themeFill="accent3" w:themeFillTint="99"/>
            <w:vAlign w:val="center"/>
          </w:tcPr>
          <w:p w14:paraId="1A18511E" w14:textId="0C551DC1" w:rsidR="0078308D" w:rsidRPr="009C104D" w:rsidRDefault="0078308D" w:rsidP="0078308D">
            <w:pPr>
              <w:pStyle w:val="IPPArialTable"/>
              <w:jc w:val="center"/>
              <w:rPr>
                <w:sz w:val="16"/>
                <w:szCs w:val="16"/>
                <w:lang w:val="en-US"/>
              </w:rPr>
            </w:pPr>
            <w:proofErr w:type="spellStart"/>
            <w:r w:rsidRPr="009C104D">
              <w:rPr>
                <w:sz w:val="16"/>
                <w:szCs w:val="16"/>
                <w:lang w:val="en-US"/>
              </w:rPr>
              <w:t>Mr</w:t>
            </w:r>
            <w:proofErr w:type="spellEnd"/>
            <w:r w:rsidRPr="009C104D">
              <w:rPr>
                <w:sz w:val="16"/>
                <w:szCs w:val="16"/>
                <w:lang w:val="en-US"/>
              </w:rPr>
              <w:t xml:space="preserve"> </w:t>
            </w:r>
            <w:proofErr w:type="spellStart"/>
            <w:r w:rsidRPr="009C104D">
              <w:rPr>
                <w:sz w:val="16"/>
                <w:szCs w:val="16"/>
                <w:lang w:val="en-US"/>
              </w:rPr>
              <w:t>Nicolaas</w:t>
            </w:r>
            <w:proofErr w:type="spellEnd"/>
            <w:r w:rsidRPr="009C104D">
              <w:rPr>
                <w:sz w:val="16"/>
                <w:szCs w:val="16"/>
                <w:lang w:val="en-US"/>
              </w:rPr>
              <w:t xml:space="preserve"> HORN</w:t>
            </w:r>
            <w:r w:rsidRPr="009C104D">
              <w:rPr>
                <w:sz w:val="16"/>
                <w:szCs w:val="16"/>
                <w:lang w:val="en-US"/>
              </w:rPr>
              <w:br/>
              <w:t>(NL, 2016-05 SC)</w:t>
            </w:r>
          </w:p>
        </w:tc>
        <w:tc>
          <w:tcPr>
            <w:tcW w:w="2126" w:type="dxa"/>
            <w:shd w:val="clear" w:color="auto" w:fill="C2D69B" w:themeFill="accent3" w:themeFillTint="99"/>
            <w:vAlign w:val="center"/>
          </w:tcPr>
          <w:p w14:paraId="31ECBD7F" w14:textId="6BA83835" w:rsidR="0078308D" w:rsidRPr="006433E1" w:rsidRDefault="0078308D" w:rsidP="0078308D">
            <w:pPr>
              <w:pStyle w:val="IPPArialTable"/>
              <w:jc w:val="center"/>
              <w:rPr>
                <w:sz w:val="16"/>
                <w:szCs w:val="16"/>
                <w:lang w:val="fr-FR"/>
              </w:rPr>
            </w:pPr>
            <w:r w:rsidRPr="006433E1">
              <w:rPr>
                <w:sz w:val="16"/>
                <w:szCs w:val="16"/>
                <w:lang w:val="fr-FR"/>
              </w:rPr>
              <w:t>-</w:t>
            </w:r>
          </w:p>
        </w:tc>
        <w:tc>
          <w:tcPr>
            <w:tcW w:w="738" w:type="dxa"/>
            <w:shd w:val="clear" w:color="auto" w:fill="C2D69B" w:themeFill="accent3" w:themeFillTint="99"/>
            <w:vAlign w:val="center"/>
          </w:tcPr>
          <w:p w14:paraId="622E838E" w14:textId="77777777" w:rsidR="0078308D" w:rsidRPr="006433E1" w:rsidRDefault="0078308D" w:rsidP="0078308D">
            <w:pPr>
              <w:pStyle w:val="IPPArialTable"/>
              <w:jc w:val="center"/>
              <w:rPr>
                <w:sz w:val="16"/>
                <w:szCs w:val="16"/>
                <w:lang w:val="fr-FR"/>
              </w:rPr>
            </w:pPr>
            <w:r w:rsidRPr="006433E1">
              <w:rPr>
                <w:sz w:val="16"/>
                <w:szCs w:val="16"/>
                <w:lang w:val="fr-FR"/>
              </w:rPr>
              <w:t>51</w:t>
            </w:r>
          </w:p>
        </w:tc>
        <w:tc>
          <w:tcPr>
            <w:tcW w:w="2948" w:type="dxa"/>
            <w:shd w:val="clear" w:color="auto" w:fill="C2D69B" w:themeFill="accent3" w:themeFillTint="99"/>
            <w:vAlign w:val="center"/>
          </w:tcPr>
          <w:p w14:paraId="609F3649" w14:textId="045EE683" w:rsidR="0078308D" w:rsidRPr="006433E1" w:rsidRDefault="00A74407" w:rsidP="0078308D">
            <w:pPr>
              <w:pStyle w:val="IPPArialTable"/>
              <w:jc w:val="center"/>
              <w:rPr>
                <w:rFonts w:eastAsia="Calibri"/>
                <w:sz w:val="16"/>
                <w:szCs w:val="16"/>
                <w:lang w:val="fr-FR"/>
              </w:rPr>
            </w:pPr>
            <w:r w:rsidRPr="006433E1">
              <w:rPr>
                <w:rFonts w:eastAsia="Calibri"/>
                <w:sz w:val="16"/>
                <w:szCs w:val="16"/>
                <w:lang w:val="fr-FR"/>
              </w:rPr>
              <w:t>00. En attente</w:t>
            </w:r>
          </w:p>
        </w:tc>
      </w:tr>
      <w:tr w:rsidR="00074DA5" w:rsidRPr="006433E1" w14:paraId="50614B38" w14:textId="77777777" w:rsidTr="007D6092">
        <w:trPr>
          <w:cantSplit/>
        </w:trPr>
        <w:tc>
          <w:tcPr>
            <w:tcW w:w="559" w:type="dxa"/>
            <w:tcBorders>
              <w:top w:val="nil"/>
              <w:left w:val="nil"/>
              <w:bottom w:val="nil"/>
              <w:right w:val="single" w:sz="4" w:space="0" w:color="auto"/>
            </w:tcBorders>
            <w:vAlign w:val="center"/>
          </w:tcPr>
          <w:p w14:paraId="0BDC6212" w14:textId="77777777" w:rsidR="00074DA5" w:rsidRPr="006433E1" w:rsidRDefault="00074DA5" w:rsidP="00074DA5">
            <w:pPr>
              <w:numPr>
                <w:ilvl w:val="0"/>
                <w:numId w:val="147"/>
              </w:numPr>
              <w:spacing w:before="60" w:after="60"/>
              <w:ind w:left="369" w:hanging="369"/>
              <w:jc w:val="left"/>
              <w:rPr>
                <w:rFonts w:ascii="Arial" w:hAnsi="Arial"/>
                <w:b/>
                <w:color w:val="008000"/>
                <w:sz w:val="16"/>
                <w:szCs w:val="16"/>
                <w:lang w:val="fr-FR" w:eastAsia="en-GB"/>
              </w:rPr>
            </w:pPr>
          </w:p>
        </w:tc>
        <w:tc>
          <w:tcPr>
            <w:tcW w:w="608" w:type="dxa"/>
            <w:tcBorders>
              <w:left w:val="single" w:sz="4" w:space="0" w:color="auto"/>
            </w:tcBorders>
            <w:shd w:val="clear" w:color="auto" w:fill="C2D69B" w:themeFill="accent3" w:themeFillTint="99"/>
            <w:vAlign w:val="center"/>
          </w:tcPr>
          <w:p w14:paraId="20AB16B8" w14:textId="77777777" w:rsidR="00074DA5" w:rsidRPr="006433E1" w:rsidRDefault="00074DA5" w:rsidP="00074DA5">
            <w:pPr>
              <w:pStyle w:val="IPPArialTable"/>
              <w:jc w:val="both"/>
              <w:rPr>
                <w:sz w:val="16"/>
                <w:szCs w:val="16"/>
                <w:lang w:val="fr-FR" w:eastAsia="en-GB"/>
              </w:rPr>
            </w:pPr>
            <w:r w:rsidRPr="006433E1">
              <w:rPr>
                <w:sz w:val="16"/>
                <w:szCs w:val="16"/>
                <w:lang w:val="fr-FR" w:eastAsia="en-GB"/>
              </w:rPr>
              <w:t>2009-005</w:t>
            </w:r>
          </w:p>
        </w:tc>
        <w:tc>
          <w:tcPr>
            <w:tcW w:w="2235" w:type="dxa"/>
            <w:shd w:val="clear" w:color="auto" w:fill="C2D69B"/>
            <w:vAlign w:val="center"/>
          </w:tcPr>
          <w:p w14:paraId="5E9363F0" w14:textId="1382EB79" w:rsidR="00074DA5" w:rsidRPr="006433E1" w:rsidRDefault="00074DA5" w:rsidP="00074DA5">
            <w:pPr>
              <w:pStyle w:val="IPPArialTable"/>
              <w:rPr>
                <w:sz w:val="16"/>
                <w:szCs w:val="16"/>
                <w:lang w:val="fr-FR"/>
              </w:rPr>
            </w:pPr>
            <w:r w:rsidRPr="006433E1">
              <w:rPr>
                <w:sz w:val="16"/>
                <w:szCs w:val="16"/>
                <w:lang w:val="fr-FR"/>
              </w:rPr>
              <w:t>Révision de la NIMP 8 Détermination de la situation d'un organisme nuisible dans une zone (2009-005)</w:t>
            </w:r>
          </w:p>
        </w:tc>
        <w:tc>
          <w:tcPr>
            <w:tcW w:w="851" w:type="dxa"/>
            <w:shd w:val="clear" w:color="auto" w:fill="C2D69B" w:themeFill="accent3" w:themeFillTint="99"/>
            <w:vAlign w:val="center"/>
          </w:tcPr>
          <w:p w14:paraId="576DD8E2" w14:textId="77777777" w:rsidR="00074DA5" w:rsidRPr="006433E1" w:rsidRDefault="00074DA5" w:rsidP="00074DA5">
            <w:pPr>
              <w:pStyle w:val="IPPArialTable"/>
              <w:jc w:val="center"/>
              <w:rPr>
                <w:sz w:val="16"/>
                <w:szCs w:val="16"/>
                <w:lang w:val="fr-FR"/>
              </w:rPr>
            </w:pPr>
            <w:r w:rsidRPr="006433E1">
              <w:rPr>
                <w:sz w:val="16"/>
                <w:szCs w:val="16"/>
                <w:lang w:val="fr-FR"/>
              </w:rPr>
              <w:t>1</w:t>
            </w:r>
          </w:p>
        </w:tc>
        <w:tc>
          <w:tcPr>
            <w:tcW w:w="992" w:type="dxa"/>
            <w:shd w:val="clear" w:color="auto" w:fill="C2D69B" w:themeFill="accent3" w:themeFillTint="99"/>
            <w:vAlign w:val="center"/>
          </w:tcPr>
          <w:p w14:paraId="2C26491E" w14:textId="77777777" w:rsidR="00074DA5" w:rsidRPr="006433E1" w:rsidRDefault="00074DA5" w:rsidP="00074DA5">
            <w:pPr>
              <w:pStyle w:val="IPPArialTable"/>
              <w:jc w:val="center"/>
              <w:rPr>
                <w:sz w:val="16"/>
                <w:szCs w:val="16"/>
                <w:lang w:val="fr-FR"/>
              </w:rPr>
            </w:pPr>
            <w:r w:rsidRPr="006433E1">
              <w:rPr>
                <w:sz w:val="16"/>
                <w:szCs w:val="16"/>
                <w:lang w:val="fr-FR"/>
              </w:rPr>
              <w:t>C, D</w:t>
            </w:r>
          </w:p>
        </w:tc>
        <w:tc>
          <w:tcPr>
            <w:tcW w:w="851" w:type="dxa"/>
            <w:shd w:val="clear" w:color="auto" w:fill="C2D69B" w:themeFill="accent3" w:themeFillTint="99"/>
            <w:vAlign w:val="center"/>
          </w:tcPr>
          <w:p w14:paraId="53CFD6C5" w14:textId="04217ED0" w:rsidR="00074DA5" w:rsidRPr="006433E1" w:rsidRDefault="00074DA5" w:rsidP="00074DA5">
            <w:pPr>
              <w:pStyle w:val="IPPArialTable"/>
              <w:jc w:val="center"/>
              <w:rPr>
                <w:sz w:val="16"/>
                <w:szCs w:val="16"/>
                <w:lang w:val="fr-FR"/>
              </w:rPr>
            </w:pPr>
            <w:r w:rsidRPr="006433E1">
              <w:rPr>
                <w:sz w:val="16"/>
                <w:szCs w:val="16"/>
                <w:lang w:val="fr-FR"/>
              </w:rPr>
              <w:t>GTE</w:t>
            </w:r>
          </w:p>
        </w:tc>
        <w:tc>
          <w:tcPr>
            <w:tcW w:w="1275" w:type="dxa"/>
            <w:shd w:val="clear" w:color="auto" w:fill="C2D69B" w:themeFill="accent3" w:themeFillTint="99"/>
            <w:vAlign w:val="center"/>
          </w:tcPr>
          <w:p w14:paraId="676F195B" w14:textId="1A92155C" w:rsidR="00074DA5" w:rsidRPr="006433E1" w:rsidRDefault="00074DA5" w:rsidP="00074DA5">
            <w:pPr>
              <w:pStyle w:val="IPPArialTable"/>
              <w:jc w:val="center"/>
              <w:rPr>
                <w:sz w:val="16"/>
                <w:szCs w:val="16"/>
                <w:lang w:val="fr-FR"/>
              </w:rPr>
            </w:pPr>
            <w:r w:rsidRPr="006433E1">
              <w:rPr>
                <w:sz w:val="16"/>
                <w:szCs w:val="16"/>
                <w:lang w:val="fr-FR"/>
              </w:rPr>
              <w:t>2009-11 CN; CMP-5 (2010)</w:t>
            </w:r>
          </w:p>
        </w:tc>
        <w:tc>
          <w:tcPr>
            <w:tcW w:w="1985" w:type="dxa"/>
            <w:shd w:val="clear" w:color="auto" w:fill="C2D69B" w:themeFill="accent3" w:themeFillTint="99"/>
            <w:vAlign w:val="center"/>
          </w:tcPr>
          <w:p w14:paraId="2C2CB770" w14:textId="77777777" w:rsidR="00074DA5" w:rsidRPr="009C104D" w:rsidRDefault="00074DA5" w:rsidP="00074DA5">
            <w:pPr>
              <w:pStyle w:val="IPPArialTable"/>
              <w:jc w:val="center"/>
              <w:rPr>
                <w:strike/>
                <w:sz w:val="16"/>
                <w:szCs w:val="16"/>
                <w:lang w:val="en-US"/>
              </w:rPr>
            </w:pPr>
            <w:proofErr w:type="spellStart"/>
            <w:r w:rsidRPr="009C104D">
              <w:rPr>
                <w:rFonts w:cs="Arial"/>
                <w:bCs/>
                <w:sz w:val="16"/>
                <w:szCs w:val="16"/>
                <w:lang w:val="en-US"/>
              </w:rPr>
              <w:t>Ms</w:t>
            </w:r>
            <w:proofErr w:type="spellEnd"/>
            <w:r w:rsidRPr="009C104D">
              <w:rPr>
                <w:rFonts w:cs="Arial"/>
                <w:bCs/>
                <w:sz w:val="16"/>
                <w:szCs w:val="16"/>
                <w:lang w:val="en-US"/>
              </w:rPr>
              <w:t xml:space="preserve"> Marina ZLOTINA</w:t>
            </w:r>
            <w:r w:rsidRPr="009C104D">
              <w:rPr>
                <w:rFonts w:cs="Arial"/>
                <w:bCs/>
                <w:sz w:val="16"/>
                <w:szCs w:val="16"/>
                <w:lang w:val="en-US"/>
              </w:rPr>
              <w:br/>
              <w:t>(US, 2015-11 SC)</w:t>
            </w:r>
          </w:p>
        </w:tc>
        <w:tc>
          <w:tcPr>
            <w:tcW w:w="2126" w:type="dxa"/>
            <w:shd w:val="clear" w:color="auto" w:fill="C2D69B" w:themeFill="accent3" w:themeFillTint="99"/>
            <w:vAlign w:val="center"/>
          </w:tcPr>
          <w:p w14:paraId="4A86156F" w14:textId="28E54F3D" w:rsidR="00074DA5" w:rsidRPr="009C104D" w:rsidRDefault="00074DA5" w:rsidP="00074DA5">
            <w:pPr>
              <w:pStyle w:val="IPPArialTable"/>
              <w:jc w:val="center"/>
              <w:rPr>
                <w:strike/>
                <w:sz w:val="16"/>
                <w:szCs w:val="16"/>
                <w:lang w:val="es-ES"/>
              </w:rPr>
            </w:pPr>
            <w:r w:rsidRPr="009C104D">
              <w:rPr>
                <w:sz w:val="16"/>
                <w:szCs w:val="16"/>
                <w:lang w:val="es-ES"/>
              </w:rPr>
              <w:t>Ms Shaza OMAR</w:t>
            </w:r>
            <w:r w:rsidRPr="009C104D">
              <w:rPr>
                <w:sz w:val="16"/>
                <w:szCs w:val="16"/>
                <w:lang w:val="es-ES"/>
              </w:rPr>
              <w:br/>
              <w:t>(EG, 2015-11 SC)</w:t>
            </w:r>
          </w:p>
        </w:tc>
        <w:tc>
          <w:tcPr>
            <w:tcW w:w="738" w:type="dxa"/>
            <w:shd w:val="clear" w:color="auto" w:fill="C2D69B" w:themeFill="accent3" w:themeFillTint="99"/>
            <w:vAlign w:val="center"/>
          </w:tcPr>
          <w:p w14:paraId="14F123AF" w14:textId="77777777" w:rsidR="00074DA5" w:rsidRPr="006433E1" w:rsidRDefault="00074DA5" w:rsidP="00074DA5">
            <w:pPr>
              <w:pStyle w:val="IPPArialTable"/>
              <w:jc w:val="center"/>
              <w:rPr>
                <w:sz w:val="16"/>
                <w:szCs w:val="16"/>
                <w:lang w:val="fr-FR"/>
              </w:rPr>
            </w:pPr>
            <w:r w:rsidRPr="006433E1">
              <w:rPr>
                <w:sz w:val="16"/>
                <w:szCs w:val="16"/>
                <w:lang w:val="fr-FR"/>
              </w:rPr>
              <w:t>59</w:t>
            </w:r>
          </w:p>
        </w:tc>
        <w:tc>
          <w:tcPr>
            <w:tcW w:w="2948" w:type="dxa"/>
            <w:shd w:val="clear" w:color="auto" w:fill="C2D69B"/>
            <w:vAlign w:val="center"/>
          </w:tcPr>
          <w:p w14:paraId="01F2BAAF" w14:textId="0F9D6E7D" w:rsidR="00074DA5" w:rsidRPr="006433E1" w:rsidRDefault="00074DA5" w:rsidP="00074DA5">
            <w:pPr>
              <w:pStyle w:val="IPPArialTable"/>
              <w:jc w:val="center"/>
              <w:rPr>
                <w:rFonts w:eastAsia="Calibri" w:cs="Arial"/>
                <w:sz w:val="16"/>
                <w:szCs w:val="16"/>
                <w:lang w:val="fr-FR"/>
              </w:rPr>
            </w:pPr>
            <w:r w:rsidRPr="006433E1">
              <w:rPr>
                <w:rFonts w:eastAsia="Calibri" w:cs="Arial"/>
                <w:sz w:val="16"/>
                <w:szCs w:val="16"/>
                <w:lang w:val="fr-FR"/>
              </w:rPr>
              <w:t>04. Experts désignés</w:t>
            </w:r>
          </w:p>
        </w:tc>
      </w:tr>
      <w:tr w:rsidR="00074DA5" w:rsidRPr="009C104D" w14:paraId="10F34152" w14:textId="0A9DF15D" w:rsidTr="007D6092">
        <w:trPr>
          <w:cantSplit/>
        </w:trPr>
        <w:tc>
          <w:tcPr>
            <w:tcW w:w="559" w:type="dxa"/>
            <w:tcBorders>
              <w:top w:val="nil"/>
              <w:left w:val="nil"/>
              <w:bottom w:val="nil"/>
              <w:right w:val="single" w:sz="4" w:space="0" w:color="auto"/>
            </w:tcBorders>
            <w:vAlign w:val="center"/>
          </w:tcPr>
          <w:p w14:paraId="364549FD" w14:textId="5F22D446" w:rsidR="00074DA5" w:rsidRPr="006433E1" w:rsidRDefault="00074DA5" w:rsidP="00074DA5">
            <w:pPr>
              <w:numPr>
                <w:ilvl w:val="0"/>
                <w:numId w:val="147"/>
              </w:numPr>
              <w:spacing w:before="60" w:after="60"/>
              <w:ind w:left="369" w:hanging="369"/>
              <w:jc w:val="left"/>
              <w:rPr>
                <w:rFonts w:ascii="Arial" w:hAnsi="Arial"/>
                <w:b/>
                <w:color w:val="008000"/>
                <w:sz w:val="16"/>
                <w:szCs w:val="16"/>
                <w:lang w:val="fr-FR" w:eastAsia="en-GB"/>
              </w:rPr>
            </w:pPr>
          </w:p>
        </w:tc>
        <w:tc>
          <w:tcPr>
            <w:tcW w:w="608" w:type="dxa"/>
            <w:tcBorders>
              <w:left w:val="single" w:sz="4" w:space="0" w:color="auto"/>
            </w:tcBorders>
            <w:shd w:val="clear" w:color="auto" w:fill="C2D69B" w:themeFill="accent3" w:themeFillTint="99"/>
            <w:vAlign w:val="center"/>
          </w:tcPr>
          <w:p w14:paraId="1B343E69" w14:textId="77777777" w:rsidR="00074DA5" w:rsidRPr="006433E1" w:rsidRDefault="00074DA5" w:rsidP="00074DA5">
            <w:pPr>
              <w:pStyle w:val="IPPArialTable"/>
              <w:jc w:val="both"/>
              <w:rPr>
                <w:sz w:val="16"/>
                <w:szCs w:val="16"/>
                <w:lang w:val="fr-FR"/>
              </w:rPr>
            </w:pPr>
            <w:r w:rsidRPr="006433E1">
              <w:rPr>
                <w:sz w:val="16"/>
                <w:szCs w:val="16"/>
                <w:lang w:val="fr-FR"/>
              </w:rPr>
              <w:t>2008-007</w:t>
            </w:r>
          </w:p>
        </w:tc>
        <w:tc>
          <w:tcPr>
            <w:tcW w:w="2235" w:type="dxa"/>
            <w:shd w:val="clear" w:color="auto" w:fill="C2D69B"/>
            <w:vAlign w:val="center"/>
          </w:tcPr>
          <w:p w14:paraId="3E4B1145" w14:textId="465E684C" w:rsidR="00074DA5" w:rsidRPr="006433E1" w:rsidRDefault="00074DA5" w:rsidP="00074DA5">
            <w:pPr>
              <w:pStyle w:val="IPPArialTable"/>
              <w:rPr>
                <w:sz w:val="16"/>
                <w:szCs w:val="16"/>
                <w:lang w:val="fr-FR"/>
              </w:rPr>
            </w:pPr>
            <w:r w:rsidRPr="006433E1">
              <w:rPr>
                <w:sz w:val="16"/>
                <w:szCs w:val="16"/>
                <w:lang w:val="fr-FR"/>
              </w:rPr>
              <w:t>Déplacements internationaux de grains (2008-007)</w:t>
            </w:r>
          </w:p>
        </w:tc>
        <w:tc>
          <w:tcPr>
            <w:tcW w:w="851" w:type="dxa"/>
            <w:shd w:val="clear" w:color="auto" w:fill="C2D69B" w:themeFill="accent3" w:themeFillTint="99"/>
            <w:vAlign w:val="center"/>
          </w:tcPr>
          <w:p w14:paraId="60E256B6" w14:textId="77777777" w:rsidR="00074DA5" w:rsidRPr="006433E1" w:rsidRDefault="00074DA5" w:rsidP="00074DA5">
            <w:pPr>
              <w:pStyle w:val="IPPArialTable"/>
              <w:jc w:val="center"/>
              <w:rPr>
                <w:sz w:val="16"/>
                <w:szCs w:val="16"/>
                <w:lang w:val="fr-FR"/>
              </w:rPr>
            </w:pPr>
            <w:r w:rsidRPr="006433E1">
              <w:rPr>
                <w:sz w:val="16"/>
                <w:szCs w:val="16"/>
                <w:lang w:val="fr-FR"/>
              </w:rPr>
              <w:t>1</w:t>
            </w:r>
          </w:p>
        </w:tc>
        <w:tc>
          <w:tcPr>
            <w:tcW w:w="992" w:type="dxa"/>
            <w:shd w:val="clear" w:color="auto" w:fill="C2D69B" w:themeFill="accent3" w:themeFillTint="99"/>
            <w:vAlign w:val="center"/>
          </w:tcPr>
          <w:p w14:paraId="66256B5E" w14:textId="77777777" w:rsidR="00074DA5" w:rsidRPr="006433E1" w:rsidRDefault="00074DA5" w:rsidP="00074DA5">
            <w:pPr>
              <w:pStyle w:val="IPPArialTable"/>
              <w:jc w:val="center"/>
              <w:rPr>
                <w:sz w:val="16"/>
                <w:szCs w:val="16"/>
                <w:lang w:val="fr-FR"/>
              </w:rPr>
            </w:pPr>
            <w:r w:rsidRPr="006433E1">
              <w:rPr>
                <w:sz w:val="16"/>
                <w:szCs w:val="16"/>
                <w:lang w:val="fr-FR"/>
              </w:rPr>
              <w:t>A, B, C</w:t>
            </w:r>
          </w:p>
        </w:tc>
        <w:tc>
          <w:tcPr>
            <w:tcW w:w="851" w:type="dxa"/>
            <w:shd w:val="clear" w:color="auto" w:fill="C2D69B" w:themeFill="accent3" w:themeFillTint="99"/>
            <w:vAlign w:val="center"/>
          </w:tcPr>
          <w:p w14:paraId="4494DA87" w14:textId="29AFD5FD" w:rsidR="00074DA5" w:rsidRPr="006433E1" w:rsidRDefault="00074DA5" w:rsidP="00074DA5">
            <w:pPr>
              <w:pStyle w:val="IPPArialTable"/>
              <w:jc w:val="center"/>
              <w:rPr>
                <w:sz w:val="16"/>
                <w:szCs w:val="16"/>
                <w:lang w:val="fr-FR"/>
              </w:rPr>
            </w:pPr>
            <w:r w:rsidRPr="006433E1">
              <w:rPr>
                <w:sz w:val="16"/>
                <w:szCs w:val="16"/>
                <w:lang w:val="fr-FR"/>
              </w:rPr>
              <w:t>GTE</w:t>
            </w:r>
          </w:p>
        </w:tc>
        <w:tc>
          <w:tcPr>
            <w:tcW w:w="1275" w:type="dxa"/>
            <w:shd w:val="clear" w:color="auto" w:fill="C2D69B" w:themeFill="accent3" w:themeFillTint="99"/>
            <w:vAlign w:val="center"/>
          </w:tcPr>
          <w:p w14:paraId="419A8DAE" w14:textId="584D9D7D" w:rsidR="00074DA5" w:rsidRPr="006433E1" w:rsidRDefault="00074DA5" w:rsidP="00074DA5">
            <w:pPr>
              <w:pStyle w:val="IPPArialTable"/>
              <w:jc w:val="center"/>
              <w:rPr>
                <w:sz w:val="16"/>
                <w:szCs w:val="16"/>
                <w:lang w:val="fr-FR"/>
              </w:rPr>
            </w:pPr>
            <w:r w:rsidRPr="006433E1">
              <w:rPr>
                <w:sz w:val="16"/>
                <w:szCs w:val="16"/>
                <w:lang w:val="fr-FR"/>
              </w:rPr>
              <w:t>CMP-3 (2008)</w:t>
            </w:r>
          </w:p>
        </w:tc>
        <w:tc>
          <w:tcPr>
            <w:tcW w:w="1985" w:type="dxa"/>
            <w:shd w:val="clear" w:color="auto" w:fill="C2D69B" w:themeFill="accent3" w:themeFillTint="99"/>
            <w:vAlign w:val="center"/>
          </w:tcPr>
          <w:p w14:paraId="0FFAA514" w14:textId="5DE60FB1" w:rsidR="00074DA5" w:rsidRPr="009C104D" w:rsidRDefault="00074DA5" w:rsidP="00074DA5">
            <w:pPr>
              <w:pStyle w:val="IPPArialTable"/>
              <w:jc w:val="center"/>
              <w:rPr>
                <w:sz w:val="16"/>
                <w:szCs w:val="16"/>
                <w:lang w:val="en-US"/>
              </w:rPr>
            </w:pPr>
            <w:r w:rsidRPr="006433E1">
              <w:rPr>
                <w:sz w:val="16"/>
                <w:szCs w:val="16"/>
                <w:lang w:val="fr-FR"/>
              </w:rPr>
              <w:t xml:space="preserve"> </w:t>
            </w:r>
            <w:proofErr w:type="spellStart"/>
            <w:r w:rsidRPr="009C104D">
              <w:rPr>
                <w:sz w:val="16"/>
                <w:szCs w:val="16"/>
                <w:lang w:val="en-US"/>
              </w:rPr>
              <w:t>Mr</w:t>
            </w:r>
            <w:proofErr w:type="spellEnd"/>
            <w:r w:rsidRPr="009C104D">
              <w:rPr>
                <w:sz w:val="16"/>
                <w:szCs w:val="16"/>
                <w:lang w:val="en-US"/>
              </w:rPr>
              <w:t xml:space="preserve"> Stephen BUTCHER</w:t>
            </w:r>
            <w:r w:rsidRPr="009C104D">
              <w:rPr>
                <w:sz w:val="16"/>
                <w:szCs w:val="16"/>
                <w:lang w:val="en-US"/>
              </w:rPr>
              <w:br/>
              <w:t>(NZ, 2015-11 SC)</w:t>
            </w:r>
          </w:p>
        </w:tc>
        <w:tc>
          <w:tcPr>
            <w:tcW w:w="2126" w:type="dxa"/>
            <w:shd w:val="clear" w:color="auto" w:fill="C2D69B" w:themeFill="accent3" w:themeFillTint="99"/>
            <w:vAlign w:val="center"/>
          </w:tcPr>
          <w:p w14:paraId="1D9BA0D2" w14:textId="0D362905" w:rsidR="00074DA5" w:rsidRPr="009C104D" w:rsidRDefault="00074DA5" w:rsidP="00074DA5">
            <w:pPr>
              <w:pStyle w:val="IPPArialTable"/>
              <w:jc w:val="center"/>
              <w:rPr>
                <w:sz w:val="16"/>
                <w:szCs w:val="16"/>
                <w:lang w:val="es-ES"/>
              </w:rPr>
            </w:pPr>
            <w:r w:rsidRPr="009C104D">
              <w:rPr>
                <w:sz w:val="16"/>
                <w:szCs w:val="16"/>
                <w:lang w:val="es-ES"/>
              </w:rPr>
              <w:t>Ms Shaza OMAR</w:t>
            </w:r>
            <w:r w:rsidRPr="009C104D">
              <w:rPr>
                <w:sz w:val="16"/>
                <w:szCs w:val="16"/>
                <w:lang w:val="es-ES"/>
              </w:rPr>
              <w:br/>
              <w:t xml:space="preserve">(EG, 2015-11 SC) </w:t>
            </w:r>
          </w:p>
        </w:tc>
        <w:tc>
          <w:tcPr>
            <w:tcW w:w="738" w:type="dxa"/>
            <w:shd w:val="clear" w:color="auto" w:fill="C2D69B" w:themeFill="accent3" w:themeFillTint="99"/>
            <w:vAlign w:val="center"/>
          </w:tcPr>
          <w:p w14:paraId="767566BC" w14:textId="77777777" w:rsidR="00074DA5" w:rsidRPr="006433E1" w:rsidRDefault="00074DA5" w:rsidP="00074DA5">
            <w:pPr>
              <w:pStyle w:val="IPPArialTable"/>
              <w:jc w:val="center"/>
              <w:rPr>
                <w:sz w:val="16"/>
                <w:szCs w:val="16"/>
                <w:lang w:val="fr-FR"/>
              </w:rPr>
            </w:pPr>
            <w:r w:rsidRPr="006433E1">
              <w:rPr>
                <w:sz w:val="16"/>
                <w:szCs w:val="16"/>
                <w:lang w:val="fr-FR"/>
              </w:rPr>
              <w:t>60</w:t>
            </w:r>
          </w:p>
        </w:tc>
        <w:tc>
          <w:tcPr>
            <w:tcW w:w="2948" w:type="dxa"/>
            <w:shd w:val="clear" w:color="auto" w:fill="C2D69B"/>
            <w:vAlign w:val="center"/>
          </w:tcPr>
          <w:p w14:paraId="30E471B1" w14:textId="44AAD561" w:rsidR="00074DA5" w:rsidRPr="006433E1" w:rsidRDefault="00074DA5" w:rsidP="00074DA5">
            <w:pPr>
              <w:pStyle w:val="IPPArialTable"/>
              <w:jc w:val="center"/>
              <w:rPr>
                <w:rFonts w:eastAsia="Calibri" w:cs="Arial"/>
                <w:sz w:val="16"/>
                <w:szCs w:val="16"/>
                <w:lang w:val="fr-FR"/>
              </w:rPr>
            </w:pPr>
            <w:r w:rsidRPr="006433E1">
              <w:rPr>
                <w:rFonts w:eastAsia="Calibri" w:cs="Arial"/>
                <w:sz w:val="16"/>
                <w:szCs w:val="16"/>
                <w:lang w:val="fr-FR"/>
              </w:rPr>
              <w:t xml:space="preserve">05. </w:t>
            </w:r>
            <w:r w:rsidRPr="006433E1">
              <w:rPr>
                <w:rFonts w:cs="Arial"/>
                <w:sz w:val="16"/>
                <w:szCs w:val="16"/>
                <w:lang w:val="fr-FR"/>
              </w:rPr>
              <w:t>Projet de NIMP en cours d’élaboration par le Groupe de rédaction d’experts / examiné par le responsable</w:t>
            </w:r>
          </w:p>
        </w:tc>
      </w:tr>
      <w:tr w:rsidR="00074DA5" w:rsidRPr="009C104D" w14:paraId="565C4E5D" w14:textId="064799F7" w:rsidTr="007D6092">
        <w:trPr>
          <w:cantSplit/>
        </w:trPr>
        <w:tc>
          <w:tcPr>
            <w:tcW w:w="559" w:type="dxa"/>
            <w:tcBorders>
              <w:top w:val="nil"/>
              <w:left w:val="nil"/>
              <w:bottom w:val="nil"/>
              <w:right w:val="single" w:sz="4" w:space="0" w:color="auto"/>
            </w:tcBorders>
            <w:vAlign w:val="center"/>
          </w:tcPr>
          <w:p w14:paraId="7D254451" w14:textId="5670892F" w:rsidR="00074DA5" w:rsidRPr="006433E1" w:rsidRDefault="00074DA5" w:rsidP="00074DA5">
            <w:pPr>
              <w:numPr>
                <w:ilvl w:val="0"/>
                <w:numId w:val="147"/>
              </w:numPr>
              <w:spacing w:before="60" w:after="60"/>
              <w:ind w:left="369" w:hanging="369"/>
              <w:jc w:val="left"/>
              <w:rPr>
                <w:rFonts w:ascii="Arial" w:hAnsi="Arial"/>
                <w:b/>
                <w:color w:val="008000"/>
                <w:sz w:val="16"/>
                <w:szCs w:val="16"/>
                <w:lang w:val="fr-FR" w:eastAsia="en-GB"/>
              </w:rPr>
            </w:pPr>
          </w:p>
        </w:tc>
        <w:tc>
          <w:tcPr>
            <w:tcW w:w="608" w:type="dxa"/>
            <w:tcBorders>
              <w:left w:val="single" w:sz="4" w:space="0" w:color="auto"/>
            </w:tcBorders>
            <w:shd w:val="clear" w:color="auto" w:fill="C2D69B" w:themeFill="accent3" w:themeFillTint="99"/>
            <w:vAlign w:val="center"/>
          </w:tcPr>
          <w:p w14:paraId="19BAD35C" w14:textId="77777777" w:rsidR="00074DA5" w:rsidRPr="006433E1" w:rsidRDefault="00074DA5" w:rsidP="00074DA5">
            <w:pPr>
              <w:pStyle w:val="IPPArialTable"/>
              <w:jc w:val="both"/>
              <w:rPr>
                <w:sz w:val="16"/>
                <w:szCs w:val="16"/>
                <w:lang w:val="fr-FR" w:eastAsia="en-GB"/>
              </w:rPr>
            </w:pPr>
            <w:r w:rsidRPr="006433E1">
              <w:rPr>
                <w:sz w:val="16"/>
                <w:szCs w:val="16"/>
                <w:lang w:val="fr-FR" w:eastAsia="en-GB"/>
              </w:rPr>
              <w:t>2009-004</w:t>
            </w:r>
          </w:p>
        </w:tc>
        <w:tc>
          <w:tcPr>
            <w:tcW w:w="2235" w:type="dxa"/>
            <w:shd w:val="clear" w:color="auto" w:fill="C2D69B"/>
            <w:vAlign w:val="center"/>
          </w:tcPr>
          <w:p w14:paraId="2F4B34AF" w14:textId="62E76DA6" w:rsidR="00074DA5" w:rsidRPr="006433E1" w:rsidRDefault="00074DA5" w:rsidP="00A22F0C">
            <w:pPr>
              <w:pStyle w:val="IPPArialTable"/>
              <w:rPr>
                <w:sz w:val="16"/>
                <w:szCs w:val="16"/>
                <w:lang w:val="fr-FR"/>
              </w:rPr>
            </w:pPr>
            <w:r w:rsidRPr="006433E1">
              <w:rPr>
                <w:sz w:val="16"/>
                <w:szCs w:val="16"/>
                <w:lang w:val="fr-FR"/>
              </w:rPr>
              <w:t>Révision de la NIMP 6: Surveillance (2009-004)</w:t>
            </w:r>
          </w:p>
        </w:tc>
        <w:tc>
          <w:tcPr>
            <w:tcW w:w="851" w:type="dxa"/>
            <w:shd w:val="clear" w:color="auto" w:fill="C2D69B" w:themeFill="accent3" w:themeFillTint="99"/>
            <w:vAlign w:val="center"/>
          </w:tcPr>
          <w:p w14:paraId="7330E341" w14:textId="77777777" w:rsidR="00074DA5" w:rsidRPr="006433E1" w:rsidRDefault="00074DA5" w:rsidP="00074DA5">
            <w:pPr>
              <w:pStyle w:val="IPPArialTable"/>
              <w:jc w:val="center"/>
              <w:rPr>
                <w:sz w:val="16"/>
                <w:szCs w:val="16"/>
                <w:lang w:val="fr-FR"/>
              </w:rPr>
            </w:pPr>
            <w:r w:rsidRPr="006433E1">
              <w:rPr>
                <w:sz w:val="16"/>
                <w:szCs w:val="16"/>
                <w:lang w:val="fr-FR"/>
              </w:rPr>
              <w:t>1</w:t>
            </w:r>
          </w:p>
        </w:tc>
        <w:tc>
          <w:tcPr>
            <w:tcW w:w="992" w:type="dxa"/>
            <w:shd w:val="clear" w:color="auto" w:fill="C2D69B" w:themeFill="accent3" w:themeFillTint="99"/>
            <w:vAlign w:val="center"/>
          </w:tcPr>
          <w:p w14:paraId="358B31F8" w14:textId="77777777" w:rsidR="00074DA5" w:rsidRPr="006433E1" w:rsidRDefault="00074DA5" w:rsidP="00074DA5">
            <w:pPr>
              <w:pStyle w:val="IPPArialTable"/>
              <w:jc w:val="center"/>
              <w:rPr>
                <w:sz w:val="16"/>
                <w:szCs w:val="16"/>
                <w:lang w:val="fr-FR"/>
              </w:rPr>
            </w:pPr>
            <w:r w:rsidRPr="006433E1">
              <w:rPr>
                <w:sz w:val="16"/>
                <w:szCs w:val="16"/>
                <w:lang w:val="fr-FR"/>
              </w:rPr>
              <w:t>A, B, C, D</w:t>
            </w:r>
          </w:p>
        </w:tc>
        <w:tc>
          <w:tcPr>
            <w:tcW w:w="851" w:type="dxa"/>
            <w:shd w:val="clear" w:color="auto" w:fill="C2D69B" w:themeFill="accent3" w:themeFillTint="99"/>
            <w:vAlign w:val="center"/>
          </w:tcPr>
          <w:p w14:paraId="3808CC96" w14:textId="20ECD438" w:rsidR="00074DA5" w:rsidRPr="006433E1" w:rsidRDefault="00074DA5" w:rsidP="00074DA5">
            <w:pPr>
              <w:pStyle w:val="IPPArialTable"/>
              <w:jc w:val="center"/>
              <w:rPr>
                <w:sz w:val="16"/>
                <w:szCs w:val="16"/>
                <w:lang w:val="fr-FR"/>
              </w:rPr>
            </w:pPr>
            <w:r w:rsidRPr="006433E1">
              <w:rPr>
                <w:sz w:val="16"/>
                <w:szCs w:val="16"/>
                <w:lang w:val="fr-FR"/>
              </w:rPr>
              <w:t>GTE</w:t>
            </w:r>
          </w:p>
        </w:tc>
        <w:tc>
          <w:tcPr>
            <w:tcW w:w="1275" w:type="dxa"/>
            <w:shd w:val="clear" w:color="auto" w:fill="C2D69B" w:themeFill="accent3" w:themeFillTint="99"/>
            <w:vAlign w:val="center"/>
          </w:tcPr>
          <w:p w14:paraId="685E0DDE" w14:textId="1EFF836C" w:rsidR="00074DA5" w:rsidRPr="006433E1" w:rsidRDefault="00074DA5" w:rsidP="00074DA5">
            <w:pPr>
              <w:pStyle w:val="IPPArialTable"/>
              <w:jc w:val="center"/>
              <w:rPr>
                <w:sz w:val="16"/>
                <w:szCs w:val="16"/>
                <w:lang w:val="fr-FR"/>
              </w:rPr>
            </w:pPr>
            <w:r w:rsidRPr="006433E1">
              <w:rPr>
                <w:sz w:val="16"/>
                <w:szCs w:val="16"/>
                <w:lang w:val="fr-FR"/>
              </w:rPr>
              <w:t>2009-11 CN; CMP-5 (2010)</w:t>
            </w:r>
          </w:p>
        </w:tc>
        <w:tc>
          <w:tcPr>
            <w:tcW w:w="1985" w:type="dxa"/>
            <w:shd w:val="clear" w:color="auto" w:fill="C2D69B" w:themeFill="accent3" w:themeFillTint="99"/>
            <w:vAlign w:val="center"/>
          </w:tcPr>
          <w:p w14:paraId="68863F6A" w14:textId="1485BB8E" w:rsidR="00074DA5" w:rsidRPr="006433E1" w:rsidRDefault="00074DA5" w:rsidP="00074DA5">
            <w:pPr>
              <w:pStyle w:val="IPPArialTable"/>
              <w:jc w:val="center"/>
              <w:rPr>
                <w:sz w:val="16"/>
                <w:szCs w:val="16"/>
                <w:lang w:val="fr-FR"/>
              </w:rPr>
            </w:pPr>
            <w:r w:rsidRPr="006433E1">
              <w:rPr>
                <w:sz w:val="16"/>
                <w:szCs w:val="16"/>
                <w:lang w:val="fr-FR"/>
              </w:rPr>
              <w:t xml:space="preserve">Mr Ezequiel </w:t>
            </w:r>
            <w:proofErr w:type="gramStart"/>
            <w:r w:rsidRPr="006433E1">
              <w:rPr>
                <w:sz w:val="16"/>
                <w:szCs w:val="16"/>
                <w:lang w:val="fr-FR"/>
              </w:rPr>
              <w:t>FERRO</w:t>
            </w:r>
            <w:proofErr w:type="gramEnd"/>
            <w:r w:rsidRPr="006433E1">
              <w:rPr>
                <w:sz w:val="16"/>
                <w:szCs w:val="16"/>
                <w:lang w:val="fr-FR"/>
              </w:rPr>
              <w:br/>
              <w:t>(AR, 2016-05 SC)</w:t>
            </w:r>
          </w:p>
        </w:tc>
        <w:tc>
          <w:tcPr>
            <w:tcW w:w="2126" w:type="dxa"/>
            <w:shd w:val="clear" w:color="auto" w:fill="C2D69B" w:themeFill="accent3" w:themeFillTint="99"/>
            <w:vAlign w:val="center"/>
          </w:tcPr>
          <w:p w14:paraId="013BBDC6" w14:textId="6430AEC1" w:rsidR="00074DA5" w:rsidRPr="009C104D" w:rsidRDefault="00074DA5" w:rsidP="00074DA5">
            <w:pPr>
              <w:pStyle w:val="IPPArialTable"/>
              <w:jc w:val="center"/>
              <w:rPr>
                <w:sz w:val="16"/>
                <w:szCs w:val="16"/>
                <w:lang w:val="en-US"/>
              </w:rPr>
            </w:pPr>
            <w:proofErr w:type="spellStart"/>
            <w:r w:rsidRPr="009C104D">
              <w:rPr>
                <w:sz w:val="16"/>
                <w:szCs w:val="16"/>
                <w:lang w:val="en-US"/>
              </w:rPr>
              <w:t>Ms</w:t>
            </w:r>
            <w:proofErr w:type="spellEnd"/>
            <w:r w:rsidRPr="009C104D">
              <w:rPr>
                <w:sz w:val="16"/>
                <w:szCs w:val="16"/>
                <w:lang w:val="en-US"/>
              </w:rPr>
              <w:t xml:space="preserve"> Esther KIMANI</w:t>
            </w:r>
            <w:r w:rsidRPr="009C104D">
              <w:rPr>
                <w:sz w:val="16"/>
                <w:szCs w:val="16"/>
                <w:lang w:val="en-US"/>
              </w:rPr>
              <w:br/>
              <w:t>(KE, 2015-11 SC)</w:t>
            </w:r>
            <w:r w:rsidRPr="009C104D">
              <w:rPr>
                <w:strike/>
                <w:sz w:val="16"/>
                <w:szCs w:val="16"/>
                <w:lang w:val="en-US"/>
              </w:rPr>
              <w:t xml:space="preserve"> </w:t>
            </w:r>
          </w:p>
        </w:tc>
        <w:tc>
          <w:tcPr>
            <w:tcW w:w="738" w:type="dxa"/>
            <w:shd w:val="clear" w:color="auto" w:fill="C2D69B" w:themeFill="accent3" w:themeFillTint="99"/>
            <w:vAlign w:val="center"/>
          </w:tcPr>
          <w:p w14:paraId="6BEBF67F" w14:textId="77777777" w:rsidR="00074DA5" w:rsidRPr="006433E1" w:rsidRDefault="00074DA5" w:rsidP="00074DA5">
            <w:pPr>
              <w:pStyle w:val="IPPArialTable"/>
              <w:jc w:val="center"/>
              <w:rPr>
                <w:sz w:val="16"/>
                <w:szCs w:val="16"/>
                <w:lang w:val="fr-FR"/>
              </w:rPr>
            </w:pPr>
            <w:r w:rsidRPr="006433E1">
              <w:rPr>
                <w:sz w:val="16"/>
                <w:szCs w:val="16"/>
                <w:lang w:val="fr-FR"/>
              </w:rPr>
              <w:t>61</w:t>
            </w:r>
          </w:p>
        </w:tc>
        <w:tc>
          <w:tcPr>
            <w:tcW w:w="2948" w:type="dxa"/>
            <w:shd w:val="clear" w:color="auto" w:fill="C2D69B" w:themeFill="accent3" w:themeFillTint="99"/>
            <w:vAlign w:val="center"/>
          </w:tcPr>
          <w:p w14:paraId="4F0CB43B" w14:textId="66912185" w:rsidR="00074DA5" w:rsidRPr="006433E1" w:rsidRDefault="004B75D5" w:rsidP="00074DA5">
            <w:pPr>
              <w:pStyle w:val="IPPArialTable"/>
              <w:jc w:val="center"/>
              <w:rPr>
                <w:rFonts w:eastAsia="Calibri" w:cs="Arial"/>
                <w:sz w:val="16"/>
                <w:szCs w:val="16"/>
                <w:lang w:val="fr-FR"/>
              </w:rPr>
            </w:pPr>
            <w:r w:rsidRPr="006433E1">
              <w:rPr>
                <w:rFonts w:eastAsia="Calibri" w:cs="Arial"/>
                <w:sz w:val="16"/>
                <w:szCs w:val="16"/>
                <w:lang w:val="fr-FR"/>
              </w:rPr>
              <w:t>07. Projet de NIMP approuvé pour la deuxième consultation</w:t>
            </w:r>
          </w:p>
        </w:tc>
      </w:tr>
      <w:tr w:rsidR="00074DA5" w:rsidRPr="009C104D" w14:paraId="5433E2D7" w14:textId="7E50EEE6" w:rsidTr="007D6092">
        <w:trPr>
          <w:cantSplit/>
        </w:trPr>
        <w:tc>
          <w:tcPr>
            <w:tcW w:w="559" w:type="dxa"/>
            <w:tcBorders>
              <w:top w:val="nil"/>
              <w:left w:val="nil"/>
              <w:bottom w:val="nil"/>
              <w:right w:val="single" w:sz="4" w:space="0" w:color="auto"/>
            </w:tcBorders>
            <w:vAlign w:val="center"/>
          </w:tcPr>
          <w:p w14:paraId="1FE3A3D8" w14:textId="1D8FA089" w:rsidR="00074DA5" w:rsidRPr="006433E1" w:rsidRDefault="00074DA5" w:rsidP="00074DA5">
            <w:pPr>
              <w:numPr>
                <w:ilvl w:val="0"/>
                <w:numId w:val="147"/>
              </w:numPr>
              <w:spacing w:before="60" w:after="60"/>
              <w:ind w:left="369" w:hanging="369"/>
              <w:jc w:val="left"/>
              <w:rPr>
                <w:rFonts w:ascii="Arial" w:hAnsi="Arial"/>
                <w:b/>
                <w:color w:val="008000"/>
                <w:sz w:val="16"/>
                <w:szCs w:val="16"/>
                <w:lang w:val="fr-FR" w:eastAsia="en-GB"/>
              </w:rPr>
            </w:pPr>
          </w:p>
        </w:tc>
        <w:tc>
          <w:tcPr>
            <w:tcW w:w="608" w:type="dxa"/>
            <w:tcBorders>
              <w:left w:val="single" w:sz="4" w:space="0" w:color="auto"/>
            </w:tcBorders>
            <w:shd w:val="clear" w:color="auto" w:fill="C2D69B" w:themeFill="accent3" w:themeFillTint="99"/>
            <w:vAlign w:val="center"/>
          </w:tcPr>
          <w:p w14:paraId="7B115AB3" w14:textId="77777777" w:rsidR="00074DA5" w:rsidRPr="006433E1" w:rsidRDefault="00074DA5" w:rsidP="00074DA5">
            <w:pPr>
              <w:pStyle w:val="IPPArialTable"/>
              <w:jc w:val="both"/>
              <w:rPr>
                <w:sz w:val="16"/>
                <w:szCs w:val="16"/>
                <w:lang w:val="fr-FR" w:eastAsia="en-GB"/>
              </w:rPr>
            </w:pPr>
            <w:r w:rsidRPr="006433E1">
              <w:rPr>
                <w:sz w:val="16"/>
                <w:szCs w:val="16"/>
                <w:lang w:val="fr-FR" w:eastAsia="en-GB"/>
              </w:rPr>
              <w:t>2014-004</w:t>
            </w:r>
          </w:p>
        </w:tc>
        <w:tc>
          <w:tcPr>
            <w:tcW w:w="2235" w:type="dxa"/>
            <w:shd w:val="clear" w:color="auto" w:fill="C2D69B"/>
            <w:vAlign w:val="center"/>
          </w:tcPr>
          <w:p w14:paraId="63D17EEF" w14:textId="5C37F4F7" w:rsidR="00074DA5" w:rsidRPr="006433E1" w:rsidDel="00FB442C" w:rsidRDefault="00074DA5" w:rsidP="00074DA5">
            <w:pPr>
              <w:pStyle w:val="IPPArialTable"/>
              <w:rPr>
                <w:sz w:val="16"/>
                <w:szCs w:val="16"/>
                <w:lang w:val="fr-FR"/>
              </w:rPr>
            </w:pPr>
            <w:r w:rsidRPr="006433E1">
              <w:rPr>
                <w:sz w:val="16"/>
                <w:szCs w:val="16"/>
                <w:lang w:val="fr-FR"/>
              </w:rPr>
              <w:t>Exigences pour l'utilisation de traitements par fumigation comme mesure phytosanitaire</w:t>
            </w:r>
            <w:r w:rsidRPr="006433E1">
              <w:rPr>
                <w:lang w:val="fr-FR"/>
              </w:rPr>
              <w:t xml:space="preserve"> </w:t>
            </w:r>
            <w:r w:rsidRPr="006433E1">
              <w:rPr>
                <w:sz w:val="16"/>
                <w:szCs w:val="16"/>
                <w:lang w:val="fr-FR"/>
              </w:rPr>
              <w:t xml:space="preserve">(2014-004) </w:t>
            </w:r>
          </w:p>
        </w:tc>
        <w:tc>
          <w:tcPr>
            <w:tcW w:w="851" w:type="dxa"/>
            <w:shd w:val="clear" w:color="auto" w:fill="C2D69B" w:themeFill="accent3" w:themeFillTint="99"/>
            <w:vAlign w:val="center"/>
          </w:tcPr>
          <w:p w14:paraId="76FF850A" w14:textId="77777777" w:rsidR="00074DA5" w:rsidRPr="006433E1" w:rsidRDefault="00074DA5" w:rsidP="00074DA5">
            <w:pPr>
              <w:pStyle w:val="IPPArialTable"/>
              <w:jc w:val="center"/>
              <w:rPr>
                <w:sz w:val="16"/>
                <w:szCs w:val="16"/>
                <w:lang w:val="fr-FR"/>
              </w:rPr>
            </w:pPr>
            <w:r w:rsidRPr="006433E1">
              <w:rPr>
                <w:sz w:val="16"/>
                <w:szCs w:val="16"/>
                <w:lang w:val="fr-FR"/>
              </w:rPr>
              <w:t>1</w:t>
            </w:r>
          </w:p>
        </w:tc>
        <w:tc>
          <w:tcPr>
            <w:tcW w:w="992" w:type="dxa"/>
            <w:shd w:val="clear" w:color="auto" w:fill="C2D69B" w:themeFill="accent3" w:themeFillTint="99"/>
            <w:vAlign w:val="center"/>
          </w:tcPr>
          <w:p w14:paraId="439FD841" w14:textId="77777777" w:rsidR="00074DA5" w:rsidRPr="006433E1" w:rsidRDefault="00074DA5" w:rsidP="00074DA5">
            <w:pPr>
              <w:pStyle w:val="IPPArialTable"/>
              <w:jc w:val="center"/>
              <w:rPr>
                <w:sz w:val="16"/>
                <w:szCs w:val="16"/>
                <w:lang w:val="fr-FR"/>
              </w:rPr>
            </w:pPr>
            <w:r w:rsidRPr="006433E1">
              <w:rPr>
                <w:sz w:val="16"/>
                <w:szCs w:val="16"/>
                <w:lang w:val="fr-FR"/>
              </w:rPr>
              <w:t>A, B, C</w:t>
            </w:r>
          </w:p>
        </w:tc>
        <w:tc>
          <w:tcPr>
            <w:tcW w:w="851" w:type="dxa"/>
            <w:shd w:val="clear" w:color="auto" w:fill="C2D69B" w:themeFill="accent3" w:themeFillTint="99"/>
            <w:vAlign w:val="center"/>
          </w:tcPr>
          <w:p w14:paraId="663806C2" w14:textId="23652DEB" w:rsidR="00074DA5" w:rsidRPr="006433E1" w:rsidRDefault="00013BF2" w:rsidP="00013BF2">
            <w:pPr>
              <w:pStyle w:val="IPPArialTable"/>
              <w:jc w:val="center"/>
              <w:rPr>
                <w:sz w:val="16"/>
                <w:szCs w:val="16"/>
                <w:lang w:val="fr-FR"/>
              </w:rPr>
            </w:pPr>
            <w:r w:rsidRPr="006433E1">
              <w:rPr>
                <w:sz w:val="16"/>
                <w:szCs w:val="16"/>
                <w:lang w:val="fr-FR"/>
              </w:rPr>
              <w:t>GT</w:t>
            </w:r>
            <w:r w:rsidR="00074DA5" w:rsidRPr="006433E1">
              <w:rPr>
                <w:sz w:val="16"/>
                <w:szCs w:val="16"/>
                <w:lang w:val="fr-FR"/>
              </w:rPr>
              <w:t>TP</w:t>
            </w:r>
          </w:p>
        </w:tc>
        <w:tc>
          <w:tcPr>
            <w:tcW w:w="1275" w:type="dxa"/>
            <w:shd w:val="clear" w:color="auto" w:fill="C2D69B" w:themeFill="accent3" w:themeFillTint="99"/>
            <w:vAlign w:val="center"/>
          </w:tcPr>
          <w:p w14:paraId="4EE557A2" w14:textId="08944380" w:rsidR="00074DA5" w:rsidRPr="006433E1" w:rsidRDefault="00074DA5" w:rsidP="00013BF2">
            <w:pPr>
              <w:pStyle w:val="IPPArialTable"/>
              <w:jc w:val="center"/>
              <w:rPr>
                <w:sz w:val="16"/>
                <w:szCs w:val="16"/>
                <w:lang w:val="fr-FR"/>
              </w:rPr>
            </w:pPr>
            <w:r w:rsidRPr="006433E1">
              <w:rPr>
                <w:sz w:val="16"/>
                <w:szCs w:val="16"/>
                <w:lang w:val="fr-FR"/>
              </w:rPr>
              <w:t>C</w:t>
            </w:r>
            <w:r w:rsidR="00013BF2" w:rsidRPr="006433E1">
              <w:rPr>
                <w:sz w:val="16"/>
                <w:szCs w:val="16"/>
                <w:lang w:val="fr-FR"/>
              </w:rPr>
              <w:t>M</w:t>
            </w:r>
            <w:r w:rsidRPr="006433E1">
              <w:rPr>
                <w:sz w:val="16"/>
                <w:szCs w:val="16"/>
                <w:lang w:val="fr-FR"/>
              </w:rPr>
              <w:t>P-9 (2014)</w:t>
            </w:r>
          </w:p>
        </w:tc>
        <w:tc>
          <w:tcPr>
            <w:tcW w:w="1985" w:type="dxa"/>
            <w:shd w:val="clear" w:color="auto" w:fill="C2D69B" w:themeFill="accent3" w:themeFillTint="99"/>
            <w:vAlign w:val="center"/>
          </w:tcPr>
          <w:p w14:paraId="29EF0199" w14:textId="7E41F9C7" w:rsidR="00074DA5" w:rsidRPr="009C104D" w:rsidRDefault="00074DA5" w:rsidP="00074DA5">
            <w:pPr>
              <w:pStyle w:val="IPPArialTable"/>
              <w:jc w:val="center"/>
              <w:rPr>
                <w:rFonts w:eastAsia="Calibri"/>
                <w:sz w:val="16"/>
                <w:szCs w:val="16"/>
                <w:lang w:val="en-US"/>
              </w:rPr>
            </w:pPr>
            <w:proofErr w:type="spellStart"/>
            <w:r w:rsidRPr="009C104D">
              <w:rPr>
                <w:sz w:val="16"/>
                <w:szCs w:val="16"/>
                <w:lang w:val="en-US"/>
              </w:rPr>
              <w:t>Mr</w:t>
            </w:r>
            <w:proofErr w:type="spellEnd"/>
            <w:r w:rsidRPr="009C104D">
              <w:rPr>
                <w:sz w:val="16"/>
                <w:szCs w:val="16"/>
                <w:lang w:val="en-US"/>
              </w:rPr>
              <w:t xml:space="preserve"> David OPATOWSKI</w:t>
            </w:r>
            <w:r w:rsidRPr="009C104D">
              <w:rPr>
                <w:sz w:val="16"/>
                <w:szCs w:val="16"/>
                <w:lang w:val="en-US"/>
              </w:rPr>
              <w:br/>
              <w:t>(IL, 2016-11 SC)</w:t>
            </w:r>
          </w:p>
        </w:tc>
        <w:tc>
          <w:tcPr>
            <w:tcW w:w="2126" w:type="dxa"/>
            <w:shd w:val="clear" w:color="auto" w:fill="C2D69B" w:themeFill="accent3" w:themeFillTint="99"/>
            <w:vAlign w:val="center"/>
          </w:tcPr>
          <w:p w14:paraId="5C71EA27" w14:textId="1BEB330E" w:rsidR="00074DA5" w:rsidRPr="009C104D" w:rsidRDefault="00074DA5" w:rsidP="00074DA5">
            <w:pPr>
              <w:pStyle w:val="IPPArialTable"/>
              <w:jc w:val="center"/>
              <w:rPr>
                <w:sz w:val="16"/>
                <w:szCs w:val="16"/>
                <w:lang w:val="en-US"/>
              </w:rPr>
            </w:pPr>
            <w:proofErr w:type="spellStart"/>
            <w:r w:rsidRPr="009C104D">
              <w:rPr>
                <w:sz w:val="16"/>
                <w:szCs w:val="16"/>
                <w:lang w:val="en-US"/>
              </w:rPr>
              <w:t>Mr</w:t>
            </w:r>
            <w:proofErr w:type="spellEnd"/>
            <w:r w:rsidRPr="009C104D">
              <w:rPr>
                <w:sz w:val="16"/>
                <w:szCs w:val="16"/>
                <w:lang w:val="en-US"/>
              </w:rPr>
              <w:t xml:space="preserve"> Yuejin WANG</w:t>
            </w:r>
            <w:r w:rsidRPr="009C104D">
              <w:rPr>
                <w:sz w:val="16"/>
                <w:szCs w:val="16"/>
                <w:lang w:val="en-US"/>
              </w:rPr>
              <w:br/>
              <w:t>(CN, 2016-11 SC)</w:t>
            </w:r>
          </w:p>
          <w:p w14:paraId="511D223F" w14:textId="3E4216D0" w:rsidR="00074DA5" w:rsidRPr="009C104D" w:rsidRDefault="00074DA5" w:rsidP="00074DA5">
            <w:pPr>
              <w:pStyle w:val="IPPArialTable"/>
              <w:jc w:val="center"/>
              <w:rPr>
                <w:sz w:val="16"/>
                <w:szCs w:val="16"/>
                <w:lang w:val="en-US"/>
              </w:rPr>
            </w:pPr>
            <w:proofErr w:type="spellStart"/>
            <w:r w:rsidRPr="009C104D">
              <w:rPr>
                <w:sz w:val="16"/>
                <w:szCs w:val="16"/>
                <w:lang w:val="en-US"/>
              </w:rPr>
              <w:t>Mr</w:t>
            </w:r>
            <w:proofErr w:type="spellEnd"/>
            <w:r w:rsidRPr="009C104D">
              <w:rPr>
                <w:sz w:val="16"/>
                <w:szCs w:val="16"/>
                <w:lang w:val="en-US"/>
              </w:rPr>
              <w:t xml:space="preserve"> Mike ORMSBY</w:t>
            </w:r>
            <w:r w:rsidRPr="009C104D">
              <w:rPr>
                <w:sz w:val="16"/>
                <w:szCs w:val="16"/>
                <w:lang w:val="en-US"/>
              </w:rPr>
              <w:br/>
              <w:t>(NZ, 2014-05 SC)</w:t>
            </w:r>
          </w:p>
        </w:tc>
        <w:tc>
          <w:tcPr>
            <w:tcW w:w="738" w:type="dxa"/>
            <w:shd w:val="clear" w:color="auto" w:fill="C2D69B" w:themeFill="accent3" w:themeFillTint="99"/>
            <w:vAlign w:val="center"/>
          </w:tcPr>
          <w:p w14:paraId="65B7B8A8" w14:textId="77777777" w:rsidR="00074DA5" w:rsidRPr="006433E1" w:rsidRDefault="00074DA5" w:rsidP="00074DA5">
            <w:pPr>
              <w:pStyle w:val="IPPArialTable"/>
              <w:jc w:val="center"/>
              <w:rPr>
                <w:sz w:val="16"/>
                <w:szCs w:val="16"/>
                <w:lang w:val="fr-FR"/>
              </w:rPr>
            </w:pPr>
            <w:r w:rsidRPr="006433E1">
              <w:rPr>
                <w:sz w:val="16"/>
                <w:szCs w:val="16"/>
                <w:lang w:val="fr-FR"/>
              </w:rPr>
              <w:t>62</w:t>
            </w:r>
          </w:p>
        </w:tc>
        <w:tc>
          <w:tcPr>
            <w:tcW w:w="2948" w:type="dxa"/>
            <w:shd w:val="clear" w:color="auto" w:fill="C2D69B" w:themeFill="accent3" w:themeFillTint="99"/>
            <w:vAlign w:val="center"/>
          </w:tcPr>
          <w:p w14:paraId="04E665F1" w14:textId="0414E868" w:rsidR="00074DA5" w:rsidRPr="006433E1" w:rsidRDefault="002F36AA" w:rsidP="00074DA5">
            <w:pPr>
              <w:pStyle w:val="IPPArialTable"/>
              <w:jc w:val="center"/>
              <w:rPr>
                <w:rFonts w:eastAsia="Calibri" w:cs="Arial"/>
                <w:sz w:val="16"/>
                <w:szCs w:val="16"/>
                <w:lang w:val="fr-FR"/>
              </w:rPr>
            </w:pPr>
            <w:r w:rsidRPr="006433E1">
              <w:rPr>
                <w:rFonts w:eastAsia="Calibri" w:cs="Arial"/>
                <w:sz w:val="16"/>
                <w:szCs w:val="16"/>
                <w:lang w:val="fr-FR"/>
              </w:rPr>
              <w:t>06. Projet de NIMP approuvé par le CN pour la première consultation</w:t>
            </w:r>
          </w:p>
        </w:tc>
      </w:tr>
      <w:tr w:rsidR="00013BF2" w:rsidRPr="009C104D" w14:paraId="250336F9" w14:textId="057E46CC" w:rsidTr="007D6092">
        <w:trPr>
          <w:cantSplit/>
        </w:trPr>
        <w:tc>
          <w:tcPr>
            <w:tcW w:w="559" w:type="dxa"/>
            <w:tcBorders>
              <w:top w:val="nil"/>
              <w:left w:val="nil"/>
              <w:bottom w:val="nil"/>
              <w:right w:val="single" w:sz="4" w:space="0" w:color="auto"/>
            </w:tcBorders>
            <w:vAlign w:val="center"/>
          </w:tcPr>
          <w:p w14:paraId="65923BD4" w14:textId="733DA62A" w:rsidR="00013BF2" w:rsidRPr="006433E1" w:rsidRDefault="00013BF2" w:rsidP="00013BF2">
            <w:pPr>
              <w:numPr>
                <w:ilvl w:val="0"/>
                <w:numId w:val="147"/>
              </w:numPr>
              <w:spacing w:before="60" w:after="60"/>
              <w:ind w:left="369" w:hanging="369"/>
              <w:jc w:val="left"/>
              <w:rPr>
                <w:rFonts w:ascii="Arial" w:hAnsi="Arial"/>
                <w:b/>
                <w:color w:val="008000"/>
                <w:sz w:val="16"/>
                <w:szCs w:val="16"/>
                <w:lang w:val="fr-FR" w:eastAsia="en-GB"/>
              </w:rPr>
            </w:pPr>
          </w:p>
        </w:tc>
        <w:tc>
          <w:tcPr>
            <w:tcW w:w="608" w:type="dxa"/>
            <w:tcBorders>
              <w:left w:val="single" w:sz="4" w:space="0" w:color="auto"/>
            </w:tcBorders>
            <w:shd w:val="clear" w:color="auto" w:fill="C2D69B" w:themeFill="accent3" w:themeFillTint="99"/>
            <w:vAlign w:val="center"/>
          </w:tcPr>
          <w:p w14:paraId="360E192B" w14:textId="77777777" w:rsidR="00013BF2" w:rsidRPr="006433E1" w:rsidRDefault="00013BF2" w:rsidP="00013BF2">
            <w:pPr>
              <w:pStyle w:val="IPPArialTable"/>
              <w:jc w:val="both"/>
              <w:rPr>
                <w:sz w:val="16"/>
                <w:szCs w:val="16"/>
                <w:lang w:val="fr-FR" w:eastAsia="en-GB"/>
              </w:rPr>
            </w:pPr>
            <w:r w:rsidRPr="006433E1">
              <w:rPr>
                <w:sz w:val="16"/>
                <w:szCs w:val="16"/>
                <w:lang w:val="fr-FR" w:eastAsia="en-GB"/>
              </w:rPr>
              <w:t>2014-005</w:t>
            </w:r>
          </w:p>
        </w:tc>
        <w:tc>
          <w:tcPr>
            <w:tcW w:w="2235" w:type="dxa"/>
            <w:shd w:val="clear" w:color="auto" w:fill="C2D69B"/>
            <w:vAlign w:val="center"/>
          </w:tcPr>
          <w:p w14:paraId="55E868B4" w14:textId="4CF2DA92" w:rsidR="00013BF2" w:rsidRPr="006433E1" w:rsidDel="00FB442C" w:rsidRDefault="00013BF2" w:rsidP="00013BF2">
            <w:pPr>
              <w:pStyle w:val="IPPArialTable"/>
              <w:rPr>
                <w:sz w:val="16"/>
                <w:szCs w:val="16"/>
                <w:lang w:val="fr-FR"/>
              </w:rPr>
            </w:pPr>
            <w:r w:rsidRPr="006433E1">
              <w:rPr>
                <w:iCs/>
                <w:sz w:val="16"/>
                <w:szCs w:val="16"/>
                <w:lang w:val="fr-FR"/>
              </w:rPr>
              <w:t>Exigences pour l'utilisation de traitements thermiques comme mesure phytosanitaire</w:t>
            </w:r>
            <w:r w:rsidRPr="006433E1">
              <w:rPr>
                <w:lang w:val="fr-FR"/>
              </w:rPr>
              <w:t xml:space="preserve"> </w:t>
            </w:r>
            <w:r w:rsidRPr="006433E1">
              <w:rPr>
                <w:sz w:val="16"/>
                <w:szCs w:val="16"/>
                <w:lang w:val="fr-FR"/>
              </w:rPr>
              <w:t xml:space="preserve">(2014-005) </w:t>
            </w:r>
          </w:p>
        </w:tc>
        <w:tc>
          <w:tcPr>
            <w:tcW w:w="851" w:type="dxa"/>
            <w:shd w:val="clear" w:color="auto" w:fill="C2D69B" w:themeFill="accent3" w:themeFillTint="99"/>
            <w:vAlign w:val="center"/>
          </w:tcPr>
          <w:p w14:paraId="50059250" w14:textId="77777777" w:rsidR="00013BF2" w:rsidRPr="006433E1" w:rsidRDefault="00013BF2" w:rsidP="00013BF2">
            <w:pPr>
              <w:pStyle w:val="IPPArialTable"/>
              <w:jc w:val="center"/>
              <w:rPr>
                <w:sz w:val="16"/>
                <w:szCs w:val="16"/>
                <w:lang w:val="fr-FR"/>
              </w:rPr>
            </w:pPr>
            <w:r w:rsidRPr="006433E1">
              <w:rPr>
                <w:sz w:val="16"/>
                <w:szCs w:val="16"/>
                <w:lang w:val="fr-FR"/>
              </w:rPr>
              <w:t>1</w:t>
            </w:r>
          </w:p>
        </w:tc>
        <w:tc>
          <w:tcPr>
            <w:tcW w:w="992" w:type="dxa"/>
            <w:shd w:val="clear" w:color="auto" w:fill="C2D69B" w:themeFill="accent3" w:themeFillTint="99"/>
            <w:vAlign w:val="center"/>
          </w:tcPr>
          <w:p w14:paraId="00CAE780" w14:textId="77777777" w:rsidR="00013BF2" w:rsidRPr="006433E1" w:rsidRDefault="00013BF2" w:rsidP="00013BF2">
            <w:pPr>
              <w:pStyle w:val="IPPArialTable"/>
              <w:jc w:val="center"/>
              <w:rPr>
                <w:sz w:val="16"/>
                <w:szCs w:val="16"/>
                <w:lang w:val="fr-FR"/>
              </w:rPr>
            </w:pPr>
            <w:r w:rsidRPr="006433E1">
              <w:rPr>
                <w:sz w:val="16"/>
                <w:szCs w:val="16"/>
                <w:lang w:val="fr-FR"/>
              </w:rPr>
              <w:t>A, B, C</w:t>
            </w:r>
          </w:p>
        </w:tc>
        <w:tc>
          <w:tcPr>
            <w:tcW w:w="851" w:type="dxa"/>
            <w:shd w:val="clear" w:color="auto" w:fill="C2D69B" w:themeFill="accent3" w:themeFillTint="99"/>
            <w:vAlign w:val="center"/>
          </w:tcPr>
          <w:p w14:paraId="031FC437" w14:textId="5C7C4FE9" w:rsidR="00013BF2" w:rsidRPr="006433E1" w:rsidRDefault="00013BF2" w:rsidP="00013BF2">
            <w:pPr>
              <w:pStyle w:val="IPPArialTable"/>
              <w:jc w:val="center"/>
              <w:rPr>
                <w:sz w:val="16"/>
                <w:szCs w:val="16"/>
                <w:lang w:val="fr-FR"/>
              </w:rPr>
            </w:pPr>
            <w:r w:rsidRPr="006433E1">
              <w:rPr>
                <w:sz w:val="16"/>
                <w:szCs w:val="16"/>
                <w:lang w:val="fr-FR"/>
              </w:rPr>
              <w:t>GTTP</w:t>
            </w:r>
          </w:p>
        </w:tc>
        <w:tc>
          <w:tcPr>
            <w:tcW w:w="1275" w:type="dxa"/>
            <w:shd w:val="clear" w:color="auto" w:fill="C2D69B" w:themeFill="accent3" w:themeFillTint="99"/>
            <w:vAlign w:val="center"/>
          </w:tcPr>
          <w:p w14:paraId="2E78B575" w14:textId="7C154DBD" w:rsidR="00013BF2" w:rsidRPr="006433E1" w:rsidRDefault="00013BF2" w:rsidP="00013BF2">
            <w:pPr>
              <w:pStyle w:val="IPPArialTable"/>
              <w:jc w:val="center"/>
              <w:rPr>
                <w:sz w:val="16"/>
                <w:szCs w:val="16"/>
                <w:lang w:val="fr-FR"/>
              </w:rPr>
            </w:pPr>
            <w:r w:rsidRPr="006433E1">
              <w:rPr>
                <w:sz w:val="16"/>
                <w:szCs w:val="16"/>
                <w:lang w:val="fr-FR"/>
              </w:rPr>
              <w:t>CMP-9 (2014)</w:t>
            </w:r>
          </w:p>
        </w:tc>
        <w:tc>
          <w:tcPr>
            <w:tcW w:w="1985" w:type="dxa"/>
            <w:shd w:val="clear" w:color="auto" w:fill="C2D69B" w:themeFill="accent3" w:themeFillTint="99"/>
            <w:vAlign w:val="center"/>
          </w:tcPr>
          <w:p w14:paraId="194B245B" w14:textId="66FB04F0" w:rsidR="00013BF2" w:rsidRPr="006433E1" w:rsidRDefault="00013BF2" w:rsidP="00013BF2">
            <w:pPr>
              <w:pStyle w:val="IPPArialTable"/>
              <w:jc w:val="center"/>
              <w:rPr>
                <w:rFonts w:eastAsia="Calibri"/>
                <w:sz w:val="16"/>
                <w:szCs w:val="16"/>
                <w:lang w:val="fr-FR"/>
              </w:rPr>
            </w:pPr>
            <w:r w:rsidRPr="006433E1">
              <w:rPr>
                <w:sz w:val="16"/>
                <w:szCs w:val="16"/>
                <w:lang w:val="fr-FR"/>
              </w:rPr>
              <w:t xml:space="preserve">Mr Ezequiel </w:t>
            </w:r>
            <w:proofErr w:type="gramStart"/>
            <w:r w:rsidRPr="006433E1">
              <w:rPr>
                <w:sz w:val="16"/>
                <w:szCs w:val="16"/>
                <w:lang w:val="fr-FR"/>
              </w:rPr>
              <w:t>FERRO</w:t>
            </w:r>
            <w:proofErr w:type="gramEnd"/>
            <w:r w:rsidRPr="006433E1">
              <w:rPr>
                <w:sz w:val="16"/>
                <w:szCs w:val="16"/>
                <w:lang w:val="fr-FR"/>
              </w:rPr>
              <w:br/>
              <w:t>(AR, 2016-11 SC)</w:t>
            </w:r>
          </w:p>
        </w:tc>
        <w:tc>
          <w:tcPr>
            <w:tcW w:w="2126" w:type="dxa"/>
            <w:shd w:val="clear" w:color="auto" w:fill="C2D69B" w:themeFill="accent3" w:themeFillTint="99"/>
            <w:vAlign w:val="center"/>
          </w:tcPr>
          <w:p w14:paraId="7F39A295" w14:textId="19D98E01" w:rsidR="00013BF2" w:rsidRPr="009C104D" w:rsidRDefault="00013BF2" w:rsidP="00013BF2">
            <w:pPr>
              <w:pStyle w:val="IPPArialTable"/>
              <w:jc w:val="center"/>
              <w:rPr>
                <w:sz w:val="16"/>
                <w:szCs w:val="16"/>
                <w:lang w:val="en-US"/>
              </w:rPr>
            </w:pPr>
            <w:proofErr w:type="spellStart"/>
            <w:r w:rsidRPr="009C104D">
              <w:rPr>
                <w:sz w:val="16"/>
                <w:szCs w:val="16"/>
                <w:lang w:val="en-US"/>
              </w:rPr>
              <w:t>Mr</w:t>
            </w:r>
            <w:proofErr w:type="spellEnd"/>
            <w:r w:rsidRPr="009C104D">
              <w:rPr>
                <w:sz w:val="16"/>
                <w:szCs w:val="16"/>
                <w:lang w:val="en-US"/>
              </w:rPr>
              <w:t xml:space="preserve"> Eduardo WILLINK</w:t>
            </w:r>
            <w:r w:rsidRPr="009C104D">
              <w:rPr>
                <w:sz w:val="16"/>
                <w:szCs w:val="16"/>
                <w:lang w:val="en-US"/>
              </w:rPr>
              <w:br/>
              <w:t>(AR, 2016-11 SC)</w:t>
            </w:r>
          </w:p>
          <w:p w14:paraId="72BE75EC" w14:textId="3635346E" w:rsidR="00013BF2" w:rsidRPr="006433E1" w:rsidRDefault="00013BF2" w:rsidP="00013BF2">
            <w:pPr>
              <w:pStyle w:val="IPPArialTable"/>
              <w:jc w:val="center"/>
              <w:rPr>
                <w:sz w:val="16"/>
                <w:szCs w:val="16"/>
                <w:lang w:val="fr-FR"/>
              </w:rPr>
            </w:pPr>
            <w:r w:rsidRPr="006433E1">
              <w:rPr>
                <w:sz w:val="16"/>
                <w:szCs w:val="16"/>
                <w:lang w:val="fr-FR"/>
              </w:rPr>
              <w:t xml:space="preserve">Mr Glen </w:t>
            </w:r>
            <w:proofErr w:type="gramStart"/>
            <w:r w:rsidRPr="006433E1">
              <w:rPr>
                <w:sz w:val="16"/>
                <w:szCs w:val="16"/>
                <w:lang w:val="fr-FR"/>
              </w:rPr>
              <w:t>BOWMAN</w:t>
            </w:r>
            <w:proofErr w:type="gramEnd"/>
            <w:r w:rsidRPr="006433E1">
              <w:rPr>
                <w:sz w:val="16"/>
                <w:szCs w:val="16"/>
                <w:lang w:val="fr-FR"/>
              </w:rPr>
              <w:br/>
              <w:t>(AU, 2015-05 SC)</w:t>
            </w:r>
          </w:p>
        </w:tc>
        <w:tc>
          <w:tcPr>
            <w:tcW w:w="738" w:type="dxa"/>
            <w:shd w:val="clear" w:color="auto" w:fill="C2D69B" w:themeFill="accent3" w:themeFillTint="99"/>
            <w:vAlign w:val="center"/>
          </w:tcPr>
          <w:p w14:paraId="0FBEC7CA" w14:textId="77777777" w:rsidR="00013BF2" w:rsidRPr="006433E1" w:rsidRDefault="00013BF2" w:rsidP="00013BF2">
            <w:pPr>
              <w:pStyle w:val="IPPArialTable"/>
              <w:jc w:val="center"/>
              <w:rPr>
                <w:sz w:val="16"/>
                <w:szCs w:val="16"/>
                <w:lang w:val="fr-FR"/>
              </w:rPr>
            </w:pPr>
            <w:r w:rsidRPr="006433E1">
              <w:rPr>
                <w:sz w:val="16"/>
                <w:szCs w:val="16"/>
                <w:lang w:val="fr-FR"/>
              </w:rPr>
              <w:t>62</w:t>
            </w:r>
          </w:p>
        </w:tc>
        <w:tc>
          <w:tcPr>
            <w:tcW w:w="2948" w:type="dxa"/>
            <w:shd w:val="clear" w:color="auto" w:fill="C2D69B" w:themeFill="accent3" w:themeFillTint="99"/>
            <w:vAlign w:val="center"/>
          </w:tcPr>
          <w:p w14:paraId="0A0378AA" w14:textId="36F99185" w:rsidR="00013BF2" w:rsidRPr="006433E1" w:rsidRDefault="001267E8" w:rsidP="00013BF2">
            <w:pPr>
              <w:pStyle w:val="IPPArialTable"/>
              <w:jc w:val="center"/>
              <w:rPr>
                <w:rFonts w:eastAsia="Calibri" w:cs="Arial"/>
                <w:sz w:val="16"/>
                <w:szCs w:val="16"/>
                <w:lang w:val="fr-FR"/>
              </w:rPr>
            </w:pPr>
            <w:r w:rsidRPr="006433E1">
              <w:rPr>
                <w:rFonts w:eastAsia="Calibri" w:cs="Arial"/>
                <w:sz w:val="16"/>
                <w:szCs w:val="16"/>
                <w:lang w:val="fr-FR"/>
              </w:rPr>
              <w:t>07. Projet de NIMP approuvé pour la deuxième consultation</w:t>
            </w:r>
          </w:p>
        </w:tc>
      </w:tr>
      <w:tr w:rsidR="000E2F2C" w:rsidRPr="009C104D" w14:paraId="162F0E66" w14:textId="55F12FB9" w:rsidTr="007D6092">
        <w:trPr>
          <w:cantSplit/>
        </w:trPr>
        <w:tc>
          <w:tcPr>
            <w:tcW w:w="559" w:type="dxa"/>
            <w:tcBorders>
              <w:top w:val="nil"/>
              <w:left w:val="nil"/>
              <w:bottom w:val="nil"/>
              <w:right w:val="single" w:sz="4" w:space="0" w:color="auto"/>
            </w:tcBorders>
            <w:vAlign w:val="center"/>
          </w:tcPr>
          <w:p w14:paraId="0760B6D7" w14:textId="47163313" w:rsidR="000E2F2C" w:rsidRPr="006433E1" w:rsidRDefault="000E2F2C" w:rsidP="000E2F2C">
            <w:pPr>
              <w:numPr>
                <w:ilvl w:val="0"/>
                <w:numId w:val="147"/>
              </w:numPr>
              <w:spacing w:before="60" w:after="60"/>
              <w:ind w:left="369" w:hanging="369"/>
              <w:jc w:val="left"/>
              <w:rPr>
                <w:rFonts w:ascii="Arial" w:hAnsi="Arial"/>
                <w:b/>
                <w:color w:val="008000"/>
                <w:sz w:val="16"/>
                <w:szCs w:val="16"/>
                <w:lang w:val="fr-FR" w:eastAsia="en-GB"/>
              </w:rPr>
            </w:pPr>
          </w:p>
        </w:tc>
        <w:tc>
          <w:tcPr>
            <w:tcW w:w="608" w:type="dxa"/>
            <w:tcBorders>
              <w:left w:val="single" w:sz="4" w:space="0" w:color="auto"/>
            </w:tcBorders>
            <w:shd w:val="clear" w:color="auto" w:fill="C2D69B" w:themeFill="accent3" w:themeFillTint="99"/>
            <w:vAlign w:val="center"/>
          </w:tcPr>
          <w:p w14:paraId="24531B6B" w14:textId="39B2291C" w:rsidR="000E2F2C" w:rsidRPr="006433E1" w:rsidRDefault="000E2F2C" w:rsidP="000E2F2C">
            <w:pPr>
              <w:pStyle w:val="IPPArialTable"/>
              <w:jc w:val="both"/>
              <w:rPr>
                <w:sz w:val="16"/>
                <w:szCs w:val="16"/>
                <w:lang w:val="fr-FR" w:eastAsia="en-GB"/>
              </w:rPr>
            </w:pPr>
            <w:r w:rsidRPr="006433E1">
              <w:rPr>
                <w:sz w:val="16"/>
                <w:szCs w:val="16"/>
                <w:lang w:val="fr-FR" w:eastAsia="en-GB"/>
              </w:rPr>
              <w:t>2008-004</w:t>
            </w:r>
          </w:p>
        </w:tc>
        <w:tc>
          <w:tcPr>
            <w:tcW w:w="2235" w:type="dxa"/>
            <w:shd w:val="clear" w:color="auto" w:fill="C2D69B"/>
            <w:vAlign w:val="center"/>
          </w:tcPr>
          <w:p w14:paraId="234F8C06" w14:textId="707F89E0" w:rsidR="000E2F2C" w:rsidRPr="006433E1" w:rsidRDefault="000E2F2C" w:rsidP="000E2F2C">
            <w:pPr>
              <w:pStyle w:val="IPPArialTable"/>
              <w:rPr>
                <w:sz w:val="16"/>
                <w:szCs w:val="16"/>
                <w:lang w:val="fr-FR"/>
              </w:rPr>
            </w:pPr>
            <w:r w:rsidRPr="006433E1">
              <w:rPr>
                <w:sz w:val="16"/>
                <w:szCs w:val="16"/>
                <w:lang w:val="fr-FR"/>
              </w:rPr>
              <w:t>Manipulation et rejet sans danger des déchets présentant des risques phytosanitaires potentiels, générés pendant les voyages internationaux (2008-004)</w:t>
            </w:r>
          </w:p>
        </w:tc>
        <w:tc>
          <w:tcPr>
            <w:tcW w:w="851" w:type="dxa"/>
            <w:shd w:val="clear" w:color="auto" w:fill="C2D69B" w:themeFill="accent3" w:themeFillTint="99"/>
            <w:vAlign w:val="center"/>
          </w:tcPr>
          <w:p w14:paraId="3DBB85D7" w14:textId="61175553" w:rsidR="000E2F2C" w:rsidRPr="006433E1" w:rsidRDefault="000E2F2C" w:rsidP="000E2F2C">
            <w:pPr>
              <w:pStyle w:val="IPPArialTable"/>
              <w:jc w:val="center"/>
              <w:rPr>
                <w:sz w:val="16"/>
                <w:szCs w:val="16"/>
                <w:lang w:val="fr-FR"/>
              </w:rPr>
            </w:pPr>
            <w:r w:rsidRPr="006433E1">
              <w:rPr>
                <w:sz w:val="16"/>
                <w:szCs w:val="16"/>
                <w:lang w:val="fr-FR"/>
              </w:rPr>
              <w:t>2</w:t>
            </w:r>
          </w:p>
        </w:tc>
        <w:tc>
          <w:tcPr>
            <w:tcW w:w="992" w:type="dxa"/>
            <w:shd w:val="clear" w:color="auto" w:fill="C2D69B" w:themeFill="accent3" w:themeFillTint="99"/>
            <w:vAlign w:val="center"/>
          </w:tcPr>
          <w:p w14:paraId="5E0A63C4" w14:textId="57313F4C" w:rsidR="000E2F2C" w:rsidRPr="006433E1" w:rsidRDefault="000E2F2C" w:rsidP="000E2F2C">
            <w:pPr>
              <w:pStyle w:val="IPPArialTable"/>
              <w:jc w:val="center"/>
              <w:rPr>
                <w:sz w:val="16"/>
                <w:szCs w:val="16"/>
                <w:lang w:val="fr-FR"/>
              </w:rPr>
            </w:pPr>
            <w:r w:rsidRPr="006433E1">
              <w:rPr>
                <w:sz w:val="16"/>
                <w:szCs w:val="16"/>
                <w:lang w:val="fr-FR"/>
              </w:rPr>
              <w:t>B</w:t>
            </w:r>
          </w:p>
        </w:tc>
        <w:tc>
          <w:tcPr>
            <w:tcW w:w="851" w:type="dxa"/>
            <w:shd w:val="clear" w:color="auto" w:fill="C2D69B" w:themeFill="accent3" w:themeFillTint="99"/>
            <w:vAlign w:val="center"/>
          </w:tcPr>
          <w:p w14:paraId="4FA24E2A" w14:textId="167190BB" w:rsidR="000E2F2C" w:rsidRPr="006433E1" w:rsidRDefault="000E2F2C" w:rsidP="000E2F2C">
            <w:pPr>
              <w:pStyle w:val="IPPArialTable"/>
              <w:jc w:val="center"/>
              <w:rPr>
                <w:sz w:val="16"/>
                <w:szCs w:val="16"/>
                <w:lang w:val="fr-FR"/>
              </w:rPr>
            </w:pPr>
            <w:r w:rsidRPr="006433E1">
              <w:rPr>
                <w:sz w:val="16"/>
                <w:szCs w:val="16"/>
                <w:lang w:val="fr-FR"/>
              </w:rPr>
              <w:t>GTE</w:t>
            </w:r>
          </w:p>
        </w:tc>
        <w:tc>
          <w:tcPr>
            <w:tcW w:w="1275" w:type="dxa"/>
            <w:shd w:val="clear" w:color="auto" w:fill="C2D69B" w:themeFill="accent3" w:themeFillTint="99"/>
            <w:vAlign w:val="center"/>
          </w:tcPr>
          <w:p w14:paraId="536BAC8E" w14:textId="6A5F183F" w:rsidR="000E2F2C" w:rsidRPr="006433E1" w:rsidRDefault="000E2F2C" w:rsidP="000E2F2C">
            <w:pPr>
              <w:pStyle w:val="IPPArialTable"/>
              <w:jc w:val="center"/>
              <w:rPr>
                <w:sz w:val="16"/>
                <w:szCs w:val="16"/>
                <w:lang w:val="fr-FR"/>
              </w:rPr>
            </w:pPr>
            <w:r w:rsidRPr="006433E1">
              <w:rPr>
                <w:sz w:val="16"/>
                <w:szCs w:val="16"/>
                <w:lang w:val="fr-FR"/>
              </w:rPr>
              <w:t>CMP-3 (2008)</w:t>
            </w:r>
          </w:p>
        </w:tc>
        <w:tc>
          <w:tcPr>
            <w:tcW w:w="1985" w:type="dxa"/>
            <w:shd w:val="clear" w:color="auto" w:fill="C2D69B" w:themeFill="accent3" w:themeFillTint="99"/>
            <w:vAlign w:val="center"/>
          </w:tcPr>
          <w:p w14:paraId="5C842703" w14:textId="1ECF5B7D" w:rsidR="000E2F2C" w:rsidRPr="009C104D" w:rsidRDefault="000E2F2C" w:rsidP="000E2F2C">
            <w:pPr>
              <w:pStyle w:val="IPPArialTable"/>
              <w:jc w:val="center"/>
              <w:rPr>
                <w:sz w:val="16"/>
                <w:szCs w:val="16"/>
                <w:lang w:val="es-ES"/>
              </w:rPr>
            </w:pPr>
            <w:r w:rsidRPr="006433E1">
              <w:rPr>
                <w:sz w:val="16"/>
                <w:szCs w:val="16"/>
                <w:lang w:val="fr-FR"/>
              </w:rPr>
              <w:t xml:space="preserve"> </w:t>
            </w:r>
            <w:proofErr w:type="spellStart"/>
            <w:r w:rsidRPr="009C104D">
              <w:rPr>
                <w:rFonts w:cs="Arial"/>
                <w:bCs/>
                <w:sz w:val="16"/>
                <w:szCs w:val="16"/>
                <w:lang w:val="es-ES"/>
              </w:rPr>
              <w:t>Mr</w:t>
            </w:r>
            <w:proofErr w:type="spellEnd"/>
            <w:r w:rsidRPr="009C104D">
              <w:rPr>
                <w:rFonts w:cs="Arial"/>
                <w:sz w:val="16"/>
                <w:szCs w:val="16"/>
                <w:lang w:val="es-ES"/>
              </w:rPr>
              <w:t xml:space="preserve"> Álvaro SEPÚLVEDA LUQUE</w:t>
            </w:r>
            <w:r w:rsidRPr="009C104D">
              <w:rPr>
                <w:rFonts w:cs="Arial"/>
                <w:bCs/>
                <w:sz w:val="16"/>
                <w:szCs w:val="16"/>
                <w:lang w:val="es-ES"/>
              </w:rPr>
              <w:br/>
              <w:t>(</w:t>
            </w:r>
            <w:r w:rsidRPr="009C104D">
              <w:rPr>
                <w:sz w:val="16"/>
                <w:szCs w:val="16"/>
                <w:lang w:val="es-ES"/>
              </w:rPr>
              <w:t>CL, 2016-05 SC)</w:t>
            </w:r>
          </w:p>
        </w:tc>
        <w:tc>
          <w:tcPr>
            <w:tcW w:w="2126" w:type="dxa"/>
            <w:shd w:val="clear" w:color="auto" w:fill="C2D69B" w:themeFill="accent3" w:themeFillTint="99"/>
            <w:vAlign w:val="center"/>
          </w:tcPr>
          <w:p w14:paraId="54D99394" w14:textId="6F93220F" w:rsidR="000E2F2C" w:rsidRPr="006433E1" w:rsidRDefault="000E2F2C" w:rsidP="000E2F2C">
            <w:pPr>
              <w:pStyle w:val="IPPArialTable"/>
              <w:jc w:val="center"/>
              <w:rPr>
                <w:sz w:val="16"/>
                <w:szCs w:val="16"/>
                <w:lang w:val="fr-FR"/>
              </w:rPr>
            </w:pPr>
            <w:r w:rsidRPr="009C104D">
              <w:rPr>
                <w:rFonts w:cs="Arial"/>
                <w:bCs/>
                <w:sz w:val="16"/>
                <w:szCs w:val="16"/>
                <w:lang w:val="es-ES"/>
              </w:rPr>
              <w:t xml:space="preserve"> </w:t>
            </w:r>
            <w:r w:rsidRPr="006433E1">
              <w:rPr>
                <w:rFonts w:cs="Arial"/>
                <w:bCs/>
                <w:sz w:val="16"/>
                <w:szCs w:val="16"/>
                <w:lang w:val="fr-FR"/>
              </w:rPr>
              <w:t xml:space="preserve">Mr </w:t>
            </w:r>
            <w:proofErr w:type="spellStart"/>
            <w:r w:rsidRPr="006433E1">
              <w:rPr>
                <w:rFonts w:cs="Arial"/>
                <w:bCs/>
                <w:sz w:val="16"/>
                <w:szCs w:val="16"/>
                <w:lang w:val="fr-FR"/>
              </w:rPr>
              <w:t>Lupeomanu</w:t>
            </w:r>
            <w:proofErr w:type="spellEnd"/>
            <w:r w:rsidRPr="006433E1">
              <w:rPr>
                <w:rFonts w:cs="Arial"/>
                <w:bCs/>
                <w:sz w:val="16"/>
                <w:szCs w:val="16"/>
                <w:lang w:val="fr-FR"/>
              </w:rPr>
              <w:t xml:space="preserve"> </w:t>
            </w:r>
            <w:proofErr w:type="spellStart"/>
            <w:r w:rsidRPr="006433E1">
              <w:rPr>
                <w:rFonts w:cs="Arial"/>
                <w:bCs/>
                <w:sz w:val="16"/>
                <w:szCs w:val="16"/>
                <w:lang w:val="fr-FR"/>
              </w:rPr>
              <w:t>Pelenato</w:t>
            </w:r>
            <w:proofErr w:type="spellEnd"/>
            <w:r w:rsidRPr="006433E1">
              <w:rPr>
                <w:rFonts w:cs="Arial"/>
                <w:bCs/>
                <w:sz w:val="16"/>
                <w:szCs w:val="16"/>
                <w:lang w:val="fr-FR"/>
              </w:rPr>
              <w:t xml:space="preserve"> </w:t>
            </w:r>
            <w:proofErr w:type="gramStart"/>
            <w:r w:rsidRPr="006433E1">
              <w:rPr>
                <w:rFonts w:cs="Arial"/>
                <w:bCs/>
                <w:sz w:val="16"/>
                <w:szCs w:val="16"/>
                <w:lang w:val="fr-FR"/>
              </w:rPr>
              <w:t>FONOTI</w:t>
            </w:r>
            <w:proofErr w:type="gramEnd"/>
            <w:r w:rsidRPr="006433E1">
              <w:rPr>
                <w:rFonts w:cs="Arial"/>
                <w:bCs/>
                <w:sz w:val="16"/>
                <w:szCs w:val="16"/>
                <w:lang w:val="fr-FR"/>
              </w:rPr>
              <w:br/>
              <w:t>(WS, 2017-05 SC)</w:t>
            </w:r>
          </w:p>
        </w:tc>
        <w:tc>
          <w:tcPr>
            <w:tcW w:w="738" w:type="dxa"/>
            <w:shd w:val="clear" w:color="auto" w:fill="C2D69B" w:themeFill="accent3" w:themeFillTint="99"/>
            <w:vAlign w:val="center"/>
          </w:tcPr>
          <w:p w14:paraId="39FF676A" w14:textId="7F3A6414" w:rsidR="000E2F2C" w:rsidRPr="006433E1" w:rsidRDefault="000E2F2C" w:rsidP="000E2F2C">
            <w:pPr>
              <w:pStyle w:val="IPPArialTable"/>
              <w:jc w:val="center"/>
              <w:rPr>
                <w:sz w:val="16"/>
                <w:szCs w:val="16"/>
                <w:lang w:val="fr-FR"/>
              </w:rPr>
            </w:pPr>
            <w:r w:rsidRPr="006433E1">
              <w:rPr>
                <w:sz w:val="16"/>
                <w:szCs w:val="16"/>
                <w:lang w:val="fr-FR"/>
              </w:rPr>
              <w:t>55</w:t>
            </w:r>
          </w:p>
        </w:tc>
        <w:tc>
          <w:tcPr>
            <w:tcW w:w="2948" w:type="dxa"/>
            <w:shd w:val="clear" w:color="auto" w:fill="C2D69B" w:themeFill="accent3" w:themeFillTint="99"/>
            <w:vAlign w:val="center"/>
          </w:tcPr>
          <w:p w14:paraId="15ABAF37" w14:textId="1E63334D" w:rsidR="000E2F2C" w:rsidRPr="006433E1" w:rsidRDefault="000E2F2C" w:rsidP="000E2F2C">
            <w:pPr>
              <w:pStyle w:val="IPPArialTable"/>
              <w:jc w:val="center"/>
              <w:rPr>
                <w:rFonts w:eastAsia="Calibri" w:cs="Arial"/>
                <w:sz w:val="16"/>
                <w:szCs w:val="16"/>
                <w:lang w:val="fr-FR"/>
              </w:rPr>
            </w:pPr>
            <w:r w:rsidRPr="006433E1">
              <w:rPr>
                <w:rFonts w:eastAsia="Calibri" w:cs="Arial"/>
                <w:sz w:val="16"/>
                <w:szCs w:val="16"/>
                <w:lang w:val="fr-FR"/>
              </w:rPr>
              <w:t>03. Spécification approuvée par le CN</w:t>
            </w:r>
          </w:p>
        </w:tc>
      </w:tr>
      <w:tr w:rsidR="009F7107" w:rsidRPr="006433E1" w14:paraId="18D7AAA6" w14:textId="131C2526" w:rsidTr="007D6092">
        <w:trPr>
          <w:cantSplit/>
        </w:trPr>
        <w:tc>
          <w:tcPr>
            <w:tcW w:w="559" w:type="dxa"/>
            <w:tcBorders>
              <w:top w:val="nil"/>
              <w:left w:val="nil"/>
              <w:bottom w:val="nil"/>
              <w:right w:val="single" w:sz="4" w:space="0" w:color="auto"/>
            </w:tcBorders>
            <w:vAlign w:val="center"/>
          </w:tcPr>
          <w:p w14:paraId="26481E12" w14:textId="6803FB62" w:rsidR="009F7107" w:rsidRPr="006433E1" w:rsidRDefault="009F7107" w:rsidP="009F7107">
            <w:pPr>
              <w:numPr>
                <w:ilvl w:val="0"/>
                <w:numId w:val="147"/>
              </w:numPr>
              <w:spacing w:before="60" w:after="60"/>
              <w:ind w:left="369" w:hanging="369"/>
              <w:jc w:val="left"/>
              <w:rPr>
                <w:rFonts w:ascii="Arial" w:hAnsi="Arial"/>
                <w:b/>
                <w:color w:val="008000"/>
                <w:sz w:val="16"/>
                <w:szCs w:val="16"/>
                <w:lang w:val="fr-FR" w:eastAsia="en-GB"/>
              </w:rPr>
            </w:pPr>
          </w:p>
        </w:tc>
        <w:tc>
          <w:tcPr>
            <w:tcW w:w="608" w:type="dxa"/>
            <w:tcBorders>
              <w:left w:val="single" w:sz="4" w:space="0" w:color="auto"/>
            </w:tcBorders>
            <w:shd w:val="clear" w:color="auto" w:fill="C2D69B" w:themeFill="accent3" w:themeFillTint="99"/>
            <w:vAlign w:val="center"/>
          </w:tcPr>
          <w:p w14:paraId="37B6692A" w14:textId="77777777" w:rsidR="009F7107" w:rsidRPr="006433E1" w:rsidRDefault="009F7107" w:rsidP="009F7107">
            <w:pPr>
              <w:pStyle w:val="IPPArialTable"/>
              <w:jc w:val="both"/>
              <w:rPr>
                <w:sz w:val="16"/>
                <w:szCs w:val="16"/>
                <w:lang w:val="fr-FR" w:eastAsia="en-GB"/>
              </w:rPr>
            </w:pPr>
            <w:r w:rsidRPr="006433E1">
              <w:rPr>
                <w:sz w:val="16"/>
                <w:szCs w:val="16"/>
                <w:lang w:val="fr-FR" w:eastAsia="en-GB"/>
              </w:rPr>
              <w:t>2008-008</w:t>
            </w:r>
          </w:p>
        </w:tc>
        <w:tc>
          <w:tcPr>
            <w:tcW w:w="2235" w:type="dxa"/>
            <w:shd w:val="clear" w:color="auto" w:fill="C2D69B"/>
            <w:vAlign w:val="center"/>
          </w:tcPr>
          <w:p w14:paraId="6BED34D1" w14:textId="246F5EEC" w:rsidR="009F7107" w:rsidRPr="006433E1" w:rsidRDefault="009F7107" w:rsidP="009F7107">
            <w:pPr>
              <w:pStyle w:val="IPPArialTable"/>
              <w:rPr>
                <w:sz w:val="16"/>
                <w:szCs w:val="16"/>
                <w:lang w:val="fr-FR"/>
              </w:rPr>
            </w:pPr>
            <w:r w:rsidRPr="006433E1">
              <w:rPr>
                <w:sz w:val="16"/>
                <w:szCs w:val="16"/>
                <w:lang w:val="fr-FR"/>
              </w:rPr>
              <w:t>Déplacements internationaux de produits en bois et produits artisanaux à base de bois (2008-008)</w:t>
            </w:r>
          </w:p>
        </w:tc>
        <w:tc>
          <w:tcPr>
            <w:tcW w:w="851" w:type="dxa"/>
            <w:shd w:val="clear" w:color="auto" w:fill="C2D69B" w:themeFill="accent3" w:themeFillTint="99"/>
            <w:vAlign w:val="center"/>
          </w:tcPr>
          <w:p w14:paraId="0610177C" w14:textId="77777777" w:rsidR="009F7107" w:rsidRPr="006433E1" w:rsidRDefault="009F7107" w:rsidP="009F7107">
            <w:pPr>
              <w:pStyle w:val="IPPArialTable"/>
              <w:jc w:val="center"/>
              <w:rPr>
                <w:sz w:val="16"/>
                <w:szCs w:val="16"/>
                <w:lang w:val="fr-FR"/>
              </w:rPr>
            </w:pPr>
            <w:r w:rsidRPr="006433E1">
              <w:rPr>
                <w:sz w:val="16"/>
                <w:szCs w:val="16"/>
                <w:lang w:val="fr-FR"/>
              </w:rPr>
              <w:t>2</w:t>
            </w:r>
          </w:p>
        </w:tc>
        <w:tc>
          <w:tcPr>
            <w:tcW w:w="992" w:type="dxa"/>
            <w:shd w:val="clear" w:color="auto" w:fill="C2D69B" w:themeFill="accent3" w:themeFillTint="99"/>
            <w:vAlign w:val="center"/>
          </w:tcPr>
          <w:p w14:paraId="3261B6B5" w14:textId="77777777" w:rsidR="009F7107" w:rsidRPr="006433E1" w:rsidRDefault="009F7107" w:rsidP="009F7107">
            <w:pPr>
              <w:pStyle w:val="IPPArialTable"/>
              <w:jc w:val="center"/>
              <w:rPr>
                <w:sz w:val="16"/>
                <w:szCs w:val="16"/>
                <w:lang w:val="fr-FR"/>
              </w:rPr>
            </w:pPr>
            <w:r w:rsidRPr="006433E1">
              <w:rPr>
                <w:sz w:val="16"/>
                <w:szCs w:val="16"/>
                <w:lang w:val="fr-FR"/>
              </w:rPr>
              <w:t>B, C</w:t>
            </w:r>
          </w:p>
        </w:tc>
        <w:tc>
          <w:tcPr>
            <w:tcW w:w="851" w:type="dxa"/>
            <w:shd w:val="clear" w:color="auto" w:fill="C2D69B" w:themeFill="accent3" w:themeFillTint="99"/>
            <w:vAlign w:val="center"/>
          </w:tcPr>
          <w:p w14:paraId="69AAFC3E" w14:textId="61F28E19" w:rsidR="009F7107" w:rsidRPr="006433E1" w:rsidRDefault="009F7107" w:rsidP="009F7107">
            <w:pPr>
              <w:pStyle w:val="IPPArialTable"/>
              <w:jc w:val="center"/>
              <w:rPr>
                <w:sz w:val="16"/>
                <w:szCs w:val="16"/>
                <w:lang w:val="fr-FR"/>
              </w:rPr>
            </w:pPr>
            <w:r w:rsidRPr="006433E1">
              <w:rPr>
                <w:sz w:val="16"/>
                <w:szCs w:val="16"/>
                <w:lang w:val="fr-FR"/>
              </w:rPr>
              <w:t>GTE &amp; GTQF</w:t>
            </w:r>
          </w:p>
        </w:tc>
        <w:tc>
          <w:tcPr>
            <w:tcW w:w="1275" w:type="dxa"/>
            <w:shd w:val="clear" w:color="auto" w:fill="C2D69B" w:themeFill="accent3" w:themeFillTint="99"/>
            <w:vAlign w:val="center"/>
          </w:tcPr>
          <w:p w14:paraId="7598511F" w14:textId="54C3D1BF" w:rsidR="009F7107" w:rsidRPr="006433E1" w:rsidRDefault="009F7107" w:rsidP="009F7107">
            <w:pPr>
              <w:pStyle w:val="IPPArialTable"/>
              <w:jc w:val="center"/>
              <w:rPr>
                <w:sz w:val="16"/>
                <w:szCs w:val="16"/>
                <w:lang w:val="fr-FR"/>
              </w:rPr>
            </w:pPr>
            <w:r w:rsidRPr="006433E1">
              <w:rPr>
                <w:sz w:val="16"/>
                <w:szCs w:val="16"/>
                <w:lang w:val="fr-FR"/>
              </w:rPr>
              <w:t>CMP-3 (2008)</w:t>
            </w:r>
          </w:p>
        </w:tc>
        <w:tc>
          <w:tcPr>
            <w:tcW w:w="1985" w:type="dxa"/>
            <w:shd w:val="clear" w:color="auto" w:fill="C2D69B" w:themeFill="accent3" w:themeFillTint="99"/>
            <w:vAlign w:val="center"/>
          </w:tcPr>
          <w:p w14:paraId="3D99E7D2" w14:textId="254BD144" w:rsidR="009F7107" w:rsidRPr="009C104D" w:rsidRDefault="009F7107" w:rsidP="009F7107">
            <w:pPr>
              <w:pStyle w:val="IPPArialTable"/>
              <w:jc w:val="center"/>
              <w:rPr>
                <w:sz w:val="16"/>
                <w:szCs w:val="16"/>
                <w:lang w:val="en-US"/>
              </w:rPr>
            </w:pPr>
            <w:r w:rsidRPr="006433E1">
              <w:rPr>
                <w:lang w:val="fr-FR"/>
              </w:rPr>
              <w:t xml:space="preserve"> </w:t>
            </w:r>
            <w:proofErr w:type="spellStart"/>
            <w:r w:rsidRPr="009C104D">
              <w:rPr>
                <w:sz w:val="16"/>
                <w:szCs w:val="16"/>
                <w:lang w:val="en-US"/>
              </w:rPr>
              <w:t>Mr</w:t>
            </w:r>
            <w:proofErr w:type="spellEnd"/>
            <w:r w:rsidRPr="009C104D">
              <w:rPr>
                <w:sz w:val="16"/>
                <w:szCs w:val="16"/>
                <w:lang w:val="en-US"/>
              </w:rPr>
              <w:t xml:space="preserve"> Rajesh RAMARATHNAM</w:t>
            </w:r>
            <w:r w:rsidRPr="009C104D">
              <w:rPr>
                <w:sz w:val="16"/>
                <w:szCs w:val="16"/>
                <w:lang w:val="en-US"/>
              </w:rPr>
              <w:br/>
              <w:t>(CA, 2017-05 SC)</w:t>
            </w:r>
          </w:p>
        </w:tc>
        <w:tc>
          <w:tcPr>
            <w:tcW w:w="2126" w:type="dxa"/>
            <w:shd w:val="clear" w:color="auto" w:fill="C2D69B" w:themeFill="accent3" w:themeFillTint="99"/>
            <w:vAlign w:val="center"/>
          </w:tcPr>
          <w:p w14:paraId="545F2779" w14:textId="4B9DEDEF" w:rsidR="009F7107" w:rsidRPr="009C104D" w:rsidRDefault="009F7107" w:rsidP="009F7107">
            <w:pPr>
              <w:pStyle w:val="IPPArialTable"/>
              <w:jc w:val="center"/>
              <w:rPr>
                <w:sz w:val="16"/>
                <w:szCs w:val="16"/>
                <w:u w:val="single"/>
                <w:lang w:val="en-US"/>
              </w:rPr>
            </w:pPr>
            <w:proofErr w:type="spellStart"/>
            <w:r w:rsidRPr="009C104D">
              <w:rPr>
                <w:rFonts w:cs="Arial"/>
                <w:bCs/>
                <w:sz w:val="16"/>
                <w:szCs w:val="16"/>
                <w:lang w:val="en-US"/>
              </w:rPr>
              <w:t>Ms</w:t>
            </w:r>
            <w:proofErr w:type="spellEnd"/>
            <w:r w:rsidRPr="009C104D">
              <w:rPr>
                <w:rFonts w:cs="Arial"/>
                <w:bCs/>
                <w:sz w:val="16"/>
                <w:szCs w:val="16"/>
                <w:lang w:val="en-US"/>
              </w:rPr>
              <w:t xml:space="preserve"> Marina ZLOTINA</w:t>
            </w:r>
            <w:r w:rsidRPr="009C104D">
              <w:rPr>
                <w:rFonts w:cs="Arial"/>
                <w:bCs/>
                <w:sz w:val="16"/>
                <w:szCs w:val="16"/>
                <w:lang w:val="en-US"/>
              </w:rPr>
              <w:br/>
              <w:t>(US, 2015-11 SC)</w:t>
            </w:r>
          </w:p>
        </w:tc>
        <w:tc>
          <w:tcPr>
            <w:tcW w:w="738" w:type="dxa"/>
            <w:shd w:val="clear" w:color="auto" w:fill="C2D69B" w:themeFill="accent3" w:themeFillTint="99"/>
            <w:vAlign w:val="center"/>
          </w:tcPr>
          <w:p w14:paraId="27DE5E62" w14:textId="18B12394" w:rsidR="009F7107" w:rsidRPr="006433E1" w:rsidRDefault="009F7107" w:rsidP="009F7107">
            <w:pPr>
              <w:pStyle w:val="IPPArialTable"/>
              <w:jc w:val="center"/>
              <w:rPr>
                <w:sz w:val="16"/>
                <w:szCs w:val="16"/>
                <w:lang w:val="fr-FR"/>
              </w:rPr>
            </w:pPr>
            <w:r w:rsidRPr="006433E1">
              <w:rPr>
                <w:sz w:val="16"/>
                <w:szCs w:val="16"/>
                <w:lang w:val="fr-FR"/>
              </w:rPr>
              <w:t>57</w:t>
            </w:r>
          </w:p>
        </w:tc>
        <w:tc>
          <w:tcPr>
            <w:tcW w:w="2948" w:type="dxa"/>
            <w:shd w:val="clear" w:color="auto" w:fill="C2D69B"/>
            <w:vAlign w:val="center"/>
          </w:tcPr>
          <w:p w14:paraId="63D83EA8" w14:textId="39EF6691" w:rsidR="009F7107" w:rsidRPr="006433E1" w:rsidRDefault="009F7107" w:rsidP="009F7107">
            <w:pPr>
              <w:pStyle w:val="IPPArialTable"/>
              <w:jc w:val="center"/>
              <w:rPr>
                <w:rFonts w:eastAsia="Calibri"/>
                <w:sz w:val="16"/>
                <w:szCs w:val="16"/>
                <w:lang w:val="fr-FR"/>
              </w:rPr>
            </w:pPr>
            <w:r w:rsidRPr="006433E1">
              <w:rPr>
                <w:rFonts w:eastAsia="Calibri" w:cs="Arial"/>
                <w:sz w:val="16"/>
                <w:szCs w:val="16"/>
                <w:lang w:val="fr-FR"/>
              </w:rPr>
              <w:t>00. En attente</w:t>
            </w:r>
          </w:p>
        </w:tc>
      </w:tr>
      <w:tr w:rsidR="009F7107" w:rsidRPr="009C104D" w14:paraId="2182DB39" w14:textId="0EDDDD74" w:rsidTr="007D6092">
        <w:trPr>
          <w:cantSplit/>
        </w:trPr>
        <w:tc>
          <w:tcPr>
            <w:tcW w:w="559" w:type="dxa"/>
            <w:tcBorders>
              <w:top w:val="nil"/>
              <w:left w:val="nil"/>
              <w:bottom w:val="nil"/>
              <w:right w:val="single" w:sz="4" w:space="0" w:color="auto"/>
            </w:tcBorders>
            <w:vAlign w:val="center"/>
          </w:tcPr>
          <w:p w14:paraId="24BA5C00" w14:textId="6FEE3EA7" w:rsidR="009F7107" w:rsidRPr="006433E1" w:rsidRDefault="009F7107" w:rsidP="009F7107">
            <w:pPr>
              <w:numPr>
                <w:ilvl w:val="0"/>
                <w:numId w:val="147"/>
              </w:numPr>
              <w:spacing w:before="60" w:after="60"/>
              <w:ind w:left="369" w:hanging="369"/>
              <w:jc w:val="left"/>
              <w:rPr>
                <w:rFonts w:ascii="Arial" w:hAnsi="Arial"/>
                <w:b/>
                <w:color w:val="008000"/>
                <w:sz w:val="16"/>
                <w:szCs w:val="16"/>
                <w:lang w:val="fr-FR" w:eastAsia="en-GB"/>
              </w:rPr>
            </w:pPr>
          </w:p>
        </w:tc>
        <w:tc>
          <w:tcPr>
            <w:tcW w:w="608" w:type="dxa"/>
            <w:tcBorders>
              <w:left w:val="single" w:sz="4" w:space="0" w:color="auto"/>
            </w:tcBorders>
            <w:shd w:val="clear" w:color="auto" w:fill="C2D69B" w:themeFill="accent3" w:themeFillTint="99"/>
            <w:vAlign w:val="center"/>
          </w:tcPr>
          <w:p w14:paraId="1C684099" w14:textId="77777777" w:rsidR="009F7107" w:rsidRPr="006433E1" w:rsidRDefault="009F7107" w:rsidP="009F7107">
            <w:pPr>
              <w:pStyle w:val="IPPArialTable"/>
              <w:jc w:val="both"/>
              <w:rPr>
                <w:sz w:val="16"/>
                <w:szCs w:val="16"/>
                <w:lang w:val="fr-FR" w:eastAsia="en-GB"/>
              </w:rPr>
            </w:pPr>
            <w:r w:rsidRPr="006433E1">
              <w:rPr>
                <w:sz w:val="16"/>
                <w:szCs w:val="16"/>
                <w:lang w:val="fr-FR" w:eastAsia="en-GB"/>
              </w:rPr>
              <w:t>2014-001</w:t>
            </w:r>
          </w:p>
        </w:tc>
        <w:tc>
          <w:tcPr>
            <w:tcW w:w="2235" w:type="dxa"/>
            <w:shd w:val="clear" w:color="auto" w:fill="C2D69B"/>
            <w:vAlign w:val="center"/>
          </w:tcPr>
          <w:p w14:paraId="6682E3D4" w14:textId="191228CD" w:rsidR="009F7107" w:rsidRPr="006433E1" w:rsidRDefault="009F7107" w:rsidP="009F7107">
            <w:pPr>
              <w:pStyle w:val="IPPArialTable"/>
              <w:rPr>
                <w:sz w:val="16"/>
                <w:szCs w:val="16"/>
                <w:lang w:val="fr-FR"/>
              </w:rPr>
            </w:pPr>
            <w:r w:rsidRPr="006433E1">
              <w:rPr>
                <w:sz w:val="16"/>
                <w:szCs w:val="22"/>
                <w:lang w:val="fr-FR"/>
              </w:rPr>
              <w:t xml:space="preserve">Indications sur la gestion du risque phytosanitaire </w:t>
            </w:r>
            <w:r w:rsidRPr="006433E1">
              <w:rPr>
                <w:sz w:val="16"/>
                <w:szCs w:val="16"/>
                <w:lang w:val="fr-FR"/>
              </w:rPr>
              <w:t xml:space="preserve">(2014-001) </w:t>
            </w:r>
          </w:p>
        </w:tc>
        <w:tc>
          <w:tcPr>
            <w:tcW w:w="851" w:type="dxa"/>
            <w:shd w:val="clear" w:color="auto" w:fill="C2D69B" w:themeFill="accent3" w:themeFillTint="99"/>
            <w:vAlign w:val="center"/>
          </w:tcPr>
          <w:p w14:paraId="466B2956" w14:textId="77777777" w:rsidR="009F7107" w:rsidRPr="006433E1" w:rsidRDefault="009F7107" w:rsidP="009F7107">
            <w:pPr>
              <w:pStyle w:val="IPPArialTable"/>
              <w:jc w:val="center"/>
              <w:rPr>
                <w:sz w:val="16"/>
                <w:szCs w:val="16"/>
                <w:lang w:val="fr-FR"/>
              </w:rPr>
            </w:pPr>
            <w:r w:rsidRPr="006433E1">
              <w:rPr>
                <w:sz w:val="16"/>
                <w:szCs w:val="16"/>
                <w:lang w:val="fr-FR"/>
              </w:rPr>
              <w:t>2</w:t>
            </w:r>
          </w:p>
        </w:tc>
        <w:tc>
          <w:tcPr>
            <w:tcW w:w="992" w:type="dxa"/>
            <w:shd w:val="clear" w:color="auto" w:fill="C2D69B" w:themeFill="accent3" w:themeFillTint="99"/>
            <w:vAlign w:val="center"/>
          </w:tcPr>
          <w:p w14:paraId="181DA29C" w14:textId="77777777" w:rsidR="009F7107" w:rsidRPr="006433E1" w:rsidRDefault="009F7107" w:rsidP="009F7107">
            <w:pPr>
              <w:pStyle w:val="IPPArialTable"/>
              <w:jc w:val="center"/>
              <w:rPr>
                <w:sz w:val="16"/>
                <w:szCs w:val="16"/>
                <w:lang w:val="fr-FR"/>
              </w:rPr>
            </w:pPr>
            <w:r w:rsidRPr="006433E1">
              <w:rPr>
                <w:sz w:val="16"/>
                <w:szCs w:val="16"/>
                <w:lang w:val="fr-FR"/>
              </w:rPr>
              <w:t>A, C</w:t>
            </w:r>
          </w:p>
        </w:tc>
        <w:tc>
          <w:tcPr>
            <w:tcW w:w="851" w:type="dxa"/>
            <w:shd w:val="clear" w:color="auto" w:fill="C2D69B" w:themeFill="accent3" w:themeFillTint="99"/>
            <w:vAlign w:val="center"/>
          </w:tcPr>
          <w:p w14:paraId="43F3F065" w14:textId="027424F9" w:rsidR="009F7107" w:rsidRPr="006433E1" w:rsidRDefault="009F7107" w:rsidP="009F7107">
            <w:pPr>
              <w:pStyle w:val="IPPArialTable"/>
              <w:jc w:val="center"/>
              <w:rPr>
                <w:sz w:val="16"/>
                <w:szCs w:val="16"/>
                <w:lang w:val="fr-FR"/>
              </w:rPr>
            </w:pPr>
            <w:r w:rsidRPr="006433E1">
              <w:rPr>
                <w:sz w:val="16"/>
                <w:szCs w:val="16"/>
                <w:lang w:val="fr-FR"/>
              </w:rPr>
              <w:t>GTE</w:t>
            </w:r>
          </w:p>
        </w:tc>
        <w:tc>
          <w:tcPr>
            <w:tcW w:w="1275" w:type="dxa"/>
            <w:shd w:val="clear" w:color="auto" w:fill="C2D69B" w:themeFill="accent3" w:themeFillTint="99"/>
            <w:vAlign w:val="center"/>
          </w:tcPr>
          <w:p w14:paraId="1FC6FF6F" w14:textId="1B330A80" w:rsidR="009F7107" w:rsidRPr="006433E1" w:rsidRDefault="009F7107" w:rsidP="009F7107">
            <w:pPr>
              <w:pStyle w:val="IPPArialTable"/>
              <w:jc w:val="center"/>
              <w:rPr>
                <w:sz w:val="16"/>
                <w:szCs w:val="16"/>
                <w:lang w:val="fr-FR"/>
              </w:rPr>
            </w:pPr>
            <w:r w:rsidRPr="006433E1">
              <w:rPr>
                <w:sz w:val="16"/>
                <w:szCs w:val="16"/>
                <w:lang w:val="fr-FR"/>
              </w:rPr>
              <w:t>2013-11 CN; CMP-9 (2014)</w:t>
            </w:r>
          </w:p>
        </w:tc>
        <w:tc>
          <w:tcPr>
            <w:tcW w:w="1985" w:type="dxa"/>
            <w:shd w:val="clear" w:color="auto" w:fill="C2D69B" w:themeFill="accent3" w:themeFillTint="99"/>
            <w:vAlign w:val="center"/>
          </w:tcPr>
          <w:p w14:paraId="6DE4512D" w14:textId="5EAE9744" w:rsidR="009F7107" w:rsidRPr="006433E1" w:rsidRDefault="009F7107" w:rsidP="009F7107">
            <w:pPr>
              <w:pStyle w:val="IPPArialTable"/>
              <w:jc w:val="center"/>
              <w:rPr>
                <w:sz w:val="16"/>
                <w:szCs w:val="16"/>
                <w:lang w:val="fr-FR"/>
              </w:rPr>
            </w:pPr>
            <w:r w:rsidRPr="006433E1">
              <w:rPr>
                <w:sz w:val="16"/>
                <w:szCs w:val="16"/>
                <w:lang w:val="fr-FR"/>
              </w:rPr>
              <w:t xml:space="preserve">Mr Ezequiel </w:t>
            </w:r>
            <w:proofErr w:type="gramStart"/>
            <w:r w:rsidRPr="006433E1">
              <w:rPr>
                <w:sz w:val="16"/>
                <w:szCs w:val="16"/>
                <w:lang w:val="fr-FR"/>
              </w:rPr>
              <w:t>FERRO</w:t>
            </w:r>
            <w:proofErr w:type="gramEnd"/>
            <w:r w:rsidRPr="006433E1">
              <w:rPr>
                <w:sz w:val="16"/>
                <w:szCs w:val="16"/>
                <w:lang w:val="fr-FR"/>
              </w:rPr>
              <w:br/>
              <w:t>(AR, 2014-05 SC)</w:t>
            </w:r>
          </w:p>
        </w:tc>
        <w:tc>
          <w:tcPr>
            <w:tcW w:w="2126" w:type="dxa"/>
            <w:shd w:val="clear" w:color="auto" w:fill="C2D69B" w:themeFill="accent3" w:themeFillTint="99"/>
            <w:vAlign w:val="center"/>
          </w:tcPr>
          <w:p w14:paraId="6B0B148B" w14:textId="04BDB462" w:rsidR="009F7107" w:rsidRPr="006433E1" w:rsidRDefault="009F7107" w:rsidP="009F7107">
            <w:pPr>
              <w:pStyle w:val="IPPArialTable"/>
              <w:jc w:val="center"/>
              <w:rPr>
                <w:sz w:val="16"/>
                <w:szCs w:val="16"/>
                <w:lang w:val="fr-FR"/>
              </w:rPr>
            </w:pPr>
            <w:r w:rsidRPr="006433E1">
              <w:rPr>
                <w:sz w:val="16"/>
                <w:szCs w:val="16"/>
                <w:lang w:val="fr-FR"/>
              </w:rPr>
              <w:t>Ms Laurence BOUHOT-</w:t>
            </w:r>
            <w:proofErr w:type="gramStart"/>
            <w:r w:rsidRPr="006433E1">
              <w:rPr>
                <w:sz w:val="16"/>
                <w:szCs w:val="16"/>
                <w:lang w:val="fr-FR"/>
              </w:rPr>
              <w:t>DELDUC</w:t>
            </w:r>
            <w:proofErr w:type="gramEnd"/>
            <w:r w:rsidRPr="006433E1">
              <w:rPr>
                <w:sz w:val="16"/>
                <w:szCs w:val="16"/>
                <w:lang w:val="fr-FR"/>
              </w:rPr>
              <w:br/>
              <w:t>(FR, 2015-11 SC)</w:t>
            </w:r>
          </w:p>
        </w:tc>
        <w:tc>
          <w:tcPr>
            <w:tcW w:w="738" w:type="dxa"/>
            <w:shd w:val="clear" w:color="auto" w:fill="C2D69B" w:themeFill="accent3" w:themeFillTint="99"/>
            <w:vAlign w:val="center"/>
          </w:tcPr>
          <w:p w14:paraId="2320199A" w14:textId="2D4C6BD1" w:rsidR="009F7107" w:rsidRPr="006433E1" w:rsidRDefault="009F7107" w:rsidP="009F7107">
            <w:pPr>
              <w:pStyle w:val="IPPArialTable"/>
              <w:jc w:val="center"/>
              <w:rPr>
                <w:sz w:val="16"/>
                <w:szCs w:val="16"/>
                <w:lang w:val="fr-FR"/>
              </w:rPr>
            </w:pPr>
            <w:r w:rsidRPr="006433E1">
              <w:rPr>
                <w:sz w:val="16"/>
                <w:szCs w:val="16"/>
                <w:lang w:val="fr-FR"/>
              </w:rPr>
              <w:t>63</w:t>
            </w:r>
          </w:p>
        </w:tc>
        <w:tc>
          <w:tcPr>
            <w:tcW w:w="2948" w:type="dxa"/>
            <w:shd w:val="clear" w:color="auto" w:fill="C2D69B" w:themeFill="accent3" w:themeFillTint="99"/>
            <w:vAlign w:val="center"/>
          </w:tcPr>
          <w:p w14:paraId="6A0691F5" w14:textId="73FDD43F" w:rsidR="009F7107" w:rsidRPr="006433E1" w:rsidRDefault="009F7107" w:rsidP="009F7107">
            <w:pPr>
              <w:pStyle w:val="IPPArialTable"/>
              <w:jc w:val="center"/>
              <w:rPr>
                <w:rFonts w:eastAsia="Calibri" w:cs="Arial"/>
                <w:sz w:val="16"/>
                <w:szCs w:val="16"/>
                <w:lang w:val="fr-FR"/>
              </w:rPr>
            </w:pPr>
            <w:r w:rsidRPr="006433E1">
              <w:rPr>
                <w:rFonts w:eastAsia="Calibri" w:cs="Arial"/>
                <w:sz w:val="16"/>
                <w:szCs w:val="16"/>
                <w:lang w:val="fr-FR"/>
              </w:rPr>
              <w:t>03. Spécification approuvée par le CN</w:t>
            </w:r>
          </w:p>
        </w:tc>
      </w:tr>
      <w:tr w:rsidR="009F7107" w:rsidRPr="006433E1" w14:paraId="7B865F2F" w14:textId="4785E554" w:rsidTr="007D6092">
        <w:trPr>
          <w:cantSplit/>
        </w:trPr>
        <w:tc>
          <w:tcPr>
            <w:tcW w:w="559" w:type="dxa"/>
            <w:tcBorders>
              <w:top w:val="nil"/>
              <w:left w:val="nil"/>
              <w:bottom w:val="nil"/>
              <w:right w:val="single" w:sz="4" w:space="0" w:color="auto"/>
            </w:tcBorders>
            <w:vAlign w:val="center"/>
          </w:tcPr>
          <w:p w14:paraId="3420EEFA" w14:textId="2352A8CC" w:rsidR="009F7107" w:rsidRPr="006433E1" w:rsidRDefault="009F7107" w:rsidP="009F7107">
            <w:pPr>
              <w:numPr>
                <w:ilvl w:val="0"/>
                <w:numId w:val="147"/>
              </w:numPr>
              <w:spacing w:before="60" w:after="60"/>
              <w:ind w:left="369" w:hanging="369"/>
              <w:jc w:val="left"/>
              <w:rPr>
                <w:rFonts w:ascii="Arial" w:hAnsi="Arial"/>
                <w:b/>
                <w:color w:val="008000"/>
                <w:sz w:val="16"/>
                <w:szCs w:val="16"/>
                <w:lang w:val="fr-FR" w:eastAsia="en-GB"/>
              </w:rPr>
            </w:pPr>
          </w:p>
        </w:tc>
        <w:tc>
          <w:tcPr>
            <w:tcW w:w="608" w:type="dxa"/>
            <w:tcBorders>
              <w:left w:val="single" w:sz="4" w:space="0" w:color="auto"/>
            </w:tcBorders>
            <w:shd w:val="clear" w:color="auto" w:fill="C2D69B" w:themeFill="accent3" w:themeFillTint="99"/>
            <w:vAlign w:val="center"/>
          </w:tcPr>
          <w:p w14:paraId="6E7CBB6B" w14:textId="77777777" w:rsidR="009F7107" w:rsidRPr="006433E1" w:rsidRDefault="009F7107" w:rsidP="009F7107">
            <w:pPr>
              <w:pStyle w:val="IPPArialTable"/>
              <w:jc w:val="both"/>
              <w:rPr>
                <w:sz w:val="16"/>
                <w:szCs w:val="16"/>
                <w:lang w:val="fr-FR" w:eastAsia="en-GB"/>
              </w:rPr>
            </w:pPr>
            <w:r w:rsidRPr="006433E1">
              <w:rPr>
                <w:sz w:val="16"/>
                <w:szCs w:val="16"/>
                <w:lang w:val="fr-FR" w:eastAsia="en-GB"/>
              </w:rPr>
              <w:t>2014-002</w:t>
            </w:r>
          </w:p>
        </w:tc>
        <w:tc>
          <w:tcPr>
            <w:tcW w:w="2235" w:type="dxa"/>
            <w:shd w:val="clear" w:color="auto" w:fill="C2D69B"/>
            <w:vAlign w:val="center"/>
          </w:tcPr>
          <w:p w14:paraId="422EE677" w14:textId="5DEF9CED" w:rsidR="009F7107" w:rsidRPr="006433E1" w:rsidRDefault="009F7107" w:rsidP="009F7107">
            <w:pPr>
              <w:pStyle w:val="IPPArialTable"/>
              <w:rPr>
                <w:sz w:val="16"/>
                <w:szCs w:val="16"/>
                <w:lang w:val="fr-FR"/>
              </w:rPr>
            </w:pPr>
            <w:r w:rsidRPr="006433E1">
              <w:rPr>
                <w:sz w:val="16"/>
                <w:szCs w:val="16"/>
                <w:lang w:val="fr-FR"/>
              </w:rPr>
              <w:t>Autorisation d'agents à mener des actions phytosanitaires (2014-002)</w:t>
            </w:r>
          </w:p>
        </w:tc>
        <w:tc>
          <w:tcPr>
            <w:tcW w:w="851" w:type="dxa"/>
            <w:shd w:val="clear" w:color="auto" w:fill="C2D69B" w:themeFill="accent3" w:themeFillTint="99"/>
            <w:vAlign w:val="center"/>
          </w:tcPr>
          <w:p w14:paraId="1C4C40F8" w14:textId="77777777" w:rsidR="009F7107" w:rsidRPr="006433E1" w:rsidRDefault="009F7107" w:rsidP="009F7107">
            <w:pPr>
              <w:pStyle w:val="IPPArialTable"/>
              <w:jc w:val="center"/>
              <w:rPr>
                <w:sz w:val="16"/>
                <w:szCs w:val="16"/>
                <w:lang w:val="fr-FR"/>
              </w:rPr>
            </w:pPr>
            <w:r w:rsidRPr="006433E1">
              <w:rPr>
                <w:sz w:val="16"/>
                <w:szCs w:val="16"/>
                <w:lang w:val="fr-FR"/>
              </w:rPr>
              <w:t>2</w:t>
            </w:r>
          </w:p>
        </w:tc>
        <w:tc>
          <w:tcPr>
            <w:tcW w:w="992" w:type="dxa"/>
            <w:shd w:val="clear" w:color="auto" w:fill="C2D69B" w:themeFill="accent3" w:themeFillTint="99"/>
            <w:vAlign w:val="center"/>
          </w:tcPr>
          <w:p w14:paraId="3465267D" w14:textId="77777777" w:rsidR="009F7107" w:rsidRPr="006433E1" w:rsidRDefault="009F7107" w:rsidP="009F7107">
            <w:pPr>
              <w:pStyle w:val="IPPArialTable"/>
              <w:jc w:val="center"/>
              <w:rPr>
                <w:sz w:val="16"/>
                <w:szCs w:val="16"/>
                <w:lang w:val="fr-FR"/>
              </w:rPr>
            </w:pPr>
            <w:r w:rsidRPr="006433E1">
              <w:rPr>
                <w:sz w:val="16"/>
                <w:szCs w:val="16"/>
                <w:lang w:val="fr-FR"/>
              </w:rPr>
              <w:t>C</w:t>
            </w:r>
          </w:p>
        </w:tc>
        <w:tc>
          <w:tcPr>
            <w:tcW w:w="851" w:type="dxa"/>
            <w:shd w:val="clear" w:color="auto" w:fill="C2D69B" w:themeFill="accent3" w:themeFillTint="99"/>
            <w:vAlign w:val="center"/>
          </w:tcPr>
          <w:p w14:paraId="27824C53" w14:textId="21656031" w:rsidR="009F7107" w:rsidRPr="006433E1" w:rsidRDefault="009F7107" w:rsidP="009F7107">
            <w:pPr>
              <w:pStyle w:val="IPPArialTable"/>
              <w:jc w:val="center"/>
              <w:rPr>
                <w:sz w:val="16"/>
                <w:szCs w:val="16"/>
                <w:lang w:val="fr-FR"/>
              </w:rPr>
            </w:pPr>
            <w:r w:rsidRPr="006433E1">
              <w:rPr>
                <w:sz w:val="16"/>
                <w:szCs w:val="16"/>
                <w:lang w:val="fr-FR"/>
              </w:rPr>
              <w:t>GTE</w:t>
            </w:r>
          </w:p>
        </w:tc>
        <w:tc>
          <w:tcPr>
            <w:tcW w:w="1275" w:type="dxa"/>
            <w:shd w:val="clear" w:color="auto" w:fill="C2D69B" w:themeFill="accent3" w:themeFillTint="99"/>
            <w:vAlign w:val="center"/>
          </w:tcPr>
          <w:p w14:paraId="1B102795" w14:textId="04263FEB" w:rsidR="009F7107" w:rsidRPr="006433E1" w:rsidRDefault="009F7107" w:rsidP="009F7107">
            <w:pPr>
              <w:pStyle w:val="IPPArialTable"/>
              <w:jc w:val="center"/>
              <w:rPr>
                <w:sz w:val="16"/>
                <w:szCs w:val="16"/>
                <w:lang w:val="fr-FR"/>
              </w:rPr>
            </w:pPr>
            <w:r w:rsidRPr="006433E1">
              <w:rPr>
                <w:sz w:val="16"/>
                <w:szCs w:val="16"/>
                <w:lang w:val="fr-FR"/>
              </w:rPr>
              <w:t>2013-11 CN; CMP-9 (2014)</w:t>
            </w:r>
          </w:p>
        </w:tc>
        <w:tc>
          <w:tcPr>
            <w:tcW w:w="1985" w:type="dxa"/>
            <w:shd w:val="clear" w:color="auto" w:fill="C2D69B" w:themeFill="accent3" w:themeFillTint="99"/>
            <w:vAlign w:val="center"/>
          </w:tcPr>
          <w:p w14:paraId="7374A708" w14:textId="66E90AC8" w:rsidR="009F7107" w:rsidRPr="009C104D" w:rsidRDefault="009F7107" w:rsidP="009F7107">
            <w:pPr>
              <w:pStyle w:val="IPPArialTable"/>
              <w:jc w:val="center"/>
              <w:rPr>
                <w:sz w:val="16"/>
                <w:szCs w:val="16"/>
                <w:lang w:val="en-US"/>
              </w:rPr>
            </w:pPr>
            <w:proofErr w:type="spellStart"/>
            <w:r w:rsidRPr="009C104D">
              <w:rPr>
                <w:rFonts w:cs="Arial"/>
                <w:sz w:val="16"/>
                <w:szCs w:val="16"/>
                <w:lang w:val="en-US"/>
              </w:rPr>
              <w:t>Mr</w:t>
            </w:r>
            <w:proofErr w:type="spellEnd"/>
            <w:r w:rsidRPr="009C104D">
              <w:rPr>
                <w:rFonts w:cs="Arial"/>
                <w:lang w:val="en-US"/>
              </w:rPr>
              <w:t xml:space="preserve"> </w:t>
            </w:r>
            <w:r w:rsidRPr="009C104D">
              <w:rPr>
                <w:rFonts w:cs="Arial"/>
                <w:sz w:val="16"/>
                <w:lang w:val="en-US"/>
              </w:rPr>
              <w:t>Rajesh RAMARATHNAM</w:t>
            </w:r>
            <w:r w:rsidRPr="009C104D">
              <w:rPr>
                <w:rFonts w:cs="Arial"/>
                <w:sz w:val="16"/>
                <w:lang w:val="en-US"/>
              </w:rPr>
              <w:br/>
            </w:r>
            <w:r w:rsidRPr="009C104D">
              <w:rPr>
                <w:sz w:val="16"/>
                <w:szCs w:val="16"/>
                <w:lang w:val="en-US"/>
              </w:rPr>
              <w:t>(CA, 2016-05 SC)</w:t>
            </w:r>
          </w:p>
        </w:tc>
        <w:tc>
          <w:tcPr>
            <w:tcW w:w="2126" w:type="dxa"/>
            <w:shd w:val="clear" w:color="auto" w:fill="C2D69B" w:themeFill="accent3" w:themeFillTint="99"/>
            <w:vAlign w:val="center"/>
          </w:tcPr>
          <w:p w14:paraId="5D38DDE2" w14:textId="16014DA8" w:rsidR="009F7107" w:rsidRPr="009C104D" w:rsidRDefault="009F7107" w:rsidP="009F7107">
            <w:pPr>
              <w:pStyle w:val="IPPArialTable"/>
              <w:jc w:val="center"/>
              <w:rPr>
                <w:sz w:val="16"/>
                <w:szCs w:val="16"/>
                <w:lang w:val="en-US"/>
              </w:rPr>
            </w:pPr>
            <w:proofErr w:type="spellStart"/>
            <w:r w:rsidRPr="009C104D">
              <w:rPr>
                <w:sz w:val="16"/>
                <w:szCs w:val="16"/>
                <w:lang w:val="en-US"/>
              </w:rPr>
              <w:t>Ms</w:t>
            </w:r>
            <w:proofErr w:type="spellEnd"/>
            <w:r w:rsidRPr="009C104D">
              <w:rPr>
                <w:sz w:val="16"/>
                <w:szCs w:val="16"/>
                <w:lang w:val="en-US"/>
              </w:rPr>
              <w:t xml:space="preserve"> Marina ZLOTINA</w:t>
            </w:r>
            <w:r w:rsidRPr="009C104D">
              <w:rPr>
                <w:sz w:val="16"/>
                <w:szCs w:val="16"/>
                <w:lang w:val="en-US"/>
              </w:rPr>
              <w:br/>
              <w:t>(US, 2016-05 SC)</w:t>
            </w:r>
          </w:p>
        </w:tc>
        <w:tc>
          <w:tcPr>
            <w:tcW w:w="738" w:type="dxa"/>
            <w:shd w:val="clear" w:color="auto" w:fill="C2D69B" w:themeFill="accent3" w:themeFillTint="99"/>
            <w:vAlign w:val="center"/>
          </w:tcPr>
          <w:p w14:paraId="69A50A3B" w14:textId="67D0FB7A" w:rsidR="009F7107" w:rsidRPr="006433E1" w:rsidRDefault="009F7107" w:rsidP="009F7107">
            <w:pPr>
              <w:pStyle w:val="IPPArialTable"/>
              <w:jc w:val="center"/>
              <w:rPr>
                <w:sz w:val="16"/>
                <w:szCs w:val="16"/>
                <w:lang w:val="fr-FR"/>
              </w:rPr>
            </w:pPr>
            <w:r w:rsidRPr="006433E1">
              <w:rPr>
                <w:sz w:val="16"/>
                <w:szCs w:val="16"/>
                <w:lang w:val="fr-FR"/>
              </w:rPr>
              <w:t>65</w:t>
            </w:r>
          </w:p>
        </w:tc>
        <w:tc>
          <w:tcPr>
            <w:tcW w:w="2948" w:type="dxa"/>
            <w:shd w:val="clear" w:color="auto" w:fill="C2D69B" w:themeFill="accent3" w:themeFillTint="99"/>
            <w:vAlign w:val="center"/>
          </w:tcPr>
          <w:p w14:paraId="21193E3E" w14:textId="2F31BEC6" w:rsidR="009F7107" w:rsidRPr="006433E1" w:rsidRDefault="009F7107" w:rsidP="009F7107">
            <w:pPr>
              <w:pStyle w:val="IPPArialTable"/>
              <w:jc w:val="center"/>
              <w:rPr>
                <w:rFonts w:eastAsia="Calibri" w:cs="Arial"/>
                <w:sz w:val="16"/>
                <w:szCs w:val="16"/>
                <w:lang w:val="fr-FR"/>
              </w:rPr>
            </w:pPr>
            <w:r w:rsidRPr="006433E1">
              <w:rPr>
                <w:rFonts w:eastAsia="Calibri" w:cs="Arial"/>
                <w:sz w:val="16"/>
                <w:szCs w:val="16"/>
                <w:lang w:val="fr-FR"/>
              </w:rPr>
              <w:t>04. Experts désignés</w:t>
            </w:r>
          </w:p>
        </w:tc>
      </w:tr>
      <w:tr w:rsidR="006D7D87" w:rsidRPr="009C104D" w14:paraId="2819DAFB" w14:textId="77777777" w:rsidTr="007D6092">
        <w:trPr>
          <w:cantSplit/>
        </w:trPr>
        <w:tc>
          <w:tcPr>
            <w:tcW w:w="559" w:type="dxa"/>
            <w:tcBorders>
              <w:top w:val="nil"/>
              <w:left w:val="nil"/>
              <w:bottom w:val="nil"/>
              <w:right w:val="single" w:sz="4" w:space="0" w:color="auto"/>
            </w:tcBorders>
            <w:vAlign w:val="center"/>
          </w:tcPr>
          <w:p w14:paraId="69D20605" w14:textId="77777777" w:rsidR="006D7D87" w:rsidRPr="006433E1" w:rsidRDefault="006D7D87" w:rsidP="009554AA">
            <w:pPr>
              <w:numPr>
                <w:ilvl w:val="0"/>
                <w:numId w:val="147"/>
              </w:numPr>
              <w:spacing w:before="60" w:after="60"/>
              <w:ind w:left="369" w:hanging="369"/>
              <w:jc w:val="left"/>
              <w:rPr>
                <w:rFonts w:ascii="Arial" w:hAnsi="Arial"/>
                <w:b/>
                <w:color w:val="008000"/>
                <w:sz w:val="16"/>
                <w:szCs w:val="16"/>
                <w:lang w:val="fr-FR" w:eastAsia="en-GB"/>
              </w:rPr>
            </w:pPr>
          </w:p>
        </w:tc>
        <w:tc>
          <w:tcPr>
            <w:tcW w:w="608" w:type="dxa"/>
            <w:tcBorders>
              <w:left w:val="single" w:sz="4" w:space="0" w:color="auto"/>
            </w:tcBorders>
            <w:shd w:val="clear" w:color="auto" w:fill="C2D69B" w:themeFill="accent3" w:themeFillTint="99"/>
            <w:vAlign w:val="center"/>
          </w:tcPr>
          <w:p w14:paraId="393DE541" w14:textId="77777777" w:rsidR="006D7D87" w:rsidRPr="006433E1" w:rsidRDefault="006D7D87" w:rsidP="00C60BA1">
            <w:pPr>
              <w:pStyle w:val="IPPArialTable"/>
              <w:jc w:val="both"/>
              <w:rPr>
                <w:sz w:val="16"/>
                <w:szCs w:val="16"/>
                <w:lang w:val="fr-FR" w:eastAsia="en-GB"/>
              </w:rPr>
            </w:pPr>
            <w:r w:rsidRPr="006433E1">
              <w:rPr>
                <w:sz w:val="16"/>
                <w:szCs w:val="16"/>
                <w:lang w:val="fr-FR" w:eastAsia="en-GB"/>
              </w:rPr>
              <w:t>2015-014</w:t>
            </w:r>
          </w:p>
        </w:tc>
        <w:tc>
          <w:tcPr>
            <w:tcW w:w="2235" w:type="dxa"/>
            <w:shd w:val="clear" w:color="auto" w:fill="C2D69B" w:themeFill="accent3" w:themeFillTint="99"/>
            <w:vAlign w:val="center"/>
          </w:tcPr>
          <w:p w14:paraId="1690B69F" w14:textId="575B3C14" w:rsidR="006D7D87" w:rsidRPr="006433E1" w:rsidRDefault="006065D4" w:rsidP="009C104D">
            <w:pPr>
              <w:pStyle w:val="IPPArialTable"/>
              <w:rPr>
                <w:sz w:val="16"/>
                <w:szCs w:val="16"/>
                <w:lang w:val="fr-FR"/>
              </w:rPr>
            </w:pPr>
            <w:r w:rsidRPr="006433E1">
              <w:rPr>
                <w:sz w:val="16"/>
                <w:szCs w:val="16"/>
                <w:lang w:val="fr-FR"/>
              </w:rPr>
              <w:t xml:space="preserve">Audit dans le contexte phytosanitaire </w:t>
            </w:r>
            <w:r w:rsidR="006D7D87" w:rsidRPr="006433E1">
              <w:rPr>
                <w:sz w:val="16"/>
                <w:szCs w:val="16"/>
                <w:lang w:val="fr-FR"/>
              </w:rPr>
              <w:t>(2015-014)</w:t>
            </w:r>
          </w:p>
        </w:tc>
        <w:tc>
          <w:tcPr>
            <w:tcW w:w="851" w:type="dxa"/>
            <w:shd w:val="clear" w:color="auto" w:fill="C2D69B" w:themeFill="accent3" w:themeFillTint="99"/>
            <w:vAlign w:val="center"/>
          </w:tcPr>
          <w:p w14:paraId="48BABA98" w14:textId="77777777" w:rsidR="006D7D87" w:rsidRPr="006433E1" w:rsidRDefault="006D7D87" w:rsidP="00217F08">
            <w:pPr>
              <w:pStyle w:val="IPPArialTable"/>
              <w:jc w:val="center"/>
              <w:rPr>
                <w:sz w:val="16"/>
                <w:szCs w:val="16"/>
                <w:lang w:val="fr-FR"/>
              </w:rPr>
            </w:pPr>
            <w:r w:rsidRPr="006433E1">
              <w:rPr>
                <w:sz w:val="16"/>
                <w:szCs w:val="16"/>
                <w:lang w:val="fr-FR"/>
              </w:rPr>
              <w:t>2</w:t>
            </w:r>
          </w:p>
        </w:tc>
        <w:tc>
          <w:tcPr>
            <w:tcW w:w="992" w:type="dxa"/>
            <w:shd w:val="clear" w:color="auto" w:fill="C2D69B" w:themeFill="accent3" w:themeFillTint="99"/>
            <w:vAlign w:val="center"/>
          </w:tcPr>
          <w:p w14:paraId="3E9521F9" w14:textId="77777777" w:rsidR="006D7D87" w:rsidRPr="006433E1" w:rsidRDefault="006D7D87" w:rsidP="00217F08">
            <w:pPr>
              <w:pStyle w:val="IPPArialTable"/>
              <w:jc w:val="center"/>
              <w:rPr>
                <w:sz w:val="16"/>
                <w:szCs w:val="16"/>
                <w:lang w:val="fr-FR"/>
              </w:rPr>
            </w:pPr>
            <w:r w:rsidRPr="006433E1">
              <w:rPr>
                <w:sz w:val="16"/>
                <w:szCs w:val="16"/>
                <w:lang w:val="fr-FR"/>
              </w:rPr>
              <w:t>C</w:t>
            </w:r>
          </w:p>
        </w:tc>
        <w:tc>
          <w:tcPr>
            <w:tcW w:w="851" w:type="dxa"/>
            <w:shd w:val="clear" w:color="auto" w:fill="C2D69B" w:themeFill="accent3" w:themeFillTint="99"/>
            <w:vAlign w:val="center"/>
          </w:tcPr>
          <w:p w14:paraId="7A45359B" w14:textId="7069DAE4" w:rsidR="006D7D87" w:rsidRPr="006433E1" w:rsidRDefault="006065D4" w:rsidP="006065D4">
            <w:pPr>
              <w:pStyle w:val="IPPArialTable"/>
              <w:jc w:val="center"/>
              <w:rPr>
                <w:sz w:val="16"/>
                <w:szCs w:val="16"/>
                <w:lang w:val="fr-FR"/>
              </w:rPr>
            </w:pPr>
            <w:r w:rsidRPr="006433E1">
              <w:rPr>
                <w:sz w:val="16"/>
                <w:szCs w:val="16"/>
                <w:lang w:val="fr-FR"/>
              </w:rPr>
              <w:t>GT</w:t>
            </w:r>
            <w:r w:rsidR="006D7D87" w:rsidRPr="006433E1">
              <w:rPr>
                <w:sz w:val="16"/>
                <w:szCs w:val="16"/>
                <w:lang w:val="fr-FR"/>
              </w:rPr>
              <w:t>E</w:t>
            </w:r>
          </w:p>
        </w:tc>
        <w:tc>
          <w:tcPr>
            <w:tcW w:w="1275" w:type="dxa"/>
            <w:shd w:val="clear" w:color="auto" w:fill="C2D69B" w:themeFill="accent3" w:themeFillTint="99"/>
            <w:vAlign w:val="center"/>
          </w:tcPr>
          <w:p w14:paraId="4C266794" w14:textId="081A0AD4" w:rsidR="006D7D87" w:rsidRPr="006433E1" w:rsidRDefault="006D7D87" w:rsidP="006065D4">
            <w:pPr>
              <w:pStyle w:val="IPPArialTable"/>
              <w:jc w:val="center"/>
              <w:rPr>
                <w:sz w:val="16"/>
                <w:szCs w:val="16"/>
                <w:lang w:val="fr-FR"/>
              </w:rPr>
            </w:pPr>
            <w:r w:rsidRPr="006433E1">
              <w:rPr>
                <w:sz w:val="16"/>
                <w:szCs w:val="16"/>
                <w:lang w:val="fr-FR"/>
              </w:rPr>
              <w:t>C</w:t>
            </w:r>
            <w:r w:rsidR="006065D4" w:rsidRPr="006433E1">
              <w:rPr>
                <w:sz w:val="16"/>
                <w:szCs w:val="16"/>
                <w:lang w:val="fr-FR"/>
              </w:rPr>
              <w:t>M</w:t>
            </w:r>
            <w:r w:rsidRPr="006433E1">
              <w:rPr>
                <w:sz w:val="16"/>
                <w:szCs w:val="16"/>
                <w:lang w:val="fr-FR"/>
              </w:rPr>
              <w:t>P-11 (2016)</w:t>
            </w:r>
          </w:p>
        </w:tc>
        <w:tc>
          <w:tcPr>
            <w:tcW w:w="1985" w:type="dxa"/>
            <w:shd w:val="clear" w:color="auto" w:fill="C2D69B" w:themeFill="accent3" w:themeFillTint="99"/>
            <w:vAlign w:val="center"/>
          </w:tcPr>
          <w:p w14:paraId="786084BC" w14:textId="77777777" w:rsidR="006D7D87" w:rsidRPr="009C104D" w:rsidDel="00E81140" w:rsidRDefault="006D7D87" w:rsidP="00217F08">
            <w:pPr>
              <w:pStyle w:val="IPPArialTable"/>
              <w:jc w:val="center"/>
              <w:rPr>
                <w:sz w:val="16"/>
                <w:szCs w:val="16"/>
                <w:lang w:val="es-ES"/>
              </w:rPr>
            </w:pPr>
            <w:proofErr w:type="spellStart"/>
            <w:r w:rsidRPr="009C104D">
              <w:rPr>
                <w:sz w:val="16"/>
                <w:szCs w:val="16"/>
                <w:lang w:val="es-ES"/>
              </w:rPr>
              <w:t>Mr</w:t>
            </w:r>
            <w:proofErr w:type="spellEnd"/>
            <w:r w:rsidRPr="009C104D">
              <w:rPr>
                <w:sz w:val="16"/>
                <w:szCs w:val="16"/>
                <w:lang w:val="es-ES"/>
              </w:rPr>
              <w:t xml:space="preserve"> Álvaro SEPÚLVEDA LUQUE</w:t>
            </w:r>
            <w:r w:rsidRPr="009C104D">
              <w:rPr>
                <w:sz w:val="16"/>
                <w:szCs w:val="16"/>
                <w:lang w:val="es-ES"/>
              </w:rPr>
              <w:br/>
              <w:t>(CL, 2016-05 SC)</w:t>
            </w:r>
          </w:p>
        </w:tc>
        <w:tc>
          <w:tcPr>
            <w:tcW w:w="2126" w:type="dxa"/>
            <w:shd w:val="clear" w:color="auto" w:fill="C2D69B" w:themeFill="accent3" w:themeFillTint="99"/>
            <w:vAlign w:val="center"/>
          </w:tcPr>
          <w:p w14:paraId="29D116AF" w14:textId="4B11B315" w:rsidR="006D7D87" w:rsidRPr="009C104D" w:rsidRDefault="006D7D87" w:rsidP="00217F08">
            <w:pPr>
              <w:pStyle w:val="IPPArialTable"/>
              <w:jc w:val="center"/>
              <w:rPr>
                <w:rFonts w:cs="Arial"/>
                <w:bCs/>
                <w:spacing w:val="-3"/>
                <w:sz w:val="16"/>
                <w:szCs w:val="16"/>
                <w:lang w:val="en-US"/>
              </w:rPr>
            </w:pPr>
            <w:proofErr w:type="spellStart"/>
            <w:r w:rsidRPr="009C104D">
              <w:rPr>
                <w:rFonts w:cs="Arial"/>
                <w:sz w:val="16"/>
                <w:szCs w:val="16"/>
                <w:lang w:val="en-US"/>
              </w:rPr>
              <w:t>Mr</w:t>
            </w:r>
            <w:proofErr w:type="spellEnd"/>
            <w:r w:rsidRPr="009C104D">
              <w:rPr>
                <w:rFonts w:cs="Arial"/>
                <w:lang w:val="en-US"/>
              </w:rPr>
              <w:t xml:space="preserve"> </w:t>
            </w:r>
            <w:r w:rsidRPr="009C104D">
              <w:rPr>
                <w:rFonts w:cs="Arial"/>
                <w:sz w:val="16"/>
                <w:lang w:val="en-US"/>
              </w:rPr>
              <w:t>Rajesh RAMARATHN</w:t>
            </w:r>
            <w:r w:rsidR="004863B5" w:rsidRPr="009C104D">
              <w:rPr>
                <w:rFonts w:cs="Arial"/>
                <w:sz w:val="16"/>
                <w:lang w:val="en-US"/>
              </w:rPr>
              <w:t>AM</w:t>
            </w:r>
            <w:r w:rsidR="004863B5" w:rsidRPr="009C104D">
              <w:rPr>
                <w:rFonts w:cs="Arial"/>
                <w:sz w:val="16"/>
                <w:lang w:val="en-US"/>
              </w:rPr>
              <w:br/>
            </w:r>
            <w:r w:rsidRPr="009C104D">
              <w:rPr>
                <w:sz w:val="16"/>
                <w:szCs w:val="16"/>
                <w:lang w:val="en-US"/>
              </w:rPr>
              <w:t>(CA, 2016-05 SC)</w:t>
            </w:r>
          </w:p>
        </w:tc>
        <w:tc>
          <w:tcPr>
            <w:tcW w:w="738" w:type="dxa"/>
            <w:shd w:val="clear" w:color="auto" w:fill="C2D69B" w:themeFill="accent3" w:themeFillTint="99"/>
            <w:vAlign w:val="center"/>
          </w:tcPr>
          <w:p w14:paraId="5560111D" w14:textId="7561DB9C" w:rsidR="006D7D87" w:rsidRPr="006433E1" w:rsidRDefault="00A22F0C" w:rsidP="00217F08">
            <w:pPr>
              <w:pStyle w:val="IPPArialTable"/>
              <w:jc w:val="center"/>
              <w:rPr>
                <w:sz w:val="16"/>
                <w:szCs w:val="16"/>
                <w:lang w:val="fr-FR"/>
              </w:rPr>
            </w:pPr>
            <w:r>
              <w:rPr>
                <w:sz w:val="16"/>
                <w:szCs w:val="16"/>
                <w:lang w:val="fr-FR"/>
              </w:rPr>
              <w:t>Projet</w:t>
            </w:r>
          </w:p>
        </w:tc>
        <w:tc>
          <w:tcPr>
            <w:tcW w:w="2948" w:type="dxa"/>
            <w:shd w:val="clear" w:color="auto" w:fill="C2D69B" w:themeFill="accent3" w:themeFillTint="99"/>
            <w:vAlign w:val="center"/>
          </w:tcPr>
          <w:p w14:paraId="617D61B2" w14:textId="4DC2F89C" w:rsidR="006D7D87" w:rsidRPr="006433E1" w:rsidRDefault="006065D4" w:rsidP="00217F08">
            <w:pPr>
              <w:pStyle w:val="IPPArialTable"/>
              <w:jc w:val="center"/>
              <w:rPr>
                <w:rFonts w:eastAsia="Calibri" w:cs="Arial"/>
                <w:sz w:val="16"/>
                <w:szCs w:val="16"/>
                <w:lang w:val="fr-FR"/>
              </w:rPr>
            </w:pPr>
            <w:r w:rsidRPr="006433E1">
              <w:rPr>
                <w:rFonts w:eastAsia="Calibri" w:cs="Arial"/>
                <w:sz w:val="16"/>
                <w:szCs w:val="16"/>
                <w:lang w:val="fr-FR"/>
              </w:rPr>
              <w:t>02. Projet de spécification approuvée pour consultation des membres</w:t>
            </w:r>
          </w:p>
        </w:tc>
      </w:tr>
      <w:tr w:rsidR="006D7D87" w:rsidRPr="009C104D" w14:paraId="67D84358" w14:textId="77777777" w:rsidTr="007D6092">
        <w:trPr>
          <w:cantSplit/>
        </w:trPr>
        <w:tc>
          <w:tcPr>
            <w:tcW w:w="559" w:type="dxa"/>
            <w:tcBorders>
              <w:top w:val="nil"/>
              <w:left w:val="nil"/>
              <w:bottom w:val="nil"/>
              <w:right w:val="single" w:sz="4" w:space="0" w:color="auto"/>
            </w:tcBorders>
            <w:vAlign w:val="center"/>
          </w:tcPr>
          <w:p w14:paraId="6511A749" w14:textId="77777777" w:rsidR="006D7D87" w:rsidRPr="006433E1" w:rsidRDefault="006D7D87" w:rsidP="009554AA">
            <w:pPr>
              <w:numPr>
                <w:ilvl w:val="0"/>
                <w:numId w:val="147"/>
              </w:numPr>
              <w:spacing w:before="60" w:after="60"/>
              <w:ind w:left="369" w:hanging="369"/>
              <w:jc w:val="left"/>
              <w:rPr>
                <w:rFonts w:ascii="Arial" w:hAnsi="Arial"/>
                <w:b/>
                <w:color w:val="008000"/>
                <w:sz w:val="16"/>
                <w:szCs w:val="16"/>
                <w:lang w:val="fr-FR" w:eastAsia="en-GB"/>
              </w:rPr>
            </w:pPr>
          </w:p>
        </w:tc>
        <w:tc>
          <w:tcPr>
            <w:tcW w:w="608" w:type="dxa"/>
            <w:tcBorders>
              <w:left w:val="single" w:sz="4" w:space="0" w:color="auto"/>
            </w:tcBorders>
            <w:shd w:val="clear" w:color="auto" w:fill="C2D69B" w:themeFill="accent3" w:themeFillTint="99"/>
            <w:vAlign w:val="center"/>
          </w:tcPr>
          <w:p w14:paraId="714B8A56" w14:textId="77777777" w:rsidR="006D7D87" w:rsidRPr="006433E1" w:rsidRDefault="006D7D87" w:rsidP="00C60BA1">
            <w:pPr>
              <w:pStyle w:val="IPPArialTable"/>
              <w:jc w:val="both"/>
              <w:rPr>
                <w:sz w:val="16"/>
                <w:szCs w:val="16"/>
                <w:lang w:val="fr-FR" w:eastAsia="en-GB"/>
              </w:rPr>
            </w:pPr>
            <w:r w:rsidRPr="006433E1">
              <w:rPr>
                <w:sz w:val="16"/>
                <w:szCs w:val="16"/>
                <w:lang w:val="fr-FR" w:eastAsia="en-GB"/>
              </w:rPr>
              <w:t>2015-012</w:t>
            </w:r>
          </w:p>
        </w:tc>
        <w:tc>
          <w:tcPr>
            <w:tcW w:w="2235" w:type="dxa"/>
            <w:shd w:val="clear" w:color="auto" w:fill="C2D69B" w:themeFill="accent3" w:themeFillTint="99"/>
            <w:vAlign w:val="center"/>
          </w:tcPr>
          <w:p w14:paraId="7A06F7E1" w14:textId="621CB3A4" w:rsidR="006D7D87" w:rsidRPr="006433E1" w:rsidRDefault="0017664A" w:rsidP="009C104D">
            <w:pPr>
              <w:pStyle w:val="IPPArialTable"/>
              <w:rPr>
                <w:sz w:val="16"/>
                <w:szCs w:val="16"/>
                <w:lang w:val="fr-FR"/>
              </w:rPr>
            </w:pPr>
            <w:r w:rsidRPr="006433E1">
              <w:rPr>
                <w:i/>
                <w:sz w:val="16"/>
                <w:szCs w:val="16"/>
                <w:lang w:val="fr-FR"/>
              </w:rPr>
              <w:t xml:space="preserve">Réorganisation des normes de la CIPV sur les mouches des fruits et mises à jour techniques mineures </w:t>
            </w:r>
            <w:r w:rsidR="006D7D87" w:rsidRPr="006433E1">
              <w:rPr>
                <w:sz w:val="16"/>
                <w:szCs w:val="16"/>
                <w:lang w:val="fr-FR"/>
              </w:rPr>
              <w:t>(2015-012)</w:t>
            </w:r>
          </w:p>
        </w:tc>
        <w:tc>
          <w:tcPr>
            <w:tcW w:w="851" w:type="dxa"/>
            <w:shd w:val="clear" w:color="auto" w:fill="C2D69B" w:themeFill="accent3" w:themeFillTint="99"/>
            <w:vAlign w:val="center"/>
          </w:tcPr>
          <w:p w14:paraId="78606FA4" w14:textId="77777777" w:rsidR="006D7D87" w:rsidRPr="006433E1" w:rsidRDefault="006D7D87" w:rsidP="00217F08">
            <w:pPr>
              <w:pStyle w:val="IPPArialTable"/>
              <w:jc w:val="center"/>
              <w:rPr>
                <w:sz w:val="16"/>
                <w:szCs w:val="16"/>
                <w:lang w:val="fr-FR"/>
              </w:rPr>
            </w:pPr>
            <w:r w:rsidRPr="006433E1">
              <w:rPr>
                <w:sz w:val="16"/>
                <w:szCs w:val="16"/>
                <w:lang w:val="fr-FR"/>
              </w:rPr>
              <w:t>2</w:t>
            </w:r>
          </w:p>
        </w:tc>
        <w:tc>
          <w:tcPr>
            <w:tcW w:w="992" w:type="dxa"/>
            <w:shd w:val="clear" w:color="auto" w:fill="C2D69B" w:themeFill="accent3" w:themeFillTint="99"/>
            <w:vAlign w:val="center"/>
          </w:tcPr>
          <w:p w14:paraId="26A7DEFD" w14:textId="77777777" w:rsidR="006D7D87" w:rsidRPr="006433E1" w:rsidRDefault="006D7D87" w:rsidP="00217F08">
            <w:pPr>
              <w:pStyle w:val="IPPArialTable"/>
              <w:jc w:val="center"/>
              <w:rPr>
                <w:sz w:val="16"/>
                <w:szCs w:val="16"/>
                <w:lang w:val="fr-FR"/>
              </w:rPr>
            </w:pPr>
            <w:r w:rsidRPr="006433E1">
              <w:rPr>
                <w:sz w:val="16"/>
                <w:szCs w:val="16"/>
                <w:lang w:val="fr-FR"/>
              </w:rPr>
              <w:t>A, B, C</w:t>
            </w:r>
          </w:p>
        </w:tc>
        <w:tc>
          <w:tcPr>
            <w:tcW w:w="851" w:type="dxa"/>
            <w:shd w:val="clear" w:color="auto" w:fill="C2D69B" w:themeFill="accent3" w:themeFillTint="99"/>
            <w:vAlign w:val="center"/>
          </w:tcPr>
          <w:p w14:paraId="112265DB" w14:textId="68A209AF" w:rsidR="006D7D87" w:rsidRPr="006433E1" w:rsidRDefault="0017664A" w:rsidP="0017664A">
            <w:pPr>
              <w:pStyle w:val="IPPArialTable"/>
              <w:jc w:val="center"/>
              <w:rPr>
                <w:sz w:val="16"/>
                <w:szCs w:val="16"/>
                <w:lang w:val="fr-FR"/>
              </w:rPr>
            </w:pPr>
            <w:r w:rsidRPr="006433E1">
              <w:rPr>
                <w:sz w:val="16"/>
                <w:szCs w:val="16"/>
                <w:lang w:val="fr-FR"/>
              </w:rPr>
              <w:t>GTM</w:t>
            </w:r>
            <w:r w:rsidR="006D7D87" w:rsidRPr="006433E1">
              <w:rPr>
                <w:sz w:val="16"/>
                <w:szCs w:val="16"/>
                <w:lang w:val="fr-FR"/>
              </w:rPr>
              <w:t>F</w:t>
            </w:r>
          </w:p>
        </w:tc>
        <w:tc>
          <w:tcPr>
            <w:tcW w:w="1275" w:type="dxa"/>
            <w:shd w:val="clear" w:color="auto" w:fill="C2D69B" w:themeFill="accent3" w:themeFillTint="99"/>
            <w:vAlign w:val="center"/>
          </w:tcPr>
          <w:p w14:paraId="6FAA4325" w14:textId="2B75AE21" w:rsidR="006D7D87" w:rsidRPr="006433E1" w:rsidRDefault="006D7D87" w:rsidP="00CD031A">
            <w:pPr>
              <w:pStyle w:val="IPPArialTable"/>
              <w:jc w:val="center"/>
              <w:rPr>
                <w:sz w:val="16"/>
                <w:szCs w:val="16"/>
                <w:lang w:val="fr-FR"/>
              </w:rPr>
            </w:pPr>
            <w:r w:rsidRPr="006433E1">
              <w:rPr>
                <w:sz w:val="16"/>
                <w:szCs w:val="16"/>
                <w:lang w:val="fr-FR"/>
              </w:rPr>
              <w:t>C</w:t>
            </w:r>
            <w:r w:rsidR="0017664A" w:rsidRPr="006433E1">
              <w:rPr>
                <w:sz w:val="16"/>
                <w:szCs w:val="16"/>
                <w:lang w:val="fr-FR"/>
              </w:rPr>
              <w:t>M</w:t>
            </w:r>
            <w:r w:rsidRPr="006433E1">
              <w:rPr>
                <w:sz w:val="16"/>
                <w:szCs w:val="16"/>
                <w:lang w:val="fr-FR"/>
              </w:rPr>
              <w:t>P-11 (2016)</w:t>
            </w:r>
          </w:p>
        </w:tc>
        <w:tc>
          <w:tcPr>
            <w:tcW w:w="1985" w:type="dxa"/>
            <w:shd w:val="clear" w:color="auto" w:fill="C2D69B" w:themeFill="accent3" w:themeFillTint="99"/>
            <w:vAlign w:val="center"/>
          </w:tcPr>
          <w:p w14:paraId="71DED24E" w14:textId="24D01381" w:rsidR="006D7D87" w:rsidRPr="006433E1" w:rsidRDefault="0017664A" w:rsidP="0017664A">
            <w:pPr>
              <w:pStyle w:val="IPPArialTable"/>
              <w:jc w:val="center"/>
              <w:rPr>
                <w:sz w:val="16"/>
                <w:szCs w:val="16"/>
                <w:lang w:val="fr-FR"/>
              </w:rPr>
            </w:pPr>
            <w:r w:rsidRPr="006433E1">
              <w:rPr>
                <w:sz w:val="16"/>
                <w:szCs w:val="16"/>
                <w:lang w:val="fr-FR"/>
              </w:rPr>
              <w:t>G</w:t>
            </w:r>
            <w:r w:rsidR="006D7D87" w:rsidRPr="006433E1">
              <w:rPr>
                <w:sz w:val="16"/>
                <w:szCs w:val="16"/>
                <w:lang w:val="fr-FR"/>
              </w:rPr>
              <w:t>T</w:t>
            </w:r>
            <w:r w:rsidRPr="006433E1">
              <w:rPr>
                <w:sz w:val="16"/>
                <w:szCs w:val="16"/>
                <w:lang w:val="fr-FR"/>
              </w:rPr>
              <w:t>MF</w:t>
            </w:r>
          </w:p>
        </w:tc>
        <w:tc>
          <w:tcPr>
            <w:tcW w:w="2126" w:type="dxa"/>
            <w:shd w:val="clear" w:color="auto" w:fill="C2D69B" w:themeFill="accent3" w:themeFillTint="99"/>
            <w:vAlign w:val="center"/>
          </w:tcPr>
          <w:p w14:paraId="0C3701E2" w14:textId="723A4736" w:rsidR="006D7D87" w:rsidRPr="006433E1" w:rsidRDefault="0017664A" w:rsidP="0017664A">
            <w:pPr>
              <w:pStyle w:val="IPPArialTable"/>
              <w:jc w:val="center"/>
              <w:rPr>
                <w:sz w:val="16"/>
                <w:szCs w:val="16"/>
                <w:lang w:val="fr-FR"/>
              </w:rPr>
            </w:pPr>
            <w:r w:rsidRPr="006433E1">
              <w:rPr>
                <w:sz w:val="16"/>
                <w:szCs w:val="16"/>
                <w:lang w:val="fr-FR"/>
              </w:rPr>
              <w:t>G</w:t>
            </w:r>
            <w:r w:rsidR="006D7D87" w:rsidRPr="006433E1">
              <w:rPr>
                <w:sz w:val="16"/>
                <w:szCs w:val="16"/>
                <w:lang w:val="fr-FR"/>
              </w:rPr>
              <w:t>T</w:t>
            </w:r>
            <w:r w:rsidRPr="006433E1">
              <w:rPr>
                <w:sz w:val="16"/>
                <w:szCs w:val="16"/>
                <w:lang w:val="fr-FR"/>
              </w:rPr>
              <w:t>M</w:t>
            </w:r>
            <w:r w:rsidR="006D7D87" w:rsidRPr="006433E1">
              <w:rPr>
                <w:sz w:val="16"/>
                <w:szCs w:val="16"/>
                <w:lang w:val="fr-FR"/>
              </w:rPr>
              <w:t xml:space="preserve">F </w:t>
            </w:r>
          </w:p>
        </w:tc>
        <w:tc>
          <w:tcPr>
            <w:tcW w:w="738" w:type="dxa"/>
            <w:shd w:val="clear" w:color="auto" w:fill="C2D69B" w:themeFill="accent3" w:themeFillTint="99"/>
            <w:vAlign w:val="center"/>
          </w:tcPr>
          <w:p w14:paraId="35500535" w14:textId="28187981" w:rsidR="006D7D87" w:rsidRPr="006433E1" w:rsidRDefault="00A22F0C" w:rsidP="00217F08">
            <w:pPr>
              <w:pStyle w:val="IPPArialTable"/>
              <w:jc w:val="center"/>
              <w:rPr>
                <w:sz w:val="16"/>
                <w:szCs w:val="16"/>
                <w:lang w:val="fr-FR"/>
              </w:rPr>
            </w:pPr>
            <w:r>
              <w:rPr>
                <w:sz w:val="16"/>
                <w:szCs w:val="16"/>
                <w:lang w:val="fr-FR"/>
              </w:rPr>
              <w:t>Projet</w:t>
            </w:r>
          </w:p>
        </w:tc>
        <w:tc>
          <w:tcPr>
            <w:tcW w:w="2948" w:type="dxa"/>
            <w:shd w:val="clear" w:color="auto" w:fill="C2D69B" w:themeFill="accent3" w:themeFillTint="99"/>
            <w:vAlign w:val="center"/>
          </w:tcPr>
          <w:p w14:paraId="59E48E61" w14:textId="6A8CD2A9" w:rsidR="006D7D87" w:rsidRPr="006433E1" w:rsidRDefault="004B75D5" w:rsidP="00217F08">
            <w:pPr>
              <w:pStyle w:val="IPPArialTable"/>
              <w:jc w:val="center"/>
              <w:rPr>
                <w:rFonts w:eastAsia="Calibri" w:cs="Arial"/>
                <w:sz w:val="16"/>
                <w:szCs w:val="16"/>
                <w:lang w:val="fr-FR"/>
              </w:rPr>
            </w:pPr>
            <w:r w:rsidRPr="006433E1">
              <w:rPr>
                <w:rFonts w:eastAsia="Calibri" w:cs="Arial"/>
                <w:sz w:val="16"/>
                <w:szCs w:val="16"/>
                <w:lang w:val="fr-FR"/>
              </w:rPr>
              <w:t>05. Projet de NIMP en cours d’élaboration par le Groupe de rédaction d’experts / examiné par le responsable</w:t>
            </w:r>
          </w:p>
        </w:tc>
      </w:tr>
      <w:tr w:rsidR="006D7D87" w:rsidRPr="009C104D" w14:paraId="1865E9E3" w14:textId="1854E449" w:rsidTr="007D6092">
        <w:trPr>
          <w:cantSplit/>
        </w:trPr>
        <w:tc>
          <w:tcPr>
            <w:tcW w:w="559" w:type="dxa"/>
            <w:tcBorders>
              <w:top w:val="nil"/>
              <w:left w:val="nil"/>
              <w:bottom w:val="nil"/>
              <w:right w:val="single" w:sz="4" w:space="0" w:color="auto"/>
            </w:tcBorders>
            <w:vAlign w:val="center"/>
          </w:tcPr>
          <w:p w14:paraId="6CFE8189" w14:textId="02D8C4B5" w:rsidR="006D7D87" w:rsidRPr="006433E1" w:rsidRDefault="006D7D87" w:rsidP="009554AA">
            <w:pPr>
              <w:numPr>
                <w:ilvl w:val="0"/>
                <w:numId w:val="147"/>
              </w:numPr>
              <w:spacing w:before="60" w:after="60"/>
              <w:ind w:left="369" w:hanging="369"/>
              <w:jc w:val="left"/>
              <w:rPr>
                <w:rFonts w:ascii="Arial" w:hAnsi="Arial"/>
                <w:b/>
                <w:color w:val="008000"/>
                <w:sz w:val="16"/>
                <w:szCs w:val="16"/>
                <w:lang w:val="fr-FR" w:eastAsia="en-GB"/>
              </w:rPr>
            </w:pPr>
          </w:p>
        </w:tc>
        <w:tc>
          <w:tcPr>
            <w:tcW w:w="608" w:type="dxa"/>
            <w:tcBorders>
              <w:left w:val="single" w:sz="4" w:space="0" w:color="auto"/>
            </w:tcBorders>
            <w:shd w:val="clear" w:color="auto" w:fill="C2D69B" w:themeFill="accent3" w:themeFillTint="99"/>
            <w:vAlign w:val="center"/>
          </w:tcPr>
          <w:p w14:paraId="7ABC6186" w14:textId="77777777" w:rsidR="006D7D87" w:rsidRPr="006433E1" w:rsidRDefault="006D7D87" w:rsidP="00C60BA1">
            <w:pPr>
              <w:pStyle w:val="IPPArialTable"/>
              <w:jc w:val="both"/>
              <w:rPr>
                <w:sz w:val="16"/>
                <w:szCs w:val="16"/>
                <w:lang w:val="fr-FR" w:eastAsia="en-GB"/>
              </w:rPr>
            </w:pPr>
            <w:r w:rsidRPr="006433E1">
              <w:rPr>
                <w:sz w:val="16"/>
                <w:szCs w:val="16"/>
                <w:lang w:val="fr-FR" w:eastAsia="en-GB"/>
              </w:rPr>
              <w:t>2006-010</w:t>
            </w:r>
          </w:p>
        </w:tc>
        <w:tc>
          <w:tcPr>
            <w:tcW w:w="2235" w:type="dxa"/>
            <w:shd w:val="clear" w:color="auto" w:fill="C2D69B" w:themeFill="accent3" w:themeFillTint="99"/>
            <w:vAlign w:val="center"/>
          </w:tcPr>
          <w:p w14:paraId="27F63C28" w14:textId="0D85D921" w:rsidR="006D7D87" w:rsidRPr="006433E1" w:rsidRDefault="004B75D5" w:rsidP="00A22F0C">
            <w:pPr>
              <w:pStyle w:val="IPPArialTable"/>
              <w:rPr>
                <w:sz w:val="16"/>
                <w:szCs w:val="16"/>
                <w:lang w:val="fr-FR"/>
              </w:rPr>
            </w:pPr>
            <w:r w:rsidRPr="006433E1">
              <w:rPr>
                <w:sz w:val="16"/>
                <w:szCs w:val="16"/>
                <w:lang w:val="fr-FR"/>
              </w:rPr>
              <w:t>Révision de la NIMP 15 (Directives pour la réglementation des matériaux d'emballage en bois utilisés dans le commerce international): Critères relatifs aux traitements des matériaux d’emballage en bois utilisés dans le commerce international (2006-010)</w:t>
            </w:r>
          </w:p>
        </w:tc>
        <w:tc>
          <w:tcPr>
            <w:tcW w:w="851" w:type="dxa"/>
            <w:shd w:val="clear" w:color="auto" w:fill="C2D69B" w:themeFill="accent3" w:themeFillTint="99"/>
            <w:vAlign w:val="center"/>
          </w:tcPr>
          <w:p w14:paraId="2C6E825B" w14:textId="77777777" w:rsidR="006D7D87" w:rsidRPr="006433E1" w:rsidRDefault="006D7D87" w:rsidP="0041377C">
            <w:pPr>
              <w:pStyle w:val="IPPArialTable"/>
              <w:jc w:val="center"/>
              <w:rPr>
                <w:sz w:val="16"/>
                <w:szCs w:val="16"/>
                <w:lang w:val="fr-FR"/>
              </w:rPr>
            </w:pPr>
            <w:r w:rsidRPr="006433E1">
              <w:rPr>
                <w:sz w:val="16"/>
                <w:szCs w:val="16"/>
                <w:lang w:val="fr-FR"/>
              </w:rPr>
              <w:t>2</w:t>
            </w:r>
          </w:p>
        </w:tc>
        <w:tc>
          <w:tcPr>
            <w:tcW w:w="992" w:type="dxa"/>
            <w:shd w:val="clear" w:color="auto" w:fill="C2D69B" w:themeFill="accent3" w:themeFillTint="99"/>
            <w:vAlign w:val="center"/>
          </w:tcPr>
          <w:p w14:paraId="268B9CE6" w14:textId="77777777" w:rsidR="006D7D87" w:rsidRPr="006433E1" w:rsidRDefault="006D7D87" w:rsidP="0041377C">
            <w:pPr>
              <w:pStyle w:val="IPPArialTable"/>
              <w:jc w:val="center"/>
              <w:rPr>
                <w:sz w:val="16"/>
                <w:szCs w:val="16"/>
                <w:lang w:val="fr-FR"/>
              </w:rPr>
            </w:pPr>
            <w:r w:rsidRPr="006433E1">
              <w:rPr>
                <w:sz w:val="16"/>
                <w:szCs w:val="16"/>
                <w:lang w:val="fr-FR"/>
              </w:rPr>
              <w:t>B</w:t>
            </w:r>
          </w:p>
        </w:tc>
        <w:tc>
          <w:tcPr>
            <w:tcW w:w="851" w:type="dxa"/>
            <w:shd w:val="clear" w:color="auto" w:fill="C2D69B" w:themeFill="accent3" w:themeFillTint="99"/>
            <w:vAlign w:val="center"/>
          </w:tcPr>
          <w:p w14:paraId="550EF41A" w14:textId="76A69822" w:rsidR="006D7D87" w:rsidRPr="006433E1" w:rsidRDefault="004B75D5" w:rsidP="004B75D5">
            <w:pPr>
              <w:pStyle w:val="IPPArialTable"/>
              <w:jc w:val="center"/>
              <w:rPr>
                <w:sz w:val="16"/>
                <w:szCs w:val="16"/>
                <w:lang w:val="fr-FR"/>
              </w:rPr>
            </w:pPr>
            <w:r w:rsidRPr="006433E1">
              <w:rPr>
                <w:sz w:val="16"/>
                <w:szCs w:val="16"/>
                <w:lang w:val="fr-FR"/>
              </w:rPr>
              <w:t>G</w:t>
            </w:r>
            <w:r w:rsidR="006D7D87" w:rsidRPr="006433E1">
              <w:rPr>
                <w:sz w:val="16"/>
                <w:szCs w:val="16"/>
                <w:lang w:val="fr-FR"/>
              </w:rPr>
              <w:t>T</w:t>
            </w:r>
            <w:r w:rsidRPr="006433E1">
              <w:rPr>
                <w:sz w:val="16"/>
                <w:szCs w:val="16"/>
                <w:lang w:val="fr-FR"/>
              </w:rPr>
              <w:t>Q</w:t>
            </w:r>
            <w:r w:rsidR="006D7D87" w:rsidRPr="006433E1">
              <w:rPr>
                <w:sz w:val="16"/>
                <w:szCs w:val="16"/>
                <w:lang w:val="fr-FR"/>
              </w:rPr>
              <w:t>F</w:t>
            </w:r>
          </w:p>
        </w:tc>
        <w:tc>
          <w:tcPr>
            <w:tcW w:w="1275" w:type="dxa"/>
            <w:shd w:val="clear" w:color="auto" w:fill="C2D69B" w:themeFill="accent3" w:themeFillTint="99"/>
            <w:vAlign w:val="center"/>
          </w:tcPr>
          <w:p w14:paraId="4CECC7BB" w14:textId="2D504018" w:rsidR="006D7D87" w:rsidRPr="006433E1" w:rsidRDefault="006D7D87" w:rsidP="004B75D5">
            <w:pPr>
              <w:pStyle w:val="IPPArialTable"/>
              <w:jc w:val="center"/>
              <w:rPr>
                <w:sz w:val="16"/>
                <w:szCs w:val="16"/>
                <w:lang w:val="fr-FR"/>
              </w:rPr>
            </w:pPr>
            <w:r w:rsidRPr="006433E1">
              <w:rPr>
                <w:sz w:val="16"/>
                <w:szCs w:val="16"/>
                <w:lang w:val="fr-FR"/>
              </w:rPr>
              <w:t>C</w:t>
            </w:r>
            <w:r w:rsidR="004B75D5" w:rsidRPr="006433E1">
              <w:rPr>
                <w:sz w:val="16"/>
                <w:szCs w:val="16"/>
                <w:lang w:val="fr-FR"/>
              </w:rPr>
              <w:t>M</w:t>
            </w:r>
            <w:r w:rsidRPr="006433E1">
              <w:rPr>
                <w:sz w:val="16"/>
                <w:szCs w:val="16"/>
                <w:lang w:val="fr-FR"/>
              </w:rPr>
              <w:t>P-1 (2006)</w:t>
            </w:r>
          </w:p>
        </w:tc>
        <w:tc>
          <w:tcPr>
            <w:tcW w:w="1985" w:type="dxa"/>
            <w:shd w:val="clear" w:color="auto" w:fill="C2D69B" w:themeFill="accent3" w:themeFillTint="99"/>
            <w:vAlign w:val="center"/>
          </w:tcPr>
          <w:p w14:paraId="3ABC7F66" w14:textId="58CEE15D" w:rsidR="006D7D87" w:rsidRPr="009C104D" w:rsidRDefault="006D7D87" w:rsidP="0041377C">
            <w:pPr>
              <w:pStyle w:val="IPPArialTable"/>
              <w:jc w:val="center"/>
              <w:rPr>
                <w:sz w:val="16"/>
                <w:szCs w:val="16"/>
                <w:lang w:val="en-US"/>
              </w:rPr>
            </w:pPr>
            <w:proofErr w:type="spellStart"/>
            <w:r w:rsidRPr="009C104D">
              <w:rPr>
                <w:sz w:val="16"/>
                <w:szCs w:val="16"/>
                <w:lang w:val="en-US"/>
              </w:rPr>
              <w:t>Ms</w:t>
            </w:r>
            <w:proofErr w:type="spellEnd"/>
            <w:r w:rsidRPr="009C104D">
              <w:rPr>
                <w:sz w:val="16"/>
                <w:szCs w:val="16"/>
                <w:lang w:val="en-US"/>
              </w:rPr>
              <w:t xml:space="preserve"> Marina ZLOTINA</w:t>
            </w:r>
            <w:r w:rsidRPr="009C104D">
              <w:rPr>
                <w:sz w:val="16"/>
                <w:szCs w:val="16"/>
                <w:lang w:val="en-US"/>
              </w:rPr>
              <w:br/>
              <w:t>(US, 2016-05 SC)</w:t>
            </w:r>
            <w:r w:rsidRPr="009C104D">
              <w:rPr>
                <w:vanish/>
                <w:sz w:val="16"/>
                <w:szCs w:val="16"/>
                <w:lang w:val="en-US"/>
              </w:rPr>
              <w:t xml:space="preserve"> </w:t>
            </w:r>
          </w:p>
        </w:tc>
        <w:tc>
          <w:tcPr>
            <w:tcW w:w="2126" w:type="dxa"/>
            <w:shd w:val="clear" w:color="auto" w:fill="C2D69B" w:themeFill="accent3" w:themeFillTint="99"/>
            <w:vAlign w:val="center"/>
          </w:tcPr>
          <w:p w14:paraId="2B97C3F5" w14:textId="1205BB69" w:rsidR="006D7D87" w:rsidRPr="006433E1" w:rsidRDefault="004863B5" w:rsidP="0041377C">
            <w:pPr>
              <w:pStyle w:val="IPPArialTable"/>
              <w:jc w:val="center"/>
              <w:rPr>
                <w:sz w:val="16"/>
                <w:szCs w:val="16"/>
                <w:lang w:val="fr-FR"/>
              </w:rPr>
            </w:pPr>
            <w:r w:rsidRPr="006433E1">
              <w:rPr>
                <w:sz w:val="16"/>
                <w:szCs w:val="16"/>
                <w:lang w:val="fr-FR"/>
              </w:rPr>
              <w:t xml:space="preserve">Mr Ezequiel </w:t>
            </w:r>
            <w:proofErr w:type="gramStart"/>
            <w:r w:rsidRPr="006433E1">
              <w:rPr>
                <w:sz w:val="16"/>
                <w:szCs w:val="16"/>
                <w:lang w:val="fr-FR"/>
              </w:rPr>
              <w:t>FERRO</w:t>
            </w:r>
            <w:proofErr w:type="gramEnd"/>
            <w:r w:rsidRPr="006433E1">
              <w:rPr>
                <w:sz w:val="16"/>
                <w:szCs w:val="16"/>
                <w:lang w:val="fr-FR"/>
              </w:rPr>
              <w:br/>
            </w:r>
            <w:r w:rsidR="006D7D87" w:rsidRPr="006433E1">
              <w:rPr>
                <w:sz w:val="16"/>
                <w:szCs w:val="16"/>
                <w:lang w:val="fr-FR"/>
              </w:rPr>
              <w:t>(AR, 2016-05 SC)</w:t>
            </w:r>
          </w:p>
        </w:tc>
        <w:tc>
          <w:tcPr>
            <w:tcW w:w="738" w:type="dxa"/>
            <w:shd w:val="clear" w:color="auto" w:fill="C2D69B" w:themeFill="accent3" w:themeFillTint="99"/>
            <w:vAlign w:val="center"/>
          </w:tcPr>
          <w:p w14:paraId="78455F4C" w14:textId="77777777" w:rsidR="006D7D87" w:rsidRPr="006433E1" w:rsidRDefault="006D7D87" w:rsidP="0041377C">
            <w:pPr>
              <w:pStyle w:val="IPPArialTable"/>
              <w:jc w:val="center"/>
              <w:rPr>
                <w:sz w:val="16"/>
                <w:szCs w:val="16"/>
                <w:lang w:val="fr-FR"/>
              </w:rPr>
            </w:pPr>
            <w:r w:rsidRPr="006433E1">
              <w:rPr>
                <w:sz w:val="16"/>
                <w:szCs w:val="16"/>
                <w:lang w:val="fr-FR"/>
              </w:rPr>
              <w:t>31</w:t>
            </w:r>
          </w:p>
        </w:tc>
        <w:tc>
          <w:tcPr>
            <w:tcW w:w="2948" w:type="dxa"/>
            <w:shd w:val="clear" w:color="auto" w:fill="C2D69B" w:themeFill="accent3" w:themeFillTint="99"/>
            <w:vAlign w:val="center"/>
          </w:tcPr>
          <w:p w14:paraId="1B0A5AFF" w14:textId="25680B16" w:rsidR="006D7D87" w:rsidRPr="006433E1" w:rsidRDefault="004B75D5" w:rsidP="00BA2980">
            <w:pPr>
              <w:pStyle w:val="IPPArialTable"/>
              <w:jc w:val="center"/>
              <w:rPr>
                <w:rFonts w:eastAsia="Calibri" w:cs="Arial"/>
                <w:sz w:val="16"/>
                <w:szCs w:val="16"/>
                <w:lang w:val="fr-FR"/>
              </w:rPr>
            </w:pPr>
            <w:r w:rsidRPr="006433E1">
              <w:rPr>
                <w:rFonts w:eastAsia="Calibri" w:cs="Arial"/>
                <w:sz w:val="16"/>
                <w:szCs w:val="16"/>
                <w:lang w:val="fr-FR"/>
              </w:rPr>
              <w:t>05. Projet de NIMP en cours d’élaboration par le Groupe de rédaction d’experts / examiné par le responsable</w:t>
            </w:r>
          </w:p>
        </w:tc>
      </w:tr>
      <w:tr w:rsidR="006D7D87" w:rsidRPr="009C104D" w14:paraId="109E2859" w14:textId="56EDCF35" w:rsidTr="007D6092">
        <w:trPr>
          <w:cantSplit/>
        </w:trPr>
        <w:tc>
          <w:tcPr>
            <w:tcW w:w="559" w:type="dxa"/>
            <w:tcBorders>
              <w:top w:val="nil"/>
              <w:left w:val="nil"/>
              <w:bottom w:val="nil"/>
              <w:right w:val="single" w:sz="4" w:space="0" w:color="auto"/>
            </w:tcBorders>
            <w:vAlign w:val="center"/>
          </w:tcPr>
          <w:p w14:paraId="18CA65EF" w14:textId="62EA926D" w:rsidR="006D7D87" w:rsidRPr="006433E1" w:rsidRDefault="006D7D87" w:rsidP="009554AA">
            <w:pPr>
              <w:numPr>
                <w:ilvl w:val="0"/>
                <w:numId w:val="147"/>
              </w:numPr>
              <w:spacing w:before="60" w:after="60"/>
              <w:ind w:left="369" w:hanging="369"/>
              <w:jc w:val="left"/>
              <w:rPr>
                <w:rFonts w:ascii="Arial" w:hAnsi="Arial"/>
                <w:b/>
                <w:color w:val="008000"/>
                <w:sz w:val="16"/>
                <w:szCs w:val="16"/>
                <w:lang w:val="fr-FR" w:eastAsia="en-GB"/>
              </w:rPr>
            </w:pPr>
          </w:p>
        </w:tc>
        <w:tc>
          <w:tcPr>
            <w:tcW w:w="608" w:type="dxa"/>
            <w:tcBorders>
              <w:left w:val="single" w:sz="4" w:space="0" w:color="auto"/>
            </w:tcBorders>
            <w:shd w:val="clear" w:color="auto" w:fill="C2D69B" w:themeFill="accent3" w:themeFillTint="99"/>
            <w:vAlign w:val="center"/>
          </w:tcPr>
          <w:p w14:paraId="27B54BB5" w14:textId="77777777" w:rsidR="006D7D87" w:rsidRPr="006433E1" w:rsidRDefault="006D7D87" w:rsidP="00C60BA1">
            <w:pPr>
              <w:pStyle w:val="IPPArialTable"/>
              <w:jc w:val="both"/>
              <w:rPr>
                <w:sz w:val="16"/>
                <w:szCs w:val="16"/>
                <w:lang w:val="fr-FR" w:eastAsia="en-GB"/>
              </w:rPr>
            </w:pPr>
            <w:r w:rsidRPr="006433E1">
              <w:rPr>
                <w:sz w:val="16"/>
                <w:szCs w:val="16"/>
                <w:lang w:val="fr-FR" w:eastAsia="en-GB"/>
              </w:rPr>
              <w:t>2006-010A</w:t>
            </w:r>
          </w:p>
        </w:tc>
        <w:tc>
          <w:tcPr>
            <w:tcW w:w="2235" w:type="dxa"/>
            <w:shd w:val="clear" w:color="auto" w:fill="C2D69B" w:themeFill="accent3" w:themeFillTint="99"/>
            <w:vAlign w:val="center"/>
          </w:tcPr>
          <w:p w14:paraId="712615F9" w14:textId="5531C41B" w:rsidR="006D7D87" w:rsidRPr="006433E1" w:rsidRDefault="006D7D87" w:rsidP="0041377C">
            <w:pPr>
              <w:pStyle w:val="IPPArialTable"/>
              <w:rPr>
                <w:sz w:val="16"/>
                <w:szCs w:val="16"/>
                <w:lang w:val="fr-FR"/>
              </w:rPr>
            </w:pPr>
            <w:r w:rsidRPr="006433E1">
              <w:rPr>
                <w:rFonts w:asciiTheme="minorBidi" w:hAnsiTheme="minorBidi"/>
                <w:bCs/>
                <w:sz w:val="16"/>
                <w:szCs w:val="16"/>
                <w:lang w:val="fr-FR"/>
              </w:rPr>
              <w:t xml:space="preserve">Inclusion of the </w:t>
            </w:r>
            <w:proofErr w:type="spellStart"/>
            <w:r w:rsidRPr="006433E1">
              <w:rPr>
                <w:rFonts w:asciiTheme="minorBidi" w:hAnsiTheme="minorBidi"/>
                <w:bCs/>
                <w:sz w:val="16"/>
                <w:szCs w:val="16"/>
                <w:lang w:val="fr-FR"/>
              </w:rPr>
              <w:t>Phytosanitary</w:t>
            </w:r>
            <w:proofErr w:type="spellEnd"/>
            <w:r w:rsidRPr="006433E1">
              <w:rPr>
                <w:rFonts w:asciiTheme="minorBidi" w:hAnsiTheme="minorBidi"/>
                <w:bCs/>
                <w:sz w:val="16"/>
                <w:szCs w:val="16"/>
                <w:lang w:val="fr-FR"/>
              </w:rPr>
              <w:t xml:space="preserve"> </w:t>
            </w:r>
            <w:proofErr w:type="spellStart"/>
            <w:r w:rsidRPr="006433E1">
              <w:rPr>
                <w:rFonts w:asciiTheme="minorBidi" w:hAnsiTheme="minorBidi"/>
                <w:bCs/>
                <w:sz w:val="16"/>
                <w:szCs w:val="16"/>
                <w:lang w:val="fr-FR"/>
              </w:rPr>
              <w:t>treatment</w:t>
            </w:r>
            <w:proofErr w:type="spellEnd"/>
            <w:r w:rsidRPr="006433E1">
              <w:rPr>
                <w:rFonts w:asciiTheme="minorBidi" w:hAnsiTheme="minorBidi"/>
                <w:bCs/>
                <w:sz w:val="16"/>
                <w:szCs w:val="16"/>
                <w:lang w:val="fr-FR"/>
              </w:rPr>
              <w:t xml:space="preserve"> </w:t>
            </w:r>
            <w:r w:rsidR="00BE3E42" w:rsidRPr="006433E1">
              <w:rPr>
                <w:rFonts w:asciiTheme="minorBidi" w:hAnsiTheme="minorBidi"/>
                <w:bCs/>
                <w:i/>
                <w:iCs/>
                <w:sz w:val="16"/>
                <w:szCs w:val="16"/>
                <w:lang w:val="fr-FR"/>
              </w:rPr>
              <w:t xml:space="preserve">Fumigation au fluorure de </w:t>
            </w:r>
            <w:proofErr w:type="spellStart"/>
            <w:r w:rsidR="00BE3E42" w:rsidRPr="006433E1">
              <w:rPr>
                <w:rFonts w:asciiTheme="minorBidi" w:hAnsiTheme="minorBidi"/>
                <w:bCs/>
                <w:i/>
                <w:iCs/>
                <w:sz w:val="16"/>
                <w:szCs w:val="16"/>
                <w:lang w:val="fr-FR"/>
              </w:rPr>
              <w:t>sulfuryle</w:t>
            </w:r>
            <w:proofErr w:type="spellEnd"/>
            <w:r w:rsidR="00BE3E42" w:rsidRPr="006433E1">
              <w:rPr>
                <w:rFonts w:asciiTheme="minorBidi" w:hAnsiTheme="minorBidi"/>
                <w:bCs/>
                <w:i/>
                <w:iCs/>
                <w:sz w:val="16"/>
                <w:szCs w:val="16"/>
                <w:lang w:val="fr-FR"/>
              </w:rPr>
              <w:t xml:space="preserve"> des matériaux d’emballage à base de bois </w:t>
            </w:r>
            <w:r w:rsidRPr="006433E1">
              <w:rPr>
                <w:rFonts w:asciiTheme="minorBidi" w:hAnsiTheme="minorBidi"/>
                <w:bCs/>
                <w:sz w:val="16"/>
                <w:szCs w:val="16"/>
                <w:lang w:val="fr-FR"/>
              </w:rPr>
              <w:t>(2006-010A) in annexes 1 and 2 of ISPM 15</w:t>
            </w:r>
          </w:p>
        </w:tc>
        <w:tc>
          <w:tcPr>
            <w:tcW w:w="851" w:type="dxa"/>
            <w:shd w:val="clear" w:color="auto" w:fill="C2D69B" w:themeFill="accent3" w:themeFillTint="99"/>
            <w:vAlign w:val="center"/>
          </w:tcPr>
          <w:p w14:paraId="5D25ECA3" w14:textId="77777777" w:rsidR="006D7D87" w:rsidRPr="006433E1" w:rsidRDefault="006D7D87" w:rsidP="0041377C">
            <w:pPr>
              <w:pStyle w:val="IPPArialTable"/>
              <w:jc w:val="center"/>
              <w:rPr>
                <w:sz w:val="16"/>
                <w:szCs w:val="16"/>
                <w:lang w:val="fr-FR"/>
              </w:rPr>
            </w:pPr>
            <w:r w:rsidRPr="006433E1">
              <w:rPr>
                <w:sz w:val="16"/>
                <w:szCs w:val="16"/>
                <w:lang w:val="fr-FR"/>
              </w:rPr>
              <w:t>2</w:t>
            </w:r>
          </w:p>
        </w:tc>
        <w:tc>
          <w:tcPr>
            <w:tcW w:w="992" w:type="dxa"/>
            <w:shd w:val="clear" w:color="auto" w:fill="C2D69B" w:themeFill="accent3" w:themeFillTint="99"/>
            <w:vAlign w:val="center"/>
          </w:tcPr>
          <w:p w14:paraId="12F41ABC" w14:textId="77777777" w:rsidR="006D7D87" w:rsidRPr="006433E1" w:rsidRDefault="006D7D87" w:rsidP="0041377C">
            <w:pPr>
              <w:pStyle w:val="IPPArialTable"/>
              <w:jc w:val="center"/>
              <w:rPr>
                <w:sz w:val="16"/>
                <w:szCs w:val="16"/>
                <w:lang w:val="fr-FR"/>
              </w:rPr>
            </w:pPr>
            <w:r w:rsidRPr="006433E1">
              <w:rPr>
                <w:sz w:val="16"/>
                <w:szCs w:val="16"/>
                <w:lang w:val="fr-FR"/>
              </w:rPr>
              <w:t>B</w:t>
            </w:r>
          </w:p>
        </w:tc>
        <w:tc>
          <w:tcPr>
            <w:tcW w:w="851" w:type="dxa"/>
            <w:shd w:val="clear" w:color="auto" w:fill="C2D69B" w:themeFill="accent3" w:themeFillTint="99"/>
            <w:vAlign w:val="center"/>
          </w:tcPr>
          <w:p w14:paraId="39B258E4" w14:textId="759485C9" w:rsidR="006D7D87" w:rsidRPr="006433E1" w:rsidRDefault="004B75D5" w:rsidP="004B75D5">
            <w:pPr>
              <w:pStyle w:val="IPPArialTable"/>
              <w:jc w:val="center"/>
              <w:rPr>
                <w:sz w:val="16"/>
                <w:szCs w:val="16"/>
                <w:lang w:val="fr-FR"/>
              </w:rPr>
            </w:pPr>
            <w:r w:rsidRPr="006433E1">
              <w:rPr>
                <w:sz w:val="16"/>
                <w:szCs w:val="16"/>
                <w:lang w:val="fr-FR"/>
              </w:rPr>
              <w:t>G</w:t>
            </w:r>
            <w:r w:rsidR="006D7D87" w:rsidRPr="006433E1">
              <w:rPr>
                <w:sz w:val="16"/>
                <w:szCs w:val="16"/>
                <w:lang w:val="fr-FR"/>
              </w:rPr>
              <w:t>T</w:t>
            </w:r>
            <w:r w:rsidRPr="006433E1">
              <w:rPr>
                <w:sz w:val="16"/>
                <w:szCs w:val="16"/>
                <w:lang w:val="fr-FR"/>
              </w:rPr>
              <w:t>Q</w:t>
            </w:r>
            <w:r w:rsidR="006D7D87" w:rsidRPr="006433E1">
              <w:rPr>
                <w:sz w:val="16"/>
                <w:szCs w:val="16"/>
                <w:lang w:val="fr-FR"/>
              </w:rPr>
              <w:t>F</w:t>
            </w:r>
          </w:p>
        </w:tc>
        <w:tc>
          <w:tcPr>
            <w:tcW w:w="1275" w:type="dxa"/>
            <w:shd w:val="clear" w:color="auto" w:fill="C2D69B" w:themeFill="accent3" w:themeFillTint="99"/>
            <w:vAlign w:val="center"/>
          </w:tcPr>
          <w:p w14:paraId="16113AF3" w14:textId="2D11F67A" w:rsidR="006D7D87" w:rsidRPr="006433E1" w:rsidRDefault="006D7D87" w:rsidP="004B75D5">
            <w:pPr>
              <w:pStyle w:val="IPPArialTable"/>
              <w:jc w:val="center"/>
              <w:rPr>
                <w:sz w:val="16"/>
                <w:szCs w:val="16"/>
                <w:lang w:val="fr-FR"/>
              </w:rPr>
            </w:pPr>
            <w:r w:rsidRPr="006433E1">
              <w:rPr>
                <w:sz w:val="16"/>
                <w:szCs w:val="16"/>
                <w:lang w:val="fr-FR"/>
              </w:rPr>
              <w:t>2010-11 C</w:t>
            </w:r>
            <w:r w:rsidR="004B75D5" w:rsidRPr="006433E1">
              <w:rPr>
                <w:sz w:val="16"/>
                <w:szCs w:val="16"/>
                <w:lang w:val="fr-FR"/>
              </w:rPr>
              <w:t>N</w:t>
            </w:r>
          </w:p>
        </w:tc>
        <w:tc>
          <w:tcPr>
            <w:tcW w:w="1985" w:type="dxa"/>
            <w:shd w:val="clear" w:color="auto" w:fill="C2D69B" w:themeFill="accent3" w:themeFillTint="99"/>
            <w:vAlign w:val="center"/>
          </w:tcPr>
          <w:p w14:paraId="1B3FA767" w14:textId="13A8A08D" w:rsidR="006D7D87" w:rsidRPr="009C104D" w:rsidRDefault="006D7D87" w:rsidP="0041377C">
            <w:pPr>
              <w:pStyle w:val="IPPArialTable"/>
              <w:jc w:val="center"/>
              <w:rPr>
                <w:sz w:val="16"/>
                <w:szCs w:val="16"/>
                <w:shd w:val="clear" w:color="auto" w:fill="FFFF00"/>
                <w:lang w:val="en-US"/>
              </w:rPr>
            </w:pPr>
            <w:proofErr w:type="spellStart"/>
            <w:r w:rsidRPr="009C104D">
              <w:rPr>
                <w:sz w:val="16"/>
                <w:szCs w:val="16"/>
                <w:lang w:val="en-US"/>
              </w:rPr>
              <w:t>Ms</w:t>
            </w:r>
            <w:proofErr w:type="spellEnd"/>
            <w:r w:rsidRPr="009C104D">
              <w:rPr>
                <w:sz w:val="16"/>
                <w:szCs w:val="16"/>
                <w:lang w:val="en-US"/>
              </w:rPr>
              <w:t xml:space="preserve"> Marina ZLOTINA</w:t>
            </w:r>
            <w:r w:rsidRPr="009C104D">
              <w:rPr>
                <w:sz w:val="16"/>
                <w:szCs w:val="16"/>
                <w:lang w:val="en-US"/>
              </w:rPr>
              <w:br/>
              <w:t>(US, 2016-05 SC)</w:t>
            </w:r>
          </w:p>
        </w:tc>
        <w:tc>
          <w:tcPr>
            <w:tcW w:w="2126" w:type="dxa"/>
            <w:shd w:val="clear" w:color="auto" w:fill="C2D69B" w:themeFill="accent3" w:themeFillTint="99"/>
            <w:vAlign w:val="center"/>
          </w:tcPr>
          <w:p w14:paraId="7405E56B" w14:textId="16676A12" w:rsidR="006D7D87" w:rsidRPr="006433E1" w:rsidRDefault="004863B5" w:rsidP="0041377C">
            <w:pPr>
              <w:pStyle w:val="IPPArialTable"/>
              <w:jc w:val="center"/>
              <w:rPr>
                <w:sz w:val="16"/>
                <w:szCs w:val="16"/>
                <w:highlight w:val="yellow"/>
                <w:lang w:val="fr-FR"/>
              </w:rPr>
            </w:pPr>
            <w:r w:rsidRPr="006433E1">
              <w:rPr>
                <w:sz w:val="16"/>
                <w:szCs w:val="16"/>
                <w:lang w:val="fr-FR"/>
              </w:rPr>
              <w:t xml:space="preserve">Mr Ezequiel </w:t>
            </w:r>
            <w:proofErr w:type="gramStart"/>
            <w:r w:rsidRPr="006433E1">
              <w:rPr>
                <w:sz w:val="16"/>
                <w:szCs w:val="16"/>
                <w:lang w:val="fr-FR"/>
              </w:rPr>
              <w:t>FERRO</w:t>
            </w:r>
            <w:proofErr w:type="gramEnd"/>
            <w:r w:rsidRPr="006433E1">
              <w:rPr>
                <w:sz w:val="16"/>
                <w:szCs w:val="16"/>
                <w:lang w:val="fr-FR"/>
              </w:rPr>
              <w:br/>
            </w:r>
            <w:r w:rsidR="006D7D87" w:rsidRPr="006433E1">
              <w:rPr>
                <w:sz w:val="16"/>
                <w:szCs w:val="16"/>
                <w:lang w:val="fr-FR"/>
              </w:rPr>
              <w:t>(AR, 2016-05 SC)</w:t>
            </w:r>
          </w:p>
        </w:tc>
        <w:tc>
          <w:tcPr>
            <w:tcW w:w="738" w:type="dxa"/>
            <w:shd w:val="clear" w:color="auto" w:fill="C2D69B" w:themeFill="accent3" w:themeFillTint="99"/>
            <w:vAlign w:val="center"/>
          </w:tcPr>
          <w:p w14:paraId="213F3342" w14:textId="77777777" w:rsidR="006D7D87" w:rsidRPr="006433E1" w:rsidRDefault="006D7D87" w:rsidP="0041377C">
            <w:pPr>
              <w:pStyle w:val="IPPArialTable"/>
              <w:jc w:val="center"/>
              <w:rPr>
                <w:sz w:val="16"/>
                <w:szCs w:val="16"/>
                <w:lang w:val="fr-FR"/>
              </w:rPr>
            </w:pPr>
            <w:r w:rsidRPr="006433E1">
              <w:rPr>
                <w:sz w:val="16"/>
                <w:szCs w:val="16"/>
                <w:lang w:val="fr-FR"/>
              </w:rPr>
              <w:t>31</w:t>
            </w:r>
          </w:p>
        </w:tc>
        <w:tc>
          <w:tcPr>
            <w:tcW w:w="2948" w:type="dxa"/>
            <w:shd w:val="clear" w:color="auto" w:fill="C2D69B" w:themeFill="accent3" w:themeFillTint="99"/>
            <w:vAlign w:val="center"/>
          </w:tcPr>
          <w:p w14:paraId="13F83284" w14:textId="31449C5D" w:rsidR="006D7D87" w:rsidRPr="006433E1" w:rsidRDefault="004B75D5" w:rsidP="0041377C">
            <w:pPr>
              <w:pStyle w:val="IPPArialTable"/>
              <w:jc w:val="center"/>
              <w:rPr>
                <w:rFonts w:eastAsia="Calibri" w:cs="Arial"/>
                <w:sz w:val="16"/>
                <w:szCs w:val="16"/>
                <w:lang w:val="fr-FR"/>
              </w:rPr>
            </w:pPr>
            <w:r w:rsidRPr="006433E1">
              <w:rPr>
                <w:rFonts w:eastAsia="Calibri" w:cs="Arial"/>
                <w:sz w:val="16"/>
                <w:szCs w:val="16"/>
                <w:lang w:val="fr-FR"/>
              </w:rPr>
              <w:t>07. Projet de NIMP approuvé pour la deuxième consultation</w:t>
            </w:r>
          </w:p>
        </w:tc>
      </w:tr>
      <w:tr w:rsidR="006D7D87" w:rsidRPr="009C104D" w14:paraId="179DE56C" w14:textId="4A8CF8ED" w:rsidTr="007D6092">
        <w:trPr>
          <w:cantSplit/>
        </w:trPr>
        <w:tc>
          <w:tcPr>
            <w:tcW w:w="559" w:type="dxa"/>
            <w:tcBorders>
              <w:top w:val="nil"/>
              <w:left w:val="nil"/>
              <w:bottom w:val="nil"/>
              <w:right w:val="single" w:sz="4" w:space="0" w:color="auto"/>
            </w:tcBorders>
            <w:vAlign w:val="center"/>
          </w:tcPr>
          <w:p w14:paraId="1E7E88BE" w14:textId="10C202B0" w:rsidR="006D7D87" w:rsidRPr="006433E1" w:rsidRDefault="006D7D87" w:rsidP="009554AA">
            <w:pPr>
              <w:numPr>
                <w:ilvl w:val="0"/>
                <w:numId w:val="147"/>
              </w:numPr>
              <w:spacing w:before="60" w:after="60"/>
              <w:ind w:left="369" w:hanging="369"/>
              <w:jc w:val="left"/>
              <w:rPr>
                <w:rFonts w:ascii="Arial" w:hAnsi="Arial"/>
                <w:b/>
                <w:color w:val="008000"/>
                <w:sz w:val="16"/>
                <w:szCs w:val="16"/>
                <w:lang w:val="fr-FR" w:eastAsia="en-GB"/>
              </w:rPr>
            </w:pPr>
          </w:p>
        </w:tc>
        <w:tc>
          <w:tcPr>
            <w:tcW w:w="608" w:type="dxa"/>
            <w:tcBorders>
              <w:left w:val="single" w:sz="4" w:space="0" w:color="auto"/>
            </w:tcBorders>
            <w:shd w:val="clear" w:color="auto" w:fill="C2D69B" w:themeFill="accent3" w:themeFillTint="99"/>
            <w:vAlign w:val="center"/>
          </w:tcPr>
          <w:p w14:paraId="7750B384" w14:textId="77777777" w:rsidR="006D7D87" w:rsidRPr="006433E1" w:rsidRDefault="006D7D87" w:rsidP="00C60BA1">
            <w:pPr>
              <w:pStyle w:val="IPPArialTable"/>
              <w:jc w:val="both"/>
              <w:rPr>
                <w:sz w:val="16"/>
                <w:szCs w:val="16"/>
                <w:lang w:val="fr-FR" w:eastAsia="en-GB"/>
              </w:rPr>
            </w:pPr>
            <w:r w:rsidRPr="006433E1">
              <w:rPr>
                <w:sz w:val="16"/>
                <w:szCs w:val="16"/>
                <w:lang w:val="fr-FR" w:eastAsia="en-GB"/>
              </w:rPr>
              <w:t>2006-010B</w:t>
            </w:r>
          </w:p>
        </w:tc>
        <w:tc>
          <w:tcPr>
            <w:tcW w:w="2235" w:type="dxa"/>
            <w:shd w:val="clear" w:color="auto" w:fill="C2D69B" w:themeFill="accent3" w:themeFillTint="99"/>
            <w:vAlign w:val="center"/>
          </w:tcPr>
          <w:p w14:paraId="6E03CEA1" w14:textId="3CD304BF" w:rsidR="006D7D87" w:rsidRPr="006433E1" w:rsidRDefault="008E3715" w:rsidP="0041377C">
            <w:pPr>
              <w:pStyle w:val="IPPArialTable"/>
              <w:rPr>
                <w:sz w:val="16"/>
                <w:szCs w:val="16"/>
                <w:lang w:val="fr-FR"/>
              </w:rPr>
            </w:pPr>
            <w:r w:rsidRPr="006433E1">
              <w:rPr>
                <w:i/>
                <w:iCs/>
                <w:sz w:val="16"/>
                <w:szCs w:val="16"/>
                <w:lang w:val="fr-FR"/>
              </w:rPr>
              <w:t xml:space="preserve">Révision de la partie relative au chauffage diélectrique (Annexe 1 (Traitements approuvés pour les matériaux d’emballage en bois)) de la NIMP 15 (Réglementation des matériaux d’emballage en bois utilisés dans le commerce international) </w:t>
            </w:r>
            <w:r w:rsidR="006D7D87" w:rsidRPr="006433E1">
              <w:rPr>
                <w:sz w:val="16"/>
                <w:szCs w:val="16"/>
                <w:lang w:val="fr-FR"/>
              </w:rPr>
              <w:t>(</w:t>
            </w:r>
            <w:r w:rsidR="006D7D87" w:rsidRPr="006433E1">
              <w:rPr>
                <w:sz w:val="16"/>
                <w:szCs w:val="16"/>
                <w:lang w:val="fr-FR" w:eastAsia="en-GB"/>
              </w:rPr>
              <w:t>2006-010B)</w:t>
            </w:r>
          </w:p>
        </w:tc>
        <w:tc>
          <w:tcPr>
            <w:tcW w:w="851" w:type="dxa"/>
            <w:shd w:val="clear" w:color="auto" w:fill="C2D69B" w:themeFill="accent3" w:themeFillTint="99"/>
            <w:vAlign w:val="center"/>
          </w:tcPr>
          <w:p w14:paraId="231AE41C" w14:textId="77777777" w:rsidR="006D7D87" w:rsidRPr="006433E1" w:rsidRDefault="006D7D87" w:rsidP="0041377C">
            <w:pPr>
              <w:pStyle w:val="IPPArialTable"/>
              <w:jc w:val="center"/>
              <w:rPr>
                <w:sz w:val="16"/>
                <w:szCs w:val="16"/>
                <w:lang w:val="fr-FR"/>
              </w:rPr>
            </w:pPr>
            <w:r w:rsidRPr="006433E1">
              <w:rPr>
                <w:sz w:val="16"/>
                <w:szCs w:val="16"/>
                <w:lang w:val="fr-FR"/>
              </w:rPr>
              <w:t>2</w:t>
            </w:r>
          </w:p>
        </w:tc>
        <w:tc>
          <w:tcPr>
            <w:tcW w:w="992" w:type="dxa"/>
            <w:shd w:val="clear" w:color="auto" w:fill="C2D69B" w:themeFill="accent3" w:themeFillTint="99"/>
            <w:vAlign w:val="center"/>
          </w:tcPr>
          <w:p w14:paraId="59ADD61E" w14:textId="77777777" w:rsidR="006D7D87" w:rsidRPr="006433E1" w:rsidRDefault="006D7D87" w:rsidP="0041377C">
            <w:pPr>
              <w:pStyle w:val="IPPArialTable"/>
              <w:jc w:val="center"/>
              <w:rPr>
                <w:sz w:val="16"/>
                <w:szCs w:val="16"/>
                <w:lang w:val="fr-FR"/>
              </w:rPr>
            </w:pPr>
            <w:r w:rsidRPr="006433E1">
              <w:rPr>
                <w:sz w:val="16"/>
                <w:szCs w:val="16"/>
                <w:lang w:val="fr-FR"/>
              </w:rPr>
              <w:t>B</w:t>
            </w:r>
          </w:p>
        </w:tc>
        <w:tc>
          <w:tcPr>
            <w:tcW w:w="851" w:type="dxa"/>
            <w:shd w:val="clear" w:color="auto" w:fill="C2D69B" w:themeFill="accent3" w:themeFillTint="99"/>
            <w:vAlign w:val="center"/>
          </w:tcPr>
          <w:p w14:paraId="7CFC35D4" w14:textId="5476F05F" w:rsidR="006D7D87" w:rsidRPr="006433E1" w:rsidRDefault="004B75D5" w:rsidP="004B75D5">
            <w:pPr>
              <w:pStyle w:val="IPPArialTable"/>
              <w:jc w:val="center"/>
              <w:rPr>
                <w:sz w:val="16"/>
                <w:szCs w:val="16"/>
                <w:lang w:val="fr-FR"/>
              </w:rPr>
            </w:pPr>
            <w:r w:rsidRPr="006433E1">
              <w:rPr>
                <w:sz w:val="16"/>
                <w:szCs w:val="16"/>
                <w:lang w:val="fr-FR"/>
              </w:rPr>
              <w:t>G</w:t>
            </w:r>
            <w:r w:rsidR="006D7D87" w:rsidRPr="006433E1">
              <w:rPr>
                <w:sz w:val="16"/>
                <w:szCs w:val="16"/>
                <w:lang w:val="fr-FR"/>
              </w:rPr>
              <w:t>T</w:t>
            </w:r>
            <w:r w:rsidRPr="006433E1">
              <w:rPr>
                <w:sz w:val="16"/>
                <w:szCs w:val="16"/>
                <w:lang w:val="fr-FR"/>
              </w:rPr>
              <w:t>Q</w:t>
            </w:r>
            <w:r w:rsidR="006D7D87" w:rsidRPr="006433E1">
              <w:rPr>
                <w:sz w:val="16"/>
                <w:szCs w:val="16"/>
                <w:lang w:val="fr-FR"/>
              </w:rPr>
              <w:t>F</w:t>
            </w:r>
          </w:p>
        </w:tc>
        <w:tc>
          <w:tcPr>
            <w:tcW w:w="1275" w:type="dxa"/>
            <w:shd w:val="clear" w:color="auto" w:fill="C2D69B" w:themeFill="accent3" w:themeFillTint="99"/>
            <w:vAlign w:val="center"/>
          </w:tcPr>
          <w:p w14:paraId="00B498F9" w14:textId="415D96A4" w:rsidR="006D7D87" w:rsidRPr="006433E1" w:rsidRDefault="006D7D87" w:rsidP="004B75D5">
            <w:pPr>
              <w:pStyle w:val="IPPArialTable"/>
              <w:jc w:val="center"/>
              <w:rPr>
                <w:sz w:val="16"/>
                <w:szCs w:val="16"/>
                <w:lang w:val="fr-FR"/>
              </w:rPr>
            </w:pPr>
            <w:r w:rsidRPr="006433E1">
              <w:rPr>
                <w:sz w:val="16"/>
                <w:szCs w:val="16"/>
                <w:lang w:val="fr-FR"/>
              </w:rPr>
              <w:t>C</w:t>
            </w:r>
            <w:r w:rsidR="004B75D5" w:rsidRPr="006433E1">
              <w:rPr>
                <w:sz w:val="16"/>
                <w:szCs w:val="16"/>
                <w:lang w:val="fr-FR"/>
              </w:rPr>
              <w:t>M</w:t>
            </w:r>
            <w:r w:rsidRPr="006433E1">
              <w:rPr>
                <w:sz w:val="16"/>
                <w:szCs w:val="16"/>
                <w:lang w:val="fr-FR"/>
              </w:rPr>
              <w:t>P-10 (2015)</w:t>
            </w:r>
          </w:p>
        </w:tc>
        <w:tc>
          <w:tcPr>
            <w:tcW w:w="1985" w:type="dxa"/>
            <w:shd w:val="clear" w:color="auto" w:fill="C2D69B" w:themeFill="accent3" w:themeFillTint="99"/>
            <w:vAlign w:val="center"/>
          </w:tcPr>
          <w:p w14:paraId="743F09BE" w14:textId="4D157EAB" w:rsidR="006D7D87" w:rsidRPr="009C104D" w:rsidRDefault="006D7D87" w:rsidP="00BA2980">
            <w:pPr>
              <w:pStyle w:val="IPPArialTable"/>
              <w:jc w:val="center"/>
              <w:rPr>
                <w:sz w:val="16"/>
                <w:szCs w:val="16"/>
                <w:lang w:val="en-US"/>
              </w:rPr>
            </w:pPr>
            <w:proofErr w:type="spellStart"/>
            <w:r w:rsidRPr="009C104D">
              <w:rPr>
                <w:sz w:val="16"/>
                <w:szCs w:val="16"/>
                <w:lang w:val="en-US"/>
              </w:rPr>
              <w:t>Ms</w:t>
            </w:r>
            <w:proofErr w:type="spellEnd"/>
            <w:r w:rsidRPr="009C104D">
              <w:rPr>
                <w:sz w:val="16"/>
                <w:szCs w:val="16"/>
                <w:lang w:val="en-US"/>
              </w:rPr>
              <w:t xml:space="preserve"> Marina ZLOTINA</w:t>
            </w:r>
            <w:r w:rsidRPr="009C104D">
              <w:rPr>
                <w:sz w:val="16"/>
                <w:szCs w:val="16"/>
                <w:lang w:val="en-US"/>
              </w:rPr>
              <w:br/>
              <w:t>(US, 2016-05 SC)</w:t>
            </w:r>
          </w:p>
        </w:tc>
        <w:tc>
          <w:tcPr>
            <w:tcW w:w="2126" w:type="dxa"/>
            <w:shd w:val="clear" w:color="auto" w:fill="C2D69B" w:themeFill="accent3" w:themeFillTint="99"/>
            <w:vAlign w:val="center"/>
          </w:tcPr>
          <w:p w14:paraId="25CB4987" w14:textId="40D02C85" w:rsidR="006D7D87" w:rsidRPr="006433E1" w:rsidRDefault="004863B5" w:rsidP="00BA2980">
            <w:pPr>
              <w:pStyle w:val="IPPArialTable"/>
              <w:jc w:val="center"/>
              <w:rPr>
                <w:sz w:val="16"/>
                <w:szCs w:val="16"/>
                <w:highlight w:val="yellow"/>
                <w:lang w:val="fr-FR"/>
              </w:rPr>
            </w:pPr>
            <w:r w:rsidRPr="006433E1">
              <w:rPr>
                <w:sz w:val="16"/>
                <w:szCs w:val="16"/>
                <w:lang w:val="fr-FR"/>
              </w:rPr>
              <w:t xml:space="preserve">Mr Ezequiel </w:t>
            </w:r>
            <w:proofErr w:type="gramStart"/>
            <w:r w:rsidRPr="006433E1">
              <w:rPr>
                <w:sz w:val="16"/>
                <w:szCs w:val="16"/>
                <w:lang w:val="fr-FR"/>
              </w:rPr>
              <w:t>FERRO</w:t>
            </w:r>
            <w:proofErr w:type="gramEnd"/>
            <w:r w:rsidRPr="006433E1">
              <w:rPr>
                <w:sz w:val="16"/>
                <w:szCs w:val="16"/>
                <w:lang w:val="fr-FR"/>
              </w:rPr>
              <w:br/>
            </w:r>
            <w:r w:rsidR="006D7D87" w:rsidRPr="006433E1">
              <w:rPr>
                <w:sz w:val="16"/>
                <w:szCs w:val="16"/>
                <w:lang w:val="fr-FR"/>
              </w:rPr>
              <w:t>(AR, 2016-05 SC)</w:t>
            </w:r>
          </w:p>
        </w:tc>
        <w:tc>
          <w:tcPr>
            <w:tcW w:w="738" w:type="dxa"/>
            <w:shd w:val="clear" w:color="auto" w:fill="C2D69B" w:themeFill="accent3" w:themeFillTint="99"/>
            <w:vAlign w:val="center"/>
          </w:tcPr>
          <w:p w14:paraId="02D09983" w14:textId="77777777" w:rsidR="006D7D87" w:rsidRPr="006433E1" w:rsidRDefault="006D7D87" w:rsidP="0041377C">
            <w:pPr>
              <w:pStyle w:val="IPPArialTable"/>
              <w:jc w:val="center"/>
              <w:rPr>
                <w:sz w:val="16"/>
                <w:szCs w:val="16"/>
                <w:lang w:val="fr-FR"/>
              </w:rPr>
            </w:pPr>
            <w:r w:rsidRPr="006433E1">
              <w:rPr>
                <w:sz w:val="16"/>
                <w:szCs w:val="16"/>
                <w:lang w:val="fr-FR"/>
              </w:rPr>
              <w:t>31</w:t>
            </w:r>
          </w:p>
        </w:tc>
        <w:tc>
          <w:tcPr>
            <w:tcW w:w="2948" w:type="dxa"/>
            <w:shd w:val="clear" w:color="auto" w:fill="C2D69B" w:themeFill="accent3" w:themeFillTint="99"/>
            <w:vAlign w:val="center"/>
          </w:tcPr>
          <w:p w14:paraId="02EF27E0" w14:textId="613E3534" w:rsidR="006D7D87" w:rsidRPr="006433E1" w:rsidRDefault="004B75D5" w:rsidP="0041377C">
            <w:pPr>
              <w:pStyle w:val="IPPArialTable"/>
              <w:jc w:val="center"/>
              <w:rPr>
                <w:rFonts w:eastAsia="Calibri" w:cs="Arial"/>
                <w:sz w:val="16"/>
                <w:szCs w:val="16"/>
                <w:lang w:val="fr-FR"/>
              </w:rPr>
            </w:pPr>
            <w:r w:rsidRPr="006433E1">
              <w:rPr>
                <w:rFonts w:eastAsia="Calibri" w:cs="Arial"/>
                <w:sz w:val="16"/>
                <w:szCs w:val="16"/>
                <w:lang w:val="fr-FR"/>
              </w:rPr>
              <w:t>07. Projet de NIMP approuvé pour la deuxième consultation</w:t>
            </w:r>
          </w:p>
        </w:tc>
      </w:tr>
      <w:tr w:rsidR="006D7D87" w:rsidRPr="009C104D" w14:paraId="48C2C963" w14:textId="77777777" w:rsidTr="007D6092">
        <w:trPr>
          <w:cantSplit/>
        </w:trPr>
        <w:tc>
          <w:tcPr>
            <w:tcW w:w="559" w:type="dxa"/>
            <w:tcBorders>
              <w:top w:val="nil"/>
              <w:left w:val="nil"/>
              <w:bottom w:val="nil"/>
              <w:right w:val="single" w:sz="4" w:space="0" w:color="auto"/>
            </w:tcBorders>
            <w:vAlign w:val="center"/>
          </w:tcPr>
          <w:p w14:paraId="5EA43C97" w14:textId="77777777" w:rsidR="006D7D87" w:rsidRPr="006433E1" w:rsidRDefault="006D7D87" w:rsidP="009554AA">
            <w:pPr>
              <w:numPr>
                <w:ilvl w:val="0"/>
                <w:numId w:val="147"/>
              </w:numPr>
              <w:spacing w:before="60" w:after="60"/>
              <w:ind w:left="369" w:hanging="369"/>
              <w:jc w:val="left"/>
              <w:rPr>
                <w:rFonts w:ascii="Arial" w:hAnsi="Arial"/>
                <w:b/>
                <w:color w:val="008000"/>
                <w:sz w:val="16"/>
                <w:szCs w:val="16"/>
                <w:lang w:val="fr-FR" w:eastAsia="en-GB"/>
              </w:rPr>
            </w:pPr>
          </w:p>
        </w:tc>
        <w:tc>
          <w:tcPr>
            <w:tcW w:w="608" w:type="dxa"/>
            <w:tcBorders>
              <w:left w:val="single" w:sz="4" w:space="0" w:color="auto"/>
            </w:tcBorders>
            <w:shd w:val="clear" w:color="auto" w:fill="C2D69B" w:themeFill="accent3" w:themeFillTint="99"/>
            <w:vAlign w:val="center"/>
          </w:tcPr>
          <w:p w14:paraId="5DB546EB" w14:textId="77777777" w:rsidR="006D7D87" w:rsidRPr="006433E1" w:rsidRDefault="006D7D87" w:rsidP="00C60BA1">
            <w:pPr>
              <w:pStyle w:val="IPPArialTable"/>
              <w:jc w:val="both"/>
              <w:rPr>
                <w:sz w:val="16"/>
                <w:szCs w:val="16"/>
                <w:lang w:val="fr-FR" w:eastAsia="en-GB"/>
              </w:rPr>
            </w:pPr>
            <w:r w:rsidRPr="006433E1">
              <w:rPr>
                <w:sz w:val="16"/>
                <w:szCs w:val="16"/>
                <w:lang w:val="fr-FR" w:eastAsia="en-GB"/>
              </w:rPr>
              <w:t>2015-011</w:t>
            </w:r>
          </w:p>
        </w:tc>
        <w:tc>
          <w:tcPr>
            <w:tcW w:w="2235" w:type="dxa"/>
            <w:shd w:val="clear" w:color="auto" w:fill="C2D69B" w:themeFill="accent3" w:themeFillTint="99"/>
            <w:vAlign w:val="center"/>
          </w:tcPr>
          <w:p w14:paraId="0E6E8BF4" w14:textId="140744DD" w:rsidR="006D7D87" w:rsidRPr="006433E1" w:rsidRDefault="0017664A" w:rsidP="00217F08">
            <w:pPr>
              <w:pStyle w:val="IPPArialTable"/>
              <w:rPr>
                <w:i/>
                <w:iCs/>
                <w:sz w:val="16"/>
                <w:szCs w:val="16"/>
                <w:lang w:val="fr-FR"/>
              </w:rPr>
            </w:pPr>
            <w:r w:rsidRPr="006433E1">
              <w:rPr>
                <w:i/>
                <w:sz w:val="16"/>
                <w:szCs w:val="16"/>
                <w:lang w:val="fr-FR"/>
              </w:rPr>
              <w:t>Révision de la NIMP 12 sur les Certificats phytosanitaires</w:t>
            </w:r>
            <w:r w:rsidRPr="006433E1">
              <w:rPr>
                <w:sz w:val="16"/>
                <w:szCs w:val="16"/>
                <w:lang w:val="fr-FR"/>
              </w:rPr>
              <w:t xml:space="preserve"> </w:t>
            </w:r>
            <w:r w:rsidR="006D7D87" w:rsidRPr="006433E1">
              <w:rPr>
                <w:sz w:val="16"/>
                <w:szCs w:val="16"/>
                <w:lang w:val="fr-FR"/>
              </w:rPr>
              <w:t>(2015-011)</w:t>
            </w:r>
          </w:p>
        </w:tc>
        <w:tc>
          <w:tcPr>
            <w:tcW w:w="851" w:type="dxa"/>
            <w:shd w:val="clear" w:color="auto" w:fill="C2D69B" w:themeFill="accent3" w:themeFillTint="99"/>
            <w:vAlign w:val="center"/>
          </w:tcPr>
          <w:p w14:paraId="41FBB64E" w14:textId="77777777" w:rsidR="006D7D87" w:rsidRPr="006433E1" w:rsidRDefault="006D7D87" w:rsidP="00217F08">
            <w:pPr>
              <w:pStyle w:val="IPPArialTable"/>
              <w:jc w:val="center"/>
              <w:rPr>
                <w:sz w:val="16"/>
                <w:szCs w:val="16"/>
                <w:lang w:val="fr-FR"/>
              </w:rPr>
            </w:pPr>
            <w:r w:rsidRPr="006433E1">
              <w:rPr>
                <w:sz w:val="16"/>
                <w:szCs w:val="16"/>
                <w:lang w:val="fr-FR"/>
              </w:rPr>
              <w:t>2</w:t>
            </w:r>
          </w:p>
        </w:tc>
        <w:tc>
          <w:tcPr>
            <w:tcW w:w="992" w:type="dxa"/>
            <w:shd w:val="clear" w:color="auto" w:fill="C2D69B" w:themeFill="accent3" w:themeFillTint="99"/>
            <w:vAlign w:val="center"/>
          </w:tcPr>
          <w:p w14:paraId="708D9DAF" w14:textId="77777777" w:rsidR="006D7D87" w:rsidRPr="006433E1" w:rsidRDefault="006D7D87" w:rsidP="00217F08">
            <w:pPr>
              <w:pStyle w:val="IPPArialTable"/>
              <w:jc w:val="center"/>
              <w:rPr>
                <w:sz w:val="16"/>
                <w:szCs w:val="16"/>
                <w:lang w:val="fr-FR"/>
              </w:rPr>
            </w:pPr>
            <w:r w:rsidRPr="006433E1">
              <w:rPr>
                <w:sz w:val="16"/>
                <w:szCs w:val="16"/>
                <w:lang w:val="fr-FR"/>
              </w:rPr>
              <w:t>C</w:t>
            </w:r>
          </w:p>
        </w:tc>
        <w:tc>
          <w:tcPr>
            <w:tcW w:w="851" w:type="dxa"/>
            <w:shd w:val="clear" w:color="auto" w:fill="C2D69B" w:themeFill="accent3" w:themeFillTint="99"/>
            <w:vAlign w:val="center"/>
          </w:tcPr>
          <w:p w14:paraId="03E72A21" w14:textId="635269D7" w:rsidR="006D7D87" w:rsidRPr="006433E1" w:rsidRDefault="00273EA9" w:rsidP="00273EA9">
            <w:pPr>
              <w:pStyle w:val="IPPArialTable"/>
              <w:jc w:val="center"/>
              <w:rPr>
                <w:sz w:val="16"/>
                <w:szCs w:val="16"/>
                <w:lang w:val="fr-FR"/>
              </w:rPr>
            </w:pPr>
            <w:r w:rsidRPr="006433E1">
              <w:rPr>
                <w:sz w:val="16"/>
                <w:szCs w:val="16"/>
                <w:lang w:val="fr-FR"/>
              </w:rPr>
              <w:t>G</w:t>
            </w:r>
            <w:r w:rsidR="006D7D87" w:rsidRPr="006433E1">
              <w:rPr>
                <w:sz w:val="16"/>
                <w:szCs w:val="16"/>
                <w:lang w:val="fr-FR"/>
              </w:rPr>
              <w:t>TG</w:t>
            </w:r>
          </w:p>
        </w:tc>
        <w:tc>
          <w:tcPr>
            <w:tcW w:w="1275" w:type="dxa"/>
            <w:shd w:val="clear" w:color="auto" w:fill="C2D69B" w:themeFill="accent3" w:themeFillTint="99"/>
            <w:vAlign w:val="center"/>
          </w:tcPr>
          <w:p w14:paraId="5647E8A9" w14:textId="579FD8F2" w:rsidR="006D7D87" w:rsidRPr="006433E1" w:rsidRDefault="006D7D87" w:rsidP="00273EA9">
            <w:pPr>
              <w:pStyle w:val="IPPArialTable"/>
              <w:jc w:val="center"/>
              <w:rPr>
                <w:sz w:val="16"/>
                <w:szCs w:val="16"/>
                <w:lang w:val="fr-FR"/>
              </w:rPr>
            </w:pPr>
            <w:r w:rsidRPr="006433E1">
              <w:rPr>
                <w:sz w:val="16"/>
                <w:szCs w:val="16"/>
                <w:lang w:val="fr-FR"/>
              </w:rPr>
              <w:t>C</w:t>
            </w:r>
            <w:r w:rsidR="00273EA9" w:rsidRPr="006433E1">
              <w:rPr>
                <w:sz w:val="16"/>
                <w:szCs w:val="16"/>
                <w:lang w:val="fr-FR"/>
              </w:rPr>
              <w:t>M</w:t>
            </w:r>
            <w:r w:rsidRPr="006433E1">
              <w:rPr>
                <w:sz w:val="16"/>
                <w:szCs w:val="16"/>
                <w:lang w:val="fr-FR"/>
              </w:rPr>
              <w:t>P-11 (2016)</w:t>
            </w:r>
          </w:p>
        </w:tc>
        <w:tc>
          <w:tcPr>
            <w:tcW w:w="1985" w:type="dxa"/>
            <w:shd w:val="clear" w:color="auto" w:fill="C2D69B" w:themeFill="accent3" w:themeFillTint="99"/>
            <w:vAlign w:val="center"/>
          </w:tcPr>
          <w:p w14:paraId="1FB58FD6" w14:textId="77777777" w:rsidR="006D7D87" w:rsidRPr="006433E1" w:rsidDel="00E81140" w:rsidRDefault="006D7D87" w:rsidP="00217F08">
            <w:pPr>
              <w:pStyle w:val="IPPArialTable"/>
              <w:jc w:val="center"/>
              <w:rPr>
                <w:sz w:val="16"/>
                <w:szCs w:val="16"/>
                <w:highlight w:val="yellow"/>
                <w:lang w:val="fr-FR"/>
              </w:rPr>
            </w:pPr>
            <w:r w:rsidRPr="006433E1">
              <w:rPr>
                <w:sz w:val="16"/>
                <w:szCs w:val="16"/>
                <w:lang w:val="fr-FR"/>
              </w:rPr>
              <w:t>Ms Laurence BOUHOT-</w:t>
            </w:r>
            <w:proofErr w:type="gramStart"/>
            <w:r w:rsidRPr="006433E1">
              <w:rPr>
                <w:sz w:val="16"/>
                <w:szCs w:val="16"/>
                <w:lang w:val="fr-FR"/>
              </w:rPr>
              <w:t>DELDUC</w:t>
            </w:r>
            <w:proofErr w:type="gramEnd"/>
            <w:r w:rsidRPr="006433E1">
              <w:rPr>
                <w:sz w:val="16"/>
                <w:szCs w:val="16"/>
                <w:lang w:val="fr-FR"/>
              </w:rPr>
              <w:br/>
              <w:t>(FR, 2016-05 SC)</w:t>
            </w:r>
          </w:p>
        </w:tc>
        <w:tc>
          <w:tcPr>
            <w:tcW w:w="2126" w:type="dxa"/>
            <w:shd w:val="clear" w:color="auto" w:fill="C2D69B" w:themeFill="accent3" w:themeFillTint="99"/>
            <w:vAlign w:val="center"/>
          </w:tcPr>
          <w:p w14:paraId="135BC290" w14:textId="3D813E52" w:rsidR="006D7D87" w:rsidRPr="009C104D" w:rsidRDefault="006D7D87" w:rsidP="00217F08">
            <w:pPr>
              <w:pStyle w:val="IPPArialTable"/>
              <w:jc w:val="center"/>
              <w:rPr>
                <w:rFonts w:cs="Arial"/>
                <w:bCs/>
                <w:spacing w:val="-3"/>
                <w:sz w:val="16"/>
                <w:szCs w:val="16"/>
                <w:highlight w:val="yellow"/>
                <w:lang w:val="es-ES"/>
              </w:rPr>
            </w:pPr>
            <w:r w:rsidRPr="009C104D">
              <w:rPr>
                <w:sz w:val="16"/>
                <w:szCs w:val="16"/>
                <w:lang w:val="es-ES"/>
              </w:rPr>
              <w:t>Ms</w:t>
            </w:r>
            <w:r w:rsidR="004863B5" w:rsidRPr="009C104D">
              <w:rPr>
                <w:sz w:val="16"/>
                <w:szCs w:val="16"/>
                <w:lang w:val="es-ES"/>
              </w:rPr>
              <w:t xml:space="preserve"> Shaza OMAR</w:t>
            </w:r>
            <w:r w:rsidR="004863B5" w:rsidRPr="009C104D">
              <w:rPr>
                <w:sz w:val="16"/>
                <w:szCs w:val="16"/>
                <w:lang w:val="es-ES"/>
              </w:rPr>
              <w:br/>
            </w:r>
            <w:r w:rsidRPr="009C104D">
              <w:rPr>
                <w:sz w:val="16"/>
                <w:szCs w:val="16"/>
                <w:lang w:val="es-ES"/>
              </w:rPr>
              <w:t>(EG, 2016-05 SC)</w:t>
            </w:r>
          </w:p>
        </w:tc>
        <w:tc>
          <w:tcPr>
            <w:tcW w:w="738" w:type="dxa"/>
            <w:shd w:val="clear" w:color="auto" w:fill="C2D69B" w:themeFill="accent3" w:themeFillTint="99"/>
            <w:vAlign w:val="center"/>
          </w:tcPr>
          <w:p w14:paraId="4243BC2B" w14:textId="0E5E3768" w:rsidR="006D7D87" w:rsidRPr="006433E1" w:rsidRDefault="00A22F0C" w:rsidP="00217F08">
            <w:pPr>
              <w:pStyle w:val="IPPArialTable"/>
              <w:jc w:val="center"/>
              <w:rPr>
                <w:sz w:val="16"/>
                <w:szCs w:val="16"/>
                <w:lang w:val="fr-FR"/>
              </w:rPr>
            </w:pPr>
            <w:r>
              <w:rPr>
                <w:sz w:val="16"/>
                <w:szCs w:val="16"/>
                <w:lang w:val="fr-FR"/>
              </w:rPr>
              <w:t>Projet</w:t>
            </w:r>
          </w:p>
        </w:tc>
        <w:tc>
          <w:tcPr>
            <w:tcW w:w="2948" w:type="dxa"/>
            <w:shd w:val="clear" w:color="auto" w:fill="C2D69B" w:themeFill="accent3" w:themeFillTint="99"/>
            <w:vAlign w:val="center"/>
          </w:tcPr>
          <w:p w14:paraId="3B969DC1" w14:textId="7EAF35B8" w:rsidR="006D7D87" w:rsidRPr="006433E1" w:rsidRDefault="00273EA9" w:rsidP="00217F08">
            <w:pPr>
              <w:pStyle w:val="IPPArialTable"/>
              <w:jc w:val="center"/>
              <w:rPr>
                <w:rFonts w:eastAsia="Calibri" w:cs="Arial"/>
                <w:sz w:val="16"/>
                <w:szCs w:val="16"/>
                <w:lang w:val="fr-FR"/>
              </w:rPr>
            </w:pPr>
            <w:r w:rsidRPr="006433E1">
              <w:rPr>
                <w:rFonts w:eastAsia="Calibri" w:cs="Arial"/>
                <w:sz w:val="16"/>
                <w:szCs w:val="16"/>
                <w:lang w:val="fr-FR"/>
              </w:rPr>
              <w:t>02. Projet de spécification approuvée pour consultation des membres</w:t>
            </w:r>
          </w:p>
        </w:tc>
      </w:tr>
      <w:tr w:rsidR="006D7D87" w:rsidRPr="009C104D" w14:paraId="544C8501" w14:textId="4DCA44B0" w:rsidTr="007D6092">
        <w:trPr>
          <w:cantSplit/>
        </w:trPr>
        <w:tc>
          <w:tcPr>
            <w:tcW w:w="559" w:type="dxa"/>
            <w:tcBorders>
              <w:top w:val="nil"/>
              <w:left w:val="nil"/>
              <w:bottom w:val="nil"/>
              <w:right w:val="single" w:sz="4" w:space="0" w:color="auto"/>
            </w:tcBorders>
            <w:vAlign w:val="center"/>
          </w:tcPr>
          <w:p w14:paraId="1F7727DF" w14:textId="29948EA9" w:rsidR="006D7D87" w:rsidRPr="006433E1" w:rsidRDefault="006D7D87" w:rsidP="009554AA">
            <w:pPr>
              <w:numPr>
                <w:ilvl w:val="0"/>
                <w:numId w:val="147"/>
              </w:numPr>
              <w:spacing w:before="60" w:after="60"/>
              <w:ind w:left="369" w:hanging="369"/>
              <w:jc w:val="left"/>
              <w:rPr>
                <w:rFonts w:ascii="Arial" w:hAnsi="Arial"/>
                <w:b/>
                <w:color w:val="008000"/>
                <w:sz w:val="16"/>
                <w:szCs w:val="16"/>
                <w:lang w:val="fr-FR" w:eastAsia="en-GB"/>
              </w:rPr>
            </w:pPr>
          </w:p>
        </w:tc>
        <w:tc>
          <w:tcPr>
            <w:tcW w:w="608" w:type="dxa"/>
            <w:tcBorders>
              <w:left w:val="single" w:sz="4" w:space="0" w:color="auto"/>
            </w:tcBorders>
            <w:shd w:val="clear" w:color="auto" w:fill="C2D69B" w:themeFill="accent3" w:themeFillTint="99"/>
            <w:vAlign w:val="center"/>
          </w:tcPr>
          <w:p w14:paraId="39415301" w14:textId="77777777" w:rsidR="006D7D87" w:rsidRPr="006433E1" w:rsidRDefault="006D7D87" w:rsidP="00C60BA1">
            <w:pPr>
              <w:pStyle w:val="IPPArialTable"/>
              <w:jc w:val="both"/>
              <w:rPr>
                <w:sz w:val="16"/>
                <w:szCs w:val="16"/>
                <w:lang w:val="fr-FR" w:eastAsia="en-GB"/>
              </w:rPr>
            </w:pPr>
            <w:r w:rsidRPr="006433E1">
              <w:rPr>
                <w:sz w:val="16"/>
                <w:szCs w:val="16"/>
                <w:lang w:val="fr-FR" w:eastAsia="en-GB"/>
              </w:rPr>
              <w:t>2014-006</w:t>
            </w:r>
          </w:p>
        </w:tc>
        <w:tc>
          <w:tcPr>
            <w:tcW w:w="2235" w:type="dxa"/>
            <w:shd w:val="clear" w:color="auto" w:fill="C2D69B" w:themeFill="accent3" w:themeFillTint="99"/>
            <w:vAlign w:val="center"/>
          </w:tcPr>
          <w:p w14:paraId="1A1A21A9" w14:textId="7C671C35" w:rsidR="006D7D87" w:rsidRPr="006433E1" w:rsidRDefault="00273EA9" w:rsidP="0041377C">
            <w:pPr>
              <w:pStyle w:val="IPPArialTable"/>
              <w:rPr>
                <w:sz w:val="16"/>
                <w:szCs w:val="16"/>
                <w:lang w:val="fr-FR"/>
              </w:rPr>
            </w:pPr>
            <w:r w:rsidRPr="006433E1">
              <w:rPr>
                <w:sz w:val="16"/>
                <w:szCs w:val="16"/>
                <w:lang w:val="fr-FR"/>
              </w:rPr>
              <w:t>Exigences pour l'utilisation de traitements par atmosphère modifiée comme mesure phytosanitaire (2014-006)</w:t>
            </w:r>
          </w:p>
        </w:tc>
        <w:tc>
          <w:tcPr>
            <w:tcW w:w="851" w:type="dxa"/>
            <w:shd w:val="clear" w:color="auto" w:fill="C2D69B" w:themeFill="accent3" w:themeFillTint="99"/>
            <w:vAlign w:val="center"/>
          </w:tcPr>
          <w:p w14:paraId="778A1121" w14:textId="77777777" w:rsidR="006D7D87" w:rsidRPr="006433E1" w:rsidRDefault="006D7D87" w:rsidP="0041377C">
            <w:pPr>
              <w:pStyle w:val="IPPArialTable"/>
              <w:jc w:val="center"/>
              <w:rPr>
                <w:sz w:val="16"/>
                <w:szCs w:val="16"/>
                <w:lang w:val="fr-FR"/>
              </w:rPr>
            </w:pPr>
            <w:r w:rsidRPr="006433E1">
              <w:rPr>
                <w:sz w:val="16"/>
                <w:szCs w:val="16"/>
                <w:lang w:val="fr-FR"/>
              </w:rPr>
              <w:t>2</w:t>
            </w:r>
          </w:p>
        </w:tc>
        <w:tc>
          <w:tcPr>
            <w:tcW w:w="992" w:type="dxa"/>
            <w:shd w:val="clear" w:color="auto" w:fill="C2D69B" w:themeFill="accent3" w:themeFillTint="99"/>
            <w:vAlign w:val="center"/>
          </w:tcPr>
          <w:p w14:paraId="06C01CCC" w14:textId="77777777" w:rsidR="006D7D87" w:rsidRPr="006433E1" w:rsidRDefault="006D7D87" w:rsidP="0041377C">
            <w:pPr>
              <w:pStyle w:val="IPPArialTable"/>
              <w:jc w:val="center"/>
              <w:rPr>
                <w:sz w:val="16"/>
                <w:szCs w:val="16"/>
                <w:lang w:val="fr-FR"/>
              </w:rPr>
            </w:pPr>
            <w:r w:rsidRPr="006433E1">
              <w:rPr>
                <w:sz w:val="16"/>
                <w:szCs w:val="16"/>
                <w:lang w:val="fr-FR"/>
              </w:rPr>
              <w:t>A, B, C</w:t>
            </w:r>
          </w:p>
        </w:tc>
        <w:tc>
          <w:tcPr>
            <w:tcW w:w="851" w:type="dxa"/>
            <w:shd w:val="clear" w:color="auto" w:fill="C2D69B" w:themeFill="accent3" w:themeFillTint="99"/>
            <w:vAlign w:val="center"/>
          </w:tcPr>
          <w:p w14:paraId="131D70B0" w14:textId="5211B921" w:rsidR="006D7D87" w:rsidRPr="006433E1" w:rsidRDefault="00273EA9" w:rsidP="00273EA9">
            <w:pPr>
              <w:pStyle w:val="IPPArialTable"/>
              <w:jc w:val="center"/>
              <w:rPr>
                <w:sz w:val="16"/>
                <w:szCs w:val="16"/>
                <w:lang w:val="fr-FR"/>
              </w:rPr>
            </w:pPr>
            <w:r w:rsidRPr="006433E1">
              <w:rPr>
                <w:sz w:val="16"/>
                <w:szCs w:val="16"/>
                <w:lang w:val="fr-FR"/>
              </w:rPr>
              <w:t>GT</w:t>
            </w:r>
            <w:r w:rsidR="006D7D87" w:rsidRPr="006433E1">
              <w:rPr>
                <w:sz w:val="16"/>
                <w:szCs w:val="16"/>
                <w:lang w:val="fr-FR"/>
              </w:rPr>
              <w:t>TP</w:t>
            </w:r>
          </w:p>
        </w:tc>
        <w:tc>
          <w:tcPr>
            <w:tcW w:w="1275" w:type="dxa"/>
            <w:shd w:val="clear" w:color="auto" w:fill="C2D69B" w:themeFill="accent3" w:themeFillTint="99"/>
            <w:vAlign w:val="center"/>
          </w:tcPr>
          <w:p w14:paraId="166B82F6" w14:textId="24977069" w:rsidR="006D7D87" w:rsidRPr="006433E1" w:rsidRDefault="006D7D87" w:rsidP="00273EA9">
            <w:pPr>
              <w:pStyle w:val="IPPArialTable"/>
              <w:jc w:val="center"/>
              <w:rPr>
                <w:sz w:val="16"/>
                <w:szCs w:val="16"/>
                <w:lang w:val="fr-FR"/>
              </w:rPr>
            </w:pPr>
            <w:r w:rsidRPr="006433E1">
              <w:rPr>
                <w:sz w:val="16"/>
                <w:szCs w:val="16"/>
                <w:lang w:val="fr-FR"/>
              </w:rPr>
              <w:t>C</w:t>
            </w:r>
            <w:r w:rsidR="00273EA9" w:rsidRPr="006433E1">
              <w:rPr>
                <w:sz w:val="16"/>
                <w:szCs w:val="16"/>
                <w:lang w:val="fr-FR"/>
              </w:rPr>
              <w:t>M</w:t>
            </w:r>
            <w:r w:rsidRPr="006433E1">
              <w:rPr>
                <w:sz w:val="16"/>
                <w:szCs w:val="16"/>
                <w:lang w:val="fr-FR"/>
              </w:rPr>
              <w:t>P-9 (2014)</w:t>
            </w:r>
          </w:p>
        </w:tc>
        <w:tc>
          <w:tcPr>
            <w:tcW w:w="1985" w:type="dxa"/>
            <w:shd w:val="clear" w:color="auto" w:fill="C2D69B" w:themeFill="accent3" w:themeFillTint="99"/>
            <w:vAlign w:val="center"/>
          </w:tcPr>
          <w:p w14:paraId="524A2B9A" w14:textId="1477AD00" w:rsidR="006D7D87" w:rsidRPr="009C104D" w:rsidRDefault="006D7D87" w:rsidP="0041377C">
            <w:pPr>
              <w:pStyle w:val="IPPArialTable"/>
              <w:jc w:val="center"/>
              <w:rPr>
                <w:sz w:val="16"/>
                <w:szCs w:val="16"/>
                <w:lang w:val="en-US"/>
              </w:rPr>
            </w:pPr>
            <w:proofErr w:type="spellStart"/>
            <w:r w:rsidRPr="009C104D">
              <w:rPr>
                <w:sz w:val="16"/>
                <w:szCs w:val="16"/>
                <w:lang w:val="en-US"/>
              </w:rPr>
              <w:t>Ms</w:t>
            </w:r>
            <w:proofErr w:type="spellEnd"/>
            <w:r w:rsidRPr="009C104D">
              <w:rPr>
                <w:sz w:val="16"/>
                <w:szCs w:val="16"/>
                <w:lang w:val="en-US"/>
              </w:rPr>
              <w:t xml:space="preserve"> Marina ZLOTINA</w:t>
            </w:r>
            <w:r w:rsidRPr="009C104D">
              <w:rPr>
                <w:sz w:val="16"/>
                <w:szCs w:val="16"/>
                <w:lang w:val="en-US"/>
              </w:rPr>
              <w:br/>
              <w:t>(US, 2016-11 SC)</w:t>
            </w:r>
          </w:p>
        </w:tc>
        <w:tc>
          <w:tcPr>
            <w:tcW w:w="2126" w:type="dxa"/>
            <w:shd w:val="clear" w:color="auto" w:fill="C2D69B" w:themeFill="accent3" w:themeFillTint="99"/>
            <w:vAlign w:val="center"/>
          </w:tcPr>
          <w:p w14:paraId="02778BE4" w14:textId="24FA9FB3" w:rsidR="006D7D87" w:rsidRPr="009C104D" w:rsidRDefault="006D7D87" w:rsidP="0041377C">
            <w:pPr>
              <w:pStyle w:val="IPPArialTable"/>
              <w:jc w:val="center"/>
              <w:rPr>
                <w:sz w:val="16"/>
                <w:szCs w:val="16"/>
                <w:lang w:val="en-US"/>
              </w:rPr>
            </w:pPr>
            <w:r w:rsidRPr="009C104D">
              <w:rPr>
                <w:sz w:val="16"/>
                <w:szCs w:val="16"/>
                <w:lang w:val="en-US"/>
              </w:rPr>
              <w:t xml:space="preserve"> </w:t>
            </w:r>
            <w:proofErr w:type="spellStart"/>
            <w:r w:rsidR="004863B5" w:rsidRPr="009C104D">
              <w:rPr>
                <w:sz w:val="16"/>
                <w:szCs w:val="16"/>
                <w:lang w:val="en-US"/>
              </w:rPr>
              <w:t>Mr</w:t>
            </w:r>
            <w:proofErr w:type="spellEnd"/>
            <w:r w:rsidR="004863B5" w:rsidRPr="009C104D">
              <w:rPr>
                <w:sz w:val="16"/>
                <w:szCs w:val="16"/>
                <w:lang w:val="en-US"/>
              </w:rPr>
              <w:t xml:space="preserve"> Scott MYERS</w:t>
            </w:r>
            <w:r w:rsidR="004863B5" w:rsidRPr="009C104D">
              <w:rPr>
                <w:sz w:val="16"/>
                <w:szCs w:val="16"/>
                <w:lang w:val="en-US"/>
              </w:rPr>
              <w:br/>
            </w:r>
            <w:r w:rsidRPr="009C104D">
              <w:rPr>
                <w:sz w:val="16"/>
                <w:szCs w:val="16"/>
                <w:lang w:val="en-US"/>
              </w:rPr>
              <w:t>(US, 2016-11 SC)</w:t>
            </w:r>
          </w:p>
        </w:tc>
        <w:tc>
          <w:tcPr>
            <w:tcW w:w="738" w:type="dxa"/>
            <w:shd w:val="clear" w:color="auto" w:fill="C2D69B" w:themeFill="accent3" w:themeFillTint="99"/>
            <w:vAlign w:val="center"/>
          </w:tcPr>
          <w:p w14:paraId="3F3E4E3E" w14:textId="77777777" w:rsidR="006D7D87" w:rsidRPr="006433E1" w:rsidRDefault="006D7D87" w:rsidP="0041377C">
            <w:pPr>
              <w:pStyle w:val="IPPArialTable"/>
              <w:jc w:val="center"/>
              <w:rPr>
                <w:sz w:val="16"/>
                <w:szCs w:val="16"/>
                <w:lang w:val="fr-FR"/>
              </w:rPr>
            </w:pPr>
            <w:r w:rsidRPr="006433E1">
              <w:rPr>
                <w:sz w:val="16"/>
                <w:szCs w:val="16"/>
                <w:lang w:val="fr-FR"/>
              </w:rPr>
              <w:t>62</w:t>
            </w:r>
          </w:p>
        </w:tc>
        <w:tc>
          <w:tcPr>
            <w:tcW w:w="2948" w:type="dxa"/>
            <w:shd w:val="clear" w:color="auto" w:fill="C2D69B" w:themeFill="accent3" w:themeFillTint="99"/>
            <w:vAlign w:val="center"/>
          </w:tcPr>
          <w:p w14:paraId="501D8A70" w14:textId="259C4393" w:rsidR="006D7D87" w:rsidRPr="006433E1" w:rsidRDefault="00273EA9" w:rsidP="00BA2980">
            <w:pPr>
              <w:pStyle w:val="IPPArialTable"/>
              <w:jc w:val="center"/>
              <w:rPr>
                <w:rFonts w:eastAsia="Calibri" w:cs="Arial"/>
                <w:sz w:val="16"/>
                <w:szCs w:val="16"/>
                <w:lang w:val="fr-FR"/>
              </w:rPr>
            </w:pPr>
            <w:r w:rsidRPr="006433E1">
              <w:rPr>
                <w:rFonts w:eastAsia="Calibri" w:cs="Arial"/>
                <w:sz w:val="16"/>
                <w:szCs w:val="16"/>
                <w:lang w:val="fr-FR"/>
              </w:rPr>
              <w:t>05. Projet de NIMP en cours d’élaboration par le Groupe de rédaction d’experts / examiné par le responsable</w:t>
            </w:r>
          </w:p>
        </w:tc>
      </w:tr>
      <w:tr w:rsidR="006D7D87" w:rsidRPr="006433E1" w14:paraId="04B8E9E5" w14:textId="1E8658E9" w:rsidTr="007D6092">
        <w:trPr>
          <w:cantSplit/>
        </w:trPr>
        <w:tc>
          <w:tcPr>
            <w:tcW w:w="559" w:type="dxa"/>
            <w:tcBorders>
              <w:top w:val="nil"/>
              <w:left w:val="nil"/>
              <w:bottom w:val="nil"/>
              <w:right w:val="single" w:sz="4" w:space="0" w:color="auto"/>
            </w:tcBorders>
            <w:vAlign w:val="center"/>
          </w:tcPr>
          <w:p w14:paraId="61AAF036" w14:textId="0315ACC5" w:rsidR="006D7D87" w:rsidRPr="006433E1" w:rsidRDefault="006D7D87" w:rsidP="009554AA">
            <w:pPr>
              <w:numPr>
                <w:ilvl w:val="0"/>
                <w:numId w:val="147"/>
              </w:numPr>
              <w:spacing w:before="60" w:after="60"/>
              <w:ind w:left="369" w:hanging="369"/>
              <w:jc w:val="left"/>
              <w:rPr>
                <w:rFonts w:ascii="Arial" w:hAnsi="Arial"/>
                <w:b/>
                <w:color w:val="008000"/>
                <w:sz w:val="16"/>
                <w:szCs w:val="16"/>
                <w:lang w:val="fr-FR" w:eastAsia="en-GB"/>
              </w:rPr>
            </w:pPr>
          </w:p>
        </w:tc>
        <w:tc>
          <w:tcPr>
            <w:tcW w:w="608" w:type="dxa"/>
            <w:tcBorders>
              <w:left w:val="single" w:sz="4" w:space="0" w:color="auto"/>
            </w:tcBorders>
            <w:shd w:val="clear" w:color="auto" w:fill="C2D69B" w:themeFill="accent3" w:themeFillTint="99"/>
            <w:vAlign w:val="center"/>
          </w:tcPr>
          <w:p w14:paraId="75CE2413" w14:textId="77777777" w:rsidR="006D7D87" w:rsidRPr="006433E1" w:rsidRDefault="006D7D87" w:rsidP="00C60BA1">
            <w:pPr>
              <w:pStyle w:val="IPPArialTable"/>
              <w:jc w:val="both"/>
              <w:rPr>
                <w:sz w:val="16"/>
                <w:szCs w:val="16"/>
                <w:lang w:val="fr-FR" w:eastAsia="en-GB"/>
              </w:rPr>
            </w:pPr>
            <w:r w:rsidRPr="006433E1">
              <w:rPr>
                <w:sz w:val="16"/>
                <w:szCs w:val="16"/>
                <w:lang w:val="fr-FR" w:eastAsia="en-GB"/>
              </w:rPr>
              <w:t>2008-002</w:t>
            </w:r>
          </w:p>
        </w:tc>
        <w:tc>
          <w:tcPr>
            <w:tcW w:w="2235" w:type="dxa"/>
            <w:shd w:val="clear" w:color="auto" w:fill="C2D69B" w:themeFill="accent3" w:themeFillTint="99"/>
            <w:vAlign w:val="center"/>
          </w:tcPr>
          <w:p w14:paraId="004AF2A7" w14:textId="082EFBFD" w:rsidR="006D7D87" w:rsidRPr="006433E1" w:rsidRDefault="00530525" w:rsidP="00A22F0C">
            <w:pPr>
              <w:pStyle w:val="IPPArialTable"/>
              <w:rPr>
                <w:sz w:val="16"/>
                <w:szCs w:val="16"/>
                <w:lang w:val="fr-FR"/>
              </w:rPr>
            </w:pPr>
            <w:r w:rsidRPr="006433E1">
              <w:rPr>
                <w:sz w:val="16"/>
                <w:szCs w:val="16"/>
                <w:lang w:val="fr-FR"/>
              </w:rPr>
              <w:t>Réduction à un niveau minimal des déplacements d’organismes nuisibles par les conteneurs aériens et aéronefs (2008-002)</w:t>
            </w:r>
          </w:p>
        </w:tc>
        <w:tc>
          <w:tcPr>
            <w:tcW w:w="851" w:type="dxa"/>
            <w:shd w:val="clear" w:color="auto" w:fill="C2D69B" w:themeFill="accent3" w:themeFillTint="99"/>
            <w:vAlign w:val="center"/>
          </w:tcPr>
          <w:p w14:paraId="564BACFC" w14:textId="77777777" w:rsidR="006D7D87" w:rsidRPr="006433E1" w:rsidRDefault="006D7D87" w:rsidP="0041377C">
            <w:pPr>
              <w:pStyle w:val="IPPArialTable"/>
              <w:jc w:val="center"/>
              <w:rPr>
                <w:sz w:val="16"/>
                <w:szCs w:val="16"/>
                <w:lang w:val="fr-FR"/>
              </w:rPr>
            </w:pPr>
            <w:r w:rsidRPr="006433E1">
              <w:rPr>
                <w:sz w:val="16"/>
                <w:szCs w:val="16"/>
                <w:lang w:val="fr-FR"/>
              </w:rPr>
              <w:t>3</w:t>
            </w:r>
          </w:p>
        </w:tc>
        <w:tc>
          <w:tcPr>
            <w:tcW w:w="992" w:type="dxa"/>
            <w:shd w:val="clear" w:color="auto" w:fill="C2D69B" w:themeFill="accent3" w:themeFillTint="99"/>
            <w:vAlign w:val="center"/>
          </w:tcPr>
          <w:p w14:paraId="303821DB" w14:textId="77777777" w:rsidR="006D7D87" w:rsidRPr="006433E1" w:rsidRDefault="006D7D87" w:rsidP="0041377C">
            <w:pPr>
              <w:pStyle w:val="IPPArialTable"/>
              <w:jc w:val="center"/>
              <w:rPr>
                <w:sz w:val="16"/>
                <w:szCs w:val="16"/>
                <w:lang w:val="fr-FR"/>
              </w:rPr>
            </w:pPr>
            <w:r w:rsidRPr="006433E1">
              <w:rPr>
                <w:sz w:val="16"/>
                <w:szCs w:val="16"/>
                <w:lang w:val="fr-FR"/>
              </w:rPr>
              <w:t>B</w:t>
            </w:r>
          </w:p>
        </w:tc>
        <w:tc>
          <w:tcPr>
            <w:tcW w:w="851" w:type="dxa"/>
            <w:shd w:val="clear" w:color="auto" w:fill="C2D69B" w:themeFill="accent3" w:themeFillTint="99"/>
            <w:vAlign w:val="center"/>
          </w:tcPr>
          <w:p w14:paraId="74779C68" w14:textId="6FA1D179" w:rsidR="006D7D87" w:rsidRPr="006433E1" w:rsidRDefault="00530525" w:rsidP="00530525">
            <w:pPr>
              <w:pStyle w:val="IPPArialTable"/>
              <w:jc w:val="center"/>
              <w:rPr>
                <w:sz w:val="16"/>
                <w:szCs w:val="16"/>
                <w:lang w:val="fr-FR"/>
              </w:rPr>
            </w:pPr>
            <w:r w:rsidRPr="006433E1">
              <w:rPr>
                <w:sz w:val="16"/>
                <w:szCs w:val="16"/>
                <w:lang w:val="fr-FR"/>
              </w:rPr>
              <w:t>GT</w:t>
            </w:r>
            <w:r w:rsidR="006D7D87" w:rsidRPr="006433E1">
              <w:rPr>
                <w:sz w:val="16"/>
                <w:szCs w:val="16"/>
                <w:lang w:val="fr-FR"/>
              </w:rPr>
              <w:t>E</w:t>
            </w:r>
          </w:p>
        </w:tc>
        <w:tc>
          <w:tcPr>
            <w:tcW w:w="1275" w:type="dxa"/>
            <w:shd w:val="clear" w:color="auto" w:fill="C2D69B" w:themeFill="accent3" w:themeFillTint="99"/>
            <w:vAlign w:val="center"/>
          </w:tcPr>
          <w:p w14:paraId="5532E49A" w14:textId="1FFC52C0" w:rsidR="006D7D87" w:rsidRPr="006433E1" w:rsidRDefault="006D7D87" w:rsidP="00530525">
            <w:pPr>
              <w:pStyle w:val="IPPArialTable"/>
              <w:jc w:val="center"/>
              <w:rPr>
                <w:sz w:val="16"/>
                <w:szCs w:val="16"/>
                <w:lang w:val="fr-FR"/>
              </w:rPr>
            </w:pPr>
            <w:r w:rsidRPr="006433E1">
              <w:rPr>
                <w:sz w:val="16"/>
                <w:szCs w:val="16"/>
                <w:lang w:val="fr-FR"/>
              </w:rPr>
              <w:t>C</w:t>
            </w:r>
            <w:r w:rsidR="00530525" w:rsidRPr="006433E1">
              <w:rPr>
                <w:sz w:val="16"/>
                <w:szCs w:val="16"/>
                <w:lang w:val="fr-FR"/>
              </w:rPr>
              <w:t>M</w:t>
            </w:r>
            <w:r w:rsidRPr="006433E1">
              <w:rPr>
                <w:sz w:val="16"/>
                <w:szCs w:val="16"/>
                <w:lang w:val="fr-FR"/>
              </w:rPr>
              <w:t>P-3 (2008)</w:t>
            </w:r>
          </w:p>
        </w:tc>
        <w:tc>
          <w:tcPr>
            <w:tcW w:w="1985" w:type="dxa"/>
            <w:shd w:val="clear" w:color="auto" w:fill="C2D69B" w:themeFill="accent3" w:themeFillTint="99"/>
            <w:vAlign w:val="center"/>
          </w:tcPr>
          <w:p w14:paraId="628C0CB6" w14:textId="1A50A30C" w:rsidR="006D7D87" w:rsidRPr="009C104D" w:rsidRDefault="004863B5" w:rsidP="0041377C">
            <w:pPr>
              <w:pStyle w:val="IPPArialTable"/>
              <w:jc w:val="center"/>
              <w:rPr>
                <w:sz w:val="16"/>
                <w:szCs w:val="16"/>
                <w:lang w:val="es-ES"/>
              </w:rPr>
            </w:pPr>
            <w:r w:rsidRPr="009C104D">
              <w:rPr>
                <w:sz w:val="16"/>
                <w:szCs w:val="16"/>
                <w:lang w:val="es-ES"/>
              </w:rPr>
              <w:t>Ms Shaza OMAR</w:t>
            </w:r>
            <w:r w:rsidRPr="009C104D">
              <w:rPr>
                <w:sz w:val="16"/>
                <w:szCs w:val="16"/>
                <w:lang w:val="es-ES"/>
              </w:rPr>
              <w:br/>
            </w:r>
            <w:r w:rsidR="006D7D87" w:rsidRPr="009C104D">
              <w:rPr>
                <w:sz w:val="16"/>
                <w:szCs w:val="16"/>
                <w:lang w:val="es-ES"/>
              </w:rPr>
              <w:t>(EG, 2016-05 SC)</w:t>
            </w:r>
          </w:p>
        </w:tc>
        <w:tc>
          <w:tcPr>
            <w:tcW w:w="2126" w:type="dxa"/>
            <w:shd w:val="clear" w:color="auto" w:fill="C2D69B" w:themeFill="accent3" w:themeFillTint="99"/>
            <w:vAlign w:val="center"/>
          </w:tcPr>
          <w:p w14:paraId="31D092CF" w14:textId="1B8828B8" w:rsidR="006D7D87" w:rsidRPr="006433E1" w:rsidRDefault="00B80547" w:rsidP="0041377C">
            <w:pPr>
              <w:pStyle w:val="IPPArialTable"/>
              <w:jc w:val="center"/>
              <w:rPr>
                <w:sz w:val="16"/>
                <w:szCs w:val="16"/>
                <w:lang w:val="fr-FR"/>
              </w:rPr>
            </w:pPr>
            <w:r w:rsidRPr="006433E1">
              <w:rPr>
                <w:sz w:val="16"/>
                <w:szCs w:val="16"/>
                <w:lang w:val="fr-FR"/>
              </w:rPr>
              <w:t>-</w:t>
            </w:r>
          </w:p>
        </w:tc>
        <w:tc>
          <w:tcPr>
            <w:tcW w:w="738" w:type="dxa"/>
            <w:shd w:val="clear" w:color="auto" w:fill="C2D69B" w:themeFill="accent3" w:themeFillTint="99"/>
            <w:vAlign w:val="center"/>
          </w:tcPr>
          <w:p w14:paraId="299CF03C" w14:textId="77777777" w:rsidR="006D7D87" w:rsidRPr="006433E1" w:rsidRDefault="006D7D87" w:rsidP="0041377C">
            <w:pPr>
              <w:pStyle w:val="IPPArialTable"/>
              <w:jc w:val="center"/>
              <w:rPr>
                <w:sz w:val="16"/>
                <w:szCs w:val="16"/>
                <w:lang w:val="fr-FR"/>
              </w:rPr>
            </w:pPr>
            <w:r w:rsidRPr="006433E1">
              <w:rPr>
                <w:sz w:val="16"/>
                <w:szCs w:val="16"/>
                <w:lang w:val="fr-FR"/>
              </w:rPr>
              <w:t>52</w:t>
            </w:r>
          </w:p>
        </w:tc>
        <w:tc>
          <w:tcPr>
            <w:tcW w:w="2948" w:type="dxa"/>
            <w:shd w:val="clear" w:color="auto" w:fill="C2D69B" w:themeFill="accent3" w:themeFillTint="99"/>
            <w:vAlign w:val="center"/>
          </w:tcPr>
          <w:p w14:paraId="536D4D7B" w14:textId="4B7D6179" w:rsidR="006D7D87" w:rsidRPr="006433E1" w:rsidRDefault="00530525" w:rsidP="00BA2980">
            <w:pPr>
              <w:pStyle w:val="IPPArialTable"/>
              <w:jc w:val="center"/>
              <w:rPr>
                <w:rFonts w:eastAsia="Calibri"/>
                <w:sz w:val="16"/>
                <w:szCs w:val="16"/>
                <w:lang w:val="fr-FR"/>
              </w:rPr>
            </w:pPr>
            <w:r w:rsidRPr="006433E1">
              <w:rPr>
                <w:rFonts w:eastAsia="Calibri"/>
                <w:sz w:val="16"/>
                <w:szCs w:val="16"/>
                <w:lang w:val="fr-FR"/>
              </w:rPr>
              <w:t>00. En attente</w:t>
            </w:r>
          </w:p>
        </w:tc>
      </w:tr>
      <w:tr w:rsidR="006D7D87" w:rsidRPr="009C104D" w14:paraId="71EAAE0B" w14:textId="5E05353F" w:rsidTr="007D6092">
        <w:trPr>
          <w:cantSplit/>
        </w:trPr>
        <w:tc>
          <w:tcPr>
            <w:tcW w:w="559" w:type="dxa"/>
            <w:tcBorders>
              <w:top w:val="nil"/>
              <w:left w:val="nil"/>
              <w:bottom w:val="nil"/>
              <w:right w:val="single" w:sz="4" w:space="0" w:color="auto"/>
            </w:tcBorders>
            <w:vAlign w:val="center"/>
          </w:tcPr>
          <w:p w14:paraId="44F19D3B" w14:textId="7F006B7A" w:rsidR="006D7D87" w:rsidRPr="006433E1" w:rsidRDefault="006D7D87" w:rsidP="009554AA">
            <w:pPr>
              <w:numPr>
                <w:ilvl w:val="0"/>
                <w:numId w:val="147"/>
              </w:numPr>
              <w:spacing w:before="60" w:after="60"/>
              <w:ind w:left="369" w:hanging="369"/>
              <w:jc w:val="left"/>
              <w:rPr>
                <w:rFonts w:ascii="Arial" w:hAnsi="Arial"/>
                <w:b/>
                <w:color w:val="008000"/>
                <w:sz w:val="16"/>
                <w:szCs w:val="16"/>
                <w:lang w:val="fr-FR" w:eastAsia="en-GB"/>
              </w:rPr>
            </w:pPr>
          </w:p>
        </w:tc>
        <w:tc>
          <w:tcPr>
            <w:tcW w:w="608" w:type="dxa"/>
            <w:tcBorders>
              <w:left w:val="single" w:sz="4" w:space="0" w:color="auto"/>
            </w:tcBorders>
            <w:shd w:val="clear" w:color="auto" w:fill="C2D69B" w:themeFill="accent3" w:themeFillTint="99"/>
            <w:vAlign w:val="center"/>
          </w:tcPr>
          <w:p w14:paraId="0429AC44" w14:textId="77777777" w:rsidR="006D7D87" w:rsidRPr="006433E1" w:rsidRDefault="006D7D87" w:rsidP="00C60BA1">
            <w:pPr>
              <w:pStyle w:val="IPPArialTable"/>
              <w:jc w:val="both"/>
              <w:rPr>
                <w:sz w:val="16"/>
                <w:szCs w:val="16"/>
                <w:lang w:val="fr-FR" w:eastAsia="en-GB"/>
              </w:rPr>
            </w:pPr>
            <w:r w:rsidRPr="006433E1">
              <w:rPr>
                <w:sz w:val="16"/>
                <w:szCs w:val="16"/>
                <w:lang w:val="fr-FR" w:eastAsia="en-GB"/>
              </w:rPr>
              <w:t>2014-003</w:t>
            </w:r>
          </w:p>
        </w:tc>
        <w:tc>
          <w:tcPr>
            <w:tcW w:w="2235" w:type="dxa"/>
            <w:shd w:val="clear" w:color="auto" w:fill="C2D69B" w:themeFill="accent3" w:themeFillTint="99"/>
            <w:vAlign w:val="center"/>
          </w:tcPr>
          <w:p w14:paraId="4DC25949" w14:textId="4DCCEB0F" w:rsidR="006D7D87" w:rsidRPr="006433E1" w:rsidRDefault="00530525" w:rsidP="0041377C">
            <w:pPr>
              <w:pStyle w:val="IPPArialTable"/>
              <w:rPr>
                <w:sz w:val="16"/>
                <w:szCs w:val="16"/>
                <w:lang w:val="fr-FR"/>
              </w:rPr>
            </w:pPr>
            <w:r w:rsidRPr="006433E1">
              <w:rPr>
                <w:sz w:val="16"/>
                <w:szCs w:val="16"/>
                <w:lang w:val="fr-FR"/>
              </w:rPr>
              <w:t>Exigences pour l'utilisation de traitements chimiques comme mesure phytosanitaire (2014-003)</w:t>
            </w:r>
          </w:p>
        </w:tc>
        <w:tc>
          <w:tcPr>
            <w:tcW w:w="851" w:type="dxa"/>
            <w:shd w:val="clear" w:color="auto" w:fill="C2D69B" w:themeFill="accent3" w:themeFillTint="99"/>
            <w:vAlign w:val="center"/>
          </w:tcPr>
          <w:p w14:paraId="33E82248" w14:textId="77777777" w:rsidR="006D7D87" w:rsidRPr="006433E1" w:rsidRDefault="006D7D87" w:rsidP="0041377C">
            <w:pPr>
              <w:pStyle w:val="IPPArialTable"/>
              <w:jc w:val="center"/>
              <w:rPr>
                <w:sz w:val="16"/>
                <w:szCs w:val="16"/>
                <w:lang w:val="fr-FR"/>
              </w:rPr>
            </w:pPr>
            <w:r w:rsidRPr="006433E1">
              <w:rPr>
                <w:sz w:val="16"/>
                <w:szCs w:val="16"/>
                <w:lang w:val="fr-FR"/>
              </w:rPr>
              <w:t>3</w:t>
            </w:r>
          </w:p>
        </w:tc>
        <w:tc>
          <w:tcPr>
            <w:tcW w:w="992" w:type="dxa"/>
            <w:shd w:val="clear" w:color="auto" w:fill="C2D69B" w:themeFill="accent3" w:themeFillTint="99"/>
            <w:vAlign w:val="center"/>
          </w:tcPr>
          <w:p w14:paraId="6B77F90C" w14:textId="77777777" w:rsidR="006D7D87" w:rsidRPr="006433E1" w:rsidRDefault="006D7D87" w:rsidP="0041377C">
            <w:pPr>
              <w:pStyle w:val="IPPArialTable"/>
              <w:jc w:val="center"/>
              <w:rPr>
                <w:sz w:val="16"/>
                <w:szCs w:val="16"/>
                <w:lang w:val="fr-FR"/>
              </w:rPr>
            </w:pPr>
            <w:r w:rsidRPr="006433E1">
              <w:rPr>
                <w:sz w:val="16"/>
                <w:szCs w:val="16"/>
                <w:lang w:val="fr-FR"/>
              </w:rPr>
              <w:t>A, B, C</w:t>
            </w:r>
          </w:p>
        </w:tc>
        <w:tc>
          <w:tcPr>
            <w:tcW w:w="851" w:type="dxa"/>
            <w:shd w:val="clear" w:color="auto" w:fill="C2D69B" w:themeFill="accent3" w:themeFillTint="99"/>
            <w:vAlign w:val="center"/>
          </w:tcPr>
          <w:p w14:paraId="749A39D7" w14:textId="5DFD6A46" w:rsidR="006D7D87" w:rsidRPr="006433E1" w:rsidRDefault="00530525" w:rsidP="00530525">
            <w:pPr>
              <w:pStyle w:val="IPPArialTable"/>
              <w:jc w:val="center"/>
              <w:rPr>
                <w:sz w:val="16"/>
                <w:szCs w:val="16"/>
                <w:lang w:val="fr-FR"/>
              </w:rPr>
            </w:pPr>
            <w:r w:rsidRPr="006433E1">
              <w:rPr>
                <w:sz w:val="16"/>
                <w:szCs w:val="16"/>
                <w:lang w:val="fr-FR"/>
              </w:rPr>
              <w:t>GT</w:t>
            </w:r>
            <w:r w:rsidR="006D7D87" w:rsidRPr="006433E1">
              <w:rPr>
                <w:sz w:val="16"/>
                <w:szCs w:val="16"/>
                <w:lang w:val="fr-FR"/>
              </w:rPr>
              <w:t>TP</w:t>
            </w:r>
          </w:p>
        </w:tc>
        <w:tc>
          <w:tcPr>
            <w:tcW w:w="1275" w:type="dxa"/>
            <w:shd w:val="clear" w:color="auto" w:fill="C2D69B" w:themeFill="accent3" w:themeFillTint="99"/>
            <w:vAlign w:val="center"/>
          </w:tcPr>
          <w:p w14:paraId="2174BC46" w14:textId="636275FA" w:rsidR="006D7D87" w:rsidRPr="006433E1" w:rsidRDefault="006D7D87" w:rsidP="00530525">
            <w:pPr>
              <w:pStyle w:val="IPPArialTable"/>
              <w:jc w:val="center"/>
              <w:rPr>
                <w:sz w:val="16"/>
                <w:szCs w:val="16"/>
                <w:lang w:val="fr-FR"/>
              </w:rPr>
            </w:pPr>
            <w:r w:rsidRPr="006433E1">
              <w:rPr>
                <w:sz w:val="16"/>
                <w:szCs w:val="16"/>
                <w:lang w:val="fr-FR"/>
              </w:rPr>
              <w:t>C</w:t>
            </w:r>
            <w:r w:rsidR="00530525" w:rsidRPr="006433E1">
              <w:rPr>
                <w:sz w:val="16"/>
                <w:szCs w:val="16"/>
                <w:lang w:val="fr-FR"/>
              </w:rPr>
              <w:t>M</w:t>
            </w:r>
            <w:r w:rsidRPr="006433E1">
              <w:rPr>
                <w:sz w:val="16"/>
                <w:szCs w:val="16"/>
                <w:lang w:val="fr-FR"/>
              </w:rPr>
              <w:t>P-9 (2014)</w:t>
            </w:r>
          </w:p>
        </w:tc>
        <w:tc>
          <w:tcPr>
            <w:tcW w:w="1985" w:type="dxa"/>
            <w:shd w:val="clear" w:color="auto" w:fill="C2D69B" w:themeFill="accent3" w:themeFillTint="99"/>
            <w:vAlign w:val="center"/>
          </w:tcPr>
          <w:p w14:paraId="20348826" w14:textId="60C878BC" w:rsidR="006D7D87" w:rsidRPr="009C104D" w:rsidRDefault="006D7D87" w:rsidP="0041377C">
            <w:pPr>
              <w:pStyle w:val="IPPArialTable"/>
              <w:jc w:val="center"/>
              <w:rPr>
                <w:rFonts w:eastAsia="Calibri"/>
                <w:sz w:val="16"/>
                <w:szCs w:val="16"/>
                <w:lang w:val="en-US"/>
              </w:rPr>
            </w:pPr>
            <w:proofErr w:type="spellStart"/>
            <w:r w:rsidRPr="009C104D">
              <w:rPr>
                <w:sz w:val="16"/>
                <w:szCs w:val="16"/>
                <w:lang w:val="en-US"/>
              </w:rPr>
              <w:t>Ms</w:t>
            </w:r>
            <w:proofErr w:type="spellEnd"/>
            <w:r w:rsidRPr="009C104D">
              <w:rPr>
                <w:sz w:val="16"/>
                <w:szCs w:val="16"/>
                <w:lang w:val="en-US"/>
              </w:rPr>
              <w:t xml:space="preserve"> </w:t>
            </w:r>
            <w:r w:rsidR="004863B5" w:rsidRPr="009C104D">
              <w:rPr>
                <w:sz w:val="16"/>
                <w:szCs w:val="16"/>
                <w:lang w:val="en-US"/>
              </w:rPr>
              <w:t>Walaikorn RATTANADECHAKUL</w:t>
            </w:r>
            <w:r w:rsidR="004863B5" w:rsidRPr="009C104D">
              <w:rPr>
                <w:sz w:val="16"/>
                <w:szCs w:val="16"/>
                <w:lang w:val="en-US"/>
              </w:rPr>
              <w:br/>
            </w:r>
            <w:r w:rsidRPr="009C104D">
              <w:rPr>
                <w:sz w:val="16"/>
                <w:szCs w:val="16"/>
                <w:lang w:val="en-US"/>
              </w:rPr>
              <w:t>(TH, 2016-11 SC)</w:t>
            </w:r>
          </w:p>
        </w:tc>
        <w:tc>
          <w:tcPr>
            <w:tcW w:w="2126" w:type="dxa"/>
            <w:shd w:val="clear" w:color="auto" w:fill="C2D69B" w:themeFill="accent3" w:themeFillTint="99"/>
            <w:vAlign w:val="center"/>
          </w:tcPr>
          <w:p w14:paraId="709F0A51" w14:textId="07FCA65E" w:rsidR="006D7D87" w:rsidRPr="009C104D" w:rsidRDefault="004863B5" w:rsidP="0041377C">
            <w:pPr>
              <w:pStyle w:val="IPPArialTable"/>
              <w:jc w:val="center"/>
              <w:rPr>
                <w:sz w:val="16"/>
                <w:szCs w:val="16"/>
                <w:lang w:val="en-US"/>
              </w:rPr>
            </w:pPr>
            <w:proofErr w:type="spellStart"/>
            <w:r w:rsidRPr="009C104D">
              <w:rPr>
                <w:sz w:val="16"/>
                <w:szCs w:val="16"/>
                <w:lang w:val="en-US"/>
              </w:rPr>
              <w:t>Mr</w:t>
            </w:r>
            <w:proofErr w:type="spellEnd"/>
            <w:r w:rsidRPr="009C104D">
              <w:rPr>
                <w:sz w:val="16"/>
                <w:szCs w:val="16"/>
                <w:lang w:val="en-US"/>
              </w:rPr>
              <w:t xml:space="preserve"> Michael ORMSBY</w:t>
            </w:r>
            <w:r w:rsidRPr="009C104D">
              <w:rPr>
                <w:sz w:val="16"/>
                <w:szCs w:val="16"/>
                <w:lang w:val="en-US"/>
              </w:rPr>
              <w:br/>
            </w:r>
            <w:r w:rsidR="006D7D87" w:rsidRPr="009C104D">
              <w:rPr>
                <w:sz w:val="16"/>
                <w:szCs w:val="16"/>
                <w:lang w:val="en-US"/>
              </w:rPr>
              <w:t>(NZ, 2016-11 SC)</w:t>
            </w:r>
          </w:p>
          <w:p w14:paraId="1A57CC29" w14:textId="11DBFB3C" w:rsidR="006D7D87" w:rsidRPr="006433E1" w:rsidRDefault="004863B5" w:rsidP="00CC37B4">
            <w:pPr>
              <w:pStyle w:val="IPPArialTable"/>
              <w:jc w:val="center"/>
              <w:rPr>
                <w:sz w:val="16"/>
                <w:szCs w:val="16"/>
                <w:lang w:val="fr-FR"/>
              </w:rPr>
            </w:pPr>
            <w:r w:rsidRPr="006433E1">
              <w:rPr>
                <w:sz w:val="16"/>
                <w:szCs w:val="16"/>
                <w:lang w:val="fr-FR"/>
              </w:rPr>
              <w:t xml:space="preserve">Mr Glen </w:t>
            </w:r>
            <w:proofErr w:type="gramStart"/>
            <w:r w:rsidRPr="006433E1">
              <w:rPr>
                <w:sz w:val="16"/>
                <w:szCs w:val="16"/>
                <w:lang w:val="fr-FR"/>
              </w:rPr>
              <w:t>BOWMAN</w:t>
            </w:r>
            <w:proofErr w:type="gramEnd"/>
            <w:r w:rsidRPr="006433E1">
              <w:rPr>
                <w:sz w:val="16"/>
                <w:szCs w:val="16"/>
                <w:lang w:val="fr-FR"/>
              </w:rPr>
              <w:br/>
            </w:r>
            <w:r w:rsidR="006D7D87" w:rsidRPr="006433E1">
              <w:rPr>
                <w:sz w:val="16"/>
                <w:szCs w:val="16"/>
                <w:lang w:val="fr-FR"/>
              </w:rPr>
              <w:t>(AU, 2015-11 SC)</w:t>
            </w:r>
          </w:p>
        </w:tc>
        <w:tc>
          <w:tcPr>
            <w:tcW w:w="738" w:type="dxa"/>
            <w:shd w:val="clear" w:color="auto" w:fill="C2D69B" w:themeFill="accent3" w:themeFillTint="99"/>
            <w:vAlign w:val="center"/>
          </w:tcPr>
          <w:p w14:paraId="353FF6C5" w14:textId="77777777" w:rsidR="006D7D87" w:rsidRPr="006433E1" w:rsidRDefault="006D7D87" w:rsidP="0041377C">
            <w:pPr>
              <w:pStyle w:val="IPPArialTable"/>
              <w:jc w:val="center"/>
              <w:rPr>
                <w:sz w:val="16"/>
                <w:szCs w:val="16"/>
                <w:lang w:val="fr-FR"/>
              </w:rPr>
            </w:pPr>
            <w:r w:rsidRPr="006433E1">
              <w:rPr>
                <w:sz w:val="16"/>
                <w:szCs w:val="16"/>
                <w:lang w:val="fr-FR"/>
              </w:rPr>
              <w:t>62</w:t>
            </w:r>
          </w:p>
        </w:tc>
        <w:tc>
          <w:tcPr>
            <w:tcW w:w="2948" w:type="dxa"/>
            <w:shd w:val="clear" w:color="auto" w:fill="C2D69B" w:themeFill="accent3" w:themeFillTint="99"/>
            <w:vAlign w:val="center"/>
          </w:tcPr>
          <w:p w14:paraId="40BB9923" w14:textId="2FA5A6E8" w:rsidR="006D7D87" w:rsidRPr="006433E1" w:rsidRDefault="00530525" w:rsidP="00BA2980">
            <w:pPr>
              <w:pStyle w:val="IPPArialTable"/>
              <w:jc w:val="center"/>
              <w:rPr>
                <w:rFonts w:eastAsia="Calibri" w:cs="Arial"/>
                <w:sz w:val="16"/>
                <w:szCs w:val="16"/>
                <w:lang w:val="fr-FR"/>
              </w:rPr>
            </w:pPr>
            <w:r w:rsidRPr="006433E1">
              <w:rPr>
                <w:rFonts w:eastAsia="Calibri" w:cs="Arial"/>
                <w:sz w:val="16"/>
                <w:szCs w:val="16"/>
                <w:lang w:val="fr-FR"/>
              </w:rPr>
              <w:t>05. Projet de NIMP en cours d’élaboration par le Groupe de rédaction d’experts / examiné par le responsable</w:t>
            </w:r>
          </w:p>
        </w:tc>
      </w:tr>
      <w:tr w:rsidR="006D7D87" w:rsidRPr="009C104D" w14:paraId="189E215C" w14:textId="7A4F23E1" w:rsidTr="007D6092">
        <w:trPr>
          <w:cantSplit/>
        </w:trPr>
        <w:tc>
          <w:tcPr>
            <w:tcW w:w="559" w:type="dxa"/>
            <w:tcBorders>
              <w:top w:val="nil"/>
              <w:left w:val="nil"/>
              <w:bottom w:val="nil"/>
              <w:right w:val="single" w:sz="4" w:space="0" w:color="auto"/>
            </w:tcBorders>
            <w:vAlign w:val="center"/>
          </w:tcPr>
          <w:p w14:paraId="5323CAF7" w14:textId="7364A9BD" w:rsidR="006D7D87" w:rsidRPr="006433E1" w:rsidRDefault="006D7D87" w:rsidP="009554AA">
            <w:pPr>
              <w:numPr>
                <w:ilvl w:val="0"/>
                <w:numId w:val="147"/>
              </w:numPr>
              <w:spacing w:before="60" w:after="60"/>
              <w:ind w:left="369" w:hanging="369"/>
              <w:jc w:val="left"/>
              <w:rPr>
                <w:rFonts w:ascii="Arial" w:hAnsi="Arial"/>
                <w:b/>
                <w:color w:val="008000"/>
                <w:sz w:val="16"/>
                <w:szCs w:val="16"/>
                <w:lang w:val="fr-FR" w:eastAsia="en-GB"/>
              </w:rPr>
            </w:pPr>
          </w:p>
        </w:tc>
        <w:tc>
          <w:tcPr>
            <w:tcW w:w="608" w:type="dxa"/>
            <w:tcBorders>
              <w:left w:val="single" w:sz="4" w:space="0" w:color="auto"/>
            </w:tcBorders>
            <w:shd w:val="clear" w:color="auto" w:fill="C2D69B" w:themeFill="accent3" w:themeFillTint="99"/>
            <w:vAlign w:val="center"/>
          </w:tcPr>
          <w:p w14:paraId="1F2E4005" w14:textId="77777777" w:rsidR="006D7D87" w:rsidRPr="006433E1" w:rsidRDefault="006D7D87" w:rsidP="00C60BA1">
            <w:pPr>
              <w:pStyle w:val="IPPArialTable"/>
              <w:jc w:val="both"/>
              <w:rPr>
                <w:sz w:val="16"/>
                <w:szCs w:val="16"/>
                <w:lang w:val="fr-FR" w:eastAsia="en-GB"/>
              </w:rPr>
            </w:pPr>
            <w:r w:rsidRPr="006433E1">
              <w:rPr>
                <w:sz w:val="16"/>
                <w:szCs w:val="16"/>
                <w:lang w:val="fr-FR" w:eastAsia="en-GB"/>
              </w:rPr>
              <w:t>2014-007</w:t>
            </w:r>
          </w:p>
        </w:tc>
        <w:tc>
          <w:tcPr>
            <w:tcW w:w="2235" w:type="dxa"/>
            <w:shd w:val="clear" w:color="auto" w:fill="C2D69B" w:themeFill="accent3" w:themeFillTint="99"/>
            <w:vAlign w:val="center"/>
          </w:tcPr>
          <w:p w14:paraId="4C5AD4EF" w14:textId="11D51CD6" w:rsidR="006D7D87" w:rsidRPr="006433E1" w:rsidRDefault="00530525" w:rsidP="0041377C">
            <w:pPr>
              <w:pStyle w:val="IPPArialTable"/>
              <w:rPr>
                <w:sz w:val="16"/>
                <w:szCs w:val="16"/>
                <w:lang w:val="fr-FR"/>
              </w:rPr>
            </w:pPr>
            <w:r w:rsidRPr="006433E1">
              <w:rPr>
                <w:sz w:val="16"/>
                <w:szCs w:val="16"/>
                <w:lang w:val="fr-FR"/>
              </w:rPr>
              <w:t>Exigences pour l'utilisation de traitements par irradiation comme mesure phytosanitaire (révision de la NIMP 18) (2014-007)</w:t>
            </w:r>
          </w:p>
        </w:tc>
        <w:tc>
          <w:tcPr>
            <w:tcW w:w="851" w:type="dxa"/>
            <w:shd w:val="clear" w:color="auto" w:fill="C2D69B" w:themeFill="accent3" w:themeFillTint="99"/>
            <w:vAlign w:val="center"/>
          </w:tcPr>
          <w:p w14:paraId="53A7BBDA" w14:textId="77777777" w:rsidR="006D7D87" w:rsidRPr="006433E1" w:rsidRDefault="006D7D87" w:rsidP="0041377C">
            <w:pPr>
              <w:pStyle w:val="IPPArialTable"/>
              <w:jc w:val="center"/>
              <w:rPr>
                <w:sz w:val="16"/>
                <w:szCs w:val="16"/>
                <w:lang w:val="fr-FR"/>
              </w:rPr>
            </w:pPr>
            <w:r w:rsidRPr="006433E1">
              <w:rPr>
                <w:sz w:val="16"/>
                <w:szCs w:val="16"/>
                <w:lang w:val="fr-FR"/>
              </w:rPr>
              <w:t>3</w:t>
            </w:r>
          </w:p>
        </w:tc>
        <w:tc>
          <w:tcPr>
            <w:tcW w:w="992" w:type="dxa"/>
            <w:shd w:val="clear" w:color="auto" w:fill="C2D69B" w:themeFill="accent3" w:themeFillTint="99"/>
            <w:vAlign w:val="center"/>
          </w:tcPr>
          <w:p w14:paraId="64DE6AAB" w14:textId="77777777" w:rsidR="006D7D87" w:rsidRPr="006433E1" w:rsidRDefault="006D7D87" w:rsidP="0041377C">
            <w:pPr>
              <w:pStyle w:val="IPPArialTable"/>
              <w:jc w:val="center"/>
              <w:rPr>
                <w:sz w:val="16"/>
                <w:szCs w:val="16"/>
                <w:lang w:val="fr-FR"/>
              </w:rPr>
            </w:pPr>
            <w:r w:rsidRPr="006433E1">
              <w:rPr>
                <w:sz w:val="16"/>
                <w:szCs w:val="16"/>
                <w:lang w:val="fr-FR"/>
              </w:rPr>
              <w:t>A, B, C</w:t>
            </w:r>
          </w:p>
        </w:tc>
        <w:tc>
          <w:tcPr>
            <w:tcW w:w="851" w:type="dxa"/>
            <w:shd w:val="clear" w:color="auto" w:fill="C2D69B" w:themeFill="accent3" w:themeFillTint="99"/>
            <w:vAlign w:val="center"/>
          </w:tcPr>
          <w:p w14:paraId="43AEFF1B" w14:textId="3A26557F" w:rsidR="006D7D87" w:rsidRPr="006433E1" w:rsidRDefault="00530525" w:rsidP="00530525">
            <w:pPr>
              <w:pStyle w:val="IPPArialTable"/>
              <w:jc w:val="center"/>
              <w:rPr>
                <w:sz w:val="16"/>
                <w:szCs w:val="16"/>
                <w:lang w:val="fr-FR"/>
              </w:rPr>
            </w:pPr>
            <w:r w:rsidRPr="006433E1">
              <w:rPr>
                <w:sz w:val="16"/>
                <w:szCs w:val="16"/>
                <w:lang w:val="fr-FR"/>
              </w:rPr>
              <w:t>GT</w:t>
            </w:r>
            <w:r w:rsidR="006D7D87" w:rsidRPr="006433E1">
              <w:rPr>
                <w:sz w:val="16"/>
                <w:szCs w:val="16"/>
                <w:lang w:val="fr-FR"/>
              </w:rPr>
              <w:t>TP</w:t>
            </w:r>
          </w:p>
        </w:tc>
        <w:tc>
          <w:tcPr>
            <w:tcW w:w="1275" w:type="dxa"/>
            <w:shd w:val="clear" w:color="auto" w:fill="C2D69B" w:themeFill="accent3" w:themeFillTint="99"/>
            <w:vAlign w:val="center"/>
          </w:tcPr>
          <w:p w14:paraId="0C545E6F" w14:textId="111AE197" w:rsidR="006D7D87" w:rsidRPr="006433E1" w:rsidRDefault="006D7D87" w:rsidP="00530525">
            <w:pPr>
              <w:pStyle w:val="IPPArialTable"/>
              <w:jc w:val="center"/>
              <w:rPr>
                <w:sz w:val="16"/>
                <w:szCs w:val="16"/>
                <w:lang w:val="fr-FR"/>
              </w:rPr>
            </w:pPr>
            <w:r w:rsidRPr="006433E1">
              <w:rPr>
                <w:sz w:val="16"/>
                <w:szCs w:val="16"/>
                <w:lang w:val="fr-FR"/>
              </w:rPr>
              <w:t>C</w:t>
            </w:r>
            <w:r w:rsidR="00530525" w:rsidRPr="006433E1">
              <w:rPr>
                <w:sz w:val="16"/>
                <w:szCs w:val="16"/>
                <w:lang w:val="fr-FR"/>
              </w:rPr>
              <w:t>M</w:t>
            </w:r>
            <w:r w:rsidRPr="006433E1">
              <w:rPr>
                <w:sz w:val="16"/>
                <w:szCs w:val="16"/>
                <w:lang w:val="fr-FR"/>
              </w:rPr>
              <w:t>P-9 (2014)</w:t>
            </w:r>
          </w:p>
        </w:tc>
        <w:tc>
          <w:tcPr>
            <w:tcW w:w="1985" w:type="dxa"/>
            <w:shd w:val="clear" w:color="auto" w:fill="C2D69B" w:themeFill="accent3" w:themeFillTint="99"/>
            <w:vAlign w:val="center"/>
          </w:tcPr>
          <w:p w14:paraId="69B35208" w14:textId="0F4AC656" w:rsidR="006D7D87" w:rsidRPr="009C104D" w:rsidRDefault="006D7D87" w:rsidP="0041377C">
            <w:pPr>
              <w:pStyle w:val="IPPArialTable"/>
              <w:jc w:val="center"/>
              <w:rPr>
                <w:sz w:val="16"/>
                <w:szCs w:val="16"/>
                <w:lang w:val="en-US"/>
              </w:rPr>
            </w:pPr>
            <w:proofErr w:type="spellStart"/>
            <w:r w:rsidRPr="009C104D">
              <w:rPr>
                <w:sz w:val="16"/>
                <w:szCs w:val="16"/>
                <w:lang w:val="en-US"/>
              </w:rPr>
              <w:t>Mr</w:t>
            </w:r>
            <w:proofErr w:type="spellEnd"/>
            <w:r w:rsidRPr="009C104D">
              <w:rPr>
                <w:sz w:val="16"/>
                <w:szCs w:val="16"/>
                <w:lang w:val="en-US"/>
              </w:rPr>
              <w:t xml:space="preserve"> David OPATOWSKI</w:t>
            </w:r>
            <w:r w:rsidRPr="009C104D">
              <w:rPr>
                <w:sz w:val="16"/>
                <w:szCs w:val="16"/>
                <w:lang w:val="en-US"/>
              </w:rPr>
              <w:br/>
              <w:t>(IL, 2016-11 SC)</w:t>
            </w:r>
          </w:p>
        </w:tc>
        <w:tc>
          <w:tcPr>
            <w:tcW w:w="2126" w:type="dxa"/>
            <w:shd w:val="clear" w:color="auto" w:fill="C2D69B" w:themeFill="accent3" w:themeFillTint="99"/>
            <w:vAlign w:val="center"/>
          </w:tcPr>
          <w:p w14:paraId="6B62ED55" w14:textId="27DA0559" w:rsidR="006D7D87" w:rsidRPr="009C104D" w:rsidRDefault="006D7D87" w:rsidP="0041377C">
            <w:pPr>
              <w:pStyle w:val="IPPArialTable"/>
              <w:jc w:val="center"/>
              <w:rPr>
                <w:sz w:val="16"/>
                <w:szCs w:val="16"/>
                <w:lang w:val="en-US"/>
              </w:rPr>
            </w:pPr>
            <w:proofErr w:type="spellStart"/>
            <w:r w:rsidRPr="009C104D">
              <w:rPr>
                <w:sz w:val="16"/>
                <w:szCs w:val="16"/>
                <w:lang w:val="en-US"/>
              </w:rPr>
              <w:t>Mr</w:t>
            </w:r>
            <w:proofErr w:type="spellEnd"/>
            <w:r w:rsidRPr="009C104D">
              <w:rPr>
                <w:sz w:val="16"/>
                <w:szCs w:val="16"/>
                <w:lang w:val="en-US"/>
              </w:rPr>
              <w:t xml:space="preserve"> Andrew PARKER</w:t>
            </w:r>
            <w:r w:rsidR="004863B5" w:rsidRPr="009C104D">
              <w:rPr>
                <w:sz w:val="16"/>
                <w:szCs w:val="16"/>
                <w:lang w:val="en-US"/>
              </w:rPr>
              <w:br/>
            </w:r>
            <w:r w:rsidRPr="009C104D">
              <w:rPr>
                <w:sz w:val="16"/>
                <w:szCs w:val="16"/>
                <w:lang w:val="en-US"/>
              </w:rPr>
              <w:t>(FAO-IAEA, 2016-11 SC)</w:t>
            </w:r>
          </w:p>
          <w:p w14:paraId="1F5ED9D2" w14:textId="5D0C48B1" w:rsidR="006D7D87" w:rsidRPr="009C104D" w:rsidRDefault="006D7D87" w:rsidP="0041377C">
            <w:pPr>
              <w:pStyle w:val="IPPArialTable"/>
              <w:jc w:val="center"/>
              <w:rPr>
                <w:sz w:val="16"/>
                <w:szCs w:val="16"/>
                <w:lang w:val="en-US"/>
              </w:rPr>
            </w:pPr>
            <w:proofErr w:type="spellStart"/>
            <w:r w:rsidRPr="009C104D">
              <w:rPr>
                <w:sz w:val="16"/>
                <w:szCs w:val="16"/>
                <w:lang w:val="en-US"/>
              </w:rPr>
              <w:t>Mr</w:t>
            </w:r>
            <w:proofErr w:type="spellEnd"/>
            <w:r w:rsidRPr="009C104D">
              <w:rPr>
                <w:sz w:val="16"/>
                <w:szCs w:val="16"/>
                <w:lang w:val="en-US"/>
              </w:rPr>
              <w:t xml:space="preserve"> G</w:t>
            </w:r>
            <w:r w:rsidR="004863B5" w:rsidRPr="009C104D">
              <w:rPr>
                <w:sz w:val="16"/>
                <w:szCs w:val="16"/>
                <w:lang w:val="en-US"/>
              </w:rPr>
              <w:t>uy HALLMAN</w:t>
            </w:r>
            <w:r w:rsidR="004863B5" w:rsidRPr="009C104D">
              <w:rPr>
                <w:sz w:val="16"/>
                <w:szCs w:val="16"/>
                <w:lang w:val="en-US"/>
              </w:rPr>
              <w:br/>
            </w:r>
            <w:r w:rsidRPr="009C104D">
              <w:rPr>
                <w:sz w:val="16"/>
                <w:szCs w:val="16"/>
                <w:lang w:val="en-US"/>
              </w:rPr>
              <w:t>(US, 2016-05 SC)</w:t>
            </w:r>
          </w:p>
        </w:tc>
        <w:tc>
          <w:tcPr>
            <w:tcW w:w="738" w:type="dxa"/>
            <w:shd w:val="clear" w:color="auto" w:fill="C2D69B" w:themeFill="accent3" w:themeFillTint="99"/>
            <w:vAlign w:val="center"/>
          </w:tcPr>
          <w:p w14:paraId="14D709C2" w14:textId="77777777" w:rsidR="006D7D87" w:rsidRPr="006433E1" w:rsidRDefault="006D7D87" w:rsidP="0041377C">
            <w:pPr>
              <w:pStyle w:val="IPPArialTable"/>
              <w:jc w:val="center"/>
              <w:rPr>
                <w:sz w:val="16"/>
                <w:szCs w:val="16"/>
                <w:lang w:val="fr-FR"/>
              </w:rPr>
            </w:pPr>
            <w:r w:rsidRPr="006433E1">
              <w:rPr>
                <w:sz w:val="16"/>
                <w:szCs w:val="16"/>
                <w:lang w:val="fr-FR"/>
              </w:rPr>
              <w:t>62</w:t>
            </w:r>
          </w:p>
        </w:tc>
        <w:tc>
          <w:tcPr>
            <w:tcW w:w="2948" w:type="dxa"/>
            <w:shd w:val="clear" w:color="auto" w:fill="C2D69B" w:themeFill="accent3" w:themeFillTint="99"/>
            <w:vAlign w:val="center"/>
          </w:tcPr>
          <w:p w14:paraId="17A7F33D" w14:textId="07E4A4C7" w:rsidR="006D7D87" w:rsidRPr="006433E1" w:rsidRDefault="00530525" w:rsidP="00BA2980">
            <w:pPr>
              <w:pStyle w:val="IPPArialTable"/>
              <w:jc w:val="center"/>
              <w:rPr>
                <w:rFonts w:eastAsia="Calibri" w:cs="Arial"/>
                <w:sz w:val="16"/>
                <w:szCs w:val="16"/>
                <w:lang w:val="fr-FR"/>
              </w:rPr>
            </w:pPr>
            <w:r w:rsidRPr="006433E1">
              <w:rPr>
                <w:rFonts w:eastAsia="Calibri" w:cs="Arial"/>
                <w:sz w:val="16"/>
                <w:szCs w:val="16"/>
                <w:lang w:val="fr-FR"/>
              </w:rPr>
              <w:t>05. Projet de NIMP en cours d’élaboration par le Groupe de rédaction d’experts / examiné par le responsable</w:t>
            </w:r>
          </w:p>
        </w:tc>
      </w:tr>
      <w:tr w:rsidR="006D7D87" w:rsidRPr="009C104D" w14:paraId="61A1AF55" w14:textId="77777777" w:rsidTr="007D6092">
        <w:trPr>
          <w:cantSplit/>
        </w:trPr>
        <w:tc>
          <w:tcPr>
            <w:tcW w:w="559" w:type="dxa"/>
            <w:tcBorders>
              <w:top w:val="nil"/>
              <w:left w:val="nil"/>
              <w:bottom w:val="nil"/>
              <w:right w:val="single" w:sz="4" w:space="0" w:color="auto"/>
            </w:tcBorders>
            <w:vAlign w:val="center"/>
          </w:tcPr>
          <w:p w14:paraId="414ECF45" w14:textId="77777777" w:rsidR="006D7D87" w:rsidRPr="006433E1" w:rsidRDefault="006D7D87" w:rsidP="009554AA">
            <w:pPr>
              <w:numPr>
                <w:ilvl w:val="0"/>
                <w:numId w:val="147"/>
              </w:numPr>
              <w:spacing w:before="60" w:after="60"/>
              <w:ind w:left="369" w:hanging="369"/>
              <w:jc w:val="left"/>
              <w:rPr>
                <w:rFonts w:ascii="Arial" w:hAnsi="Arial"/>
                <w:b/>
                <w:color w:val="008000"/>
                <w:sz w:val="16"/>
                <w:szCs w:val="16"/>
                <w:lang w:val="fr-FR" w:eastAsia="en-GB"/>
              </w:rPr>
            </w:pPr>
          </w:p>
        </w:tc>
        <w:tc>
          <w:tcPr>
            <w:tcW w:w="608" w:type="dxa"/>
            <w:tcBorders>
              <w:left w:val="single" w:sz="4" w:space="0" w:color="auto"/>
            </w:tcBorders>
            <w:shd w:val="clear" w:color="auto" w:fill="C2D69B" w:themeFill="accent3" w:themeFillTint="99"/>
            <w:vAlign w:val="center"/>
          </w:tcPr>
          <w:p w14:paraId="0772596B" w14:textId="3E8E0EDD" w:rsidR="006D7D87" w:rsidRPr="006433E1" w:rsidRDefault="006D7D87" w:rsidP="00C60BA1">
            <w:pPr>
              <w:pStyle w:val="IPPArialTable"/>
              <w:jc w:val="both"/>
              <w:rPr>
                <w:sz w:val="16"/>
                <w:szCs w:val="16"/>
                <w:lang w:val="fr-FR" w:eastAsia="en-GB"/>
              </w:rPr>
            </w:pPr>
            <w:r w:rsidRPr="006433E1">
              <w:rPr>
                <w:sz w:val="16"/>
                <w:szCs w:val="16"/>
                <w:lang w:val="fr-FR"/>
              </w:rPr>
              <w:t>2015-004</w:t>
            </w:r>
          </w:p>
        </w:tc>
        <w:tc>
          <w:tcPr>
            <w:tcW w:w="2235" w:type="dxa"/>
            <w:shd w:val="clear" w:color="auto" w:fill="C2D69B" w:themeFill="accent3" w:themeFillTint="99"/>
            <w:vAlign w:val="center"/>
          </w:tcPr>
          <w:p w14:paraId="48DD1F0F" w14:textId="03947B3D" w:rsidR="006D7D87" w:rsidRPr="006433E1" w:rsidRDefault="00314372" w:rsidP="0041377C">
            <w:pPr>
              <w:pStyle w:val="IPPArialTable"/>
              <w:rPr>
                <w:sz w:val="16"/>
                <w:szCs w:val="16"/>
                <w:lang w:val="fr-FR"/>
              </w:rPr>
            </w:pPr>
            <w:r w:rsidRPr="006433E1">
              <w:rPr>
                <w:sz w:val="16"/>
                <w:szCs w:val="16"/>
                <w:lang w:val="fr-FR"/>
              </w:rPr>
              <w:t xml:space="preserve">Utilisation d'approches systémiques pour gérer les risques associés aux déplacements des marchandises en bois </w:t>
            </w:r>
            <w:r w:rsidR="006D7D87" w:rsidRPr="006433E1">
              <w:rPr>
                <w:sz w:val="16"/>
                <w:szCs w:val="16"/>
                <w:lang w:val="fr-FR"/>
              </w:rPr>
              <w:t>(2015-004)</w:t>
            </w:r>
          </w:p>
        </w:tc>
        <w:tc>
          <w:tcPr>
            <w:tcW w:w="851" w:type="dxa"/>
            <w:shd w:val="clear" w:color="auto" w:fill="C2D69B" w:themeFill="accent3" w:themeFillTint="99"/>
            <w:vAlign w:val="center"/>
          </w:tcPr>
          <w:p w14:paraId="65FD5D56" w14:textId="3C70FEF0" w:rsidR="006D7D87" w:rsidRPr="006433E1" w:rsidRDefault="006D7D87" w:rsidP="0041377C">
            <w:pPr>
              <w:pStyle w:val="IPPArialTable"/>
              <w:jc w:val="center"/>
              <w:rPr>
                <w:sz w:val="16"/>
                <w:szCs w:val="16"/>
                <w:lang w:val="fr-FR"/>
              </w:rPr>
            </w:pPr>
            <w:r w:rsidRPr="006433E1">
              <w:rPr>
                <w:sz w:val="16"/>
                <w:szCs w:val="16"/>
                <w:lang w:val="fr-FR"/>
              </w:rPr>
              <w:t>3</w:t>
            </w:r>
          </w:p>
        </w:tc>
        <w:tc>
          <w:tcPr>
            <w:tcW w:w="992" w:type="dxa"/>
            <w:shd w:val="clear" w:color="auto" w:fill="C2D69B" w:themeFill="accent3" w:themeFillTint="99"/>
            <w:vAlign w:val="center"/>
          </w:tcPr>
          <w:p w14:paraId="43F292BF" w14:textId="55F109D7" w:rsidR="006D7D87" w:rsidRPr="006433E1" w:rsidRDefault="006D7D87" w:rsidP="0041377C">
            <w:pPr>
              <w:pStyle w:val="IPPArialTable"/>
              <w:jc w:val="center"/>
              <w:rPr>
                <w:sz w:val="16"/>
                <w:szCs w:val="16"/>
                <w:lang w:val="fr-FR"/>
              </w:rPr>
            </w:pPr>
            <w:r w:rsidRPr="006433E1">
              <w:rPr>
                <w:sz w:val="16"/>
                <w:szCs w:val="16"/>
                <w:lang w:val="fr-FR"/>
              </w:rPr>
              <w:t>B, C</w:t>
            </w:r>
          </w:p>
        </w:tc>
        <w:tc>
          <w:tcPr>
            <w:tcW w:w="851" w:type="dxa"/>
            <w:shd w:val="clear" w:color="auto" w:fill="C2D69B" w:themeFill="accent3" w:themeFillTint="99"/>
            <w:vAlign w:val="center"/>
          </w:tcPr>
          <w:p w14:paraId="4BF46F72" w14:textId="42A797FA" w:rsidR="006D7D87" w:rsidRPr="006433E1" w:rsidRDefault="006D7D87" w:rsidP="0041377C">
            <w:pPr>
              <w:pStyle w:val="IPPArialTable"/>
              <w:jc w:val="center"/>
              <w:rPr>
                <w:sz w:val="16"/>
                <w:szCs w:val="16"/>
                <w:lang w:val="fr-FR"/>
              </w:rPr>
            </w:pPr>
          </w:p>
        </w:tc>
        <w:tc>
          <w:tcPr>
            <w:tcW w:w="1275" w:type="dxa"/>
            <w:shd w:val="clear" w:color="auto" w:fill="C2D69B" w:themeFill="accent3" w:themeFillTint="99"/>
            <w:vAlign w:val="center"/>
          </w:tcPr>
          <w:p w14:paraId="7B643BE2" w14:textId="65EB8FA8" w:rsidR="006D7D87" w:rsidRPr="006433E1" w:rsidRDefault="006D7D87" w:rsidP="00314372">
            <w:pPr>
              <w:pStyle w:val="IPPArialTable"/>
              <w:jc w:val="center"/>
              <w:rPr>
                <w:sz w:val="16"/>
                <w:szCs w:val="16"/>
                <w:lang w:val="fr-FR"/>
              </w:rPr>
            </w:pPr>
            <w:r w:rsidRPr="006433E1">
              <w:rPr>
                <w:sz w:val="16"/>
                <w:szCs w:val="16"/>
                <w:lang w:val="fr-FR"/>
              </w:rPr>
              <w:t>C</w:t>
            </w:r>
            <w:r w:rsidR="00314372" w:rsidRPr="006433E1">
              <w:rPr>
                <w:sz w:val="16"/>
                <w:szCs w:val="16"/>
                <w:lang w:val="fr-FR"/>
              </w:rPr>
              <w:t>M</w:t>
            </w:r>
            <w:r w:rsidRPr="006433E1">
              <w:rPr>
                <w:sz w:val="16"/>
                <w:szCs w:val="16"/>
                <w:lang w:val="fr-FR"/>
              </w:rPr>
              <w:t>P-12 (2017)</w:t>
            </w:r>
          </w:p>
        </w:tc>
        <w:tc>
          <w:tcPr>
            <w:tcW w:w="1985" w:type="dxa"/>
            <w:shd w:val="clear" w:color="auto" w:fill="C2D69B" w:themeFill="accent3" w:themeFillTint="99"/>
            <w:vAlign w:val="center"/>
          </w:tcPr>
          <w:p w14:paraId="4F5A3447" w14:textId="68CA8F69" w:rsidR="006D7D87" w:rsidRPr="009C104D" w:rsidRDefault="006D7D87" w:rsidP="0041377C">
            <w:pPr>
              <w:pStyle w:val="IPPArialTable"/>
              <w:jc w:val="center"/>
              <w:rPr>
                <w:sz w:val="16"/>
                <w:szCs w:val="16"/>
                <w:lang w:val="en-US"/>
              </w:rPr>
            </w:pPr>
            <w:proofErr w:type="spellStart"/>
            <w:r w:rsidRPr="009C104D">
              <w:rPr>
                <w:sz w:val="16"/>
                <w:szCs w:val="16"/>
                <w:lang w:val="en-US"/>
              </w:rPr>
              <w:t>Mr</w:t>
            </w:r>
            <w:proofErr w:type="spellEnd"/>
            <w:r w:rsidRPr="009C104D">
              <w:rPr>
                <w:sz w:val="16"/>
                <w:szCs w:val="16"/>
                <w:lang w:val="en-US"/>
              </w:rPr>
              <w:t xml:space="preserve"> Jesulindo Nery DE SOUZA JUNIOR</w:t>
            </w:r>
            <w:r w:rsidRPr="009C104D">
              <w:rPr>
                <w:sz w:val="16"/>
                <w:szCs w:val="16"/>
                <w:lang w:val="en-US"/>
              </w:rPr>
              <w:br/>
              <w:t>(BR, 2017-05 SC)</w:t>
            </w:r>
          </w:p>
        </w:tc>
        <w:tc>
          <w:tcPr>
            <w:tcW w:w="2126" w:type="dxa"/>
            <w:shd w:val="clear" w:color="auto" w:fill="C2D69B" w:themeFill="accent3" w:themeFillTint="99"/>
            <w:vAlign w:val="center"/>
          </w:tcPr>
          <w:p w14:paraId="52946647" w14:textId="4E8509F6" w:rsidR="006D7D87" w:rsidRPr="006433E1" w:rsidRDefault="006D7D87" w:rsidP="0041377C">
            <w:pPr>
              <w:pStyle w:val="IPPArialTable"/>
              <w:jc w:val="center"/>
              <w:rPr>
                <w:sz w:val="16"/>
                <w:szCs w:val="16"/>
                <w:lang w:val="fr-FR"/>
              </w:rPr>
            </w:pPr>
            <w:r w:rsidRPr="006433E1">
              <w:rPr>
                <w:sz w:val="16"/>
                <w:szCs w:val="16"/>
                <w:lang w:val="fr-FR"/>
              </w:rPr>
              <w:t xml:space="preserve">Mr </w:t>
            </w:r>
            <w:proofErr w:type="gramStart"/>
            <w:r w:rsidRPr="006433E1">
              <w:rPr>
                <w:sz w:val="16"/>
                <w:szCs w:val="16"/>
                <w:lang w:val="fr-FR"/>
              </w:rPr>
              <w:t>HERMAWAN</w:t>
            </w:r>
            <w:proofErr w:type="gramEnd"/>
            <w:r w:rsidR="004863B5" w:rsidRPr="006433E1">
              <w:rPr>
                <w:sz w:val="16"/>
                <w:szCs w:val="16"/>
                <w:lang w:val="fr-FR"/>
              </w:rPr>
              <w:br/>
            </w:r>
            <w:r w:rsidRPr="006433E1">
              <w:rPr>
                <w:sz w:val="16"/>
                <w:szCs w:val="16"/>
                <w:lang w:val="fr-FR"/>
              </w:rPr>
              <w:t>(ID, 2017-05 SC)</w:t>
            </w:r>
          </w:p>
        </w:tc>
        <w:tc>
          <w:tcPr>
            <w:tcW w:w="738" w:type="dxa"/>
            <w:shd w:val="clear" w:color="auto" w:fill="C2D69B" w:themeFill="accent3" w:themeFillTint="99"/>
            <w:vAlign w:val="center"/>
          </w:tcPr>
          <w:p w14:paraId="22248D82" w14:textId="77777777" w:rsidR="006D7D87" w:rsidRPr="006433E1" w:rsidRDefault="006D7D87" w:rsidP="0041377C">
            <w:pPr>
              <w:pStyle w:val="IPPArialTable"/>
              <w:jc w:val="center"/>
              <w:rPr>
                <w:sz w:val="16"/>
                <w:szCs w:val="16"/>
                <w:lang w:val="fr-FR"/>
              </w:rPr>
            </w:pPr>
          </w:p>
        </w:tc>
        <w:tc>
          <w:tcPr>
            <w:tcW w:w="2948" w:type="dxa"/>
            <w:shd w:val="clear" w:color="auto" w:fill="C2D69B" w:themeFill="accent3" w:themeFillTint="99"/>
            <w:vAlign w:val="center"/>
          </w:tcPr>
          <w:p w14:paraId="6F55744A" w14:textId="5F0F54BB" w:rsidR="006D7D87" w:rsidRPr="006433E1" w:rsidRDefault="00314372" w:rsidP="00BA2980">
            <w:pPr>
              <w:pStyle w:val="IPPArialTable"/>
              <w:jc w:val="center"/>
              <w:rPr>
                <w:rFonts w:eastAsia="Calibri" w:cs="Arial"/>
                <w:sz w:val="16"/>
                <w:szCs w:val="16"/>
                <w:lang w:val="fr-FR"/>
              </w:rPr>
            </w:pPr>
            <w:r w:rsidRPr="006433E1">
              <w:rPr>
                <w:rFonts w:eastAsia="Calibri"/>
                <w:sz w:val="16"/>
                <w:szCs w:val="16"/>
                <w:lang w:val="fr-FR"/>
              </w:rPr>
              <w:t>01. Ajouté à la liste des thèmes par la CMP</w:t>
            </w:r>
          </w:p>
        </w:tc>
      </w:tr>
      <w:tr w:rsidR="006D7D87" w:rsidRPr="006433E1" w14:paraId="745AABFF" w14:textId="7D1EBBC7" w:rsidTr="007D6092">
        <w:trPr>
          <w:cantSplit/>
        </w:trPr>
        <w:tc>
          <w:tcPr>
            <w:tcW w:w="559" w:type="dxa"/>
            <w:tcBorders>
              <w:top w:val="nil"/>
              <w:left w:val="nil"/>
              <w:bottom w:val="nil"/>
              <w:right w:val="single" w:sz="4" w:space="0" w:color="auto"/>
            </w:tcBorders>
            <w:vAlign w:val="center"/>
          </w:tcPr>
          <w:p w14:paraId="05727DA6" w14:textId="19843524" w:rsidR="006D7D87" w:rsidRPr="006433E1" w:rsidRDefault="006D7D87" w:rsidP="009554AA">
            <w:pPr>
              <w:numPr>
                <w:ilvl w:val="0"/>
                <w:numId w:val="147"/>
              </w:numPr>
              <w:spacing w:before="60" w:after="60"/>
              <w:ind w:left="369" w:hanging="369"/>
              <w:jc w:val="left"/>
              <w:rPr>
                <w:rFonts w:ascii="Arial" w:hAnsi="Arial"/>
                <w:b/>
                <w:color w:val="008000"/>
                <w:sz w:val="16"/>
                <w:szCs w:val="16"/>
                <w:lang w:val="fr-FR" w:eastAsia="en-GB"/>
              </w:rPr>
            </w:pPr>
          </w:p>
        </w:tc>
        <w:tc>
          <w:tcPr>
            <w:tcW w:w="608" w:type="dxa"/>
            <w:tcBorders>
              <w:left w:val="single" w:sz="4" w:space="0" w:color="auto"/>
            </w:tcBorders>
            <w:shd w:val="clear" w:color="auto" w:fill="C2D69B" w:themeFill="accent3" w:themeFillTint="99"/>
            <w:vAlign w:val="center"/>
          </w:tcPr>
          <w:p w14:paraId="144AF7C3" w14:textId="77777777" w:rsidR="006D7D87" w:rsidRPr="006433E1" w:rsidRDefault="006D7D87" w:rsidP="00C60BA1">
            <w:pPr>
              <w:pStyle w:val="IPPArialTable"/>
              <w:jc w:val="both"/>
              <w:rPr>
                <w:sz w:val="16"/>
                <w:szCs w:val="16"/>
                <w:lang w:val="fr-FR"/>
              </w:rPr>
            </w:pPr>
            <w:r w:rsidRPr="006433E1">
              <w:rPr>
                <w:sz w:val="16"/>
                <w:szCs w:val="16"/>
                <w:lang w:val="fr-FR"/>
              </w:rPr>
              <w:t>2001-001</w:t>
            </w:r>
          </w:p>
        </w:tc>
        <w:tc>
          <w:tcPr>
            <w:tcW w:w="2235" w:type="dxa"/>
            <w:shd w:val="clear" w:color="auto" w:fill="C2D69B" w:themeFill="accent3" w:themeFillTint="99"/>
            <w:vAlign w:val="center"/>
          </w:tcPr>
          <w:p w14:paraId="1B0FBEFF" w14:textId="3D5F32DC" w:rsidR="006D7D87" w:rsidRPr="006433E1" w:rsidRDefault="00314372" w:rsidP="00A22F0C">
            <w:pPr>
              <w:pStyle w:val="IPPArialTable"/>
              <w:rPr>
                <w:sz w:val="16"/>
                <w:szCs w:val="16"/>
                <w:lang w:val="fr-FR"/>
              </w:rPr>
            </w:pPr>
            <w:r w:rsidRPr="006433E1">
              <w:rPr>
                <w:sz w:val="16"/>
                <w:szCs w:val="16"/>
                <w:lang w:val="fr-FR"/>
              </w:rPr>
              <w:t>Efficacité des mesures</w:t>
            </w:r>
            <w:r w:rsidR="00A22F0C">
              <w:rPr>
                <w:sz w:val="16"/>
                <w:szCs w:val="16"/>
                <w:lang w:val="fr-FR"/>
              </w:rPr>
              <w:t xml:space="preserve"> </w:t>
            </w:r>
            <w:r w:rsidRPr="006433E1">
              <w:rPr>
                <w:sz w:val="16"/>
                <w:szCs w:val="16"/>
                <w:lang w:val="fr-FR"/>
              </w:rPr>
              <w:t>(2001-001)</w:t>
            </w:r>
          </w:p>
        </w:tc>
        <w:tc>
          <w:tcPr>
            <w:tcW w:w="851" w:type="dxa"/>
            <w:shd w:val="clear" w:color="auto" w:fill="C2D69B" w:themeFill="accent3" w:themeFillTint="99"/>
            <w:vAlign w:val="center"/>
          </w:tcPr>
          <w:p w14:paraId="461EF73B" w14:textId="77777777" w:rsidR="006D7D87" w:rsidRPr="006433E1" w:rsidRDefault="006D7D87" w:rsidP="0041377C">
            <w:pPr>
              <w:pStyle w:val="IPPArialTable"/>
              <w:jc w:val="center"/>
              <w:rPr>
                <w:sz w:val="16"/>
                <w:szCs w:val="16"/>
                <w:lang w:val="fr-FR"/>
              </w:rPr>
            </w:pPr>
            <w:r w:rsidRPr="006433E1">
              <w:rPr>
                <w:sz w:val="16"/>
                <w:szCs w:val="16"/>
                <w:lang w:val="fr-FR"/>
              </w:rPr>
              <w:t>4</w:t>
            </w:r>
          </w:p>
        </w:tc>
        <w:tc>
          <w:tcPr>
            <w:tcW w:w="992" w:type="dxa"/>
            <w:shd w:val="clear" w:color="auto" w:fill="C2D69B" w:themeFill="accent3" w:themeFillTint="99"/>
            <w:vAlign w:val="center"/>
          </w:tcPr>
          <w:p w14:paraId="2CFF6DEC" w14:textId="77777777" w:rsidR="006D7D87" w:rsidRPr="006433E1" w:rsidRDefault="006D7D87" w:rsidP="0041377C">
            <w:pPr>
              <w:pStyle w:val="IPPArialTable"/>
              <w:jc w:val="center"/>
              <w:rPr>
                <w:sz w:val="16"/>
                <w:szCs w:val="16"/>
                <w:lang w:val="fr-FR"/>
              </w:rPr>
            </w:pPr>
            <w:r w:rsidRPr="006433E1">
              <w:rPr>
                <w:sz w:val="16"/>
                <w:szCs w:val="16"/>
                <w:lang w:val="fr-FR"/>
              </w:rPr>
              <w:t>C, D</w:t>
            </w:r>
          </w:p>
        </w:tc>
        <w:tc>
          <w:tcPr>
            <w:tcW w:w="851" w:type="dxa"/>
            <w:shd w:val="clear" w:color="auto" w:fill="C2D69B" w:themeFill="accent3" w:themeFillTint="99"/>
            <w:vAlign w:val="center"/>
          </w:tcPr>
          <w:p w14:paraId="5E28C841" w14:textId="7B27ECF5" w:rsidR="006D7D87" w:rsidRPr="006433E1" w:rsidRDefault="00314372" w:rsidP="00314372">
            <w:pPr>
              <w:pStyle w:val="IPPArialTable"/>
              <w:jc w:val="center"/>
              <w:rPr>
                <w:sz w:val="16"/>
                <w:szCs w:val="16"/>
                <w:lang w:val="fr-FR"/>
              </w:rPr>
            </w:pPr>
            <w:r w:rsidRPr="006433E1">
              <w:rPr>
                <w:sz w:val="16"/>
                <w:szCs w:val="16"/>
                <w:lang w:val="fr-FR"/>
              </w:rPr>
              <w:t>GT</w:t>
            </w:r>
            <w:r w:rsidR="006D7D87" w:rsidRPr="006433E1">
              <w:rPr>
                <w:sz w:val="16"/>
                <w:szCs w:val="16"/>
                <w:lang w:val="fr-FR"/>
              </w:rPr>
              <w:t>E</w:t>
            </w:r>
          </w:p>
        </w:tc>
        <w:tc>
          <w:tcPr>
            <w:tcW w:w="1275" w:type="dxa"/>
            <w:shd w:val="clear" w:color="auto" w:fill="C2D69B" w:themeFill="accent3" w:themeFillTint="99"/>
            <w:vAlign w:val="center"/>
          </w:tcPr>
          <w:p w14:paraId="1201ED6E" w14:textId="68B4408C" w:rsidR="006D7D87" w:rsidRPr="006433E1" w:rsidRDefault="006D7D87" w:rsidP="00314372">
            <w:pPr>
              <w:pStyle w:val="IPPArialTable"/>
              <w:jc w:val="center"/>
              <w:rPr>
                <w:sz w:val="16"/>
                <w:szCs w:val="16"/>
                <w:lang w:val="fr-FR"/>
              </w:rPr>
            </w:pPr>
            <w:r w:rsidRPr="006433E1">
              <w:rPr>
                <w:sz w:val="16"/>
                <w:szCs w:val="16"/>
                <w:lang w:val="fr-FR"/>
              </w:rPr>
              <w:t>C</w:t>
            </w:r>
            <w:r w:rsidR="00314372" w:rsidRPr="006433E1">
              <w:rPr>
                <w:sz w:val="16"/>
                <w:szCs w:val="16"/>
                <w:lang w:val="fr-FR"/>
              </w:rPr>
              <w:t>I</w:t>
            </w:r>
            <w:r w:rsidRPr="006433E1">
              <w:rPr>
                <w:sz w:val="16"/>
                <w:szCs w:val="16"/>
                <w:lang w:val="fr-FR"/>
              </w:rPr>
              <w:t>M</w:t>
            </w:r>
            <w:r w:rsidR="00314372" w:rsidRPr="006433E1">
              <w:rPr>
                <w:sz w:val="16"/>
                <w:szCs w:val="16"/>
                <w:lang w:val="fr-FR"/>
              </w:rPr>
              <w:t>P</w:t>
            </w:r>
            <w:r w:rsidRPr="006433E1">
              <w:rPr>
                <w:sz w:val="16"/>
                <w:szCs w:val="16"/>
                <w:lang w:val="fr-FR"/>
              </w:rPr>
              <w:t>-3 (2001)</w:t>
            </w:r>
          </w:p>
        </w:tc>
        <w:tc>
          <w:tcPr>
            <w:tcW w:w="1985" w:type="dxa"/>
            <w:shd w:val="clear" w:color="auto" w:fill="C2D69B" w:themeFill="accent3" w:themeFillTint="99"/>
            <w:vAlign w:val="center"/>
          </w:tcPr>
          <w:p w14:paraId="2FB459C1" w14:textId="77777777" w:rsidR="006D7D87" w:rsidRPr="006433E1" w:rsidRDefault="006D7D87" w:rsidP="0041377C">
            <w:pPr>
              <w:pStyle w:val="IPPArialTable"/>
              <w:jc w:val="center"/>
              <w:rPr>
                <w:sz w:val="16"/>
                <w:szCs w:val="16"/>
                <w:lang w:val="fr-FR"/>
              </w:rPr>
            </w:pPr>
            <w:r w:rsidRPr="006433E1">
              <w:rPr>
                <w:sz w:val="16"/>
                <w:szCs w:val="16"/>
                <w:lang w:val="fr-FR"/>
              </w:rPr>
              <w:t>Vacant</w:t>
            </w:r>
          </w:p>
        </w:tc>
        <w:tc>
          <w:tcPr>
            <w:tcW w:w="2126" w:type="dxa"/>
            <w:shd w:val="clear" w:color="auto" w:fill="C2D69B" w:themeFill="accent3" w:themeFillTint="99"/>
            <w:vAlign w:val="center"/>
          </w:tcPr>
          <w:p w14:paraId="34E3FE7B" w14:textId="77777777" w:rsidR="006D7D87" w:rsidRPr="006433E1" w:rsidRDefault="006D7D87" w:rsidP="0041377C">
            <w:pPr>
              <w:pStyle w:val="IPPArialTable"/>
              <w:jc w:val="center"/>
              <w:rPr>
                <w:sz w:val="16"/>
                <w:szCs w:val="16"/>
                <w:lang w:val="fr-FR"/>
              </w:rPr>
            </w:pPr>
            <w:r w:rsidRPr="006433E1">
              <w:rPr>
                <w:sz w:val="16"/>
                <w:szCs w:val="16"/>
                <w:lang w:val="fr-FR"/>
              </w:rPr>
              <w:t>-</w:t>
            </w:r>
          </w:p>
        </w:tc>
        <w:tc>
          <w:tcPr>
            <w:tcW w:w="738" w:type="dxa"/>
            <w:shd w:val="clear" w:color="auto" w:fill="C2D69B" w:themeFill="accent3" w:themeFillTint="99"/>
            <w:vAlign w:val="center"/>
          </w:tcPr>
          <w:p w14:paraId="29A68575" w14:textId="77777777" w:rsidR="006D7D87" w:rsidRPr="006433E1" w:rsidRDefault="006D7D87" w:rsidP="0041377C">
            <w:pPr>
              <w:pStyle w:val="IPPArialTable"/>
              <w:jc w:val="center"/>
              <w:rPr>
                <w:sz w:val="16"/>
                <w:szCs w:val="16"/>
                <w:lang w:val="fr-FR"/>
              </w:rPr>
            </w:pPr>
            <w:r w:rsidRPr="006433E1">
              <w:rPr>
                <w:sz w:val="16"/>
                <w:szCs w:val="16"/>
                <w:lang w:val="fr-FR"/>
              </w:rPr>
              <w:t>8</w:t>
            </w:r>
          </w:p>
        </w:tc>
        <w:tc>
          <w:tcPr>
            <w:tcW w:w="2948" w:type="dxa"/>
            <w:shd w:val="clear" w:color="auto" w:fill="C2D69B" w:themeFill="accent3" w:themeFillTint="99"/>
            <w:vAlign w:val="center"/>
          </w:tcPr>
          <w:p w14:paraId="10768B8B" w14:textId="68D19C37" w:rsidR="006D7D87" w:rsidRPr="006433E1" w:rsidRDefault="00314372" w:rsidP="00BA2980">
            <w:pPr>
              <w:pStyle w:val="IPPArialTable"/>
              <w:jc w:val="center"/>
              <w:rPr>
                <w:rFonts w:eastAsia="Calibri"/>
                <w:sz w:val="16"/>
                <w:szCs w:val="16"/>
                <w:lang w:val="fr-FR"/>
              </w:rPr>
            </w:pPr>
            <w:r w:rsidRPr="006433E1">
              <w:rPr>
                <w:rFonts w:eastAsia="Calibri"/>
                <w:sz w:val="16"/>
                <w:szCs w:val="16"/>
                <w:lang w:val="fr-FR"/>
              </w:rPr>
              <w:t>00. En attente</w:t>
            </w:r>
          </w:p>
        </w:tc>
      </w:tr>
      <w:tr w:rsidR="006D7D87" w:rsidRPr="009C104D" w14:paraId="043C3C9A" w14:textId="47E18D42" w:rsidTr="007D6092">
        <w:trPr>
          <w:cantSplit/>
        </w:trPr>
        <w:tc>
          <w:tcPr>
            <w:tcW w:w="559" w:type="dxa"/>
            <w:tcBorders>
              <w:top w:val="nil"/>
              <w:left w:val="nil"/>
              <w:bottom w:val="nil"/>
              <w:right w:val="single" w:sz="4" w:space="0" w:color="auto"/>
            </w:tcBorders>
            <w:vAlign w:val="center"/>
          </w:tcPr>
          <w:p w14:paraId="55855550" w14:textId="50BA5CAB" w:rsidR="006D7D87" w:rsidRPr="006433E1" w:rsidRDefault="006D7D87" w:rsidP="009554AA">
            <w:pPr>
              <w:numPr>
                <w:ilvl w:val="0"/>
                <w:numId w:val="147"/>
              </w:numPr>
              <w:spacing w:before="60" w:after="60"/>
              <w:ind w:left="369" w:hanging="369"/>
              <w:jc w:val="left"/>
              <w:rPr>
                <w:rFonts w:ascii="Arial" w:hAnsi="Arial"/>
                <w:b/>
                <w:color w:val="008000"/>
                <w:sz w:val="16"/>
                <w:szCs w:val="16"/>
                <w:lang w:val="fr-FR" w:eastAsia="en-GB"/>
              </w:rPr>
            </w:pPr>
          </w:p>
        </w:tc>
        <w:tc>
          <w:tcPr>
            <w:tcW w:w="608" w:type="dxa"/>
            <w:tcBorders>
              <w:left w:val="single" w:sz="4" w:space="0" w:color="auto"/>
            </w:tcBorders>
            <w:shd w:val="clear" w:color="auto" w:fill="C2D69B" w:themeFill="accent3" w:themeFillTint="99"/>
            <w:vAlign w:val="center"/>
          </w:tcPr>
          <w:p w14:paraId="7726CBAE" w14:textId="77777777" w:rsidR="006D7D87" w:rsidRPr="006433E1" w:rsidRDefault="006D7D87" w:rsidP="00C60BA1">
            <w:pPr>
              <w:pStyle w:val="IPPArialTable"/>
              <w:jc w:val="both"/>
              <w:rPr>
                <w:sz w:val="16"/>
                <w:szCs w:val="16"/>
                <w:lang w:val="fr-FR" w:eastAsia="en-GB"/>
              </w:rPr>
            </w:pPr>
            <w:r w:rsidRPr="006433E1">
              <w:rPr>
                <w:sz w:val="16"/>
                <w:szCs w:val="16"/>
                <w:lang w:val="fr-FR" w:eastAsia="en-GB"/>
              </w:rPr>
              <w:t>2008-005</w:t>
            </w:r>
          </w:p>
        </w:tc>
        <w:tc>
          <w:tcPr>
            <w:tcW w:w="2235" w:type="dxa"/>
            <w:shd w:val="clear" w:color="auto" w:fill="C2D69B" w:themeFill="accent3" w:themeFillTint="99"/>
            <w:vAlign w:val="center"/>
          </w:tcPr>
          <w:p w14:paraId="2660C873" w14:textId="46854ED4" w:rsidR="006D7D87" w:rsidRPr="006433E1" w:rsidRDefault="00314372" w:rsidP="0041377C">
            <w:pPr>
              <w:pStyle w:val="IPPArialTable"/>
              <w:rPr>
                <w:sz w:val="16"/>
                <w:szCs w:val="16"/>
                <w:lang w:val="fr-FR"/>
              </w:rPr>
            </w:pPr>
            <w:r w:rsidRPr="006433E1">
              <w:rPr>
                <w:sz w:val="16"/>
                <w:szCs w:val="16"/>
                <w:lang w:val="fr-FR"/>
              </w:rPr>
              <w:t>Déplacements internationaux de fleurs coupées et de feuillage</w:t>
            </w:r>
            <w:r w:rsidR="00A22F0C">
              <w:rPr>
                <w:sz w:val="16"/>
                <w:szCs w:val="16"/>
                <w:lang w:val="fr-FR"/>
              </w:rPr>
              <w:t xml:space="preserve"> </w:t>
            </w:r>
            <w:r w:rsidRPr="006433E1">
              <w:rPr>
                <w:sz w:val="16"/>
                <w:szCs w:val="16"/>
                <w:lang w:val="fr-FR"/>
              </w:rPr>
              <w:t>(2008-005)</w:t>
            </w:r>
          </w:p>
        </w:tc>
        <w:tc>
          <w:tcPr>
            <w:tcW w:w="851" w:type="dxa"/>
            <w:shd w:val="clear" w:color="auto" w:fill="C2D69B" w:themeFill="accent3" w:themeFillTint="99"/>
            <w:vAlign w:val="center"/>
          </w:tcPr>
          <w:p w14:paraId="69F6AF87" w14:textId="77777777" w:rsidR="006D7D87" w:rsidRPr="006433E1" w:rsidRDefault="006D7D87" w:rsidP="0041377C">
            <w:pPr>
              <w:pStyle w:val="IPPArialTable"/>
              <w:jc w:val="center"/>
              <w:rPr>
                <w:sz w:val="16"/>
                <w:szCs w:val="16"/>
                <w:lang w:val="fr-FR"/>
              </w:rPr>
            </w:pPr>
            <w:r w:rsidRPr="006433E1">
              <w:rPr>
                <w:sz w:val="16"/>
                <w:szCs w:val="16"/>
                <w:lang w:val="fr-FR"/>
              </w:rPr>
              <w:t>4</w:t>
            </w:r>
          </w:p>
        </w:tc>
        <w:tc>
          <w:tcPr>
            <w:tcW w:w="992" w:type="dxa"/>
            <w:shd w:val="clear" w:color="auto" w:fill="C2D69B" w:themeFill="accent3" w:themeFillTint="99"/>
            <w:vAlign w:val="center"/>
          </w:tcPr>
          <w:p w14:paraId="37B8C062" w14:textId="77777777" w:rsidR="006D7D87" w:rsidRPr="006433E1" w:rsidRDefault="006D7D87" w:rsidP="0041377C">
            <w:pPr>
              <w:pStyle w:val="IPPArialTable"/>
              <w:jc w:val="center"/>
              <w:rPr>
                <w:sz w:val="16"/>
                <w:szCs w:val="16"/>
                <w:lang w:val="fr-FR"/>
              </w:rPr>
            </w:pPr>
            <w:r w:rsidRPr="006433E1">
              <w:rPr>
                <w:sz w:val="16"/>
                <w:szCs w:val="16"/>
                <w:lang w:val="fr-FR"/>
              </w:rPr>
              <w:t>B, C</w:t>
            </w:r>
          </w:p>
        </w:tc>
        <w:tc>
          <w:tcPr>
            <w:tcW w:w="851" w:type="dxa"/>
            <w:shd w:val="clear" w:color="auto" w:fill="C2D69B" w:themeFill="accent3" w:themeFillTint="99"/>
            <w:vAlign w:val="center"/>
          </w:tcPr>
          <w:p w14:paraId="45B9507C" w14:textId="1A9FBA13" w:rsidR="006D7D87" w:rsidRPr="006433E1" w:rsidRDefault="00314372" w:rsidP="00314372">
            <w:pPr>
              <w:pStyle w:val="IPPArialTable"/>
              <w:jc w:val="center"/>
              <w:rPr>
                <w:sz w:val="16"/>
                <w:szCs w:val="16"/>
                <w:lang w:val="fr-FR"/>
              </w:rPr>
            </w:pPr>
            <w:r w:rsidRPr="006433E1">
              <w:rPr>
                <w:sz w:val="16"/>
                <w:szCs w:val="16"/>
                <w:lang w:val="fr-FR"/>
              </w:rPr>
              <w:t>GT</w:t>
            </w:r>
            <w:r w:rsidR="006D7D87" w:rsidRPr="006433E1">
              <w:rPr>
                <w:sz w:val="16"/>
                <w:szCs w:val="16"/>
                <w:lang w:val="fr-FR"/>
              </w:rPr>
              <w:t>E</w:t>
            </w:r>
          </w:p>
        </w:tc>
        <w:tc>
          <w:tcPr>
            <w:tcW w:w="1275" w:type="dxa"/>
            <w:shd w:val="clear" w:color="auto" w:fill="C2D69B" w:themeFill="accent3" w:themeFillTint="99"/>
            <w:vAlign w:val="center"/>
          </w:tcPr>
          <w:p w14:paraId="5DB18551" w14:textId="59B1677D" w:rsidR="006D7D87" w:rsidRPr="006433E1" w:rsidRDefault="006D7D87" w:rsidP="00314372">
            <w:pPr>
              <w:pStyle w:val="IPPArialTable"/>
              <w:jc w:val="center"/>
              <w:rPr>
                <w:sz w:val="16"/>
                <w:szCs w:val="16"/>
                <w:lang w:val="fr-FR"/>
              </w:rPr>
            </w:pPr>
            <w:r w:rsidRPr="006433E1">
              <w:rPr>
                <w:sz w:val="16"/>
                <w:szCs w:val="16"/>
                <w:lang w:val="fr-FR"/>
              </w:rPr>
              <w:t>C</w:t>
            </w:r>
            <w:r w:rsidR="00314372" w:rsidRPr="006433E1">
              <w:rPr>
                <w:sz w:val="16"/>
                <w:szCs w:val="16"/>
                <w:lang w:val="fr-FR"/>
              </w:rPr>
              <w:t>M</w:t>
            </w:r>
            <w:r w:rsidRPr="006433E1">
              <w:rPr>
                <w:sz w:val="16"/>
                <w:szCs w:val="16"/>
                <w:lang w:val="fr-FR"/>
              </w:rPr>
              <w:t>P-3 (2008)</w:t>
            </w:r>
          </w:p>
        </w:tc>
        <w:tc>
          <w:tcPr>
            <w:tcW w:w="1985" w:type="dxa"/>
            <w:shd w:val="clear" w:color="auto" w:fill="C2D69B" w:themeFill="accent3" w:themeFillTint="99"/>
            <w:vAlign w:val="center"/>
          </w:tcPr>
          <w:p w14:paraId="06D7AF83" w14:textId="769060FE" w:rsidR="006D7D87" w:rsidRPr="009C104D" w:rsidRDefault="004863B5" w:rsidP="0041377C">
            <w:pPr>
              <w:pStyle w:val="IPPArialTable"/>
              <w:jc w:val="center"/>
              <w:rPr>
                <w:sz w:val="16"/>
                <w:szCs w:val="16"/>
                <w:lang w:val="es-ES"/>
              </w:rPr>
            </w:pPr>
            <w:r w:rsidRPr="009C104D">
              <w:rPr>
                <w:sz w:val="16"/>
                <w:szCs w:val="16"/>
                <w:lang w:val="es-ES"/>
              </w:rPr>
              <w:t>Ms Ana Lilia MONTEALEGRE</w:t>
            </w:r>
            <w:r w:rsidRPr="009C104D">
              <w:rPr>
                <w:sz w:val="16"/>
                <w:szCs w:val="16"/>
                <w:lang w:val="es-ES"/>
              </w:rPr>
              <w:br/>
            </w:r>
            <w:r w:rsidR="006D7D87" w:rsidRPr="009C104D">
              <w:rPr>
                <w:sz w:val="16"/>
                <w:szCs w:val="16"/>
                <w:lang w:val="es-ES"/>
              </w:rPr>
              <w:t>(MX, 2012-04 SC)</w:t>
            </w:r>
          </w:p>
        </w:tc>
        <w:tc>
          <w:tcPr>
            <w:tcW w:w="2126" w:type="dxa"/>
            <w:shd w:val="clear" w:color="auto" w:fill="C2D69B" w:themeFill="accent3" w:themeFillTint="99"/>
            <w:vAlign w:val="center"/>
          </w:tcPr>
          <w:p w14:paraId="1B74E9DE" w14:textId="7438F9F9" w:rsidR="006D7D87" w:rsidRPr="009C104D" w:rsidRDefault="004863B5" w:rsidP="0041377C">
            <w:pPr>
              <w:pStyle w:val="IPPArialTable"/>
              <w:jc w:val="center"/>
              <w:rPr>
                <w:sz w:val="16"/>
                <w:szCs w:val="16"/>
                <w:lang w:val="en-US"/>
              </w:rPr>
            </w:pPr>
            <w:proofErr w:type="spellStart"/>
            <w:r w:rsidRPr="009C104D">
              <w:rPr>
                <w:sz w:val="16"/>
                <w:szCs w:val="16"/>
                <w:lang w:val="en-US"/>
              </w:rPr>
              <w:t>Ms</w:t>
            </w:r>
            <w:proofErr w:type="spellEnd"/>
            <w:r w:rsidRPr="009C104D">
              <w:rPr>
                <w:sz w:val="16"/>
                <w:szCs w:val="16"/>
                <w:lang w:val="en-US"/>
              </w:rPr>
              <w:t xml:space="preserve"> Esther KIMANI</w:t>
            </w:r>
            <w:r w:rsidRPr="009C104D">
              <w:rPr>
                <w:sz w:val="16"/>
                <w:szCs w:val="16"/>
                <w:lang w:val="en-US"/>
              </w:rPr>
              <w:br/>
            </w:r>
            <w:r w:rsidR="006D7D87" w:rsidRPr="009C104D">
              <w:rPr>
                <w:sz w:val="16"/>
                <w:szCs w:val="16"/>
                <w:lang w:val="en-US"/>
              </w:rPr>
              <w:t>(KE, 2014-11 SC)</w:t>
            </w:r>
          </w:p>
        </w:tc>
        <w:tc>
          <w:tcPr>
            <w:tcW w:w="738" w:type="dxa"/>
            <w:shd w:val="clear" w:color="auto" w:fill="C2D69B" w:themeFill="accent3" w:themeFillTint="99"/>
            <w:vAlign w:val="center"/>
          </w:tcPr>
          <w:p w14:paraId="6F3CA2BE" w14:textId="77777777" w:rsidR="006D7D87" w:rsidRPr="006433E1" w:rsidRDefault="006D7D87" w:rsidP="0041377C">
            <w:pPr>
              <w:pStyle w:val="IPPArialTable"/>
              <w:jc w:val="center"/>
              <w:rPr>
                <w:sz w:val="16"/>
                <w:szCs w:val="16"/>
                <w:lang w:val="fr-FR"/>
              </w:rPr>
            </w:pPr>
            <w:r w:rsidRPr="006433E1">
              <w:rPr>
                <w:sz w:val="16"/>
                <w:szCs w:val="16"/>
                <w:lang w:val="fr-FR"/>
              </w:rPr>
              <w:t>56</w:t>
            </w:r>
          </w:p>
        </w:tc>
        <w:tc>
          <w:tcPr>
            <w:tcW w:w="2948" w:type="dxa"/>
            <w:shd w:val="clear" w:color="auto" w:fill="C2D69B" w:themeFill="accent3" w:themeFillTint="99"/>
            <w:vAlign w:val="center"/>
          </w:tcPr>
          <w:p w14:paraId="16BA9487" w14:textId="6333B6FE" w:rsidR="006D7D87" w:rsidRPr="006433E1" w:rsidRDefault="009375D8" w:rsidP="008A0A64">
            <w:pPr>
              <w:pStyle w:val="IPPArialTable"/>
              <w:jc w:val="center"/>
              <w:rPr>
                <w:rFonts w:eastAsia="Calibri" w:cs="Arial"/>
                <w:sz w:val="16"/>
                <w:szCs w:val="16"/>
                <w:lang w:val="fr-FR"/>
              </w:rPr>
            </w:pPr>
            <w:r w:rsidRPr="006433E1">
              <w:rPr>
                <w:rFonts w:eastAsia="Calibri" w:cs="Arial"/>
                <w:sz w:val="16"/>
                <w:szCs w:val="16"/>
                <w:lang w:val="fr-FR"/>
              </w:rPr>
              <w:t>06. Projet de NIMP approuvé par le CN pour la première consultation</w:t>
            </w:r>
          </w:p>
        </w:tc>
      </w:tr>
      <w:tr w:rsidR="006D7D87" w:rsidRPr="009C104D" w14:paraId="2A5D2563" w14:textId="7C5F8E11" w:rsidTr="007D6092">
        <w:trPr>
          <w:cantSplit/>
        </w:trPr>
        <w:tc>
          <w:tcPr>
            <w:tcW w:w="559" w:type="dxa"/>
            <w:tcBorders>
              <w:top w:val="nil"/>
              <w:left w:val="nil"/>
              <w:bottom w:val="nil"/>
              <w:right w:val="single" w:sz="4" w:space="0" w:color="auto"/>
            </w:tcBorders>
            <w:vAlign w:val="center"/>
          </w:tcPr>
          <w:p w14:paraId="15ED90E0" w14:textId="4C9346B1" w:rsidR="006D7D87" w:rsidRPr="006433E1" w:rsidRDefault="006D7D87" w:rsidP="009554AA">
            <w:pPr>
              <w:numPr>
                <w:ilvl w:val="0"/>
                <w:numId w:val="147"/>
              </w:numPr>
              <w:spacing w:before="60" w:after="60"/>
              <w:ind w:left="369" w:hanging="369"/>
              <w:jc w:val="left"/>
              <w:rPr>
                <w:rFonts w:ascii="Arial" w:hAnsi="Arial"/>
                <w:b/>
                <w:color w:val="008000"/>
                <w:sz w:val="16"/>
                <w:szCs w:val="16"/>
                <w:lang w:val="fr-FR" w:eastAsia="en-GB"/>
              </w:rPr>
            </w:pPr>
          </w:p>
        </w:tc>
        <w:tc>
          <w:tcPr>
            <w:tcW w:w="608" w:type="dxa"/>
            <w:tcBorders>
              <w:left w:val="single" w:sz="4" w:space="0" w:color="auto"/>
            </w:tcBorders>
            <w:shd w:val="clear" w:color="auto" w:fill="C2D69B" w:themeFill="accent3" w:themeFillTint="99"/>
            <w:vAlign w:val="center"/>
          </w:tcPr>
          <w:p w14:paraId="55DBAC4D" w14:textId="2F4B53C5" w:rsidR="006D7D87" w:rsidRPr="006433E1" w:rsidRDefault="006D7D87" w:rsidP="00C60BA1">
            <w:pPr>
              <w:pStyle w:val="IPPArialTable"/>
              <w:jc w:val="both"/>
              <w:rPr>
                <w:sz w:val="16"/>
                <w:szCs w:val="16"/>
                <w:lang w:val="fr-FR" w:eastAsia="en-GB"/>
              </w:rPr>
            </w:pPr>
            <w:r w:rsidRPr="006433E1">
              <w:rPr>
                <w:sz w:val="16"/>
                <w:szCs w:val="16"/>
                <w:lang w:val="fr-FR" w:eastAsia="en-GB"/>
              </w:rPr>
              <w:t>2008-006</w:t>
            </w:r>
          </w:p>
        </w:tc>
        <w:tc>
          <w:tcPr>
            <w:tcW w:w="2235" w:type="dxa"/>
            <w:shd w:val="clear" w:color="auto" w:fill="C2D69B" w:themeFill="accent3" w:themeFillTint="99"/>
            <w:vAlign w:val="center"/>
          </w:tcPr>
          <w:p w14:paraId="676DF863" w14:textId="4B46AF48" w:rsidR="006D7D87" w:rsidRPr="006433E1" w:rsidRDefault="009375D8" w:rsidP="0041377C">
            <w:pPr>
              <w:pStyle w:val="IPPArialTable"/>
              <w:rPr>
                <w:sz w:val="16"/>
                <w:szCs w:val="16"/>
                <w:lang w:val="fr-FR"/>
              </w:rPr>
            </w:pPr>
            <w:r w:rsidRPr="006433E1">
              <w:rPr>
                <w:sz w:val="16"/>
                <w:szCs w:val="16"/>
                <w:lang w:val="fr-FR"/>
              </w:rPr>
              <w:t>Utilisation des permis comme autorisation d’importer (annexe à la NIMP 20: Directives pour un système phytosanitaire de réglementation des importations) (2008-006)</w:t>
            </w:r>
          </w:p>
        </w:tc>
        <w:tc>
          <w:tcPr>
            <w:tcW w:w="851" w:type="dxa"/>
            <w:shd w:val="clear" w:color="auto" w:fill="C2D69B" w:themeFill="accent3" w:themeFillTint="99"/>
            <w:vAlign w:val="center"/>
          </w:tcPr>
          <w:p w14:paraId="00DED5D2" w14:textId="77777777" w:rsidR="006D7D87" w:rsidRPr="006433E1" w:rsidRDefault="006D7D87" w:rsidP="0041377C">
            <w:pPr>
              <w:pStyle w:val="IPPArialTable"/>
              <w:jc w:val="center"/>
              <w:rPr>
                <w:sz w:val="16"/>
                <w:szCs w:val="16"/>
                <w:lang w:val="fr-FR"/>
              </w:rPr>
            </w:pPr>
            <w:r w:rsidRPr="006433E1">
              <w:rPr>
                <w:sz w:val="16"/>
                <w:szCs w:val="16"/>
                <w:lang w:val="fr-FR"/>
              </w:rPr>
              <w:t>4</w:t>
            </w:r>
          </w:p>
        </w:tc>
        <w:tc>
          <w:tcPr>
            <w:tcW w:w="992" w:type="dxa"/>
            <w:shd w:val="clear" w:color="auto" w:fill="C2D69B" w:themeFill="accent3" w:themeFillTint="99"/>
            <w:vAlign w:val="center"/>
          </w:tcPr>
          <w:p w14:paraId="7FBD8352" w14:textId="77777777" w:rsidR="006D7D87" w:rsidRPr="006433E1" w:rsidRDefault="006D7D87" w:rsidP="0041377C">
            <w:pPr>
              <w:pStyle w:val="IPPArialTable"/>
              <w:jc w:val="center"/>
              <w:rPr>
                <w:sz w:val="16"/>
                <w:szCs w:val="16"/>
                <w:lang w:val="fr-FR"/>
              </w:rPr>
            </w:pPr>
            <w:r w:rsidRPr="006433E1">
              <w:rPr>
                <w:sz w:val="16"/>
                <w:szCs w:val="16"/>
                <w:lang w:val="fr-FR"/>
              </w:rPr>
              <w:t>D</w:t>
            </w:r>
          </w:p>
        </w:tc>
        <w:tc>
          <w:tcPr>
            <w:tcW w:w="851" w:type="dxa"/>
            <w:shd w:val="clear" w:color="auto" w:fill="C2D69B" w:themeFill="accent3" w:themeFillTint="99"/>
            <w:vAlign w:val="center"/>
          </w:tcPr>
          <w:p w14:paraId="2463DD2C" w14:textId="10F7A7FF" w:rsidR="006D7D87" w:rsidRPr="006433E1" w:rsidRDefault="009375D8" w:rsidP="009375D8">
            <w:pPr>
              <w:pStyle w:val="IPPArialTable"/>
              <w:jc w:val="center"/>
              <w:rPr>
                <w:sz w:val="16"/>
                <w:szCs w:val="16"/>
                <w:lang w:val="fr-FR"/>
              </w:rPr>
            </w:pPr>
            <w:r w:rsidRPr="006433E1">
              <w:rPr>
                <w:sz w:val="16"/>
                <w:szCs w:val="16"/>
                <w:lang w:val="fr-FR"/>
              </w:rPr>
              <w:t>GT</w:t>
            </w:r>
            <w:r w:rsidR="006D7D87" w:rsidRPr="006433E1">
              <w:rPr>
                <w:sz w:val="16"/>
                <w:szCs w:val="16"/>
                <w:lang w:val="fr-FR"/>
              </w:rPr>
              <w:t>E</w:t>
            </w:r>
          </w:p>
        </w:tc>
        <w:tc>
          <w:tcPr>
            <w:tcW w:w="1275" w:type="dxa"/>
            <w:shd w:val="clear" w:color="auto" w:fill="C2D69B" w:themeFill="accent3" w:themeFillTint="99"/>
            <w:vAlign w:val="center"/>
          </w:tcPr>
          <w:p w14:paraId="02914DF8" w14:textId="4E035FF5" w:rsidR="006D7D87" w:rsidRPr="006433E1" w:rsidRDefault="006D7D87" w:rsidP="009375D8">
            <w:pPr>
              <w:pStyle w:val="IPPArialTable"/>
              <w:jc w:val="center"/>
              <w:rPr>
                <w:sz w:val="16"/>
                <w:szCs w:val="16"/>
                <w:lang w:val="fr-FR"/>
              </w:rPr>
            </w:pPr>
            <w:r w:rsidRPr="006433E1">
              <w:rPr>
                <w:sz w:val="16"/>
                <w:szCs w:val="16"/>
                <w:lang w:val="fr-FR"/>
              </w:rPr>
              <w:t>C</w:t>
            </w:r>
            <w:r w:rsidR="009375D8" w:rsidRPr="006433E1">
              <w:rPr>
                <w:sz w:val="16"/>
                <w:szCs w:val="16"/>
                <w:lang w:val="fr-FR"/>
              </w:rPr>
              <w:t>M</w:t>
            </w:r>
            <w:r w:rsidRPr="006433E1">
              <w:rPr>
                <w:sz w:val="16"/>
                <w:szCs w:val="16"/>
                <w:lang w:val="fr-FR"/>
              </w:rPr>
              <w:t>P-3 (2008)</w:t>
            </w:r>
          </w:p>
        </w:tc>
        <w:tc>
          <w:tcPr>
            <w:tcW w:w="1985" w:type="dxa"/>
            <w:shd w:val="clear" w:color="auto" w:fill="C2D69B" w:themeFill="accent3" w:themeFillTint="99"/>
            <w:vAlign w:val="center"/>
          </w:tcPr>
          <w:p w14:paraId="1E02877A" w14:textId="3DF51CDE" w:rsidR="006D7D87" w:rsidRPr="009C104D" w:rsidRDefault="006D7D87">
            <w:pPr>
              <w:pStyle w:val="IPPArialTable"/>
              <w:jc w:val="center"/>
              <w:rPr>
                <w:sz w:val="16"/>
                <w:szCs w:val="16"/>
                <w:lang w:val="en-US"/>
              </w:rPr>
            </w:pPr>
            <w:proofErr w:type="spellStart"/>
            <w:r w:rsidRPr="009C104D">
              <w:rPr>
                <w:rFonts w:cs="Arial"/>
                <w:sz w:val="16"/>
                <w:lang w:val="en-US"/>
              </w:rPr>
              <w:t>Ms</w:t>
            </w:r>
            <w:proofErr w:type="spellEnd"/>
            <w:r w:rsidRPr="009C104D">
              <w:rPr>
                <w:rFonts w:cs="Arial"/>
                <w:sz w:val="16"/>
                <w:lang w:val="en-US"/>
              </w:rPr>
              <w:t xml:space="preserve"> Thanh Huong HA</w:t>
            </w:r>
            <w:r w:rsidRPr="009C104D">
              <w:rPr>
                <w:rFonts w:cs="Arial"/>
                <w:sz w:val="16"/>
                <w:lang w:val="en-US"/>
              </w:rPr>
              <w:br/>
              <w:t>(VN, 2016-05 SC)</w:t>
            </w:r>
          </w:p>
        </w:tc>
        <w:tc>
          <w:tcPr>
            <w:tcW w:w="2126" w:type="dxa"/>
            <w:shd w:val="clear" w:color="auto" w:fill="C2D69B" w:themeFill="accent3" w:themeFillTint="99"/>
            <w:vAlign w:val="center"/>
          </w:tcPr>
          <w:p w14:paraId="621419C0" w14:textId="097C5190" w:rsidR="006D7D87" w:rsidRPr="009C104D" w:rsidRDefault="006D7D87" w:rsidP="0041377C">
            <w:pPr>
              <w:pStyle w:val="IPPArialTable"/>
              <w:jc w:val="center"/>
              <w:rPr>
                <w:sz w:val="16"/>
                <w:szCs w:val="16"/>
                <w:lang w:val="en-US"/>
              </w:rPr>
            </w:pPr>
            <w:proofErr w:type="spellStart"/>
            <w:r w:rsidRPr="009C104D">
              <w:rPr>
                <w:rFonts w:cs="Arial"/>
                <w:sz w:val="16"/>
                <w:lang w:val="en-US"/>
              </w:rPr>
              <w:t>Mr</w:t>
            </w:r>
            <w:proofErr w:type="spellEnd"/>
            <w:r w:rsidRPr="009C104D">
              <w:rPr>
                <w:rFonts w:cs="Arial"/>
                <w:sz w:val="16"/>
                <w:lang w:val="en-US"/>
              </w:rPr>
              <w:t xml:space="preserve"> Moses </w:t>
            </w:r>
            <w:proofErr w:type="spellStart"/>
            <w:r w:rsidRPr="009C104D">
              <w:rPr>
                <w:rFonts w:cs="Arial"/>
                <w:sz w:val="16"/>
                <w:lang w:val="en-US"/>
              </w:rPr>
              <w:t>Adegboyega</w:t>
            </w:r>
            <w:proofErr w:type="spellEnd"/>
            <w:r w:rsidRPr="009C104D">
              <w:rPr>
                <w:rFonts w:cs="Arial"/>
                <w:sz w:val="16"/>
                <w:lang w:val="en-US"/>
              </w:rPr>
              <w:t xml:space="preserve"> ADEWUMI</w:t>
            </w:r>
            <w:r w:rsidR="004863B5" w:rsidRPr="009C104D">
              <w:rPr>
                <w:rFonts w:cs="Arial"/>
                <w:sz w:val="16"/>
                <w:lang w:val="en-US"/>
              </w:rPr>
              <w:br/>
            </w:r>
            <w:r w:rsidRPr="009C104D">
              <w:rPr>
                <w:rFonts w:cs="Arial"/>
                <w:sz w:val="16"/>
                <w:lang w:val="en-US"/>
              </w:rPr>
              <w:t>(NG, 2016-05 SC)</w:t>
            </w:r>
          </w:p>
        </w:tc>
        <w:tc>
          <w:tcPr>
            <w:tcW w:w="738" w:type="dxa"/>
            <w:shd w:val="clear" w:color="auto" w:fill="C2D69B" w:themeFill="accent3" w:themeFillTint="99"/>
            <w:vAlign w:val="center"/>
          </w:tcPr>
          <w:p w14:paraId="382CD110" w14:textId="1DF95AEF" w:rsidR="006D7D87" w:rsidRPr="006433E1" w:rsidRDefault="006D7D87" w:rsidP="0041377C">
            <w:pPr>
              <w:pStyle w:val="IPPArialTable"/>
              <w:jc w:val="center"/>
              <w:rPr>
                <w:sz w:val="16"/>
                <w:szCs w:val="16"/>
                <w:lang w:val="fr-FR"/>
              </w:rPr>
            </w:pPr>
            <w:r w:rsidRPr="006433E1">
              <w:rPr>
                <w:sz w:val="16"/>
                <w:szCs w:val="16"/>
                <w:lang w:val="fr-FR"/>
              </w:rPr>
              <w:t>64</w:t>
            </w:r>
          </w:p>
        </w:tc>
        <w:tc>
          <w:tcPr>
            <w:tcW w:w="2948" w:type="dxa"/>
            <w:shd w:val="clear" w:color="auto" w:fill="C2D69B" w:themeFill="accent3" w:themeFillTint="99"/>
            <w:vAlign w:val="center"/>
          </w:tcPr>
          <w:p w14:paraId="60DC3F91" w14:textId="39B95B5C" w:rsidR="006D7D87" w:rsidRPr="006433E1" w:rsidRDefault="009375D8" w:rsidP="008A0A64">
            <w:pPr>
              <w:pStyle w:val="IPPArialTable"/>
              <w:jc w:val="center"/>
              <w:rPr>
                <w:rFonts w:eastAsia="Calibri" w:cs="Arial"/>
                <w:sz w:val="16"/>
                <w:szCs w:val="16"/>
                <w:lang w:val="fr-FR"/>
              </w:rPr>
            </w:pPr>
            <w:r w:rsidRPr="006433E1">
              <w:rPr>
                <w:rFonts w:eastAsia="Calibri" w:cs="Arial"/>
                <w:sz w:val="16"/>
                <w:szCs w:val="16"/>
                <w:lang w:val="fr-FR"/>
              </w:rPr>
              <w:t>03. Spécification approuvée par le CN</w:t>
            </w:r>
          </w:p>
        </w:tc>
      </w:tr>
      <w:tr w:rsidR="006D7D87" w:rsidRPr="009C104D" w14:paraId="7BB2BACA" w14:textId="620FA44C" w:rsidTr="007D6092">
        <w:trPr>
          <w:cantSplit/>
        </w:trPr>
        <w:tc>
          <w:tcPr>
            <w:tcW w:w="559" w:type="dxa"/>
            <w:tcBorders>
              <w:top w:val="nil"/>
              <w:left w:val="nil"/>
              <w:bottom w:val="nil"/>
              <w:right w:val="single" w:sz="4" w:space="0" w:color="auto"/>
            </w:tcBorders>
            <w:vAlign w:val="center"/>
          </w:tcPr>
          <w:p w14:paraId="527000E2" w14:textId="648E5125" w:rsidR="006D7D87" w:rsidRPr="006433E1" w:rsidRDefault="006D7D87" w:rsidP="009554AA">
            <w:pPr>
              <w:numPr>
                <w:ilvl w:val="0"/>
                <w:numId w:val="147"/>
              </w:numPr>
              <w:spacing w:before="60" w:after="60"/>
              <w:ind w:left="369" w:hanging="369"/>
              <w:jc w:val="left"/>
              <w:rPr>
                <w:rFonts w:ascii="Arial" w:hAnsi="Arial"/>
                <w:b/>
                <w:color w:val="008000"/>
                <w:sz w:val="16"/>
                <w:szCs w:val="16"/>
                <w:lang w:val="fr-FR" w:eastAsia="en-GB"/>
              </w:rPr>
            </w:pPr>
          </w:p>
        </w:tc>
        <w:tc>
          <w:tcPr>
            <w:tcW w:w="608" w:type="dxa"/>
            <w:tcBorders>
              <w:left w:val="single" w:sz="4" w:space="0" w:color="auto"/>
            </w:tcBorders>
            <w:shd w:val="clear" w:color="auto" w:fill="C2D69B" w:themeFill="accent3" w:themeFillTint="99"/>
            <w:vAlign w:val="center"/>
          </w:tcPr>
          <w:p w14:paraId="2DDEC79A" w14:textId="77777777" w:rsidR="006D7D87" w:rsidRPr="006433E1" w:rsidRDefault="006D7D87" w:rsidP="00C60BA1">
            <w:pPr>
              <w:pStyle w:val="IPPArialTable"/>
              <w:jc w:val="both"/>
              <w:rPr>
                <w:sz w:val="16"/>
                <w:szCs w:val="16"/>
                <w:lang w:val="fr-FR" w:eastAsia="en-GB"/>
              </w:rPr>
            </w:pPr>
            <w:r w:rsidRPr="006433E1">
              <w:rPr>
                <w:sz w:val="16"/>
                <w:szCs w:val="16"/>
                <w:lang w:val="fr-FR" w:eastAsia="en-GB"/>
              </w:rPr>
              <w:t>2009-002</w:t>
            </w:r>
          </w:p>
        </w:tc>
        <w:tc>
          <w:tcPr>
            <w:tcW w:w="2235" w:type="dxa"/>
            <w:shd w:val="clear" w:color="auto" w:fill="C2D69B" w:themeFill="accent3" w:themeFillTint="99"/>
            <w:vAlign w:val="center"/>
          </w:tcPr>
          <w:p w14:paraId="569C2F31" w14:textId="0E961316" w:rsidR="006D7D87" w:rsidRPr="006433E1" w:rsidRDefault="009375D8" w:rsidP="00A22F0C">
            <w:pPr>
              <w:pStyle w:val="IPPArialTable"/>
              <w:rPr>
                <w:sz w:val="16"/>
                <w:szCs w:val="16"/>
                <w:lang w:val="fr-FR"/>
              </w:rPr>
            </w:pPr>
            <w:r w:rsidRPr="006433E1">
              <w:rPr>
                <w:sz w:val="16"/>
                <w:szCs w:val="16"/>
                <w:lang w:val="fr-FR"/>
              </w:rPr>
              <w:t>Révision de la NIMP 4 Exigences pour l'établissement de zones exemptes d'organismes nuisibles</w:t>
            </w:r>
            <w:r w:rsidR="00A22F0C">
              <w:rPr>
                <w:sz w:val="16"/>
                <w:szCs w:val="16"/>
                <w:lang w:val="fr-FR"/>
              </w:rPr>
              <w:t xml:space="preserve"> </w:t>
            </w:r>
            <w:r w:rsidRPr="006433E1">
              <w:rPr>
                <w:sz w:val="16"/>
                <w:szCs w:val="16"/>
                <w:lang w:val="fr-FR"/>
              </w:rPr>
              <w:t>(2009-002)</w:t>
            </w:r>
          </w:p>
        </w:tc>
        <w:tc>
          <w:tcPr>
            <w:tcW w:w="851" w:type="dxa"/>
            <w:shd w:val="clear" w:color="auto" w:fill="C2D69B" w:themeFill="accent3" w:themeFillTint="99"/>
            <w:vAlign w:val="center"/>
          </w:tcPr>
          <w:p w14:paraId="40CB593F" w14:textId="77777777" w:rsidR="006D7D87" w:rsidRPr="006433E1" w:rsidRDefault="006D7D87" w:rsidP="0041377C">
            <w:pPr>
              <w:pStyle w:val="IPPArialTable"/>
              <w:jc w:val="center"/>
              <w:rPr>
                <w:sz w:val="16"/>
                <w:szCs w:val="16"/>
                <w:lang w:val="fr-FR"/>
              </w:rPr>
            </w:pPr>
            <w:r w:rsidRPr="006433E1">
              <w:rPr>
                <w:sz w:val="16"/>
                <w:szCs w:val="16"/>
                <w:lang w:val="fr-FR"/>
              </w:rPr>
              <w:t>4</w:t>
            </w:r>
          </w:p>
        </w:tc>
        <w:tc>
          <w:tcPr>
            <w:tcW w:w="992" w:type="dxa"/>
            <w:shd w:val="clear" w:color="auto" w:fill="C2D69B" w:themeFill="accent3" w:themeFillTint="99"/>
            <w:vAlign w:val="center"/>
          </w:tcPr>
          <w:p w14:paraId="542B95AF" w14:textId="77777777" w:rsidR="006D7D87" w:rsidRPr="006433E1" w:rsidRDefault="006D7D87" w:rsidP="0041377C">
            <w:pPr>
              <w:pStyle w:val="IPPArialTable"/>
              <w:jc w:val="center"/>
              <w:rPr>
                <w:sz w:val="16"/>
                <w:szCs w:val="16"/>
                <w:lang w:val="fr-FR"/>
              </w:rPr>
            </w:pPr>
            <w:r w:rsidRPr="006433E1">
              <w:rPr>
                <w:sz w:val="16"/>
                <w:szCs w:val="16"/>
                <w:lang w:val="fr-FR"/>
              </w:rPr>
              <w:t>C</w:t>
            </w:r>
          </w:p>
        </w:tc>
        <w:tc>
          <w:tcPr>
            <w:tcW w:w="851" w:type="dxa"/>
            <w:shd w:val="clear" w:color="auto" w:fill="C2D69B" w:themeFill="accent3" w:themeFillTint="99"/>
            <w:vAlign w:val="center"/>
          </w:tcPr>
          <w:p w14:paraId="271A4593" w14:textId="726F2EFD" w:rsidR="006D7D87" w:rsidRPr="006433E1" w:rsidRDefault="009375D8" w:rsidP="009375D8">
            <w:pPr>
              <w:pStyle w:val="IPPArialTable"/>
              <w:jc w:val="center"/>
              <w:rPr>
                <w:sz w:val="16"/>
                <w:szCs w:val="16"/>
                <w:lang w:val="fr-FR"/>
              </w:rPr>
            </w:pPr>
            <w:r w:rsidRPr="006433E1">
              <w:rPr>
                <w:sz w:val="16"/>
                <w:szCs w:val="16"/>
                <w:lang w:val="fr-FR"/>
              </w:rPr>
              <w:t>GT</w:t>
            </w:r>
            <w:r w:rsidR="006D7D87" w:rsidRPr="006433E1">
              <w:rPr>
                <w:sz w:val="16"/>
                <w:szCs w:val="16"/>
                <w:lang w:val="fr-FR"/>
              </w:rPr>
              <w:t>E</w:t>
            </w:r>
          </w:p>
        </w:tc>
        <w:tc>
          <w:tcPr>
            <w:tcW w:w="1275" w:type="dxa"/>
            <w:shd w:val="clear" w:color="auto" w:fill="C2D69B" w:themeFill="accent3" w:themeFillTint="99"/>
            <w:vAlign w:val="center"/>
          </w:tcPr>
          <w:p w14:paraId="342CAF10" w14:textId="70140681" w:rsidR="006D7D87" w:rsidRPr="006433E1" w:rsidRDefault="006D7D87" w:rsidP="009375D8">
            <w:pPr>
              <w:pStyle w:val="IPPArialTable"/>
              <w:jc w:val="center"/>
              <w:rPr>
                <w:sz w:val="16"/>
                <w:szCs w:val="16"/>
                <w:lang w:val="fr-FR"/>
              </w:rPr>
            </w:pPr>
            <w:r w:rsidRPr="006433E1">
              <w:rPr>
                <w:sz w:val="16"/>
                <w:szCs w:val="16"/>
                <w:lang w:val="fr-FR"/>
              </w:rPr>
              <w:t>2009-11 C</w:t>
            </w:r>
            <w:r w:rsidR="009375D8" w:rsidRPr="006433E1">
              <w:rPr>
                <w:sz w:val="16"/>
                <w:szCs w:val="16"/>
                <w:lang w:val="fr-FR"/>
              </w:rPr>
              <w:t>N</w:t>
            </w:r>
            <w:r w:rsidRPr="006433E1">
              <w:rPr>
                <w:sz w:val="16"/>
                <w:szCs w:val="16"/>
                <w:lang w:val="fr-FR"/>
              </w:rPr>
              <w:t>; C</w:t>
            </w:r>
            <w:r w:rsidR="009375D8" w:rsidRPr="006433E1">
              <w:rPr>
                <w:sz w:val="16"/>
                <w:szCs w:val="16"/>
                <w:lang w:val="fr-FR"/>
              </w:rPr>
              <w:t>M</w:t>
            </w:r>
            <w:r w:rsidRPr="006433E1">
              <w:rPr>
                <w:sz w:val="16"/>
                <w:szCs w:val="16"/>
                <w:lang w:val="fr-FR"/>
              </w:rPr>
              <w:t>P-5 (2010)</w:t>
            </w:r>
          </w:p>
        </w:tc>
        <w:tc>
          <w:tcPr>
            <w:tcW w:w="1985" w:type="dxa"/>
            <w:shd w:val="clear" w:color="auto" w:fill="C2D69B" w:themeFill="accent3" w:themeFillTint="99"/>
            <w:vAlign w:val="center"/>
          </w:tcPr>
          <w:p w14:paraId="37F066BD" w14:textId="5EEB66FB" w:rsidR="006D7D87" w:rsidRPr="009C104D" w:rsidRDefault="006D7D87" w:rsidP="0041377C">
            <w:pPr>
              <w:pStyle w:val="IPPArialTable"/>
              <w:jc w:val="center"/>
              <w:rPr>
                <w:strike/>
                <w:sz w:val="16"/>
                <w:szCs w:val="16"/>
                <w:lang w:val="en-US"/>
              </w:rPr>
            </w:pPr>
            <w:proofErr w:type="spellStart"/>
            <w:r w:rsidRPr="009C104D">
              <w:rPr>
                <w:rFonts w:cs="Arial"/>
                <w:bCs/>
                <w:sz w:val="16"/>
                <w:szCs w:val="16"/>
                <w:lang w:val="en-US"/>
              </w:rPr>
              <w:t>Ms</w:t>
            </w:r>
            <w:proofErr w:type="spellEnd"/>
            <w:r w:rsidRPr="009C104D">
              <w:rPr>
                <w:rFonts w:cs="Arial"/>
                <w:bCs/>
                <w:sz w:val="16"/>
                <w:szCs w:val="16"/>
                <w:lang w:val="en-US"/>
              </w:rPr>
              <w:t xml:space="preserve"> Marina ZLOTINA</w:t>
            </w:r>
            <w:r w:rsidRPr="009C104D">
              <w:rPr>
                <w:rFonts w:cs="Arial"/>
                <w:bCs/>
                <w:sz w:val="16"/>
                <w:szCs w:val="16"/>
                <w:lang w:val="en-US"/>
              </w:rPr>
              <w:br/>
              <w:t>(US, 2015-11 SC)</w:t>
            </w:r>
          </w:p>
        </w:tc>
        <w:tc>
          <w:tcPr>
            <w:tcW w:w="2126" w:type="dxa"/>
            <w:shd w:val="clear" w:color="auto" w:fill="C2D69B" w:themeFill="accent3" w:themeFillTint="99"/>
            <w:vAlign w:val="center"/>
          </w:tcPr>
          <w:p w14:paraId="149A29F9" w14:textId="363E1ECE" w:rsidR="006D7D87" w:rsidRPr="009C104D" w:rsidRDefault="006D7D87" w:rsidP="0041377C">
            <w:pPr>
              <w:pStyle w:val="IPPArialTable"/>
              <w:jc w:val="center"/>
              <w:rPr>
                <w:sz w:val="16"/>
                <w:szCs w:val="16"/>
                <w:lang w:val="en-US"/>
              </w:rPr>
            </w:pPr>
            <w:proofErr w:type="spellStart"/>
            <w:r w:rsidRPr="009C104D">
              <w:rPr>
                <w:rFonts w:cs="Arial"/>
                <w:sz w:val="16"/>
                <w:lang w:val="en-US"/>
              </w:rPr>
              <w:t>Ms</w:t>
            </w:r>
            <w:proofErr w:type="spellEnd"/>
            <w:r w:rsidRPr="009C104D">
              <w:rPr>
                <w:rFonts w:cs="Arial"/>
                <w:sz w:val="16"/>
                <w:lang w:val="en-US"/>
              </w:rPr>
              <w:t xml:space="preserve"> Walaikorn RATTANADECHAKUL</w:t>
            </w:r>
            <w:r w:rsidR="004863B5" w:rsidRPr="009C104D">
              <w:rPr>
                <w:rFonts w:asciiTheme="majorBidi" w:hAnsiTheme="majorBidi" w:cstheme="majorBidi"/>
                <w:sz w:val="16"/>
                <w:lang w:val="en-US"/>
              </w:rPr>
              <w:br/>
            </w:r>
            <w:r w:rsidRPr="009C104D">
              <w:rPr>
                <w:sz w:val="16"/>
                <w:szCs w:val="16"/>
                <w:lang w:val="en-US"/>
              </w:rPr>
              <w:t>(TH, 2016-05 SC)</w:t>
            </w:r>
          </w:p>
        </w:tc>
        <w:tc>
          <w:tcPr>
            <w:tcW w:w="738" w:type="dxa"/>
            <w:shd w:val="clear" w:color="auto" w:fill="C2D69B" w:themeFill="accent3" w:themeFillTint="99"/>
            <w:vAlign w:val="center"/>
          </w:tcPr>
          <w:p w14:paraId="7948DF7D" w14:textId="77777777" w:rsidR="006D7D87" w:rsidRPr="006433E1" w:rsidRDefault="006D7D87" w:rsidP="0041377C">
            <w:pPr>
              <w:pStyle w:val="IPPArialTable"/>
              <w:jc w:val="center"/>
              <w:rPr>
                <w:sz w:val="16"/>
                <w:szCs w:val="16"/>
                <w:lang w:val="fr-FR"/>
              </w:rPr>
            </w:pPr>
            <w:r w:rsidRPr="006433E1">
              <w:rPr>
                <w:sz w:val="16"/>
                <w:szCs w:val="16"/>
                <w:lang w:val="fr-FR"/>
              </w:rPr>
              <w:t>58</w:t>
            </w:r>
          </w:p>
        </w:tc>
        <w:tc>
          <w:tcPr>
            <w:tcW w:w="2948" w:type="dxa"/>
            <w:shd w:val="clear" w:color="auto" w:fill="C2D69B" w:themeFill="accent3" w:themeFillTint="99"/>
            <w:vAlign w:val="center"/>
          </w:tcPr>
          <w:p w14:paraId="456E62B5" w14:textId="53E3E8C0" w:rsidR="006D7D87" w:rsidRPr="006433E1" w:rsidRDefault="009375D8" w:rsidP="008A0A64">
            <w:pPr>
              <w:pStyle w:val="IPPArialTable"/>
              <w:jc w:val="center"/>
              <w:rPr>
                <w:rFonts w:eastAsia="Calibri" w:cs="Arial"/>
                <w:sz w:val="16"/>
                <w:szCs w:val="16"/>
                <w:lang w:val="fr-FR"/>
              </w:rPr>
            </w:pPr>
            <w:r w:rsidRPr="006433E1">
              <w:rPr>
                <w:rFonts w:eastAsia="Calibri" w:cs="Arial"/>
                <w:sz w:val="16"/>
                <w:szCs w:val="16"/>
                <w:lang w:val="fr-FR"/>
              </w:rPr>
              <w:t>03. Spécification approuvée par le CN</w:t>
            </w:r>
          </w:p>
        </w:tc>
      </w:tr>
      <w:tr w:rsidR="006D7D87" w:rsidRPr="009C104D" w14:paraId="16094269" w14:textId="77777777" w:rsidTr="007D6092">
        <w:trPr>
          <w:cantSplit/>
        </w:trPr>
        <w:tc>
          <w:tcPr>
            <w:tcW w:w="559" w:type="dxa"/>
            <w:tcBorders>
              <w:top w:val="nil"/>
              <w:left w:val="nil"/>
              <w:bottom w:val="nil"/>
              <w:right w:val="single" w:sz="4" w:space="0" w:color="auto"/>
            </w:tcBorders>
            <w:vAlign w:val="center"/>
          </w:tcPr>
          <w:p w14:paraId="5E2B639B" w14:textId="77777777" w:rsidR="006D7D87" w:rsidRPr="006433E1" w:rsidRDefault="006D7D87" w:rsidP="009554AA">
            <w:pPr>
              <w:numPr>
                <w:ilvl w:val="0"/>
                <w:numId w:val="147"/>
              </w:numPr>
              <w:spacing w:before="60" w:after="60"/>
              <w:ind w:left="369" w:hanging="369"/>
              <w:jc w:val="left"/>
              <w:rPr>
                <w:rFonts w:ascii="Arial" w:hAnsi="Arial"/>
                <w:b/>
                <w:color w:val="008000"/>
                <w:sz w:val="16"/>
                <w:szCs w:val="16"/>
                <w:lang w:val="fr-FR" w:eastAsia="en-GB"/>
              </w:rPr>
            </w:pPr>
          </w:p>
        </w:tc>
        <w:tc>
          <w:tcPr>
            <w:tcW w:w="608" w:type="dxa"/>
            <w:tcBorders>
              <w:left w:val="single" w:sz="4" w:space="0" w:color="auto"/>
            </w:tcBorders>
            <w:shd w:val="clear" w:color="auto" w:fill="C2D69B" w:themeFill="accent3" w:themeFillTint="99"/>
            <w:vAlign w:val="center"/>
          </w:tcPr>
          <w:p w14:paraId="41990A2C" w14:textId="445D3948" w:rsidR="006D7D87" w:rsidRPr="006433E1" w:rsidRDefault="006D7D87" w:rsidP="00C60BA1">
            <w:pPr>
              <w:pStyle w:val="IPPArialTable"/>
              <w:jc w:val="both"/>
              <w:rPr>
                <w:sz w:val="16"/>
                <w:szCs w:val="16"/>
                <w:lang w:val="fr-FR" w:eastAsia="en-GB"/>
              </w:rPr>
            </w:pPr>
            <w:r w:rsidRPr="006433E1">
              <w:rPr>
                <w:sz w:val="16"/>
                <w:szCs w:val="16"/>
                <w:lang w:val="fr-FR" w:eastAsia="en-GB"/>
              </w:rPr>
              <w:t>2015-010</w:t>
            </w:r>
          </w:p>
        </w:tc>
        <w:tc>
          <w:tcPr>
            <w:tcW w:w="2235" w:type="dxa"/>
            <w:shd w:val="clear" w:color="auto" w:fill="C2D69B" w:themeFill="accent3" w:themeFillTint="99"/>
            <w:vAlign w:val="center"/>
          </w:tcPr>
          <w:p w14:paraId="27282429" w14:textId="5F5B3B83" w:rsidR="006D7D87" w:rsidRPr="006433E1" w:rsidRDefault="006D7D87" w:rsidP="008E2943">
            <w:pPr>
              <w:pStyle w:val="IPPArialTable"/>
              <w:rPr>
                <w:sz w:val="16"/>
                <w:szCs w:val="16"/>
                <w:lang w:val="fr-FR"/>
              </w:rPr>
            </w:pPr>
            <w:r w:rsidRPr="006433E1">
              <w:rPr>
                <w:sz w:val="16"/>
                <w:szCs w:val="16"/>
                <w:lang w:val="fr-FR"/>
              </w:rPr>
              <w:t>Supp</w:t>
            </w:r>
            <w:r w:rsidR="008E2943" w:rsidRPr="006433E1">
              <w:rPr>
                <w:sz w:val="16"/>
                <w:szCs w:val="16"/>
                <w:lang w:val="fr-FR"/>
              </w:rPr>
              <w:t>lémen</w:t>
            </w:r>
            <w:r w:rsidRPr="006433E1">
              <w:rPr>
                <w:sz w:val="16"/>
                <w:szCs w:val="16"/>
                <w:lang w:val="fr-FR"/>
              </w:rPr>
              <w:t xml:space="preserve">t </w:t>
            </w:r>
            <w:r w:rsidR="008E2943" w:rsidRPr="006433E1">
              <w:rPr>
                <w:sz w:val="16"/>
                <w:szCs w:val="16"/>
                <w:lang w:val="fr-FR"/>
              </w:rPr>
              <w:t>sur les</w:t>
            </w:r>
            <w:r w:rsidRPr="006433E1">
              <w:rPr>
                <w:sz w:val="16"/>
                <w:szCs w:val="16"/>
                <w:lang w:val="fr-FR"/>
              </w:rPr>
              <w:t xml:space="preserve"> </w:t>
            </w:r>
            <w:r w:rsidR="008E2943" w:rsidRPr="006433E1">
              <w:rPr>
                <w:i/>
                <w:iCs/>
                <w:sz w:val="16"/>
                <w:szCs w:val="16"/>
                <w:lang w:val="fr-FR"/>
              </w:rPr>
              <w:t xml:space="preserve">Indications concernant la notion de la composante probabilité d'établissement de l'analyse du risque phytosanitaire pour les organismes de quarantaine </w:t>
            </w:r>
            <w:r w:rsidRPr="006433E1">
              <w:rPr>
                <w:sz w:val="16"/>
                <w:szCs w:val="16"/>
                <w:lang w:val="fr-FR"/>
              </w:rPr>
              <w:t xml:space="preserve">(2015-010) </w:t>
            </w:r>
            <w:r w:rsidR="008E2943" w:rsidRPr="006433E1">
              <w:rPr>
                <w:sz w:val="16"/>
                <w:szCs w:val="16"/>
                <w:lang w:val="fr-FR"/>
              </w:rPr>
              <w:t>à la NIMP</w:t>
            </w:r>
            <w:r w:rsidRPr="006433E1">
              <w:rPr>
                <w:sz w:val="16"/>
                <w:szCs w:val="16"/>
                <w:lang w:val="fr-FR"/>
              </w:rPr>
              <w:t xml:space="preserve"> 11 (</w:t>
            </w:r>
            <w:r w:rsidR="008E2943" w:rsidRPr="006433E1">
              <w:rPr>
                <w:i/>
                <w:iCs/>
                <w:sz w:val="16"/>
                <w:szCs w:val="16"/>
                <w:lang w:val="fr-FR"/>
              </w:rPr>
              <w:t>Analyse du risque phytosanitaire pour les organismes de quarantaine</w:t>
            </w:r>
            <w:r w:rsidRPr="006433E1">
              <w:rPr>
                <w:i/>
                <w:iCs/>
                <w:sz w:val="16"/>
                <w:szCs w:val="16"/>
                <w:lang w:val="fr-FR"/>
              </w:rPr>
              <w:t xml:space="preserve">) </w:t>
            </w:r>
          </w:p>
        </w:tc>
        <w:tc>
          <w:tcPr>
            <w:tcW w:w="851" w:type="dxa"/>
            <w:shd w:val="clear" w:color="auto" w:fill="C2D69B" w:themeFill="accent3" w:themeFillTint="99"/>
            <w:vAlign w:val="center"/>
          </w:tcPr>
          <w:p w14:paraId="49FFFB22" w14:textId="7995DF16" w:rsidR="006D7D87" w:rsidRPr="006433E1" w:rsidRDefault="006D7D87" w:rsidP="0041377C">
            <w:pPr>
              <w:pStyle w:val="IPPArialTable"/>
              <w:jc w:val="center"/>
              <w:rPr>
                <w:sz w:val="16"/>
                <w:szCs w:val="16"/>
                <w:lang w:val="fr-FR"/>
              </w:rPr>
            </w:pPr>
            <w:r w:rsidRPr="006433E1">
              <w:rPr>
                <w:sz w:val="16"/>
                <w:szCs w:val="16"/>
                <w:lang w:val="fr-FR"/>
              </w:rPr>
              <w:t>4</w:t>
            </w:r>
          </w:p>
        </w:tc>
        <w:tc>
          <w:tcPr>
            <w:tcW w:w="992" w:type="dxa"/>
            <w:shd w:val="clear" w:color="auto" w:fill="C2D69B" w:themeFill="accent3" w:themeFillTint="99"/>
            <w:vAlign w:val="center"/>
          </w:tcPr>
          <w:p w14:paraId="7C5210B4" w14:textId="5FA3F2FE" w:rsidR="006D7D87" w:rsidRPr="006433E1" w:rsidRDefault="006D7D87" w:rsidP="0041377C">
            <w:pPr>
              <w:pStyle w:val="IPPArialTable"/>
              <w:jc w:val="center"/>
              <w:rPr>
                <w:sz w:val="16"/>
                <w:szCs w:val="16"/>
                <w:lang w:val="fr-FR"/>
              </w:rPr>
            </w:pPr>
            <w:r w:rsidRPr="006433E1">
              <w:rPr>
                <w:sz w:val="16"/>
                <w:szCs w:val="16"/>
                <w:lang w:val="fr-FR"/>
              </w:rPr>
              <w:t>A, B, C</w:t>
            </w:r>
          </w:p>
        </w:tc>
        <w:tc>
          <w:tcPr>
            <w:tcW w:w="851" w:type="dxa"/>
            <w:shd w:val="clear" w:color="auto" w:fill="C2D69B" w:themeFill="accent3" w:themeFillTint="99"/>
            <w:vAlign w:val="center"/>
          </w:tcPr>
          <w:p w14:paraId="7357C2EC" w14:textId="7D59BFEB" w:rsidR="006D7D87" w:rsidRPr="006433E1" w:rsidRDefault="009375D8" w:rsidP="009375D8">
            <w:pPr>
              <w:pStyle w:val="IPPArialTable"/>
              <w:jc w:val="center"/>
              <w:rPr>
                <w:sz w:val="16"/>
                <w:szCs w:val="16"/>
                <w:lang w:val="fr-FR"/>
              </w:rPr>
            </w:pPr>
            <w:r w:rsidRPr="006433E1">
              <w:rPr>
                <w:sz w:val="16"/>
                <w:szCs w:val="16"/>
                <w:lang w:val="fr-FR"/>
              </w:rPr>
              <w:t>GT</w:t>
            </w:r>
            <w:r w:rsidR="006D7D87" w:rsidRPr="006433E1">
              <w:rPr>
                <w:sz w:val="16"/>
                <w:szCs w:val="16"/>
                <w:lang w:val="fr-FR"/>
              </w:rPr>
              <w:t>E</w:t>
            </w:r>
          </w:p>
        </w:tc>
        <w:tc>
          <w:tcPr>
            <w:tcW w:w="1275" w:type="dxa"/>
            <w:shd w:val="clear" w:color="auto" w:fill="C2D69B" w:themeFill="accent3" w:themeFillTint="99"/>
            <w:vAlign w:val="center"/>
          </w:tcPr>
          <w:p w14:paraId="08DDC98E" w14:textId="504B222B" w:rsidR="006D7D87" w:rsidRPr="006433E1" w:rsidRDefault="006D7D87" w:rsidP="009375D8">
            <w:pPr>
              <w:pStyle w:val="IPPArialTable"/>
              <w:jc w:val="center"/>
              <w:rPr>
                <w:sz w:val="16"/>
                <w:szCs w:val="16"/>
                <w:lang w:val="fr-FR"/>
              </w:rPr>
            </w:pPr>
            <w:r w:rsidRPr="006433E1">
              <w:rPr>
                <w:sz w:val="16"/>
                <w:szCs w:val="16"/>
                <w:lang w:val="fr-FR"/>
              </w:rPr>
              <w:t>C</w:t>
            </w:r>
            <w:r w:rsidR="009375D8" w:rsidRPr="006433E1">
              <w:rPr>
                <w:sz w:val="16"/>
                <w:szCs w:val="16"/>
                <w:lang w:val="fr-FR"/>
              </w:rPr>
              <w:t>M</w:t>
            </w:r>
            <w:r w:rsidRPr="006433E1">
              <w:rPr>
                <w:sz w:val="16"/>
                <w:szCs w:val="16"/>
                <w:lang w:val="fr-FR"/>
              </w:rPr>
              <w:t>P-11 (2016)</w:t>
            </w:r>
          </w:p>
        </w:tc>
        <w:tc>
          <w:tcPr>
            <w:tcW w:w="1985" w:type="dxa"/>
            <w:shd w:val="clear" w:color="auto" w:fill="C2D69B" w:themeFill="accent3" w:themeFillTint="99"/>
            <w:vAlign w:val="center"/>
          </w:tcPr>
          <w:p w14:paraId="3F89FCC4" w14:textId="6A564866" w:rsidR="006D7D87" w:rsidRPr="009C104D" w:rsidDel="00E81140" w:rsidRDefault="006D7D87" w:rsidP="0041377C">
            <w:pPr>
              <w:pStyle w:val="IPPArialTable"/>
              <w:jc w:val="center"/>
              <w:rPr>
                <w:sz w:val="16"/>
                <w:szCs w:val="16"/>
                <w:lang w:val="en-US"/>
              </w:rPr>
            </w:pPr>
            <w:proofErr w:type="spellStart"/>
            <w:r w:rsidRPr="009C104D">
              <w:rPr>
                <w:sz w:val="16"/>
                <w:szCs w:val="16"/>
                <w:lang w:val="en-US"/>
              </w:rPr>
              <w:t>Ms</w:t>
            </w:r>
            <w:proofErr w:type="spellEnd"/>
            <w:r w:rsidRPr="009C104D">
              <w:rPr>
                <w:sz w:val="16"/>
                <w:szCs w:val="16"/>
                <w:lang w:val="en-US"/>
              </w:rPr>
              <w:t xml:space="preserve"> Marina ZLOTINA</w:t>
            </w:r>
            <w:r w:rsidRPr="009C104D">
              <w:rPr>
                <w:sz w:val="16"/>
                <w:szCs w:val="16"/>
                <w:lang w:val="en-US"/>
              </w:rPr>
              <w:br/>
              <w:t>(US, 2016-05 SC)</w:t>
            </w:r>
          </w:p>
        </w:tc>
        <w:tc>
          <w:tcPr>
            <w:tcW w:w="2126" w:type="dxa"/>
            <w:shd w:val="clear" w:color="auto" w:fill="C2D69B" w:themeFill="accent3" w:themeFillTint="99"/>
            <w:vAlign w:val="center"/>
          </w:tcPr>
          <w:p w14:paraId="2BB2BD2D" w14:textId="4CDC8921" w:rsidR="006D7D87" w:rsidRPr="009C104D" w:rsidRDefault="004863B5" w:rsidP="0041377C">
            <w:pPr>
              <w:pStyle w:val="IPPArialTable"/>
              <w:jc w:val="center"/>
              <w:rPr>
                <w:rFonts w:cs="Arial"/>
                <w:bCs/>
                <w:spacing w:val="-3"/>
                <w:sz w:val="16"/>
                <w:szCs w:val="16"/>
                <w:lang w:val="en-US"/>
              </w:rPr>
            </w:pPr>
            <w:proofErr w:type="spellStart"/>
            <w:r w:rsidRPr="009C104D">
              <w:rPr>
                <w:sz w:val="16"/>
                <w:szCs w:val="16"/>
                <w:lang w:val="en-US"/>
              </w:rPr>
              <w:t>Ms</w:t>
            </w:r>
            <w:proofErr w:type="spellEnd"/>
            <w:r w:rsidRPr="009C104D">
              <w:rPr>
                <w:sz w:val="16"/>
                <w:szCs w:val="16"/>
                <w:lang w:val="en-US"/>
              </w:rPr>
              <w:t xml:space="preserve"> Esther KIMANI</w:t>
            </w:r>
            <w:r w:rsidRPr="009C104D">
              <w:rPr>
                <w:sz w:val="16"/>
                <w:szCs w:val="16"/>
                <w:lang w:val="en-US"/>
              </w:rPr>
              <w:br/>
            </w:r>
            <w:r w:rsidR="006D7D87" w:rsidRPr="009C104D">
              <w:rPr>
                <w:sz w:val="16"/>
                <w:szCs w:val="16"/>
                <w:lang w:val="en-US"/>
              </w:rPr>
              <w:t>(KE, 2016-05 SC)</w:t>
            </w:r>
          </w:p>
        </w:tc>
        <w:tc>
          <w:tcPr>
            <w:tcW w:w="738" w:type="dxa"/>
            <w:shd w:val="clear" w:color="auto" w:fill="C2D69B" w:themeFill="accent3" w:themeFillTint="99"/>
            <w:vAlign w:val="center"/>
          </w:tcPr>
          <w:p w14:paraId="03103640" w14:textId="0520DCAA" w:rsidR="006D7D87" w:rsidRPr="006433E1" w:rsidRDefault="00A22F0C" w:rsidP="0041377C">
            <w:pPr>
              <w:pStyle w:val="IPPArialTable"/>
              <w:jc w:val="center"/>
              <w:rPr>
                <w:sz w:val="16"/>
                <w:szCs w:val="16"/>
                <w:lang w:val="fr-FR"/>
              </w:rPr>
            </w:pPr>
            <w:r>
              <w:rPr>
                <w:sz w:val="16"/>
                <w:szCs w:val="16"/>
                <w:lang w:val="fr-FR"/>
              </w:rPr>
              <w:t>Projet</w:t>
            </w:r>
          </w:p>
        </w:tc>
        <w:tc>
          <w:tcPr>
            <w:tcW w:w="2948" w:type="dxa"/>
            <w:shd w:val="clear" w:color="auto" w:fill="C2D69B" w:themeFill="accent3" w:themeFillTint="99"/>
            <w:vAlign w:val="center"/>
          </w:tcPr>
          <w:p w14:paraId="250B6C19" w14:textId="09B44513" w:rsidR="006D7D87" w:rsidRPr="006433E1" w:rsidRDefault="009375D8" w:rsidP="008A0A64">
            <w:pPr>
              <w:pStyle w:val="IPPArialTable"/>
              <w:jc w:val="center"/>
              <w:rPr>
                <w:rFonts w:eastAsia="Calibri" w:cs="Arial"/>
                <w:sz w:val="16"/>
                <w:szCs w:val="16"/>
                <w:lang w:val="fr-FR"/>
              </w:rPr>
            </w:pPr>
            <w:r w:rsidRPr="006433E1">
              <w:rPr>
                <w:rFonts w:eastAsia="Calibri" w:cs="Arial"/>
                <w:sz w:val="16"/>
                <w:szCs w:val="16"/>
                <w:lang w:val="fr-FR"/>
              </w:rPr>
              <w:t>02. Projet de spécification approuvée pour consultation des membres</w:t>
            </w:r>
          </w:p>
        </w:tc>
      </w:tr>
    </w:tbl>
    <w:p w14:paraId="12B4C54E" w14:textId="1559DF00" w:rsidR="00CA7C46" w:rsidRPr="006433E1" w:rsidRDefault="00CA7C46" w:rsidP="008866D9">
      <w:pPr>
        <w:rPr>
          <w:lang w:val="fr-FR"/>
        </w:rPr>
      </w:pPr>
      <w:r w:rsidRPr="006433E1">
        <w:rPr>
          <w:lang w:val="fr-FR"/>
        </w:rPr>
        <w:br w:type="page"/>
      </w:r>
    </w:p>
    <w:tbl>
      <w:tblPr>
        <w:tblW w:w="152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626"/>
        <w:gridCol w:w="2410"/>
        <w:gridCol w:w="851"/>
        <w:gridCol w:w="1163"/>
        <w:gridCol w:w="1388"/>
        <w:gridCol w:w="1276"/>
        <w:gridCol w:w="2410"/>
        <w:gridCol w:w="2409"/>
        <w:gridCol w:w="2127"/>
      </w:tblGrid>
      <w:tr w:rsidR="00777B2C" w:rsidRPr="009C104D" w14:paraId="15180C20" w14:textId="77777777" w:rsidTr="00A51F21">
        <w:trPr>
          <w:cantSplit/>
          <w:trHeight w:val="274"/>
          <w:tblHeader/>
        </w:trPr>
        <w:tc>
          <w:tcPr>
            <w:tcW w:w="542" w:type="dxa"/>
            <w:tcBorders>
              <w:top w:val="nil"/>
              <w:left w:val="nil"/>
              <w:bottom w:val="nil"/>
              <w:right w:val="single" w:sz="4" w:space="0" w:color="auto"/>
            </w:tcBorders>
            <w:vAlign w:val="center"/>
          </w:tcPr>
          <w:p w14:paraId="69DD15E1" w14:textId="77777777" w:rsidR="00777B2C" w:rsidRPr="006433E1" w:rsidRDefault="00777B2C" w:rsidP="008866D9">
            <w:pPr>
              <w:rPr>
                <w:rFonts w:ascii="Arial" w:hAnsi="Arial"/>
                <w:b/>
                <w:sz w:val="16"/>
                <w:szCs w:val="16"/>
                <w:lang w:val="fr-FR"/>
              </w:rPr>
            </w:pPr>
            <w:bookmarkStart w:id="3" w:name="Table3"/>
          </w:p>
        </w:tc>
        <w:tc>
          <w:tcPr>
            <w:tcW w:w="14660" w:type="dxa"/>
            <w:gridSpan w:val="9"/>
            <w:tcBorders>
              <w:left w:val="single" w:sz="4" w:space="0" w:color="auto"/>
            </w:tcBorders>
            <w:shd w:val="clear" w:color="auto" w:fill="7030A0"/>
          </w:tcPr>
          <w:p w14:paraId="27B991B8" w14:textId="396D1EF8" w:rsidR="00777B2C" w:rsidRPr="006433E1" w:rsidRDefault="00227C7B" w:rsidP="007D6092">
            <w:pPr>
              <w:spacing w:before="240" w:after="60"/>
              <w:jc w:val="left"/>
              <w:rPr>
                <w:rStyle w:val="Hyperlink"/>
                <w:rFonts w:asciiTheme="minorBidi" w:hAnsiTheme="minorBidi" w:cstheme="minorBidi"/>
                <w:b/>
                <w:color w:val="FFFFFF" w:themeColor="background1"/>
                <w:u w:val="none"/>
                <w:lang w:val="fr-FR"/>
              </w:rPr>
            </w:pPr>
            <w:r w:rsidRPr="006433E1">
              <w:rPr>
                <w:rStyle w:val="Hyperlink"/>
                <w:rFonts w:asciiTheme="minorBidi" w:hAnsiTheme="minorBidi" w:cstheme="minorBidi"/>
                <w:b/>
                <w:color w:val="FFFFFF" w:themeColor="background1"/>
                <w:u w:val="none"/>
                <w:lang w:val="fr-FR"/>
              </w:rPr>
              <w:t xml:space="preserve">Tableau 3: </w:t>
            </w:r>
            <w:r w:rsidR="007D6092">
              <w:rPr>
                <w:rStyle w:val="Hyperlink"/>
                <w:rFonts w:asciiTheme="minorBidi" w:hAnsiTheme="minorBidi" w:cstheme="minorBidi"/>
                <w:b/>
                <w:color w:val="FFFFFF" w:themeColor="background1"/>
                <w:u w:val="none"/>
                <w:lang w:val="fr-FR"/>
              </w:rPr>
              <w:t xml:space="preserve">Sujets </w:t>
            </w:r>
            <w:r w:rsidRPr="006433E1">
              <w:rPr>
                <w:rStyle w:val="Hyperlink"/>
                <w:rFonts w:asciiTheme="minorBidi" w:hAnsiTheme="minorBidi" w:cstheme="minorBidi"/>
                <w:b/>
                <w:color w:val="FFFFFF" w:themeColor="background1"/>
                <w:u w:val="none"/>
                <w:lang w:val="fr-FR"/>
              </w:rPr>
              <w:t>attribués au GTPD (classés par ordre de priorité, puis par domaine technique et enfin par état d'avancement)</w:t>
            </w:r>
          </w:p>
        </w:tc>
      </w:tr>
      <w:bookmarkEnd w:id="3"/>
      <w:tr w:rsidR="00227C7B" w:rsidRPr="006433E1" w14:paraId="19FB5F43" w14:textId="3F9C1EC8" w:rsidTr="0089752C">
        <w:trPr>
          <w:cantSplit/>
          <w:trHeight w:val="930"/>
          <w:tblHeader/>
        </w:trPr>
        <w:tc>
          <w:tcPr>
            <w:tcW w:w="542" w:type="dxa"/>
            <w:tcBorders>
              <w:top w:val="nil"/>
              <w:left w:val="nil"/>
              <w:bottom w:val="nil"/>
              <w:right w:val="single" w:sz="4" w:space="0" w:color="auto"/>
            </w:tcBorders>
            <w:vAlign w:val="center"/>
          </w:tcPr>
          <w:p w14:paraId="34CB8232" w14:textId="77777777" w:rsidR="00227C7B" w:rsidRPr="006433E1" w:rsidRDefault="00227C7B" w:rsidP="00227C7B">
            <w:pPr>
              <w:rPr>
                <w:rFonts w:ascii="Arial" w:hAnsi="Arial"/>
                <w:b/>
                <w:sz w:val="16"/>
                <w:szCs w:val="16"/>
                <w:lang w:val="fr-FR"/>
              </w:rPr>
            </w:pPr>
          </w:p>
        </w:tc>
        <w:tc>
          <w:tcPr>
            <w:tcW w:w="626" w:type="dxa"/>
            <w:tcBorders>
              <w:left w:val="single" w:sz="4" w:space="0" w:color="auto"/>
            </w:tcBorders>
            <w:shd w:val="clear" w:color="auto" w:fill="7030A0"/>
            <w:vAlign w:val="center"/>
          </w:tcPr>
          <w:p w14:paraId="7E4E99F1" w14:textId="48C93D9E" w:rsidR="00227C7B" w:rsidRPr="006433E1" w:rsidRDefault="00227C7B" w:rsidP="00227C7B">
            <w:pPr>
              <w:spacing w:before="60" w:after="60"/>
              <w:jc w:val="left"/>
              <w:rPr>
                <w:rFonts w:ascii="Arial" w:hAnsi="Arial" w:cs="Arial"/>
                <w:b/>
                <w:color w:val="FFFFFF"/>
                <w:sz w:val="16"/>
                <w:szCs w:val="16"/>
                <w:lang w:val="fr-FR"/>
              </w:rPr>
            </w:pPr>
            <w:r w:rsidRPr="006433E1">
              <w:rPr>
                <w:rFonts w:ascii="Arial" w:hAnsi="Arial" w:cs="Arial"/>
                <w:b/>
                <w:color w:val="FFFFFF"/>
                <w:sz w:val="16"/>
                <w:szCs w:val="16"/>
                <w:lang w:val="fr-FR"/>
              </w:rPr>
              <w:t>Thème n°</w:t>
            </w:r>
          </w:p>
        </w:tc>
        <w:tc>
          <w:tcPr>
            <w:tcW w:w="2410" w:type="dxa"/>
            <w:shd w:val="clear" w:color="auto" w:fill="7030A0"/>
            <w:vAlign w:val="center"/>
          </w:tcPr>
          <w:p w14:paraId="2874B454" w14:textId="1F1B5E13" w:rsidR="00227C7B" w:rsidRPr="006433E1" w:rsidRDefault="00227C7B" w:rsidP="00227C7B">
            <w:pPr>
              <w:spacing w:before="60" w:after="60"/>
              <w:jc w:val="center"/>
              <w:rPr>
                <w:rFonts w:ascii="Arial" w:hAnsi="Arial" w:cs="Arial"/>
                <w:b/>
                <w:bCs/>
                <w:color w:val="FFFFFF"/>
                <w:sz w:val="16"/>
                <w:szCs w:val="16"/>
                <w:lang w:val="fr-FR"/>
              </w:rPr>
            </w:pPr>
            <w:r w:rsidRPr="006433E1">
              <w:rPr>
                <w:rFonts w:ascii="Arial" w:hAnsi="Arial" w:cs="Arial"/>
                <w:b/>
                <w:color w:val="FFFFFF"/>
                <w:sz w:val="16"/>
                <w:szCs w:val="16"/>
                <w:lang w:val="fr-FR"/>
              </w:rPr>
              <w:t>Titre actuel</w:t>
            </w:r>
          </w:p>
        </w:tc>
        <w:tc>
          <w:tcPr>
            <w:tcW w:w="851" w:type="dxa"/>
            <w:shd w:val="clear" w:color="auto" w:fill="7030A0"/>
            <w:vAlign w:val="center"/>
          </w:tcPr>
          <w:p w14:paraId="2036C512" w14:textId="0490E0B4" w:rsidR="00227C7B" w:rsidRPr="006433E1" w:rsidRDefault="00227C7B" w:rsidP="00227C7B">
            <w:pPr>
              <w:spacing w:before="60" w:after="60"/>
              <w:jc w:val="center"/>
              <w:rPr>
                <w:rFonts w:ascii="Arial" w:hAnsi="Arial" w:cs="Arial"/>
                <w:b/>
                <w:color w:val="FFFFFF"/>
                <w:sz w:val="16"/>
                <w:szCs w:val="16"/>
                <w:lang w:val="fr-FR"/>
              </w:rPr>
            </w:pPr>
            <w:r w:rsidRPr="006433E1">
              <w:rPr>
                <w:rFonts w:ascii="Arial" w:hAnsi="Arial" w:cs="Arial"/>
                <w:b/>
                <w:color w:val="FFFFFF"/>
                <w:sz w:val="16"/>
                <w:szCs w:val="16"/>
                <w:lang w:val="fr-FR"/>
              </w:rPr>
              <w:t>Priorité</w:t>
            </w:r>
          </w:p>
        </w:tc>
        <w:tc>
          <w:tcPr>
            <w:tcW w:w="1163" w:type="dxa"/>
            <w:shd w:val="clear" w:color="auto" w:fill="7030A0"/>
            <w:vAlign w:val="center"/>
          </w:tcPr>
          <w:p w14:paraId="7033131C" w14:textId="06C0F804" w:rsidR="00227C7B" w:rsidRPr="006433E1" w:rsidRDefault="00227C7B" w:rsidP="00227C7B">
            <w:pPr>
              <w:spacing w:before="60" w:after="60"/>
              <w:jc w:val="center"/>
              <w:rPr>
                <w:rFonts w:ascii="Arial" w:hAnsi="Arial" w:cs="Arial"/>
                <w:b/>
                <w:color w:val="FFFFFF"/>
                <w:sz w:val="16"/>
                <w:szCs w:val="16"/>
                <w:lang w:val="fr-FR"/>
              </w:rPr>
            </w:pPr>
            <w:r w:rsidRPr="006433E1">
              <w:rPr>
                <w:rFonts w:ascii="Arial" w:hAnsi="Arial" w:cs="Arial"/>
                <w:b/>
                <w:color w:val="FFFFFF"/>
                <w:sz w:val="16"/>
                <w:szCs w:val="16"/>
                <w:lang w:val="fr-FR"/>
              </w:rPr>
              <w:t>Objectif stratégique</w:t>
            </w:r>
          </w:p>
        </w:tc>
        <w:tc>
          <w:tcPr>
            <w:tcW w:w="1388" w:type="dxa"/>
            <w:shd w:val="clear" w:color="auto" w:fill="7030A0"/>
            <w:vAlign w:val="center"/>
          </w:tcPr>
          <w:p w14:paraId="753F8AA9" w14:textId="33442304" w:rsidR="00227C7B" w:rsidRPr="006433E1" w:rsidRDefault="00227C7B" w:rsidP="00227C7B">
            <w:pPr>
              <w:spacing w:before="60" w:after="60"/>
              <w:jc w:val="center"/>
              <w:rPr>
                <w:rFonts w:ascii="Arial" w:hAnsi="Arial" w:cs="Arial"/>
                <w:b/>
                <w:color w:val="FFFFFF"/>
                <w:sz w:val="16"/>
                <w:szCs w:val="16"/>
                <w:lang w:val="fr-FR"/>
              </w:rPr>
            </w:pPr>
            <w:r w:rsidRPr="006433E1">
              <w:rPr>
                <w:rFonts w:ascii="Arial" w:hAnsi="Arial" w:cs="Arial"/>
                <w:b/>
                <w:color w:val="FFFFFF"/>
                <w:sz w:val="16"/>
                <w:szCs w:val="16"/>
                <w:lang w:val="fr-FR"/>
              </w:rPr>
              <w:t>Domaine technique (le cas échéant)</w:t>
            </w:r>
          </w:p>
        </w:tc>
        <w:tc>
          <w:tcPr>
            <w:tcW w:w="1276" w:type="dxa"/>
            <w:shd w:val="clear" w:color="auto" w:fill="7030A0"/>
            <w:vAlign w:val="center"/>
          </w:tcPr>
          <w:p w14:paraId="21B75A2D" w14:textId="178066A6" w:rsidR="00227C7B" w:rsidRPr="006433E1" w:rsidRDefault="00227C7B" w:rsidP="00227C7B">
            <w:pPr>
              <w:spacing w:before="60" w:after="60"/>
              <w:jc w:val="center"/>
              <w:rPr>
                <w:rFonts w:ascii="Arial" w:hAnsi="Arial" w:cs="Arial"/>
                <w:b/>
                <w:color w:val="FFFFFF"/>
                <w:sz w:val="16"/>
                <w:szCs w:val="16"/>
                <w:lang w:val="fr-FR"/>
              </w:rPr>
            </w:pPr>
            <w:r w:rsidRPr="006433E1">
              <w:rPr>
                <w:rFonts w:ascii="Arial" w:hAnsi="Arial" w:cs="Arial"/>
                <w:b/>
                <w:color w:val="FFFFFF"/>
                <w:sz w:val="16"/>
                <w:szCs w:val="16"/>
                <w:lang w:val="fr-FR"/>
              </w:rPr>
              <w:t>Inscription dans la liste des thèmes</w:t>
            </w:r>
          </w:p>
        </w:tc>
        <w:tc>
          <w:tcPr>
            <w:tcW w:w="2410" w:type="dxa"/>
            <w:shd w:val="clear" w:color="auto" w:fill="7030A0"/>
            <w:vAlign w:val="center"/>
          </w:tcPr>
          <w:p w14:paraId="523052E4" w14:textId="64F50500" w:rsidR="00227C7B" w:rsidRPr="006433E1" w:rsidRDefault="00227C7B" w:rsidP="00227C7B">
            <w:pPr>
              <w:spacing w:before="60" w:after="60"/>
              <w:jc w:val="center"/>
              <w:rPr>
                <w:rFonts w:ascii="Arial" w:hAnsi="Arial" w:cs="Arial"/>
                <w:b/>
                <w:color w:val="FFFFFF"/>
                <w:sz w:val="16"/>
                <w:szCs w:val="16"/>
                <w:lang w:val="fr-FR"/>
              </w:rPr>
            </w:pPr>
            <w:r w:rsidRPr="006433E1">
              <w:rPr>
                <w:rFonts w:ascii="Arial" w:hAnsi="Arial" w:cs="Arial"/>
                <w:b/>
                <w:color w:val="FFFFFF"/>
                <w:sz w:val="16"/>
                <w:szCs w:val="16"/>
                <w:lang w:val="fr-FR"/>
              </w:rPr>
              <w:t>Coordonnateur de la thématique (pays)</w:t>
            </w:r>
          </w:p>
        </w:tc>
        <w:tc>
          <w:tcPr>
            <w:tcW w:w="2409" w:type="dxa"/>
            <w:shd w:val="clear" w:color="auto" w:fill="7030A0"/>
            <w:vAlign w:val="center"/>
          </w:tcPr>
          <w:p w14:paraId="3B704828" w14:textId="77777777" w:rsidR="00227C7B" w:rsidRPr="006433E1" w:rsidRDefault="00227C7B" w:rsidP="00227C7B">
            <w:pPr>
              <w:pStyle w:val="IPPArialTable"/>
              <w:jc w:val="center"/>
              <w:rPr>
                <w:rFonts w:cs="Arial"/>
                <w:b/>
                <w:color w:val="FFFFFF"/>
                <w:sz w:val="16"/>
                <w:szCs w:val="16"/>
                <w:lang w:val="fr-FR"/>
              </w:rPr>
            </w:pPr>
            <w:r w:rsidRPr="006433E1">
              <w:rPr>
                <w:rFonts w:cs="Arial"/>
                <w:b/>
                <w:color w:val="FFFFFF"/>
                <w:sz w:val="16"/>
                <w:szCs w:val="16"/>
                <w:lang w:val="fr-FR"/>
              </w:rPr>
              <w:t>Référent</w:t>
            </w:r>
          </w:p>
          <w:p w14:paraId="22E8CF45" w14:textId="5D8CFF9F" w:rsidR="00227C7B" w:rsidRPr="006433E1" w:rsidRDefault="00227C7B" w:rsidP="00227C7B">
            <w:pPr>
              <w:spacing w:before="60" w:after="60"/>
              <w:jc w:val="center"/>
              <w:rPr>
                <w:rFonts w:ascii="Arial" w:hAnsi="Arial" w:cs="Arial"/>
                <w:b/>
                <w:color w:val="FFFFFF"/>
                <w:sz w:val="16"/>
                <w:szCs w:val="16"/>
                <w:lang w:val="fr-FR"/>
              </w:rPr>
            </w:pPr>
            <w:r w:rsidRPr="006433E1">
              <w:rPr>
                <w:rFonts w:ascii="Arial" w:hAnsi="Arial" w:cs="Arial"/>
                <w:b/>
                <w:color w:val="FFFFFF"/>
                <w:sz w:val="16"/>
                <w:szCs w:val="16"/>
                <w:lang w:val="fr-FR"/>
              </w:rPr>
              <w:t>(pays)</w:t>
            </w:r>
          </w:p>
        </w:tc>
        <w:tc>
          <w:tcPr>
            <w:tcW w:w="2127" w:type="dxa"/>
            <w:shd w:val="clear" w:color="auto" w:fill="7030A0"/>
            <w:vAlign w:val="center"/>
          </w:tcPr>
          <w:p w14:paraId="0861481C" w14:textId="35F0D78F" w:rsidR="00227C7B" w:rsidRPr="006433E1" w:rsidRDefault="00227C7B" w:rsidP="00227C7B">
            <w:pPr>
              <w:spacing w:before="60" w:after="60"/>
              <w:jc w:val="center"/>
              <w:rPr>
                <w:rFonts w:ascii="Arial" w:hAnsi="Arial" w:cs="Arial"/>
                <w:b/>
                <w:color w:val="FFFFFF"/>
                <w:sz w:val="16"/>
                <w:szCs w:val="16"/>
                <w:lang w:val="fr-FR"/>
              </w:rPr>
            </w:pPr>
            <w:r w:rsidRPr="006433E1">
              <w:rPr>
                <w:rFonts w:ascii="Arial" w:hAnsi="Arial" w:cs="Arial"/>
                <w:b/>
                <w:color w:val="FFFFFF"/>
                <w:sz w:val="16"/>
                <w:szCs w:val="16"/>
                <w:lang w:val="fr-FR"/>
              </w:rPr>
              <w:t>État d'avancement</w:t>
            </w:r>
          </w:p>
        </w:tc>
      </w:tr>
      <w:tr w:rsidR="006A7618" w:rsidRPr="006433E1" w14:paraId="73B740BA" w14:textId="41BF3DD7" w:rsidTr="0089752C">
        <w:trPr>
          <w:cantSplit/>
        </w:trPr>
        <w:tc>
          <w:tcPr>
            <w:tcW w:w="542" w:type="dxa"/>
            <w:tcBorders>
              <w:top w:val="nil"/>
              <w:left w:val="nil"/>
              <w:bottom w:val="nil"/>
              <w:right w:val="single" w:sz="4" w:space="0" w:color="auto"/>
            </w:tcBorders>
            <w:vAlign w:val="center"/>
          </w:tcPr>
          <w:p w14:paraId="1DD0422F" w14:textId="2027D346" w:rsidR="006A7618" w:rsidRPr="006433E1" w:rsidRDefault="006A7618" w:rsidP="006A7618">
            <w:pPr>
              <w:numPr>
                <w:ilvl w:val="0"/>
                <w:numId w:val="150"/>
              </w:numPr>
              <w:rPr>
                <w:rFonts w:ascii="Arial" w:hAnsi="Arial"/>
                <w:b/>
                <w:color w:val="7030A0"/>
                <w:sz w:val="16"/>
                <w:szCs w:val="16"/>
                <w:lang w:val="fr-FR"/>
              </w:rPr>
            </w:pPr>
          </w:p>
        </w:tc>
        <w:tc>
          <w:tcPr>
            <w:tcW w:w="626" w:type="dxa"/>
            <w:tcBorders>
              <w:left w:val="single" w:sz="4" w:space="0" w:color="auto"/>
            </w:tcBorders>
            <w:shd w:val="clear" w:color="auto" w:fill="CCC0D9" w:themeFill="accent4" w:themeFillTint="66"/>
            <w:vAlign w:val="center"/>
          </w:tcPr>
          <w:p w14:paraId="5987CC68" w14:textId="4617D8D5" w:rsidR="006A7618" w:rsidRPr="006433E1" w:rsidRDefault="006A7618" w:rsidP="006A7618">
            <w:pPr>
              <w:spacing w:before="60" w:after="60"/>
              <w:jc w:val="left"/>
              <w:rPr>
                <w:rFonts w:ascii="Arial" w:hAnsi="Arial"/>
                <w:sz w:val="16"/>
                <w:szCs w:val="16"/>
                <w:lang w:val="fr-FR" w:eastAsia="en-GB"/>
              </w:rPr>
            </w:pPr>
            <w:r w:rsidRPr="006433E1">
              <w:rPr>
                <w:rFonts w:ascii="Arial" w:hAnsi="Arial"/>
                <w:sz w:val="16"/>
                <w:szCs w:val="16"/>
                <w:lang w:val="fr-FR" w:eastAsia="en-GB"/>
              </w:rPr>
              <w:t>2006-028</w:t>
            </w:r>
          </w:p>
        </w:tc>
        <w:tc>
          <w:tcPr>
            <w:tcW w:w="2410" w:type="dxa"/>
            <w:shd w:val="clear" w:color="auto" w:fill="CCC0D9" w:themeFill="accent4" w:themeFillTint="66"/>
            <w:vAlign w:val="center"/>
          </w:tcPr>
          <w:p w14:paraId="49B9889F" w14:textId="0578037C" w:rsidR="006A7618" w:rsidRPr="002F5A03" w:rsidRDefault="006A7618" w:rsidP="006A7618">
            <w:pPr>
              <w:spacing w:before="60" w:after="60"/>
              <w:jc w:val="left"/>
              <w:rPr>
                <w:rFonts w:ascii="Arial" w:hAnsi="Arial"/>
                <w:sz w:val="16"/>
                <w:szCs w:val="16"/>
                <w:lang w:val="en-US"/>
              </w:rPr>
            </w:pPr>
            <w:proofErr w:type="spellStart"/>
            <w:r w:rsidRPr="002F5A03">
              <w:rPr>
                <w:rFonts w:ascii="Arial" w:hAnsi="Arial" w:cs="Arial"/>
                <w:sz w:val="16"/>
                <w:szCs w:val="16"/>
                <w:lang w:val="en-US"/>
              </w:rPr>
              <w:t>Tephritidae</w:t>
            </w:r>
            <w:proofErr w:type="spellEnd"/>
            <w:r w:rsidRPr="002F5A03">
              <w:rPr>
                <w:rFonts w:ascii="Arial" w:hAnsi="Arial" w:cs="Arial"/>
                <w:sz w:val="16"/>
                <w:szCs w:val="16"/>
                <w:lang w:val="en-US"/>
              </w:rPr>
              <w:t xml:space="preserve">: Identification of immature stages of fruit flies of economic importance by molecular techniques </w:t>
            </w:r>
            <w:r w:rsidRPr="002F5A03">
              <w:rPr>
                <w:rFonts w:ascii="Arial" w:hAnsi="Arial"/>
                <w:sz w:val="16"/>
                <w:szCs w:val="16"/>
                <w:lang w:val="en-US"/>
              </w:rPr>
              <w:t>(2006-028)</w:t>
            </w:r>
          </w:p>
        </w:tc>
        <w:tc>
          <w:tcPr>
            <w:tcW w:w="851" w:type="dxa"/>
            <w:shd w:val="clear" w:color="auto" w:fill="CCC0D9" w:themeFill="accent4" w:themeFillTint="66"/>
            <w:vAlign w:val="center"/>
          </w:tcPr>
          <w:p w14:paraId="6DBB299B" w14:textId="010F3C5F" w:rsidR="006A7618" w:rsidRPr="006433E1" w:rsidRDefault="006A7618" w:rsidP="006A7618">
            <w:pPr>
              <w:spacing w:before="60" w:after="60"/>
              <w:jc w:val="center"/>
              <w:rPr>
                <w:rFonts w:ascii="Arial" w:hAnsi="Arial"/>
                <w:sz w:val="16"/>
                <w:szCs w:val="16"/>
                <w:lang w:val="fr-FR"/>
              </w:rPr>
            </w:pPr>
            <w:r w:rsidRPr="006433E1">
              <w:rPr>
                <w:rFonts w:ascii="Arial" w:hAnsi="Arial"/>
                <w:sz w:val="16"/>
                <w:szCs w:val="16"/>
                <w:lang w:val="fr-FR"/>
              </w:rPr>
              <w:t>1</w:t>
            </w:r>
          </w:p>
        </w:tc>
        <w:tc>
          <w:tcPr>
            <w:tcW w:w="1163" w:type="dxa"/>
            <w:shd w:val="clear" w:color="auto" w:fill="CCC0D9" w:themeFill="accent4" w:themeFillTint="66"/>
            <w:vAlign w:val="center"/>
          </w:tcPr>
          <w:p w14:paraId="40380416" w14:textId="0C24EA4E" w:rsidR="006A7618" w:rsidRPr="006433E1" w:rsidRDefault="006A7618" w:rsidP="006A7618">
            <w:pPr>
              <w:spacing w:before="60" w:after="60"/>
              <w:jc w:val="center"/>
              <w:rPr>
                <w:rFonts w:ascii="Arial" w:hAnsi="Arial"/>
                <w:sz w:val="16"/>
                <w:szCs w:val="16"/>
                <w:lang w:val="fr-FR"/>
              </w:rPr>
            </w:pPr>
            <w:r w:rsidRPr="006433E1">
              <w:rPr>
                <w:rFonts w:ascii="Arial" w:hAnsi="Arial"/>
                <w:sz w:val="16"/>
                <w:szCs w:val="16"/>
                <w:lang w:val="fr-FR"/>
              </w:rPr>
              <w:t>B, C</w:t>
            </w:r>
          </w:p>
        </w:tc>
        <w:tc>
          <w:tcPr>
            <w:tcW w:w="1388" w:type="dxa"/>
            <w:shd w:val="clear" w:color="auto" w:fill="CCC0D9"/>
            <w:vAlign w:val="center"/>
          </w:tcPr>
          <w:p w14:paraId="1A3D7D9F" w14:textId="0FDA6CEB" w:rsidR="006A7618" w:rsidRPr="006433E1" w:rsidRDefault="006A7618" w:rsidP="006A7618">
            <w:pPr>
              <w:spacing w:before="60" w:after="60"/>
              <w:jc w:val="center"/>
              <w:rPr>
                <w:rFonts w:ascii="Arial" w:hAnsi="Arial" w:cs="Arial"/>
                <w:sz w:val="16"/>
                <w:szCs w:val="16"/>
                <w:lang w:val="fr-FR"/>
              </w:rPr>
            </w:pPr>
            <w:r w:rsidRPr="006433E1">
              <w:rPr>
                <w:rFonts w:ascii="Arial" w:hAnsi="Arial" w:cs="Arial"/>
                <w:sz w:val="16"/>
                <w:szCs w:val="16"/>
                <w:lang w:val="fr-FR"/>
              </w:rPr>
              <w:t>Insectes et acariens</w:t>
            </w:r>
          </w:p>
        </w:tc>
        <w:tc>
          <w:tcPr>
            <w:tcW w:w="1276" w:type="dxa"/>
            <w:shd w:val="clear" w:color="auto" w:fill="CCC0D9" w:themeFill="accent4" w:themeFillTint="66"/>
            <w:vAlign w:val="center"/>
          </w:tcPr>
          <w:p w14:paraId="4408F0D6" w14:textId="4D5D1D29" w:rsidR="006A7618" w:rsidRPr="006433E1" w:rsidRDefault="006A7618" w:rsidP="006A7618">
            <w:pPr>
              <w:spacing w:before="60" w:after="60"/>
              <w:jc w:val="center"/>
              <w:rPr>
                <w:rFonts w:ascii="Arial" w:hAnsi="Arial"/>
                <w:sz w:val="16"/>
                <w:szCs w:val="16"/>
                <w:lang w:val="fr-FR"/>
              </w:rPr>
            </w:pPr>
            <w:r w:rsidRPr="006433E1">
              <w:rPr>
                <w:rFonts w:ascii="Arial" w:hAnsi="Arial"/>
                <w:sz w:val="16"/>
                <w:szCs w:val="16"/>
                <w:lang w:val="fr-FR"/>
              </w:rPr>
              <w:t>2006-11 CN;</w:t>
            </w:r>
            <w:r w:rsidRPr="006433E1">
              <w:rPr>
                <w:rFonts w:ascii="Arial" w:hAnsi="Arial"/>
                <w:sz w:val="16"/>
                <w:szCs w:val="16"/>
                <w:lang w:val="fr-FR"/>
              </w:rPr>
              <w:br/>
              <w:t>CMP-2 (2007)</w:t>
            </w:r>
          </w:p>
        </w:tc>
        <w:tc>
          <w:tcPr>
            <w:tcW w:w="2410" w:type="dxa"/>
            <w:shd w:val="clear" w:color="auto" w:fill="CCC0D9" w:themeFill="accent4" w:themeFillTint="66"/>
            <w:vAlign w:val="center"/>
          </w:tcPr>
          <w:p w14:paraId="3AEC84E5" w14:textId="2C4F71B9" w:rsidR="006A7618" w:rsidRPr="006433E1" w:rsidRDefault="006A7618" w:rsidP="006A7618">
            <w:pPr>
              <w:tabs>
                <w:tab w:val="left" w:pos="0"/>
              </w:tabs>
              <w:spacing w:before="60" w:after="60"/>
              <w:jc w:val="center"/>
              <w:rPr>
                <w:rFonts w:ascii="Arial" w:hAnsi="Arial"/>
                <w:sz w:val="16"/>
                <w:szCs w:val="16"/>
                <w:lang w:val="fr-FR"/>
              </w:rPr>
            </w:pPr>
            <w:r w:rsidRPr="006433E1">
              <w:rPr>
                <w:rFonts w:ascii="Arial" w:hAnsi="Arial"/>
                <w:sz w:val="16"/>
                <w:szCs w:val="16"/>
                <w:lang w:val="fr-FR"/>
              </w:rPr>
              <w:t>Ms Juliet GOLDSMITH (JM)</w:t>
            </w:r>
          </w:p>
        </w:tc>
        <w:tc>
          <w:tcPr>
            <w:tcW w:w="2409" w:type="dxa"/>
            <w:shd w:val="clear" w:color="auto" w:fill="CCC0D9" w:themeFill="accent4" w:themeFillTint="66"/>
            <w:vAlign w:val="center"/>
          </w:tcPr>
          <w:p w14:paraId="1EB3166B" w14:textId="0B2451CA" w:rsidR="006A7618" w:rsidRPr="002F5A03" w:rsidRDefault="006A7618" w:rsidP="006A7618">
            <w:pPr>
              <w:tabs>
                <w:tab w:val="left" w:pos="0"/>
              </w:tabs>
              <w:spacing w:before="60" w:after="60"/>
              <w:jc w:val="center"/>
              <w:rPr>
                <w:rFonts w:ascii="Arial" w:hAnsi="Arial"/>
                <w:sz w:val="16"/>
                <w:szCs w:val="16"/>
                <w:lang w:val="en-US"/>
              </w:rPr>
            </w:pPr>
            <w:proofErr w:type="spellStart"/>
            <w:r w:rsidRPr="002F5A03">
              <w:rPr>
                <w:rFonts w:ascii="Arial" w:hAnsi="Arial"/>
                <w:sz w:val="16"/>
                <w:szCs w:val="16"/>
                <w:lang w:val="en-US"/>
              </w:rPr>
              <w:t>Mr</w:t>
            </w:r>
            <w:proofErr w:type="spellEnd"/>
            <w:r w:rsidRPr="002F5A03">
              <w:rPr>
                <w:rFonts w:ascii="Arial" w:hAnsi="Arial"/>
                <w:sz w:val="16"/>
                <w:szCs w:val="16"/>
                <w:lang w:val="en-US"/>
              </w:rPr>
              <w:t xml:space="preserve"> Norman BARR (US) /</w:t>
            </w:r>
            <w:r w:rsidRPr="002F5A03">
              <w:rPr>
                <w:rFonts w:ascii="Arial" w:hAnsi="Arial"/>
                <w:sz w:val="16"/>
                <w:szCs w:val="16"/>
                <w:lang w:val="en-US"/>
              </w:rPr>
              <w:br/>
            </w:r>
            <w:proofErr w:type="spellStart"/>
            <w:r w:rsidRPr="002F5A03">
              <w:rPr>
                <w:rFonts w:ascii="Arial" w:hAnsi="Arial"/>
                <w:bCs/>
                <w:sz w:val="16"/>
                <w:szCs w:val="16"/>
                <w:lang w:val="en-US"/>
              </w:rPr>
              <w:t>Mr</w:t>
            </w:r>
            <w:proofErr w:type="spellEnd"/>
            <w:r w:rsidRPr="002F5A03">
              <w:rPr>
                <w:rFonts w:ascii="Arial" w:hAnsi="Arial"/>
                <w:bCs/>
                <w:sz w:val="16"/>
                <w:szCs w:val="16"/>
                <w:lang w:val="en-US"/>
              </w:rPr>
              <w:t xml:space="preserve"> Brendan RODONI (AU)</w:t>
            </w:r>
          </w:p>
        </w:tc>
        <w:tc>
          <w:tcPr>
            <w:tcW w:w="2127" w:type="dxa"/>
            <w:shd w:val="clear" w:color="auto" w:fill="CCC0D9" w:themeFill="accent4" w:themeFillTint="66"/>
            <w:vAlign w:val="center"/>
          </w:tcPr>
          <w:p w14:paraId="35039279" w14:textId="7A2CCC9B" w:rsidR="006A7618" w:rsidRPr="006433E1" w:rsidRDefault="00EC4B00" w:rsidP="006A7618">
            <w:pPr>
              <w:spacing w:before="60" w:after="60"/>
              <w:jc w:val="center"/>
              <w:rPr>
                <w:rFonts w:ascii="Arial" w:eastAsia="Calibri" w:hAnsi="Arial" w:cs="Arial"/>
                <w:sz w:val="16"/>
                <w:szCs w:val="16"/>
                <w:lang w:val="fr-FR"/>
              </w:rPr>
            </w:pPr>
            <w:r w:rsidRPr="006433E1">
              <w:rPr>
                <w:rFonts w:ascii="Arial" w:eastAsia="Calibri" w:hAnsi="Arial" w:cs="Arial"/>
                <w:sz w:val="16"/>
                <w:szCs w:val="16"/>
                <w:lang w:val="fr-FR"/>
              </w:rPr>
              <w:t>00. En attente</w:t>
            </w:r>
          </w:p>
        </w:tc>
      </w:tr>
      <w:tr w:rsidR="006A7618" w:rsidRPr="009C104D" w14:paraId="3451B014" w14:textId="77777777" w:rsidTr="0089752C">
        <w:trPr>
          <w:cantSplit/>
        </w:trPr>
        <w:tc>
          <w:tcPr>
            <w:tcW w:w="542" w:type="dxa"/>
            <w:tcBorders>
              <w:top w:val="nil"/>
              <w:left w:val="nil"/>
              <w:bottom w:val="nil"/>
              <w:right w:val="single" w:sz="4" w:space="0" w:color="auto"/>
            </w:tcBorders>
            <w:vAlign w:val="center"/>
          </w:tcPr>
          <w:p w14:paraId="780A2604" w14:textId="77777777" w:rsidR="006A7618" w:rsidRPr="006433E1" w:rsidRDefault="006A7618" w:rsidP="006A7618">
            <w:pPr>
              <w:numPr>
                <w:ilvl w:val="0"/>
                <w:numId w:val="150"/>
              </w:numPr>
              <w:rPr>
                <w:rFonts w:ascii="Arial" w:hAnsi="Arial"/>
                <w:b/>
                <w:color w:val="7030A0"/>
                <w:sz w:val="16"/>
                <w:szCs w:val="16"/>
                <w:lang w:val="fr-FR"/>
              </w:rPr>
            </w:pPr>
          </w:p>
        </w:tc>
        <w:tc>
          <w:tcPr>
            <w:tcW w:w="626" w:type="dxa"/>
            <w:tcBorders>
              <w:left w:val="single" w:sz="4" w:space="0" w:color="auto"/>
            </w:tcBorders>
            <w:shd w:val="clear" w:color="auto" w:fill="CCC0D9" w:themeFill="accent4" w:themeFillTint="66"/>
            <w:vAlign w:val="center"/>
          </w:tcPr>
          <w:p w14:paraId="38615898" w14:textId="739A6F6A" w:rsidR="006A7618" w:rsidRPr="006433E1" w:rsidRDefault="006A7618" w:rsidP="006A7618">
            <w:pPr>
              <w:spacing w:before="60" w:after="60"/>
              <w:jc w:val="left"/>
              <w:rPr>
                <w:rFonts w:ascii="Arial" w:hAnsi="Arial"/>
                <w:sz w:val="16"/>
                <w:szCs w:val="16"/>
                <w:lang w:val="fr-FR" w:eastAsia="en-GB"/>
              </w:rPr>
            </w:pPr>
            <w:r w:rsidRPr="006433E1">
              <w:rPr>
                <w:rFonts w:ascii="Arial" w:hAnsi="Arial"/>
                <w:sz w:val="16"/>
                <w:szCs w:val="16"/>
                <w:lang w:val="fr-FR" w:eastAsia="en-GB"/>
              </w:rPr>
              <w:t>2016-001</w:t>
            </w:r>
          </w:p>
        </w:tc>
        <w:tc>
          <w:tcPr>
            <w:tcW w:w="2410" w:type="dxa"/>
            <w:shd w:val="clear" w:color="auto" w:fill="CCC0D9" w:themeFill="accent4" w:themeFillTint="66"/>
            <w:vAlign w:val="center"/>
          </w:tcPr>
          <w:p w14:paraId="0990A3DA" w14:textId="50FE3320" w:rsidR="006A7618" w:rsidRPr="006433E1" w:rsidRDefault="006A7618" w:rsidP="006A7618">
            <w:pPr>
              <w:spacing w:before="60" w:after="60"/>
              <w:jc w:val="left"/>
              <w:rPr>
                <w:rFonts w:ascii="Arial" w:hAnsi="Arial"/>
                <w:sz w:val="16"/>
                <w:szCs w:val="16"/>
                <w:lang w:val="fr-FR"/>
              </w:rPr>
            </w:pPr>
            <w:proofErr w:type="spellStart"/>
            <w:r w:rsidRPr="006433E1">
              <w:rPr>
                <w:rFonts w:asciiTheme="minorBidi" w:hAnsiTheme="minorBidi" w:cstheme="minorBidi"/>
                <w:iCs/>
                <w:sz w:val="16"/>
                <w:szCs w:val="20"/>
                <w:lang w:val="fr-FR"/>
              </w:rPr>
              <w:t>Genus</w:t>
            </w:r>
            <w:proofErr w:type="spellEnd"/>
            <w:r w:rsidRPr="006433E1">
              <w:rPr>
                <w:rFonts w:asciiTheme="minorBidi" w:hAnsiTheme="minorBidi" w:cstheme="minorBidi"/>
                <w:sz w:val="16"/>
                <w:szCs w:val="20"/>
                <w:lang w:val="fr-FR"/>
              </w:rPr>
              <w:t xml:space="preserve"> </w:t>
            </w:r>
            <w:proofErr w:type="spellStart"/>
            <w:r w:rsidRPr="006433E1">
              <w:rPr>
                <w:rFonts w:asciiTheme="minorBidi" w:hAnsiTheme="minorBidi" w:cstheme="minorBidi"/>
                <w:i/>
                <w:sz w:val="16"/>
                <w:szCs w:val="20"/>
                <w:lang w:val="fr-FR"/>
              </w:rPr>
              <w:t>Ceratitis</w:t>
            </w:r>
            <w:proofErr w:type="spellEnd"/>
            <w:r w:rsidRPr="006433E1">
              <w:rPr>
                <w:rFonts w:asciiTheme="minorBidi" w:hAnsiTheme="minorBidi" w:cstheme="minorBidi"/>
                <w:i/>
                <w:sz w:val="16"/>
                <w:szCs w:val="20"/>
                <w:lang w:val="fr-FR"/>
              </w:rPr>
              <w:t xml:space="preserve"> </w:t>
            </w:r>
            <w:r w:rsidRPr="006433E1">
              <w:rPr>
                <w:rFonts w:asciiTheme="minorBidi" w:hAnsiTheme="minorBidi" w:cstheme="minorBidi"/>
                <w:sz w:val="16"/>
                <w:szCs w:val="20"/>
                <w:lang w:val="fr-FR"/>
              </w:rPr>
              <w:t>(</w:t>
            </w:r>
            <w:r w:rsidRPr="006433E1">
              <w:rPr>
                <w:rFonts w:ascii="Arial" w:hAnsi="Arial"/>
                <w:sz w:val="16"/>
                <w:szCs w:val="16"/>
                <w:lang w:val="fr-FR" w:eastAsia="en-GB"/>
              </w:rPr>
              <w:t>2016-001)</w:t>
            </w:r>
          </w:p>
        </w:tc>
        <w:tc>
          <w:tcPr>
            <w:tcW w:w="851" w:type="dxa"/>
            <w:shd w:val="clear" w:color="auto" w:fill="CCC0D9" w:themeFill="accent4" w:themeFillTint="66"/>
            <w:vAlign w:val="center"/>
          </w:tcPr>
          <w:p w14:paraId="0CEA9380" w14:textId="303B78E6" w:rsidR="006A7618" w:rsidRPr="006433E1" w:rsidRDefault="006A7618" w:rsidP="006A7618">
            <w:pPr>
              <w:spacing w:before="60" w:after="60"/>
              <w:jc w:val="center"/>
              <w:rPr>
                <w:rFonts w:ascii="Arial" w:hAnsi="Arial"/>
                <w:sz w:val="16"/>
                <w:szCs w:val="16"/>
                <w:lang w:val="fr-FR"/>
              </w:rPr>
            </w:pPr>
            <w:r w:rsidRPr="006433E1">
              <w:rPr>
                <w:rFonts w:ascii="Arial" w:hAnsi="Arial"/>
                <w:sz w:val="16"/>
                <w:szCs w:val="16"/>
                <w:lang w:val="fr-FR"/>
              </w:rPr>
              <w:t>1</w:t>
            </w:r>
          </w:p>
        </w:tc>
        <w:tc>
          <w:tcPr>
            <w:tcW w:w="1163" w:type="dxa"/>
            <w:shd w:val="clear" w:color="auto" w:fill="CCC0D9" w:themeFill="accent4" w:themeFillTint="66"/>
            <w:vAlign w:val="center"/>
          </w:tcPr>
          <w:p w14:paraId="1E295CE9" w14:textId="444452AF" w:rsidR="006A7618" w:rsidRPr="006433E1" w:rsidRDefault="006A7618" w:rsidP="006A7618">
            <w:pPr>
              <w:spacing w:before="60" w:after="60"/>
              <w:jc w:val="center"/>
              <w:rPr>
                <w:rFonts w:ascii="Arial" w:hAnsi="Arial"/>
                <w:sz w:val="16"/>
                <w:szCs w:val="16"/>
                <w:lang w:val="fr-FR"/>
              </w:rPr>
            </w:pPr>
            <w:r w:rsidRPr="006433E1">
              <w:rPr>
                <w:rFonts w:ascii="Arial" w:hAnsi="Arial"/>
                <w:sz w:val="16"/>
                <w:szCs w:val="16"/>
                <w:lang w:val="fr-FR"/>
              </w:rPr>
              <w:t>B, C</w:t>
            </w:r>
          </w:p>
        </w:tc>
        <w:tc>
          <w:tcPr>
            <w:tcW w:w="1388" w:type="dxa"/>
            <w:shd w:val="clear" w:color="auto" w:fill="CCC0D9"/>
            <w:vAlign w:val="center"/>
          </w:tcPr>
          <w:p w14:paraId="33DE0E18" w14:textId="5EB4B9B6" w:rsidR="006A7618" w:rsidRPr="006433E1" w:rsidRDefault="006A7618" w:rsidP="006A7618">
            <w:pPr>
              <w:spacing w:before="60" w:after="60"/>
              <w:jc w:val="center"/>
              <w:rPr>
                <w:rFonts w:ascii="Arial" w:hAnsi="Arial" w:cs="Arial"/>
                <w:sz w:val="16"/>
                <w:szCs w:val="16"/>
                <w:lang w:val="fr-FR"/>
              </w:rPr>
            </w:pPr>
            <w:r w:rsidRPr="006433E1">
              <w:rPr>
                <w:rFonts w:ascii="Arial" w:eastAsia="Times" w:hAnsi="Arial" w:cs="Arial"/>
                <w:sz w:val="16"/>
                <w:szCs w:val="16"/>
                <w:lang w:val="fr-FR"/>
              </w:rPr>
              <w:t>Insectes et acariens</w:t>
            </w:r>
          </w:p>
        </w:tc>
        <w:tc>
          <w:tcPr>
            <w:tcW w:w="1276" w:type="dxa"/>
            <w:shd w:val="clear" w:color="auto" w:fill="CCC0D9" w:themeFill="accent4" w:themeFillTint="66"/>
            <w:vAlign w:val="center"/>
          </w:tcPr>
          <w:p w14:paraId="68CF7214" w14:textId="64954E74" w:rsidR="006A7618" w:rsidRPr="006433E1" w:rsidRDefault="006A7618" w:rsidP="006A7618">
            <w:pPr>
              <w:spacing w:before="60" w:after="60"/>
              <w:jc w:val="center"/>
              <w:rPr>
                <w:rFonts w:ascii="Arial" w:hAnsi="Arial"/>
                <w:sz w:val="16"/>
                <w:szCs w:val="16"/>
                <w:lang w:val="fr-FR"/>
              </w:rPr>
            </w:pPr>
            <w:r w:rsidRPr="006433E1">
              <w:rPr>
                <w:rFonts w:ascii="Arial" w:hAnsi="Arial"/>
                <w:sz w:val="16"/>
                <w:szCs w:val="16"/>
                <w:lang w:val="fr-FR"/>
              </w:rPr>
              <w:t>2016-05 CN</w:t>
            </w:r>
          </w:p>
        </w:tc>
        <w:tc>
          <w:tcPr>
            <w:tcW w:w="2410" w:type="dxa"/>
            <w:shd w:val="clear" w:color="auto" w:fill="CCC0D9" w:themeFill="accent4" w:themeFillTint="66"/>
            <w:vAlign w:val="center"/>
          </w:tcPr>
          <w:p w14:paraId="79584E6A" w14:textId="64ACA964" w:rsidR="006A7618" w:rsidRPr="006433E1" w:rsidRDefault="006A7618" w:rsidP="006A7618">
            <w:pPr>
              <w:tabs>
                <w:tab w:val="left" w:pos="0"/>
              </w:tabs>
              <w:spacing w:before="60" w:after="60"/>
              <w:jc w:val="center"/>
              <w:rPr>
                <w:rFonts w:ascii="Arial" w:hAnsi="Arial"/>
                <w:sz w:val="16"/>
                <w:szCs w:val="16"/>
                <w:lang w:val="fr-FR"/>
              </w:rPr>
            </w:pPr>
            <w:r w:rsidRPr="006433E1">
              <w:rPr>
                <w:rFonts w:ascii="Arial" w:hAnsi="Arial"/>
                <w:sz w:val="16"/>
                <w:szCs w:val="16"/>
                <w:lang w:val="fr-FR"/>
              </w:rPr>
              <w:t>Ms Juliet GOLDSMITH (JM)</w:t>
            </w:r>
          </w:p>
        </w:tc>
        <w:tc>
          <w:tcPr>
            <w:tcW w:w="2409" w:type="dxa"/>
            <w:shd w:val="clear" w:color="auto" w:fill="CCC0D9" w:themeFill="accent4" w:themeFillTint="66"/>
            <w:vAlign w:val="center"/>
          </w:tcPr>
          <w:p w14:paraId="4BC540F4" w14:textId="05201E56" w:rsidR="006A7618" w:rsidRPr="006433E1" w:rsidRDefault="006A7618" w:rsidP="006A7618">
            <w:pPr>
              <w:tabs>
                <w:tab w:val="left" w:pos="0"/>
              </w:tabs>
              <w:spacing w:before="60" w:after="60"/>
              <w:jc w:val="center"/>
              <w:rPr>
                <w:rFonts w:ascii="Arial" w:hAnsi="Arial"/>
                <w:sz w:val="16"/>
                <w:szCs w:val="16"/>
                <w:lang w:val="fr-FR"/>
              </w:rPr>
            </w:pPr>
            <w:r w:rsidRPr="006433E1">
              <w:rPr>
                <w:rFonts w:ascii="Arial" w:hAnsi="Arial"/>
                <w:sz w:val="16"/>
                <w:szCs w:val="16"/>
                <w:lang w:val="fr-FR"/>
              </w:rPr>
              <w:t>Ms Géraldine ANTHOINE (FR)</w:t>
            </w:r>
          </w:p>
        </w:tc>
        <w:tc>
          <w:tcPr>
            <w:tcW w:w="2127" w:type="dxa"/>
            <w:shd w:val="clear" w:color="auto" w:fill="CCC0D9" w:themeFill="accent4" w:themeFillTint="66"/>
            <w:vAlign w:val="center"/>
          </w:tcPr>
          <w:p w14:paraId="3ECD7A37" w14:textId="322E5F49" w:rsidR="006A7618" w:rsidRPr="006433E1" w:rsidRDefault="00EC4B00" w:rsidP="006A7618">
            <w:pPr>
              <w:spacing w:before="60" w:after="60"/>
              <w:jc w:val="center"/>
              <w:rPr>
                <w:rFonts w:ascii="Arial" w:eastAsia="Calibri" w:hAnsi="Arial" w:cs="Arial"/>
                <w:sz w:val="16"/>
                <w:szCs w:val="16"/>
                <w:lang w:val="fr-FR"/>
              </w:rPr>
            </w:pPr>
            <w:r w:rsidRPr="006433E1">
              <w:rPr>
                <w:rFonts w:ascii="Arial" w:eastAsia="Calibri" w:hAnsi="Arial" w:cs="Arial"/>
                <w:sz w:val="16"/>
                <w:szCs w:val="16"/>
                <w:lang w:val="fr-FR"/>
              </w:rPr>
              <w:t>03. Projet de PD en cours d'élaboration</w:t>
            </w:r>
          </w:p>
        </w:tc>
      </w:tr>
      <w:tr w:rsidR="006A7618" w:rsidRPr="009C104D" w14:paraId="6B938610" w14:textId="52629C0B" w:rsidTr="0089752C">
        <w:trPr>
          <w:cantSplit/>
        </w:trPr>
        <w:tc>
          <w:tcPr>
            <w:tcW w:w="542" w:type="dxa"/>
            <w:tcBorders>
              <w:top w:val="nil"/>
              <w:left w:val="nil"/>
              <w:bottom w:val="nil"/>
              <w:right w:val="single" w:sz="4" w:space="0" w:color="auto"/>
            </w:tcBorders>
            <w:vAlign w:val="center"/>
          </w:tcPr>
          <w:p w14:paraId="2EF3A3D5" w14:textId="77777777" w:rsidR="006A7618" w:rsidRPr="006433E1" w:rsidRDefault="006A7618" w:rsidP="006A7618">
            <w:pPr>
              <w:numPr>
                <w:ilvl w:val="0"/>
                <w:numId w:val="150"/>
              </w:numPr>
              <w:rPr>
                <w:rFonts w:ascii="Arial" w:hAnsi="Arial"/>
                <w:b/>
                <w:color w:val="7030A0"/>
                <w:sz w:val="16"/>
                <w:szCs w:val="16"/>
                <w:lang w:val="fr-FR"/>
              </w:rPr>
            </w:pPr>
          </w:p>
        </w:tc>
        <w:tc>
          <w:tcPr>
            <w:tcW w:w="626" w:type="dxa"/>
            <w:tcBorders>
              <w:left w:val="single" w:sz="4" w:space="0" w:color="auto"/>
            </w:tcBorders>
            <w:shd w:val="clear" w:color="auto" w:fill="CCC0D9" w:themeFill="accent4" w:themeFillTint="66"/>
            <w:vAlign w:val="center"/>
          </w:tcPr>
          <w:p w14:paraId="53E0EC08" w14:textId="77777777" w:rsidR="006A7618" w:rsidRPr="006433E1" w:rsidRDefault="006A7618" w:rsidP="006A7618">
            <w:pPr>
              <w:spacing w:before="60" w:after="60"/>
              <w:jc w:val="left"/>
              <w:rPr>
                <w:rFonts w:ascii="Arial" w:hAnsi="Arial"/>
                <w:sz w:val="16"/>
                <w:szCs w:val="16"/>
                <w:lang w:val="fr-FR" w:eastAsia="en-GB"/>
              </w:rPr>
            </w:pPr>
            <w:r w:rsidRPr="006433E1">
              <w:rPr>
                <w:rFonts w:ascii="Arial" w:hAnsi="Arial"/>
                <w:sz w:val="16"/>
                <w:szCs w:val="16"/>
                <w:lang w:val="fr-FR" w:eastAsia="en-GB"/>
              </w:rPr>
              <w:t>2008-009</w:t>
            </w:r>
          </w:p>
        </w:tc>
        <w:tc>
          <w:tcPr>
            <w:tcW w:w="2410" w:type="dxa"/>
            <w:shd w:val="clear" w:color="auto" w:fill="CCC0D9" w:themeFill="accent4" w:themeFillTint="66"/>
            <w:vAlign w:val="center"/>
          </w:tcPr>
          <w:p w14:paraId="76CBDDF2" w14:textId="0E0898E2" w:rsidR="006A7618" w:rsidRPr="006433E1" w:rsidRDefault="006A7618" w:rsidP="006A7618">
            <w:pPr>
              <w:spacing w:before="60" w:after="60"/>
              <w:jc w:val="left"/>
              <w:rPr>
                <w:rFonts w:ascii="Arial" w:hAnsi="Arial"/>
                <w:sz w:val="16"/>
                <w:szCs w:val="16"/>
                <w:lang w:val="fr-FR"/>
              </w:rPr>
            </w:pPr>
            <w:proofErr w:type="spellStart"/>
            <w:r w:rsidRPr="006433E1">
              <w:rPr>
                <w:rFonts w:ascii="Arial" w:hAnsi="Arial"/>
                <w:i/>
                <w:sz w:val="16"/>
                <w:szCs w:val="16"/>
                <w:lang w:val="fr-FR"/>
              </w:rPr>
              <w:t>Striga</w:t>
            </w:r>
            <w:proofErr w:type="spellEnd"/>
            <w:r w:rsidRPr="006433E1">
              <w:rPr>
                <w:rFonts w:ascii="Arial" w:hAnsi="Arial"/>
                <w:i/>
                <w:sz w:val="16"/>
                <w:szCs w:val="16"/>
                <w:lang w:val="fr-FR"/>
              </w:rPr>
              <w:t xml:space="preserve"> </w:t>
            </w:r>
            <w:proofErr w:type="spellStart"/>
            <w:r w:rsidRPr="006433E1">
              <w:rPr>
                <w:rFonts w:ascii="Arial" w:hAnsi="Arial"/>
                <w:sz w:val="16"/>
                <w:szCs w:val="16"/>
                <w:lang w:val="fr-FR"/>
              </w:rPr>
              <w:t>spp</w:t>
            </w:r>
            <w:proofErr w:type="spellEnd"/>
            <w:r w:rsidRPr="006433E1">
              <w:rPr>
                <w:rFonts w:ascii="Arial" w:hAnsi="Arial"/>
                <w:sz w:val="16"/>
                <w:szCs w:val="16"/>
                <w:lang w:val="fr-FR"/>
              </w:rPr>
              <w:t>. (2008-009)</w:t>
            </w:r>
          </w:p>
        </w:tc>
        <w:tc>
          <w:tcPr>
            <w:tcW w:w="851" w:type="dxa"/>
            <w:shd w:val="clear" w:color="auto" w:fill="CCC0D9" w:themeFill="accent4" w:themeFillTint="66"/>
            <w:vAlign w:val="center"/>
          </w:tcPr>
          <w:p w14:paraId="060E9477" w14:textId="77777777" w:rsidR="006A7618" w:rsidRPr="006433E1" w:rsidRDefault="006A7618" w:rsidP="006A7618">
            <w:pPr>
              <w:spacing w:before="60" w:after="60"/>
              <w:jc w:val="center"/>
              <w:rPr>
                <w:rFonts w:ascii="Arial" w:hAnsi="Arial"/>
                <w:sz w:val="16"/>
                <w:szCs w:val="16"/>
                <w:lang w:val="fr-FR"/>
              </w:rPr>
            </w:pPr>
            <w:r w:rsidRPr="006433E1">
              <w:rPr>
                <w:rFonts w:ascii="Arial" w:hAnsi="Arial"/>
                <w:sz w:val="16"/>
                <w:szCs w:val="16"/>
                <w:lang w:val="fr-FR"/>
              </w:rPr>
              <w:t>1</w:t>
            </w:r>
          </w:p>
        </w:tc>
        <w:tc>
          <w:tcPr>
            <w:tcW w:w="1163" w:type="dxa"/>
            <w:shd w:val="clear" w:color="auto" w:fill="CCC0D9" w:themeFill="accent4" w:themeFillTint="66"/>
            <w:vAlign w:val="center"/>
          </w:tcPr>
          <w:p w14:paraId="78623CF8" w14:textId="2C4A9509" w:rsidR="006A7618" w:rsidRPr="006433E1" w:rsidRDefault="006A7618" w:rsidP="006A7618">
            <w:pPr>
              <w:spacing w:before="60" w:after="60"/>
              <w:jc w:val="center"/>
              <w:rPr>
                <w:rFonts w:ascii="Arial" w:hAnsi="Arial"/>
                <w:sz w:val="16"/>
                <w:szCs w:val="16"/>
                <w:lang w:val="fr-FR"/>
              </w:rPr>
            </w:pPr>
            <w:r w:rsidRPr="006433E1">
              <w:rPr>
                <w:rFonts w:ascii="Arial" w:hAnsi="Arial"/>
                <w:sz w:val="16"/>
                <w:szCs w:val="16"/>
                <w:lang w:val="fr-FR"/>
              </w:rPr>
              <w:t>B, C</w:t>
            </w:r>
          </w:p>
        </w:tc>
        <w:tc>
          <w:tcPr>
            <w:tcW w:w="1388" w:type="dxa"/>
            <w:shd w:val="clear" w:color="auto" w:fill="CCC0D9"/>
            <w:vAlign w:val="center"/>
          </w:tcPr>
          <w:p w14:paraId="3BEC8AF3" w14:textId="40542496" w:rsidR="006A7618" w:rsidRPr="006433E1" w:rsidRDefault="006A7618" w:rsidP="006A7618">
            <w:pPr>
              <w:spacing w:before="60" w:after="60"/>
              <w:jc w:val="center"/>
              <w:rPr>
                <w:rFonts w:ascii="Arial" w:hAnsi="Arial" w:cs="Arial"/>
                <w:sz w:val="16"/>
                <w:szCs w:val="16"/>
                <w:lang w:val="fr-FR"/>
              </w:rPr>
            </w:pPr>
            <w:r w:rsidRPr="006433E1">
              <w:rPr>
                <w:rFonts w:ascii="Arial" w:hAnsi="Arial" w:cs="Arial"/>
                <w:sz w:val="16"/>
                <w:szCs w:val="16"/>
                <w:lang w:val="fr-FR"/>
              </w:rPr>
              <w:t>Végétaux</w:t>
            </w:r>
          </w:p>
        </w:tc>
        <w:tc>
          <w:tcPr>
            <w:tcW w:w="1276" w:type="dxa"/>
            <w:shd w:val="clear" w:color="auto" w:fill="CCC0D9" w:themeFill="accent4" w:themeFillTint="66"/>
            <w:vAlign w:val="center"/>
          </w:tcPr>
          <w:p w14:paraId="7C9B58A0" w14:textId="5D4EFBD6" w:rsidR="006A7618" w:rsidRPr="006433E1" w:rsidRDefault="006A7618" w:rsidP="006A7618">
            <w:pPr>
              <w:spacing w:before="60" w:after="60"/>
              <w:jc w:val="center"/>
              <w:rPr>
                <w:rFonts w:ascii="Arial" w:hAnsi="Arial"/>
                <w:sz w:val="16"/>
                <w:szCs w:val="16"/>
                <w:lang w:val="fr-FR"/>
              </w:rPr>
            </w:pPr>
            <w:r w:rsidRPr="006433E1">
              <w:rPr>
                <w:rFonts w:ascii="Arial" w:hAnsi="Arial"/>
                <w:sz w:val="16"/>
                <w:szCs w:val="16"/>
                <w:lang w:val="fr-FR"/>
              </w:rPr>
              <w:t>CMP-3 (2008)</w:t>
            </w:r>
          </w:p>
        </w:tc>
        <w:tc>
          <w:tcPr>
            <w:tcW w:w="2410" w:type="dxa"/>
            <w:shd w:val="clear" w:color="auto" w:fill="CCC0D9" w:themeFill="accent4" w:themeFillTint="66"/>
            <w:vAlign w:val="center"/>
          </w:tcPr>
          <w:p w14:paraId="231B6C43" w14:textId="77777777" w:rsidR="006A7618" w:rsidRPr="006433E1" w:rsidRDefault="006A7618" w:rsidP="006A7618">
            <w:pPr>
              <w:spacing w:before="60" w:after="60"/>
              <w:jc w:val="center"/>
              <w:rPr>
                <w:rFonts w:ascii="Arial" w:hAnsi="Arial"/>
                <w:sz w:val="16"/>
                <w:szCs w:val="16"/>
                <w:lang w:val="fr-FR"/>
              </w:rPr>
            </w:pPr>
            <w:r w:rsidRPr="006433E1">
              <w:rPr>
                <w:rFonts w:ascii="Arial" w:hAnsi="Arial"/>
                <w:bCs/>
                <w:sz w:val="16"/>
                <w:szCs w:val="16"/>
                <w:lang w:val="fr-FR"/>
              </w:rPr>
              <w:t>Ms Yin LIPING (CN)</w:t>
            </w:r>
          </w:p>
        </w:tc>
        <w:tc>
          <w:tcPr>
            <w:tcW w:w="2409" w:type="dxa"/>
            <w:shd w:val="clear" w:color="auto" w:fill="CCC0D9" w:themeFill="accent4" w:themeFillTint="66"/>
            <w:vAlign w:val="center"/>
          </w:tcPr>
          <w:p w14:paraId="6E150580" w14:textId="77777777" w:rsidR="006A7618" w:rsidRPr="006433E1" w:rsidRDefault="006A7618" w:rsidP="006A7618">
            <w:pPr>
              <w:spacing w:before="60" w:after="60"/>
              <w:jc w:val="center"/>
              <w:rPr>
                <w:rFonts w:ascii="Arial" w:hAnsi="Arial"/>
                <w:sz w:val="16"/>
                <w:szCs w:val="16"/>
                <w:lang w:val="fr-FR"/>
              </w:rPr>
            </w:pPr>
            <w:r w:rsidRPr="006433E1">
              <w:rPr>
                <w:rFonts w:ascii="Arial" w:hAnsi="Arial"/>
                <w:sz w:val="16"/>
                <w:szCs w:val="16"/>
                <w:lang w:val="fr-FR"/>
              </w:rPr>
              <w:t>Ms Géraldine ANTHOINE (FR)</w:t>
            </w:r>
          </w:p>
        </w:tc>
        <w:tc>
          <w:tcPr>
            <w:tcW w:w="2127" w:type="dxa"/>
            <w:shd w:val="clear" w:color="auto" w:fill="CCC0D9" w:themeFill="accent4" w:themeFillTint="66"/>
            <w:vAlign w:val="center"/>
          </w:tcPr>
          <w:p w14:paraId="7DE9A675" w14:textId="34FBAAF5" w:rsidR="006A7618" w:rsidRPr="006433E1" w:rsidRDefault="00EC4B00" w:rsidP="006A7618">
            <w:pPr>
              <w:spacing w:before="60" w:after="60"/>
              <w:jc w:val="center"/>
              <w:rPr>
                <w:rFonts w:ascii="Arial" w:eastAsia="Calibri" w:hAnsi="Arial" w:cs="Arial"/>
                <w:sz w:val="16"/>
                <w:szCs w:val="16"/>
                <w:lang w:val="fr-FR"/>
              </w:rPr>
            </w:pPr>
            <w:r w:rsidRPr="006433E1">
              <w:rPr>
                <w:rFonts w:ascii="Arial" w:eastAsia="Calibri" w:hAnsi="Arial" w:cs="Arial"/>
                <w:sz w:val="16"/>
                <w:szCs w:val="16"/>
                <w:lang w:val="fr-FR"/>
              </w:rPr>
              <w:t>03. Projet de PD en cours d'élaboration</w:t>
            </w:r>
          </w:p>
        </w:tc>
      </w:tr>
      <w:tr w:rsidR="006A7618" w:rsidRPr="009C104D" w14:paraId="4C2CFF1A" w14:textId="7750BD7F" w:rsidTr="0089752C">
        <w:trPr>
          <w:cantSplit/>
        </w:trPr>
        <w:tc>
          <w:tcPr>
            <w:tcW w:w="542" w:type="dxa"/>
            <w:tcBorders>
              <w:top w:val="nil"/>
              <w:left w:val="nil"/>
              <w:bottom w:val="nil"/>
              <w:right w:val="single" w:sz="4" w:space="0" w:color="auto"/>
            </w:tcBorders>
            <w:vAlign w:val="center"/>
          </w:tcPr>
          <w:p w14:paraId="158B040F" w14:textId="77777777" w:rsidR="006A7618" w:rsidRPr="006433E1" w:rsidRDefault="006A7618" w:rsidP="006A7618">
            <w:pPr>
              <w:numPr>
                <w:ilvl w:val="0"/>
                <w:numId w:val="150"/>
              </w:numPr>
              <w:jc w:val="center"/>
              <w:rPr>
                <w:rFonts w:ascii="Arial" w:hAnsi="Arial"/>
                <w:bCs/>
                <w:color w:val="7030A0"/>
                <w:sz w:val="16"/>
                <w:szCs w:val="16"/>
                <w:lang w:val="fr-FR"/>
              </w:rPr>
            </w:pPr>
          </w:p>
        </w:tc>
        <w:tc>
          <w:tcPr>
            <w:tcW w:w="626" w:type="dxa"/>
            <w:tcBorders>
              <w:left w:val="single" w:sz="4" w:space="0" w:color="auto"/>
            </w:tcBorders>
            <w:shd w:val="clear" w:color="auto" w:fill="CCC0D9" w:themeFill="accent4" w:themeFillTint="66"/>
            <w:vAlign w:val="center"/>
          </w:tcPr>
          <w:p w14:paraId="11276AD3" w14:textId="77777777" w:rsidR="006A7618" w:rsidRPr="006433E1" w:rsidRDefault="006A7618" w:rsidP="006A7618">
            <w:pPr>
              <w:spacing w:before="60" w:after="60"/>
              <w:jc w:val="left"/>
              <w:rPr>
                <w:rFonts w:ascii="Arial" w:hAnsi="Arial"/>
                <w:sz w:val="16"/>
                <w:szCs w:val="16"/>
                <w:lang w:val="fr-FR" w:eastAsia="en-GB"/>
              </w:rPr>
            </w:pPr>
            <w:r w:rsidRPr="006433E1">
              <w:rPr>
                <w:rFonts w:ascii="Arial" w:hAnsi="Arial"/>
                <w:sz w:val="16"/>
                <w:szCs w:val="16"/>
                <w:lang w:val="fr-FR" w:eastAsia="en-GB"/>
              </w:rPr>
              <w:t>2004-019</w:t>
            </w:r>
          </w:p>
        </w:tc>
        <w:tc>
          <w:tcPr>
            <w:tcW w:w="2410" w:type="dxa"/>
            <w:shd w:val="clear" w:color="auto" w:fill="CCC0D9" w:themeFill="accent4" w:themeFillTint="66"/>
            <w:vAlign w:val="center"/>
          </w:tcPr>
          <w:p w14:paraId="3039DD0C" w14:textId="7DE1BF31" w:rsidR="006A7618" w:rsidRPr="002F5A03" w:rsidRDefault="006A7618" w:rsidP="00F72FC9">
            <w:pPr>
              <w:spacing w:before="60" w:after="60"/>
              <w:jc w:val="left"/>
              <w:rPr>
                <w:rFonts w:ascii="Arial" w:hAnsi="Arial"/>
                <w:sz w:val="16"/>
                <w:szCs w:val="16"/>
                <w:lang w:val="en-US"/>
              </w:rPr>
            </w:pPr>
            <w:r w:rsidRPr="002F5A03">
              <w:rPr>
                <w:rFonts w:ascii="Arial" w:hAnsi="Arial"/>
                <w:i/>
                <w:iCs/>
                <w:sz w:val="16"/>
                <w:szCs w:val="16"/>
                <w:lang w:val="en-US"/>
              </w:rPr>
              <w:t>Tomato spotted wilt virus</w:t>
            </w:r>
            <w:r w:rsidRPr="002F5A03">
              <w:rPr>
                <w:rFonts w:ascii="Arial" w:hAnsi="Arial"/>
                <w:sz w:val="16"/>
                <w:szCs w:val="16"/>
                <w:lang w:val="en-US"/>
              </w:rPr>
              <w:t xml:space="preserve"> (TSWV</w:t>
            </w:r>
            <w:r w:rsidRPr="002F5A03">
              <w:rPr>
                <w:rFonts w:ascii="Arial" w:hAnsi="Arial"/>
                <w:i/>
                <w:sz w:val="16"/>
                <w:szCs w:val="16"/>
                <w:lang w:val="en-US"/>
              </w:rPr>
              <w:t xml:space="preserve">), Impatiens necrotic </w:t>
            </w:r>
            <w:r w:rsidRPr="002F5A03">
              <w:rPr>
                <w:rFonts w:ascii="Arial" w:hAnsi="Arial"/>
                <w:iCs/>
                <w:sz w:val="16"/>
                <w:szCs w:val="16"/>
                <w:lang w:val="en-US"/>
              </w:rPr>
              <w:t>spot virus</w:t>
            </w:r>
            <w:r w:rsidRPr="002F5A03">
              <w:rPr>
                <w:rFonts w:ascii="Arial" w:hAnsi="Arial"/>
                <w:sz w:val="16"/>
                <w:szCs w:val="16"/>
                <w:lang w:val="en-US"/>
              </w:rPr>
              <w:t xml:space="preserve"> (INSV) </w:t>
            </w:r>
            <w:r w:rsidR="00F72FC9" w:rsidRPr="002F5A03">
              <w:rPr>
                <w:rFonts w:ascii="Arial" w:hAnsi="Arial"/>
                <w:sz w:val="16"/>
                <w:szCs w:val="16"/>
                <w:lang w:val="en-US"/>
              </w:rPr>
              <w:t>et</w:t>
            </w:r>
            <w:r w:rsidRPr="002F5A03">
              <w:rPr>
                <w:rFonts w:ascii="Arial" w:hAnsi="Arial"/>
                <w:sz w:val="16"/>
                <w:szCs w:val="16"/>
                <w:lang w:val="en-US"/>
              </w:rPr>
              <w:t xml:space="preserve"> </w:t>
            </w:r>
            <w:r w:rsidRPr="002F5A03">
              <w:rPr>
                <w:rFonts w:ascii="Arial" w:hAnsi="Arial"/>
                <w:i/>
                <w:iCs/>
                <w:sz w:val="16"/>
                <w:szCs w:val="16"/>
                <w:lang w:val="en-US"/>
              </w:rPr>
              <w:t>Watermelon silver mottle virus</w:t>
            </w:r>
            <w:r w:rsidRPr="002F5A03">
              <w:rPr>
                <w:rFonts w:ascii="Arial" w:hAnsi="Arial"/>
                <w:i/>
                <w:sz w:val="16"/>
                <w:szCs w:val="16"/>
                <w:lang w:val="en-US"/>
              </w:rPr>
              <w:t xml:space="preserve"> </w:t>
            </w:r>
            <w:r w:rsidRPr="002F5A03">
              <w:rPr>
                <w:rFonts w:ascii="Arial" w:hAnsi="Arial"/>
                <w:sz w:val="16"/>
                <w:szCs w:val="16"/>
                <w:lang w:val="en-US"/>
              </w:rPr>
              <w:t>(</w:t>
            </w:r>
            <w:proofErr w:type="spellStart"/>
            <w:r w:rsidRPr="002F5A03">
              <w:rPr>
                <w:rFonts w:ascii="Arial" w:hAnsi="Arial"/>
                <w:sz w:val="16"/>
                <w:szCs w:val="16"/>
                <w:lang w:val="en-US"/>
              </w:rPr>
              <w:t>WSMoV</w:t>
            </w:r>
            <w:proofErr w:type="spellEnd"/>
            <w:r w:rsidRPr="002F5A03">
              <w:rPr>
                <w:rFonts w:ascii="Arial" w:hAnsi="Arial"/>
                <w:sz w:val="16"/>
                <w:szCs w:val="16"/>
                <w:lang w:val="en-US"/>
              </w:rPr>
              <w:t>) (2004-019)</w:t>
            </w:r>
          </w:p>
        </w:tc>
        <w:tc>
          <w:tcPr>
            <w:tcW w:w="851" w:type="dxa"/>
            <w:shd w:val="clear" w:color="auto" w:fill="CCC0D9" w:themeFill="accent4" w:themeFillTint="66"/>
            <w:vAlign w:val="center"/>
          </w:tcPr>
          <w:p w14:paraId="36E1D845" w14:textId="77777777" w:rsidR="006A7618" w:rsidRPr="006433E1" w:rsidRDefault="006A7618" w:rsidP="006A7618">
            <w:pPr>
              <w:spacing w:before="60" w:after="60"/>
              <w:jc w:val="center"/>
              <w:rPr>
                <w:rFonts w:ascii="Arial" w:hAnsi="Arial"/>
                <w:sz w:val="16"/>
                <w:szCs w:val="16"/>
                <w:lang w:val="fr-FR"/>
              </w:rPr>
            </w:pPr>
            <w:r w:rsidRPr="006433E1">
              <w:rPr>
                <w:rFonts w:ascii="Arial" w:hAnsi="Arial"/>
                <w:sz w:val="16"/>
                <w:szCs w:val="16"/>
                <w:lang w:val="fr-FR"/>
              </w:rPr>
              <w:t>1</w:t>
            </w:r>
          </w:p>
        </w:tc>
        <w:tc>
          <w:tcPr>
            <w:tcW w:w="1163" w:type="dxa"/>
            <w:shd w:val="clear" w:color="auto" w:fill="CCC0D9" w:themeFill="accent4" w:themeFillTint="66"/>
            <w:vAlign w:val="center"/>
          </w:tcPr>
          <w:p w14:paraId="1132B0C7" w14:textId="645F04DE" w:rsidR="006A7618" w:rsidRPr="006433E1" w:rsidRDefault="006A7618" w:rsidP="006A7618">
            <w:pPr>
              <w:spacing w:before="60" w:after="60"/>
              <w:jc w:val="center"/>
              <w:rPr>
                <w:rFonts w:ascii="Arial" w:hAnsi="Arial"/>
                <w:sz w:val="16"/>
                <w:szCs w:val="16"/>
                <w:lang w:val="fr-FR"/>
              </w:rPr>
            </w:pPr>
            <w:r w:rsidRPr="006433E1">
              <w:rPr>
                <w:rFonts w:ascii="Arial" w:hAnsi="Arial"/>
                <w:sz w:val="16"/>
                <w:szCs w:val="16"/>
                <w:lang w:val="fr-FR"/>
              </w:rPr>
              <w:t>B, C</w:t>
            </w:r>
          </w:p>
        </w:tc>
        <w:tc>
          <w:tcPr>
            <w:tcW w:w="1388" w:type="dxa"/>
            <w:shd w:val="clear" w:color="auto" w:fill="CCC0D9"/>
            <w:vAlign w:val="center"/>
          </w:tcPr>
          <w:p w14:paraId="0547E18E" w14:textId="303F6B3F" w:rsidR="006A7618" w:rsidRPr="006433E1" w:rsidRDefault="006A7618" w:rsidP="006A7618">
            <w:pPr>
              <w:spacing w:before="60" w:after="60"/>
              <w:jc w:val="center"/>
              <w:rPr>
                <w:rFonts w:ascii="Arial" w:hAnsi="Arial" w:cs="Arial"/>
                <w:sz w:val="16"/>
                <w:szCs w:val="16"/>
                <w:lang w:val="fr-FR"/>
              </w:rPr>
            </w:pPr>
            <w:r w:rsidRPr="006433E1">
              <w:rPr>
                <w:rFonts w:ascii="Arial" w:hAnsi="Arial" w:cs="Arial"/>
                <w:sz w:val="16"/>
                <w:szCs w:val="16"/>
                <w:lang w:val="fr-FR"/>
              </w:rPr>
              <w:t>Végétaux</w:t>
            </w:r>
          </w:p>
        </w:tc>
        <w:tc>
          <w:tcPr>
            <w:tcW w:w="1276" w:type="dxa"/>
            <w:shd w:val="clear" w:color="auto" w:fill="CCC0D9" w:themeFill="accent4" w:themeFillTint="66"/>
            <w:vAlign w:val="center"/>
          </w:tcPr>
          <w:p w14:paraId="31A4AD6C" w14:textId="51AFCD10" w:rsidR="006A7618" w:rsidRPr="006433E1" w:rsidRDefault="006A7618" w:rsidP="006A7618">
            <w:pPr>
              <w:spacing w:before="60" w:after="60"/>
              <w:jc w:val="center"/>
              <w:rPr>
                <w:rFonts w:ascii="Arial" w:hAnsi="Arial"/>
                <w:sz w:val="16"/>
                <w:szCs w:val="16"/>
                <w:lang w:val="fr-FR"/>
              </w:rPr>
            </w:pPr>
            <w:r w:rsidRPr="006433E1">
              <w:rPr>
                <w:rFonts w:ascii="Arial" w:hAnsi="Arial"/>
                <w:sz w:val="16"/>
                <w:szCs w:val="16"/>
                <w:lang w:val="fr-FR"/>
              </w:rPr>
              <w:t>2004-11 CN;</w:t>
            </w:r>
            <w:r w:rsidRPr="006433E1">
              <w:rPr>
                <w:rFonts w:ascii="Arial" w:hAnsi="Arial"/>
                <w:sz w:val="16"/>
                <w:szCs w:val="16"/>
                <w:lang w:val="fr-FR"/>
              </w:rPr>
              <w:br/>
              <w:t>CMP-1 (2006)</w:t>
            </w:r>
          </w:p>
        </w:tc>
        <w:tc>
          <w:tcPr>
            <w:tcW w:w="2410" w:type="dxa"/>
            <w:shd w:val="clear" w:color="auto" w:fill="CCC0D9" w:themeFill="accent4" w:themeFillTint="66"/>
            <w:vAlign w:val="center"/>
          </w:tcPr>
          <w:p w14:paraId="64EE24F6" w14:textId="34A61F47" w:rsidR="006A7618" w:rsidRPr="006433E1" w:rsidRDefault="006A7618" w:rsidP="006A7618">
            <w:pPr>
              <w:spacing w:before="60" w:after="60"/>
              <w:jc w:val="center"/>
              <w:rPr>
                <w:rFonts w:ascii="Arial" w:hAnsi="Arial"/>
                <w:sz w:val="16"/>
                <w:szCs w:val="16"/>
                <w:lang w:val="fr-FR"/>
              </w:rPr>
            </w:pPr>
            <w:r w:rsidRPr="006433E1">
              <w:rPr>
                <w:rFonts w:ascii="Arial" w:hAnsi="Arial"/>
                <w:bCs/>
                <w:sz w:val="16"/>
                <w:szCs w:val="16"/>
                <w:lang w:val="fr-FR"/>
              </w:rPr>
              <w:t>Mr Delano JAMES (CA)</w:t>
            </w:r>
          </w:p>
        </w:tc>
        <w:tc>
          <w:tcPr>
            <w:tcW w:w="2409" w:type="dxa"/>
            <w:shd w:val="clear" w:color="auto" w:fill="CCC0D9" w:themeFill="accent4" w:themeFillTint="66"/>
            <w:vAlign w:val="center"/>
          </w:tcPr>
          <w:p w14:paraId="1F0CD71F" w14:textId="77777777" w:rsidR="006A7618" w:rsidRPr="006433E1" w:rsidRDefault="006A7618" w:rsidP="006A7618">
            <w:pPr>
              <w:spacing w:before="60" w:after="60"/>
              <w:jc w:val="center"/>
              <w:rPr>
                <w:rFonts w:ascii="Arial" w:hAnsi="Arial"/>
                <w:sz w:val="16"/>
                <w:szCs w:val="16"/>
                <w:lang w:val="fr-FR"/>
              </w:rPr>
            </w:pPr>
            <w:r w:rsidRPr="006433E1">
              <w:rPr>
                <w:rFonts w:ascii="Arial" w:hAnsi="Arial"/>
                <w:sz w:val="16"/>
                <w:szCs w:val="16"/>
                <w:lang w:val="fr-FR"/>
              </w:rPr>
              <w:t>Mr Brendan RODONI (AU)</w:t>
            </w:r>
          </w:p>
        </w:tc>
        <w:tc>
          <w:tcPr>
            <w:tcW w:w="2127" w:type="dxa"/>
            <w:shd w:val="clear" w:color="auto" w:fill="CCC0D9" w:themeFill="accent4" w:themeFillTint="66"/>
            <w:vAlign w:val="center"/>
          </w:tcPr>
          <w:p w14:paraId="345984F4" w14:textId="192382DD" w:rsidR="006A7618" w:rsidRPr="006433E1" w:rsidRDefault="00EC4B00" w:rsidP="006A7618">
            <w:pPr>
              <w:spacing w:before="60" w:after="60"/>
              <w:jc w:val="center"/>
              <w:rPr>
                <w:rFonts w:ascii="Arial" w:eastAsia="Calibri" w:hAnsi="Arial" w:cs="Arial"/>
                <w:sz w:val="16"/>
                <w:szCs w:val="16"/>
                <w:lang w:val="fr-FR"/>
              </w:rPr>
            </w:pPr>
            <w:r w:rsidRPr="006433E1">
              <w:rPr>
                <w:rFonts w:ascii="Arial" w:eastAsia="Calibri" w:hAnsi="Arial" w:cs="Arial"/>
                <w:sz w:val="16"/>
                <w:szCs w:val="16"/>
                <w:lang w:val="fr-FR"/>
              </w:rPr>
              <w:t xml:space="preserve">09. Projet de PD approuvé pour la </w:t>
            </w:r>
            <w:r w:rsidR="00F72FC9" w:rsidRPr="006433E1">
              <w:rPr>
                <w:rFonts w:ascii="Arial" w:eastAsia="Calibri" w:hAnsi="Arial" w:cs="Arial"/>
                <w:sz w:val="16"/>
                <w:szCs w:val="16"/>
                <w:lang w:val="fr-FR"/>
              </w:rPr>
              <w:t>période</w:t>
            </w:r>
            <w:r w:rsidRPr="006433E1">
              <w:rPr>
                <w:rFonts w:ascii="Arial" w:eastAsia="Calibri" w:hAnsi="Arial" w:cs="Arial"/>
                <w:sz w:val="16"/>
                <w:szCs w:val="16"/>
                <w:lang w:val="fr-FR"/>
              </w:rPr>
              <w:t xml:space="preserve"> de notification</w:t>
            </w:r>
          </w:p>
        </w:tc>
      </w:tr>
      <w:tr w:rsidR="006A7618" w:rsidRPr="009C104D" w14:paraId="2C8EF925" w14:textId="77777777" w:rsidTr="0089752C">
        <w:trPr>
          <w:cantSplit/>
        </w:trPr>
        <w:tc>
          <w:tcPr>
            <w:tcW w:w="542" w:type="dxa"/>
            <w:tcBorders>
              <w:top w:val="nil"/>
              <w:left w:val="nil"/>
              <w:bottom w:val="nil"/>
              <w:right w:val="single" w:sz="4" w:space="0" w:color="auto"/>
            </w:tcBorders>
            <w:vAlign w:val="center"/>
          </w:tcPr>
          <w:p w14:paraId="1C924FE5" w14:textId="77777777" w:rsidR="006A7618" w:rsidRPr="006433E1" w:rsidRDefault="006A7618" w:rsidP="006A7618">
            <w:pPr>
              <w:numPr>
                <w:ilvl w:val="0"/>
                <w:numId w:val="150"/>
              </w:numPr>
              <w:jc w:val="center"/>
              <w:rPr>
                <w:rFonts w:ascii="Arial" w:hAnsi="Arial"/>
                <w:bCs/>
                <w:color w:val="7030A0"/>
                <w:sz w:val="16"/>
                <w:szCs w:val="16"/>
                <w:lang w:val="fr-FR"/>
              </w:rPr>
            </w:pPr>
          </w:p>
        </w:tc>
        <w:tc>
          <w:tcPr>
            <w:tcW w:w="626" w:type="dxa"/>
            <w:tcBorders>
              <w:left w:val="single" w:sz="4" w:space="0" w:color="auto"/>
            </w:tcBorders>
            <w:shd w:val="clear" w:color="auto" w:fill="CCC0D9" w:themeFill="accent4" w:themeFillTint="66"/>
            <w:vAlign w:val="center"/>
          </w:tcPr>
          <w:p w14:paraId="340FD1AB" w14:textId="17DA438C" w:rsidR="006A7618" w:rsidRPr="006433E1" w:rsidRDefault="006A7618" w:rsidP="006A7618">
            <w:pPr>
              <w:spacing w:before="60" w:after="60"/>
              <w:jc w:val="left"/>
              <w:rPr>
                <w:rFonts w:ascii="Arial" w:hAnsi="Arial"/>
                <w:sz w:val="16"/>
                <w:szCs w:val="16"/>
                <w:lang w:val="fr-FR" w:eastAsia="en-GB"/>
              </w:rPr>
            </w:pPr>
            <w:r w:rsidRPr="006433E1">
              <w:rPr>
                <w:rFonts w:ascii="Arial" w:hAnsi="Arial"/>
                <w:sz w:val="16"/>
                <w:szCs w:val="16"/>
                <w:lang w:val="fr-FR" w:eastAsia="en-GB"/>
              </w:rPr>
              <w:t>2016-007</w:t>
            </w:r>
          </w:p>
        </w:tc>
        <w:tc>
          <w:tcPr>
            <w:tcW w:w="2410" w:type="dxa"/>
            <w:shd w:val="clear" w:color="auto" w:fill="CCC0D9" w:themeFill="accent4" w:themeFillTint="66"/>
            <w:vAlign w:val="center"/>
          </w:tcPr>
          <w:p w14:paraId="5DEB5FEA" w14:textId="02228691" w:rsidR="006A7618" w:rsidRPr="002F5A03" w:rsidRDefault="006A7618" w:rsidP="006A7618">
            <w:pPr>
              <w:spacing w:before="60" w:after="60"/>
              <w:jc w:val="left"/>
              <w:rPr>
                <w:rFonts w:ascii="Arial" w:hAnsi="Arial"/>
                <w:i/>
                <w:iCs/>
                <w:sz w:val="16"/>
                <w:szCs w:val="16"/>
                <w:lang w:val="en-US"/>
              </w:rPr>
            </w:pPr>
            <w:r w:rsidRPr="002F5A03">
              <w:rPr>
                <w:rFonts w:ascii="Arial" w:hAnsi="Arial"/>
                <w:iCs/>
                <w:sz w:val="16"/>
                <w:szCs w:val="16"/>
                <w:lang w:val="en-US"/>
              </w:rPr>
              <w:t xml:space="preserve">Revision of DP 2: </w:t>
            </w:r>
            <w:r w:rsidRPr="002F5A03">
              <w:rPr>
                <w:rFonts w:ascii="Arial" w:hAnsi="Arial"/>
                <w:i/>
                <w:iCs/>
                <w:sz w:val="16"/>
                <w:szCs w:val="16"/>
                <w:lang w:val="en-US"/>
              </w:rPr>
              <w:t>Plum pox virus</w:t>
            </w:r>
            <w:r w:rsidRPr="002F5A03">
              <w:rPr>
                <w:rFonts w:ascii="Arial" w:hAnsi="Arial"/>
                <w:iCs/>
                <w:sz w:val="16"/>
                <w:szCs w:val="16"/>
                <w:lang w:val="en-US"/>
              </w:rPr>
              <w:t xml:space="preserve"> (</w:t>
            </w:r>
            <w:r w:rsidRPr="002F5A03">
              <w:rPr>
                <w:rFonts w:ascii="Arial" w:hAnsi="Arial"/>
                <w:sz w:val="16"/>
                <w:szCs w:val="16"/>
                <w:lang w:val="en-US" w:eastAsia="en-GB"/>
              </w:rPr>
              <w:t>2016-007)</w:t>
            </w:r>
          </w:p>
        </w:tc>
        <w:tc>
          <w:tcPr>
            <w:tcW w:w="851" w:type="dxa"/>
            <w:shd w:val="clear" w:color="auto" w:fill="CCC0D9" w:themeFill="accent4" w:themeFillTint="66"/>
            <w:vAlign w:val="center"/>
          </w:tcPr>
          <w:p w14:paraId="29CB8933" w14:textId="5738470D" w:rsidR="006A7618" w:rsidRPr="006433E1" w:rsidRDefault="006A7618" w:rsidP="006A7618">
            <w:pPr>
              <w:spacing w:before="60" w:after="60"/>
              <w:jc w:val="center"/>
              <w:rPr>
                <w:rFonts w:ascii="Arial" w:hAnsi="Arial"/>
                <w:sz w:val="16"/>
                <w:szCs w:val="16"/>
                <w:lang w:val="fr-FR"/>
              </w:rPr>
            </w:pPr>
            <w:r w:rsidRPr="006433E1">
              <w:rPr>
                <w:rFonts w:ascii="Arial" w:hAnsi="Arial"/>
                <w:sz w:val="16"/>
                <w:szCs w:val="16"/>
                <w:lang w:val="fr-FR"/>
              </w:rPr>
              <w:t>1</w:t>
            </w:r>
          </w:p>
        </w:tc>
        <w:tc>
          <w:tcPr>
            <w:tcW w:w="1163" w:type="dxa"/>
            <w:shd w:val="clear" w:color="auto" w:fill="CCC0D9" w:themeFill="accent4" w:themeFillTint="66"/>
            <w:vAlign w:val="center"/>
          </w:tcPr>
          <w:p w14:paraId="005B204E" w14:textId="555CCE31" w:rsidR="006A7618" w:rsidRPr="006433E1" w:rsidRDefault="006A7618" w:rsidP="006A7618">
            <w:pPr>
              <w:spacing w:before="60" w:after="60"/>
              <w:jc w:val="center"/>
              <w:rPr>
                <w:rFonts w:ascii="Arial" w:hAnsi="Arial"/>
                <w:sz w:val="16"/>
                <w:szCs w:val="16"/>
                <w:lang w:val="fr-FR"/>
              </w:rPr>
            </w:pPr>
            <w:r w:rsidRPr="006433E1">
              <w:rPr>
                <w:rFonts w:ascii="Arial" w:hAnsi="Arial"/>
                <w:sz w:val="16"/>
                <w:szCs w:val="16"/>
                <w:lang w:val="fr-FR"/>
              </w:rPr>
              <w:t>B, C</w:t>
            </w:r>
          </w:p>
        </w:tc>
        <w:tc>
          <w:tcPr>
            <w:tcW w:w="1388" w:type="dxa"/>
            <w:shd w:val="clear" w:color="auto" w:fill="CCC0D9"/>
            <w:vAlign w:val="center"/>
          </w:tcPr>
          <w:p w14:paraId="42F2FB58" w14:textId="45504C8F" w:rsidR="006A7618" w:rsidRPr="006433E1" w:rsidRDefault="006A7618" w:rsidP="006A7618">
            <w:pPr>
              <w:spacing w:before="60" w:after="60"/>
              <w:jc w:val="center"/>
              <w:rPr>
                <w:rFonts w:ascii="Arial" w:hAnsi="Arial" w:cs="Arial"/>
                <w:sz w:val="16"/>
                <w:szCs w:val="16"/>
                <w:lang w:val="fr-FR"/>
              </w:rPr>
            </w:pPr>
            <w:r w:rsidRPr="006433E1">
              <w:rPr>
                <w:rFonts w:ascii="Arial" w:hAnsi="Arial" w:cs="Arial"/>
                <w:sz w:val="16"/>
                <w:szCs w:val="16"/>
                <w:lang w:val="fr-FR"/>
              </w:rPr>
              <w:t xml:space="preserve">Virus et </w:t>
            </w:r>
            <w:proofErr w:type="spellStart"/>
            <w:r w:rsidRPr="006433E1">
              <w:rPr>
                <w:rFonts w:ascii="Arial" w:hAnsi="Arial" w:cs="Arial"/>
                <w:sz w:val="16"/>
                <w:szCs w:val="16"/>
                <w:lang w:val="fr-FR"/>
              </w:rPr>
              <w:t>phytoplasmes</w:t>
            </w:r>
            <w:proofErr w:type="spellEnd"/>
          </w:p>
        </w:tc>
        <w:tc>
          <w:tcPr>
            <w:tcW w:w="1276" w:type="dxa"/>
            <w:shd w:val="clear" w:color="auto" w:fill="CCC0D9" w:themeFill="accent4" w:themeFillTint="66"/>
            <w:vAlign w:val="center"/>
          </w:tcPr>
          <w:p w14:paraId="7EA142D9" w14:textId="172C350C" w:rsidR="006A7618" w:rsidRPr="006433E1" w:rsidRDefault="006A7618" w:rsidP="006A7618">
            <w:pPr>
              <w:spacing w:before="60" w:after="60"/>
              <w:jc w:val="center"/>
              <w:rPr>
                <w:rFonts w:ascii="Arial" w:hAnsi="Arial"/>
                <w:sz w:val="16"/>
                <w:szCs w:val="16"/>
                <w:lang w:val="fr-FR"/>
              </w:rPr>
            </w:pPr>
            <w:r w:rsidRPr="006433E1">
              <w:rPr>
                <w:rFonts w:ascii="Arial" w:hAnsi="Arial"/>
                <w:sz w:val="16"/>
                <w:szCs w:val="16"/>
                <w:lang w:val="fr-FR"/>
              </w:rPr>
              <w:t>2016-11 CN</w:t>
            </w:r>
          </w:p>
        </w:tc>
        <w:tc>
          <w:tcPr>
            <w:tcW w:w="2410" w:type="dxa"/>
            <w:shd w:val="clear" w:color="auto" w:fill="CCC0D9" w:themeFill="accent4" w:themeFillTint="66"/>
            <w:vAlign w:val="center"/>
          </w:tcPr>
          <w:p w14:paraId="0B8E6BEE" w14:textId="4BDEB458" w:rsidR="006A7618" w:rsidRPr="006433E1" w:rsidRDefault="006A7618" w:rsidP="006A7618">
            <w:pPr>
              <w:spacing w:before="60" w:after="60"/>
              <w:jc w:val="center"/>
              <w:rPr>
                <w:rFonts w:ascii="Arial" w:hAnsi="Arial"/>
                <w:bCs/>
                <w:sz w:val="16"/>
                <w:szCs w:val="16"/>
                <w:lang w:val="fr-FR"/>
              </w:rPr>
            </w:pPr>
            <w:r w:rsidRPr="006433E1">
              <w:rPr>
                <w:rFonts w:ascii="Arial" w:hAnsi="Arial"/>
                <w:sz w:val="16"/>
                <w:szCs w:val="16"/>
                <w:lang w:val="fr-FR"/>
              </w:rPr>
              <w:t>Mr Delano JAMES (CA)</w:t>
            </w:r>
          </w:p>
        </w:tc>
        <w:tc>
          <w:tcPr>
            <w:tcW w:w="2409" w:type="dxa"/>
            <w:shd w:val="clear" w:color="auto" w:fill="CCC0D9" w:themeFill="accent4" w:themeFillTint="66"/>
            <w:vAlign w:val="center"/>
          </w:tcPr>
          <w:p w14:paraId="71CF4EEB" w14:textId="39B97FDE" w:rsidR="006A7618" w:rsidRPr="006433E1" w:rsidRDefault="006A7618" w:rsidP="006A7618">
            <w:pPr>
              <w:spacing w:before="60" w:after="60"/>
              <w:jc w:val="center"/>
              <w:rPr>
                <w:rFonts w:ascii="Arial" w:hAnsi="Arial"/>
                <w:sz w:val="16"/>
                <w:szCs w:val="16"/>
                <w:lang w:val="fr-FR"/>
              </w:rPr>
            </w:pPr>
            <w:r w:rsidRPr="006433E1">
              <w:rPr>
                <w:rFonts w:ascii="Arial" w:hAnsi="Arial"/>
                <w:bCs/>
                <w:sz w:val="16"/>
                <w:szCs w:val="16"/>
                <w:lang w:val="fr-FR"/>
              </w:rPr>
              <w:t>Mr Brendan RODONI (AU)</w:t>
            </w:r>
          </w:p>
        </w:tc>
        <w:tc>
          <w:tcPr>
            <w:tcW w:w="2127" w:type="dxa"/>
            <w:shd w:val="clear" w:color="auto" w:fill="CCC0D9" w:themeFill="accent4" w:themeFillTint="66"/>
            <w:vAlign w:val="center"/>
          </w:tcPr>
          <w:p w14:paraId="7A72358E" w14:textId="33B5AEB9" w:rsidR="006A7618" w:rsidRPr="006433E1" w:rsidRDefault="00227C7B" w:rsidP="006A7618">
            <w:pPr>
              <w:spacing w:before="60" w:after="60"/>
              <w:jc w:val="center"/>
              <w:rPr>
                <w:rFonts w:ascii="Arial" w:eastAsia="Calibri" w:hAnsi="Arial" w:cs="Arial"/>
                <w:sz w:val="16"/>
                <w:szCs w:val="16"/>
                <w:lang w:val="fr-FR"/>
              </w:rPr>
            </w:pPr>
            <w:r w:rsidRPr="006433E1">
              <w:rPr>
                <w:rFonts w:ascii="Arial" w:eastAsia="Calibri" w:hAnsi="Arial" w:cs="Arial"/>
                <w:sz w:val="16"/>
                <w:szCs w:val="16"/>
                <w:lang w:val="fr-FR"/>
              </w:rPr>
              <w:t>05. Projet de PD transmis au CN pour la première consultation</w:t>
            </w:r>
          </w:p>
        </w:tc>
      </w:tr>
      <w:tr w:rsidR="006A7618" w:rsidRPr="009C104D" w14:paraId="0C66F040" w14:textId="03502E90" w:rsidTr="0089752C">
        <w:trPr>
          <w:cantSplit/>
        </w:trPr>
        <w:tc>
          <w:tcPr>
            <w:tcW w:w="542" w:type="dxa"/>
            <w:tcBorders>
              <w:top w:val="nil"/>
              <w:left w:val="nil"/>
              <w:bottom w:val="nil"/>
              <w:right w:val="single" w:sz="4" w:space="0" w:color="auto"/>
            </w:tcBorders>
            <w:vAlign w:val="center"/>
          </w:tcPr>
          <w:p w14:paraId="75436BDF" w14:textId="1B7ADEEF" w:rsidR="006A7618" w:rsidRPr="006433E1" w:rsidRDefault="006A7618" w:rsidP="006A7618">
            <w:pPr>
              <w:pStyle w:val="ListParagraph"/>
              <w:numPr>
                <w:ilvl w:val="0"/>
                <w:numId w:val="150"/>
              </w:numPr>
              <w:ind w:leftChars="0"/>
              <w:jc w:val="center"/>
              <w:rPr>
                <w:rFonts w:ascii="Arial" w:hAnsi="Arial"/>
                <w:bCs/>
                <w:color w:val="7030A0"/>
                <w:sz w:val="16"/>
                <w:szCs w:val="16"/>
                <w:lang w:val="fr-FR"/>
              </w:rPr>
            </w:pPr>
          </w:p>
        </w:tc>
        <w:tc>
          <w:tcPr>
            <w:tcW w:w="626" w:type="dxa"/>
            <w:tcBorders>
              <w:left w:val="single" w:sz="4" w:space="0" w:color="auto"/>
            </w:tcBorders>
            <w:shd w:val="clear" w:color="auto" w:fill="CCC0D9" w:themeFill="accent4" w:themeFillTint="66"/>
            <w:vAlign w:val="center"/>
          </w:tcPr>
          <w:p w14:paraId="368E4BA3" w14:textId="77777777" w:rsidR="006A7618" w:rsidRPr="006433E1" w:rsidRDefault="006A7618" w:rsidP="006A7618">
            <w:pPr>
              <w:spacing w:before="60" w:after="60"/>
              <w:jc w:val="left"/>
              <w:rPr>
                <w:rFonts w:ascii="Arial" w:hAnsi="Arial"/>
                <w:sz w:val="16"/>
                <w:szCs w:val="16"/>
                <w:lang w:val="fr-FR" w:eastAsia="en-GB"/>
              </w:rPr>
            </w:pPr>
            <w:r w:rsidRPr="006433E1">
              <w:rPr>
                <w:rFonts w:ascii="Arial" w:hAnsi="Arial"/>
                <w:sz w:val="16"/>
                <w:szCs w:val="16"/>
                <w:lang w:val="fr-FR" w:eastAsia="en-GB"/>
              </w:rPr>
              <w:t>2004-024</w:t>
            </w:r>
          </w:p>
        </w:tc>
        <w:tc>
          <w:tcPr>
            <w:tcW w:w="2410" w:type="dxa"/>
            <w:shd w:val="clear" w:color="auto" w:fill="CCC0D9" w:themeFill="accent4" w:themeFillTint="66"/>
            <w:vAlign w:val="center"/>
          </w:tcPr>
          <w:p w14:paraId="0BF88F59" w14:textId="77777777" w:rsidR="006A7618" w:rsidRPr="006433E1" w:rsidRDefault="006A7618" w:rsidP="006A7618">
            <w:pPr>
              <w:spacing w:before="60" w:after="60"/>
              <w:jc w:val="left"/>
              <w:rPr>
                <w:rFonts w:ascii="Arial" w:hAnsi="Arial"/>
                <w:sz w:val="16"/>
                <w:szCs w:val="16"/>
                <w:lang w:val="fr-FR"/>
              </w:rPr>
            </w:pPr>
            <w:proofErr w:type="spellStart"/>
            <w:r w:rsidRPr="006433E1">
              <w:rPr>
                <w:rFonts w:ascii="Arial" w:hAnsi="Arial"/>
                <w:i/>
                <w:sz w:val="16"/>
                <w:szCs w:val="16"/>
                <w:lang w:val="fr-FR"/>
              </w:rPr>
              <w:t>Xylella</w:t>
            </w:r>
            <w:proofErr w:type="spellEnd"/>
            <w:r w:rsidRPr="006433E1">
              <w:rPr>
                <w:rFonts w:ascii="Arial" w:hAnsi="Arial"/>
                <w:i/>
                <w:sz w:val="16"/>
                <w:szCs w:val="16"/>
                <w:lang w:val="fr-FR"/>
              </w:rPr>
              <w:t xml:space="preserve"> </w:t>
            </w:r>
            <w:proofErr w:type="spellStart"/>
            <w:r w:rsidRPr="006433E1">
              <w:rPr>
                <w:rFonts w:ascii="Arial" w:hAnsi="Arial"/>
                <w:i/>
                <w:sz w:val="16"/>
                <w:szCs w:val="16"/>
                <w:lang w:val="fr-FR"/>
              </w:rPr>
              <w:t>fastidiosa</w:t>
            </w:r>
            <w:proofErr w:type="spellEnd"/>
            <w:r w:rsidRPr="006433E1">
              <w:rPr>
                <w:rFonts w:ascii="Arial" w:hAnsi="Arial"/>
                <w:sz w:val="16"/>
                <w:szCs w:val="16"/>
                <w:lang w:val="fr-FR"/>
              </w:rPr>
              <w:t xml:space="preserve"> (2004-024)</w:t>
            </w:r>
          </w:p>
        </w:tc>
        <w:tc>
          <w:tcPr>
            <w:tcW w:w="851" w:type="dxa"/>
            <w:shd w:val="clear" w:color="auto" w:fill="CCC0D9" w:themeFill="accent4" w:themeFillTint="66"/>
            <w:vAlign w:val="center"/>
          </w:tcPr>
          <w:p w14:paraId="59A008B8" w14:textId="77777777" w:rsidR="006A7618" w:rsidRPr="006433E1" w:rsidRDefault="006A7618" w:rsidP="006A7618">
            <w:pPr>
              <w:spacing w:before="60" w:after="60"/>
              <w:jc w:val="center"/>
              <w:rPr>
                <w:rFonts w:ascii="Arial" w:hAnsi="Arial"/>
                <w:sz w:val="16"/>
                <w:szCs w:val="16"/>
                <w:lang w:val="fr-FR"/>
              </w:rPr>
            </w:pPr>
            <w:r w:rsidRPr="006433E1">
              <w:rPr>
                <w:rFonts w:ascii="Arial" w:hAnsi="Arial"/>
                <w:sz w:val="16"/>
                <w:szCs w:val="16"/>
                <w:lang w:val="fr-FR"/>
              </w:rPr>
              <w:t>2</w:t>
            </w:r>
          </w:p>
        </w:tc>
        <w:tc>
          <w:tcPr>
            <w:tcW w:w="1163" w:type="dxa"/>
            <w:shd w:val="clear" w:color="auto" w:fill="CCC0D9" w:themeFill="accent4" w:themeFillTint="66"/>
            <w:vAlign w:val="center"/>
          </w:tcPr>
          <w:p w14:paraId="6B7B6E4E" w14:textId="295C4F59" w:rsidR="006A7618" w:rsidRPr="006433E1" w:rsidRDefault="006A7618" w:rsidP="006A7618">
            <w:pPr>
              <w:spacing w:before="60" w:after="60"/>
              <w:jc w:val="center"/>
              <w:rPr>
                <w:rFonts w:ascii="Arial" w:hAnsi="Arial"/>
                <w:sz w:val="16"/>
                <w:szCs w:val="16"/>
                <w:lang w:val="fr-FR"/>
              </w:rPr>
            </w:pPr>
            <w:r w:rsidRPr="006433E1">
              <w:rPr>
                <w:rFonts w:ascii="Arial" w:hAnsi="Arial"/>
                <w:sz w:val="16"/>
                <w:szCs w:val="16"/>
                <w:lang w:val="fr-FR"/>
              </w:rPr>
              <w:t>B, C</w:t>
            </w:r>
          </w:p>
        </w:tc>
        <w:tc>
          <w:tcPr>
            <w:tcW w:w="1388" w:type="dxa"/>
            <w:shd w:val="clear" w:color="auto" w:fill="CCC0D9"/>
            <w:vAlign w:val="center"/>
          </w:tcPr>
          <w:p w14:paraId="32D1B3E2" w14:textId="65AA01C5" w:rsidR="006A7618" w:rsidRPr="006433E1" w:rsidRDefault="006A7618" w:rsidP="006A7618">
            <w:pPr>
              <w:spacing w:before="60" w:after="60"/>
              <w:jc w:val="center"/>
              <w:rPr>
                <w:rFonts w:ascii="Arial" w:hAnsi="Arial" w:cs="Arial"/>
                <w:sz w:val="16"/>
                <w:szCs w:val="16"/>
                <w:lang w:val="fr-FR"/>
              </w:rPr>
            </w:pPr>
            <w:r w:rsidRPr="006433E1">
              <w:rPr>
                <w:rFonts w:ascii="Arial" w:hAnsi="Arial" w:cs="Arial"/>
                <w:sz w:val="16"/>
                <w:szCs w:val="16"/>
                <w:lang w:val="fr-FR"/>
              </w:rPr>
              <w:t>Bactéries</w:t>
            </w:r>
          </w:p>
        </w:tc>
        <w:tc>
          <w:tcPr>
            <w:tcW w:w="1276" w:type="dxa"/>
            <w:shd w:val="clear" w:color="auto" w:fill="CCC0D9" w:themeFill="accent4" w:themeFillTint="66"/>
            <w:vAlign w:val="center"/>
          </w:tcPr>
          <w:p w14:paraId="31EEC071" w14:textId="206742A3" w:rsidR="006A7618" w:rsidRPr="006433E1" w:rsidRDefault="006A7618" w:rsidP="00EC4B00">
            <w:pPr>
              <w:spacing w:before="60" w:after="60"/>
              <w:jc w:val="center"/>
              <w:rPr>
                <w:rFonts w:ascii="Arial" w:hAnsi="Arial"/>
                <w:sz w:val="16"/>
                <w:szCs w:val="16"/>
                <w:lang w:val="fr-FR"/>
              </w:rPr>
            </w:pPr>
            <w:r w:rsidRPr="006433E1">
              <w:rPr>
                <w:rFonts w:ascii="Arial" w:hAnsi="Arial"/>
                <w:sz w:val="16"/>
                <w:szCs w:val="16"/>
                <w:lang w:val="fr-FR"/>
              </w:rPr>
              <w:t>2004-11 C</w:t>
            </w:r>
            <w:r w:rsidR="00EC4B00" w:rsidRPr="006433E1">
              <w:rPr>
                <w:rFonts w:ascii="Arial" w:hAnsi="Arial"/>
                <w:sz w:val="16"/>
                <w:szCs w:val="16"/>
                <w:lang w:val="fr-FR"/>
              </w:rPr>
              <w:t>N</w:t>
            </w:r>
            <w:r w:rsidRPr="006433E1">
              <w:rPr>
                <w:rFonts w:ascii="Arial" w:hAnsi="Arial"/>
                <w:sz w:val="16"/>
                <w:szCs w:val="16"/>
                <w:lang w:val="fr-FR"/>
              </w:rPr>
              <w:t>;</w:t>
            </w:r>
            <w:r w:rsidRPr="006433E1">
              <w:rPr>
                <w:rFonts w:ascii="Arial" w:hAnsi="Arial"/>
                <w:sz w:val="16"/>
                <w:szCs w:val="16"/>
                <w:lang w:val="fr-FR"/>
              </w:rPr>
              <w:br/>
              <w:t>C</w:t>
            </w:r>
            <w:r w:rsidR="00EC4B00" w:rsidRPr="006433E1">
              <w:rPr>
                <w:rFonts w:ascii="Arial" w:hAnsi="Arial"/>
                <w:sz w:val="16"/>
                <w:szCs w:val="16"/>
                <w:lang w:val="fr-FR"/>
              </w:rPr>
              <w:t>M</w:t>
            </w:r>
            <w:r w:rsidRPr="006433E1">
              <w:rPr>
                <w:rFonts w:ascii="Arial" w:hAnsi="Arial"/>
                <w:sz w:val="16"/>
                <w:szCs w:val="16"/>
                <w:lang w:val="fr-FR"/>
              </w:rPr>
              <w:t>P-1 (2006)</w:t>
            </w:r>
          </w:p>
        </w:tc>
        <w:tc>
          <w:tcPr>
            <w:tcW w:w="2410" w:type="dxa"/>
            <w:shd w:val="clear" w:color="auto" w:fill="CCC0D9" w:themeFill="accent4" w:themeFillTint="66"/>
            <w:vAlign w:val="center"/>
          </w:tcPr>
          <w:p w14:paraId="158FAAEA" w14:textId="5B9FECD6" w:rsidR="006A7618" w:rsidRPr="006433E1" w:rsidRDefault="006A7618" w:rsidP="006A7618">
            <w:pPr>
              <w:spacing w:before="60" w:after="60"/>
              <w:jc w:val="center"/>
              <w:rPr>
                <w:rFonts w:ascii="Arial" w:hAnsi="Arial"/>
                <w:sz w:val="16"/>
                <w:szCs w:val="16"/>
                <w:lang w:val="fr-FR"/>
              </w:rPr>
            </w:pPr>
            <w:r w:rsidRPr="006433E1">
              <w:rPr>
                <w:rFonts w:ascii="Arial" w:hAnsi="Arial"/>
                <w:sz w:val="16"/>
                <w:szCs w:val="16"/>
                <w:lang w:val="fr-FR"/>
              </w:rPr>
              <w:t>Ms Géraldine ANTHOINE (FR)</w:t>
            </w:r>
          </w:p>
        </w:tc>
        <w:tc>
          <w:tcPr>
            <w:tcW w:w="2409" w:type="dxa"/>
            <w:shd w:val="clear" w:color="auto" w:fill="CCC0D9" w:themeFill="accent4" w:themeFillTint="66"/>
            <w:vAlign w:val="center"/>
          </w:tcPr>
          <w:p w14:paraId="439C825D" w14:textId="77777777" w:rsidR="006A7618" w:rsidRPr="006433E1" w:rsidRDefault="006A7618" w:rsidP="006A7618">
            <w:pPr>
              <w:spacing w:before="60" w:after="60"/>
              <w:jc w:val="center"/>
              <w:rPr>
                <w:rFonts w:ascii="Arial" w:hAnsi="Arial"/>
                <w:sz w:val="16"/>
                <w:szCs w:val="16"/>
                <w:lang w:val="fr-FR"/>
              </w:rPr>
            </w:pPr>
            <w:r w:rsidRPr="006433E1">
              <w:rPr>
                <w:rFonts w:ascii="Arial" w:hAnsi="Arial"/>
                <w:sz w:val="16"/>
                <w:szCs w:val="16"/>
                <w:lang w:val="fr-FR"/>
              </w:rPr>
              <w:t>Mr Brendan RODONI (AU)</w:t>
            </w:r>
          </w:p>
        </w:tc>
        <w:tc>
          <w:tcPr>
            <w:tcW w:w="2127" w:type="dxa"/>
            <w:shd w:val="clear" w:color="auto" w:fill="CCC0D9" w:themeFill="accent4" w:themeFillTint="66"/>
            <w:vAlign w:val="center"/>
          </w:tcPr>
          <w:p w14:paraId="0E17D1FF" w14:textId="55CDB1B0" w:rsidR="006A7618" w:rsidRPr="006433E1" w:rsidRDefault="00227C7B" w:rsidP="006A7618">
            <w:pPr>
              <w:spacing w:before="60" w:after="60"/>
              <w:jc w:val="center"/>
              <w:rPr>
                <w:rFonts w:ascii="Arial" w:eastAsia="Calibri" w:hAnsi="Arial" w:cs="Arial"/>
                <w:sz w:val="16"/>
                <w:szCs w:val="16"/>
                <w:lang w:val="fr-FR"/>
              </w:rPr>
            </w:pPr>
            <w:r w:rsidRPr="006433E1">
              <w:rPr>
                <w:rFonts w:ascii="Arial" w:eastAsia="Calibri" w:hAnsi="Arial" w:cs="Arial"/>
                <w:sz w:val="16"/>
                <w:szCs w:val="16"/>
                <w:lang w:val="fr-FR"/>
              </w:rPr>
              <w:t>06. Projet de PD transmis aux membres pour la première consultation</w:t>
            </w:r>
          </w:p>
        </w:tc>
      </w:tr>
      <w:tr w:rsidR="006A7618" w:rsidRPr="009C104D" w14:paraId="299D4E25" w14:textId="2CF5EA55" w:rsidTr="0089752C">
        <w:trPr>
          <w:cantSplit/>
        </w:trPr>
        <w:tc>
          <w:tcPr>
            <w:tcW w:w="542" w:type="dxa"/>
            <w:tcBorders>
              <w:top w:val="nil"/>
              <w:left w:val="nil"/>
              <w:bottom w:val="nil"/>
              <w:right w:val="single" w:sz="4" w:space="0" w:color="auto"/>
            </w:tcBorders>
            <w:vAlign w:val="center"/>
          </w:tcPr>
          <w:p w14:paraId="641B80DE" w14:textId="53C74101" w:rsidR="006A7618" w:rsidRPr="006433E1" w:rsidRDefault="006A7618" w:rsidP="006A7618">
            <w:pPr>
              <w:pStyle w:val="ListParagraph"/>
              <w:numPr>
                <w:ilvl w:val="0"/>
                <w:numId w:val="150"/>
              </w:numPr>
              <w:ind w:leftChars="0"/>
              <w:jc w:val="center"/>
              <w:rPr>
                <w:rFonts w:ascii="Arial" w:hAnsi="Arial"/>
                <w:bCs/>
                <w:color w:val="7030A0"/>
                <w:sz w:val="16"/>
                <w:szCs w:val="16"/>
                <w:lang w:val="fr-FR"/>
              </w:rPr>
            </w:pPr>
          </w:p>
        </w:tc>
        <w:tc>
          <w:tcPr>
            <w:tcW w:w="626" w:type="dxa"/>
            <w:tcBorders>
              <w:left w:val="single" w:sz="4" w:space="0" w:color="auto"/>
            </w:tcBorders>
            <w:shd w:val="clear" w:color="auto" w:fill="CCC0D9" w:themeFill="accent4" w:themeFillTint="66"/>
            <w:vAlign w:val="center"/>
          </w:tcPr>
          <w:p w14:paraId="0E2BB8A4" w14:textId="77777777" w:rsidR="006A7618" w:rsidRPr="006433E1" w:rsidRDefault="006A7618" w:rsidP="006A7618">
            <w:pPr>
              <w:spacing w:before="60" w:after="60"/>
              <w:jc w:val="left"/>
              <w:rPr>
                <w:rFonts w:ascii="Arial" w:hAnsi="Arial"/>
                <w:sz w:val="16"/>
                <w:szCs w:val="16"/>
                <w:lang w:val="fr-FR" w:eastAsia="en-GB"/>
              </w:rPr>
            </w:pPr>
            <w:r w:rsidRPr="006433E1">
              <w:rPr>
                <w:rFonts w:ascii="Arial" w:hAnsi="Arial"/>
                <w:sz w:val="16"/>
                <w:szCs w:val="16"/>
                <w:lang w:val="fr-FR" w:eastAsia="en-GB"/>
              </w:rPr>
              <w:t>2004-010</w:t>
            </w:r>
          </w:p>
        </w:tc>
        <w:tc>
          <w:tcPr>
            <w:tcW w:w="2410" w:type="dxa"/>
            <w:shd w:val="clear" w:color="auto" w:fill="CCC0D9" w:themeFill="accent4" w:themeFillTint="66"/>
            <w:vAlign w:val="center"/>
          </w:tcPr>
          <w:p w14:paraId="3E5725F3" w14:textId="1935F527" w:rsidR="006A7618" w:rsidRPr="006433E1" w:rsidRDefault="006A7618" w:rsidP="006A7618">
            <w:pPr>
              <w:spacing w:before="60" w:after="60"/>
              <w:jc w:val="left"/>
              <w:rPr>
                <w:rFonts w:ascii="Arial" w:hAnsi="Arial"/>
                <w:sz w:val="16"/>
                <w:szCs w:val="16"/>
                <w:lang w:val="fr-FR"/>
              </w:rPr>
            </w:pPr>
            <w:proofErr w:type="spellStart"/>
            <w:r w:rsidRPr="002F5A03">
              <w:rPr>
                <w:rFonts w:ascii="Arial" w:hAnsi="Arial"/>
                <w:i/>
                <w:iCs/>
                <w:sz w:val="16"/>
                <w:szCs w:val="16"/>
                <w:lang w:val="en-US"/>
              </w:rPr>
              <w:t>Candidatus</w:t>
            </w:r>
            <w:proofErr w:type="spellEnd"/>
            <w:r w:rsidRPr="002F5A03">
              <w:rPr>
                <w:rFonts w:ascii="Arial" w:hAnsi="Arial"/>
                <w:i/>
                <w:sz w:val="16"/>
                <w:szCs w:val="16"/>
                <w:lang w:val="en-US"/>
              </w:rPr>
              <w:t xml:space="preserve"> </w:t>
            </w:r>
            <w:proofErr w:type="spellStart"/>
            <w:r w:rsidRPr="002F5A03">
              <w:rPr>
                <w:rFonts w:ascii="Arial" w:hAnsi="Arial"/>
                <w:sz w:val="16"/>
                <w:szCs w:val="16"/>
                <w:lang w:val="en-US"/>
              </w:rPr>
              <w:t>Liberibacter</w:t>
            </w:r>
            <w:proofErr w:type="spellEnd"/>
            <w:r w:rsidRPr="002F5A03">
              <w:rPr>
                <w:rFonts w:ascii="Arial" w:hAnsi="Arial"/>
                <w:sz w:val="16"/>
                <w:szCs w:val="16"/>
                <w:lang w:val="en-US"/>
              </w:rPr>
              <w:t xml:space="preserve"> spp.</w:t>
            </w:r>
            <w:r w:rsidRPr="002F5A03">
              <w:rPr>
                <w:rFonts w:ascii="Arial" w:hAnsi="Arial"/>
                <w:i/>
                <w:sz w:val="16"/>
                <w:szCs w:val="16"/>
                <w:lang w:val="en-US"/>
              </w:rPr>
              <w:t xml:space="preserve"> </w:t>
            </w:r>
            <w:r w:rsidRPr="002F5A03">
              <w:rPr>
                <w:rFonts w:ascii="Arial" w:hAnsi="Arial"/>
                <w:sz w:val="16"/>
                <w:szCs w:val="16"/>
                <w:lang w:val="en-US"/>
              </w:rPr>
              <w:t xml:space="preserve">on </w:t>
            </w:r>
            <w:r w:rsidRPr="002F5A03">
              <w:rPr>
                <w:rFonts w:ascii="Arial" w:hAnsi="Arial"/>
                <w:i/>
                <w:sz w:val="16"/>
                <w:szCs w:val="16"/>
                <w:lang w:val="en-US"/>
              </w:rPr>
              <w:t xml:space="preserve">Citrus </w:t>
            </w:r>
            <w:r w:rsidRPr="002F5A03">
              <w:rPr>
                <w:rFonts w:ascii="Arial" w:hAnsi="Arial"/>
                <w:sz w:val="16"/>
                <w:szCs w:val="16"/>
                <w:lang w:val="en-US"/>
              </w:rPr>
              <w:t xml:space="preserve">spp. </w:t>
            </w:r>
            <w:r w:rsidRPr="006433E1">
              <w:rPr>
                <w:rFonts w:ascii="Arial" w:hAnsi="Arial"/>
                <w:sz w:val="16"/>
                <w:szCs w:val="16"/>
                <w:lang w:val="fr-FR"/>
              </w:rPr>
              <w:t>(2004-010)</w:t>
            </w:r>
          </w:p>
        </w:tc>
        <w:tc>
          <w:tcPr>
            <w:tcW w:w="851" w:type="dxa"/>
            <w:shd w:val="clear" w:color="auto" w:fill="CCC0D9" w:themeFill="accent4" w:themeFillTint="66"/>
            <w:vAlign w:val="center"/>
          </w:tcPr>
          <w:p w14:paraId="3057A1DC" w14:textId="77777777" w:rsidR="006A7618" w:rsidRPr="006433E1" w:rsidRDefault="006A7618" w:rsidP="006A7618">
            <w:pPr>
              <w:spacing w:before="60" w:after="60"/>
              <w:jc w:val="center"/>
              <w:rPr>
                <w:rFonts w:ascii="Arial" w:hAnsi="Arial"/>
                <w:sz w:val="16"/>
                <w:szCs w:val="16"/>
                <w:lang w:val="fr-FR"/>
              </w:rPr>
            </w:pPr>
            <w:r w:rsidRPr="006433E1">
              <w:rPr>
                <w:rFonts w:ascii="Arial" w:hAnsi="Arial"/>
                <w:sz w:val="16"/>
                <w:szCs w:val="16"/>
                <w:lang w:val="fr-FR"/>
              </w:rPr>
              <w:t>2</w:t>
            </w:r>
          </w:p>
        </w:tc>
        <w:tc>
          <w:tcPr>
            <w:tcW w:w="1163" w:type="dxa"/>
            <w:shd w:val="clear" w:color="auto" w:fill="CCC0D9" w:themeFill="accent4" w:themeFillTint="66"/>
            <w:vAlign w:val="center"/>
          </w:tcPr>
          <w:p w14:paraId="2CE952CF" w14:textId="7466DDEA" w:rsidR="006A7618" w:rsidRPr="006433E1" w:rsidRDefault="006A7618" w:rsidP="006A7618">
            <w:pPr>
              <w:spacing w:before="60" w:after="60"/>
              <w:jc w:val="center"/>
              <w:rPr>
                <w:rFonts w:ascii="Arial" w:hAnsi="Arial"/>
                <w:sz w:val="16"/>
                <w:szCs w:val="16"/>
                <w:lang w:val="fr-FR"/>
              </w:rPr>
            </w:pPr>
            <w:r w:rsidRPr="006433E1">
              <w:rPr>
                <w:rFonts w:ascii="Arial" w:hAnsi="Arial"/>
                <w:sz w:val="16"/>
                <w:szCs w:val="16"/>
                <w:lang w:val="fr-FR"/>
              </w:rPr>
              <w:t>B, C</w:t>
            </w:r>
          </w:p>
        </w:tc>
        <w:tc>
          <w:tcPr>
            <w:tcW w:w="1388" w:type="dxa"/>
            <w:shd w:val="clear" w:color="auto" w:fill="CCC0D9"/>
            <w:vAlign w:val="center"/>
          </w:tcPr>
          <w:p w14:paraId="2D80B114" w14:textId="5A6D9573" w:rsidR="006A7618" w:rsidRPr="006433E1" w:rsidRDefault="006A7618" w:rsidP="006A7618">
            <w:pPr>
              <w:spacing w:before="60" w:after="60"/>
              <w:jc w:val="center"/>
              <w:rPr>
                <w:rFonts w:ascii="Arial" w:hAnsi="Arial" w:cs="Arial"/>
                <w:sz w:val="16"/>
                <w:szCs w:val="16"/>
                <w:lang w:val="fr-FR"/>
              </w:rPr>
            </w:pPr>
            <w:r w:rsidRPr="006433E1">
              <w:rPr>
                <w:rFonts w:ascii="Arial" w:hAnsi="Arial" w:cs="Arial"/>
                <w:sz w:val="16"/>
                <w:szCs w:val="16"/>
                <w:lang w:val="fr-FR"/>
              </w:rPr>
              <w:t>Bactéries</w:t>
            </w:r>
          </w:p>
        </w:tc>
        <w:tc>
          <w:tcPr>
            <w:tcW w:w="1276" w:type="dxa"/>
            <w:shd w:val="clear" w:color="auto" w:fill="CCC0D9" w:themeFill="accent4" w:themeFillTint="66"/>
            <w:vAlign w:val="center"/>
          </w:tcPr>
          <w:p w14:paraId="3D16085C" w14:textId="59174848" w:rsidR="006A7618" w:rsidRPr="006433E1" w:rsidRDefault="006A7618" w:rsidP="00EC4B00">
            <w:pPr>
              <w:spacing w:before="60" w:after="60"/>
              <w:jc w:val="center"/>
              <w:rPr>
                <w:rFonts w:ascii="Arial" w:hAnsi="Arial"/>
                <w:sz w:val="16"/>
                <w:szCs w:val="16"/>
                <w:lang w:val="fr-FR"/>
              </w:rPr>
            </w:pPr>
            <w:r w:rsidRPr="006433E1">
              <w:rPr>
                <w:rFonts w:ascii="Arial" w:hAnsi="Arial"/>
                <w:sz w:val="16"/>
                <w:szCs w:val="16"/>
                <w:lang w:val="fr-FR"/>
              </w:rPr>
              <w:t>2004-11 C</w:t>
            </w:r>
            <w:r w:rsidR="00EC4B00" w:rsidRPr="006433E1">
              <w:rPr>
                <w:rFonts w:ascii="Arial" w:hAnsi="Arial"/>
                <w:sz w:val="16"/>
                <w:szCs w:val="16"/>
                <w:lang w:val="fr-FR"/>
              </w:rPr>
              <w:t>N</w:t>
            </w:r>
            <w:r w:rsidRPr="006433E1">
              <w:rPr>
                <w:rFonts w:ascii="Arial" w:hAnsi="Arial"/>
                <w:sz w:val="16"/>
                <w:szCs w:val="16"/>
                <w:lang w:val="fr-FR"/>
              </w:rPr>
              <w:t>;</w:t>
            </w:r>
            <w:r w:rsidRPr="006433E1">
              <w:rPr>
                <w:rFonts w:ascii="Arial" w:hAnsi="Arial"/>
                <w:sz w:val="16"/>
                <w:szCs w:val="16"/>
                <w:lang w:val="fr-FR"/>
              </w:rPr>
              <w:br/>
              <w:t>C</w:t>
            </w:r>
            <w:r w:rsidR="00EC4B00" w:rsidRPr="006433E1">
              <w:rPr>
                <w:rFonts w:ascii="Arial" w:hAnsi="Arial"/>
                <w:sz w:val="16"/>
                <w:szCs w:val="16"/>
                <w:lang w:val="fr-FR"/>
              </w:rPr>
              <w:t>M</w:t>
            </w:r>
            <w:r w:rsidRPr="006433E1">
              <w:rPr>
                <w:rFonts w:ascii="Arial" w:hAnsi="Arial"/>
                <w:sz w:val="16"/>
                <w:szCs w:val="16"/>
                <w:lang w:val="fr-FR"/>
              </w:rPr>
              <w:t>P-1 (2006)</w:t>
            </w:r>
          </w:p>
        </w:tc>
        <w:tc>
          <w:tcPr>
            <w:tcW w:w="2410" w:type="dxa"/>
            <w:shd w:val="clear" w:color="auto" w:fill="CCC0D9" w:themeFill="accent4" w:themeFillTint="66"/>
            <w:vAlign w:val="center"/>
          </w:tcPr>
          <w:p w14:paraId="184D307C" w14:textId="77777777" w:rsidR="006A7618" w:rsidRPr="006433E1" w:rsidRDefault="006A7618" w:rsidP="006A7618">
            <w:pPr>
              <w:spacing w:before="60" w:after="60"/>
              <w:jc w:val="center"/>
              <w:rPr>
                <w:rFonts w:ascii="Arial" w:hAnsi="Arial"/>
                <w:sz w:val="16"/>
                <w:szCs w:val="16"/>
                <w:lang w:val="fr-FR"/>
              </w:rPr>
            </w:pPr>
            <w:r w:rsidRPr="006433E1">
              <w:rPr>
                <w:rFonts w:ascii="Arial" w:hAnsi="Arial"/>
                <w:bCs/>
                <w:sz w:val="16"/>
                <w:szCs w:val="16"/>
                <w:lang w:val="fr-FR"/>
              </w:rPr>
              <w:t>Mr Brendan RODONI (AU)</w:t>
            </w:r>
          </w:p>
        </w:tc>
        <w:tc>
          <w:tcPr>
            <w:tcW w:w="2409" w:type="dxa"/>
            <w:shd w:val="clear" w:color="auto" w:fill="CCC0D9" w:themeFill="accent4" w:themeFillTint="66"/>
            <w:vAlign w:val="center"/>
          </w:tcPr>
          <w:p w14:paraId="6449B1A1" w14:textId="77777777" w:rsidR="006A7618" w:rsidRPr="006433E1" w:rsidRDefault="006A7618" w:rsidP="006A7618">
            <w:pPr>
              <w:spacing w:before="60" w:after="60"/>
              <w:jc w:val="center"/>
              <w:rPr>
                <w:rFonts w:ascii="Arial" w:hAnsi="Arial"/>
                <w:sz w:val="16"/>
                <w:szCs w:val="16"/>
                <w:lang w:val="fr-FR"/>
              </w:rPr>
            </w:pPr>
            <w:r w:rsidRPr="006433E1">
              <w:rPr>
                <w:rFonts w:ascii="Arial" w:hAnsi="Arial"/>
                <w:sz w:val="16"/>
                <w:szCs w:val="16"/>
                <w:lang w:val="fr-FR"/>
              </w:rPr>
              <w:t>Mr Robert TAYLOR (NZ)</w:t>
            </w:r>
          </w:p>
        </w:tc>
        <w:tc>
          <w:tcPr>
            <w:tcW w:w="2127" w:type="dxa"/>
            <w:shd w:val="clear" w:color="auto" w:fill="CCC0D9" w:themeFill="accent4" w:themeFillTint="66"/>
            <w:vAlign w:val="center"/>
          </w:tcPr>
          <w:p w14:paraId="21185C07" w14:textId="0784829F" w:rsidR="006A7618" w:rsidRPr="006433E1" w:rsidRDefault="00EC4B00" w:rsidP="006A7618">
            <w:pPr>
              <w:spacing w:before="60" w:after="60"/>
              <w:jc w:val="center"/>
              <w:rPr>
                <w:rFonts w:ascii="Arial" w:eastAsia="Calibri" w:hAnsi="Arial" w:cs="Arial"/>
                <w:sz w:val="16"/>
                <w:szCs w:val="16"/>
                <w:lang w:val="fr-FR"/>
              </w:rPr>
            </w:pPr>
            <w:r w:rsidRPr="006433E1">
              <w:rPr>
                <w:rFonts w:ascii="Arial" w:eastAsia="Calibri" w:hAnsi="Arial" w:cs="Arial"/>
                <w:sz w:val="16"/>
                <w:szCs w:val="16"/>
                <w:lang w:val="fr-FR"/>
              </w:rPr>
              <w:t>03. Projet de PD en cours d'élaboration</w:t>
            </w:r>
          </w:p>
        </w:tc>
      </w:tr>
      <w:tr w:rsidR="006A7618" w:rsidRPr="009C104D" w14:paraId="0FBBC493" w14:textId="2DEB1AE9" w:rsidTr="0089752C">
        <w:trPr>
          <w:cantSplit/>
        </w:trPr>
        <w:tc>
          <w:tcPr>
            <w:tcW w:w="542" w:type="dxa"/>
            <w:tcBorders>
              <w:top w:val="nil"/>
              <w:left w:val="nil"/>
              <w:bottom w:val="nil"/>
              <w:right w:val="single" w:sz="4" w:space="0" w:color="auto"/>
            </w:tcBorders>
            <w:vAlign w:val="center"/>
          </w:tcPr>
          <w:p w14:paraId="12CBB3A4" w14:textId="1E159676" w:rsidR="006A7618" w:rsidRPr="006433E1" w:rsidRDefault="006A7618" w:rsidP="006A7618">
            <w:pPr>
              <w:pStyle w:val="ListParagraph"/>
              <w:numPr>
                <w:ilvl w:val="0"/>
                <w:numId w:val="150"/>
              </w:numPr>
              <w:ind w:leftChars="0"/>
              <w:jc w:val="center"/>
              <w:rPr>
                <w:rFonts w:ascii="Arial" w:hAnsi="Arial"/>
                <w:bCs/>
                <w:color w:val="7030A0"/>
                <w:sz w:val="16"/>
                <w:szCs w:val="16"/>
                <w:lang w:val="fr-FR"/>
              </w:rPr>
            </w:pPr>
          </w:p>
        </w:tc>
        <w:tc>
          <w:tcPr>
            <w:tcW w:w="626" w:type="dxa"/>
            <w:tcBorders>
              <w:left w:val="single" w:sz="4" w:space="0" w:color="auto"/>
            </w:tcBorders>
            <w:shd w:val="clear" w:color="auto" w:fill="CCC0D9" w:themeFill="accent4" w:themeFillTint="66"/>
            <w:vAlign w:val="center"/>
          </w:tcPr>
          <w:p w14:paraId="2BB75805" w14:textId="77777777" w:rsidR="006A7618" w:rsidRPr="006433E1" w:rsidRDefault="006A7618" w:rsidP="006A7618">
            <w:pPr>
              <w:spacing w:before="60" w:after="60"/>
              <w:jc w:val="left"/>
              <w:rPr>
                <w:rFonts w:ascii="Arial" w:hAnsi="Arial"/>
                <w:sz w:val="16"/>
                <w:szCs w:val="16"/>
                <w:lang w:val="fr-FR" w:eastAsia="en-GB"/>
              </w:rPr>
            </w:pPr>
            <w:r w:rsidRPr="006433E1">
              <w:rPr>
                <w:rFonts w:ascii="Arial" w:hAnsi="Arial"/>
                <w:sz w:val="16"/>
                <w:szCs w:val="16"/>
                <w:lang w:val="fr-FR" w:eastAsia="en-GB"/>
              </w:rPr>
              <w:t>2004-013</w:t>
            </w:r>
          </w:p>
        </w:tc>
        <w:tc>
          <w:tcPr>
            <w:tcW w:w="2410" w:type="dxa"/>
            <w:shd w:val="clear" w:color="auto" w:fill="CCC0D9" w:themeFill="accent4" w:themeFillTint="66"/>
            <w:vAlign w:val="center"/>
          </w:tcPr>
          <w:p w14:paraId="33B88F8F" w14:textId="77777777" w:rsidR="006A7618" w:rsidRPr="006433E1" w:rsidRDefault="006A7618" w:rsidP="006A7618">
            <w:pPr>
              <w:spacing w:before="60" w:after="60"/>
              <w:jc w:val="left"/>
              <w:rPr>
                <w:rFonts w:ascii="Arial" w:hAnsi="Arial"/>
                <w:sz w:val="16"/>
                <w:szCs w:val="16"/>
                <w:lang w:val="fr-FR"/>
              </w:rPr>
            </w:pPr>
            <w:r w:rsidRPr="006433E1">
              <w:rPr>
                <w:rFonts w:ascii="Arial" w:hAnsi="Arial"/>
                <w:i/>
                <w:sz w:val="16"/>
                <w:szCs w:val="16"/>
                <w:lang w:val="fr-FR"/>
              </w:rPr>
              <w:t xml:space="preserve">Phytophthora </w:t>
            </w:r>
            <w:proofErr w:type="spellStart"/>
            <w:r w:rsidRPr="006433E1">
              <w:rPr>
                <w:rFonts w:ascii="Arial" w:hAnsi="Arial"/>
                <w:i/>
                <w:sz w:val="16"/>
                <w:szCs w:val="16"/>
                <w:lang w:val="fr-FR"/>
              </w:rPr>
              <w:t>ramorum</w:t>
            </w:r>
            <w:proofErr w:type="spellEnd"/>
            <w:r w:rsidRPr="006433E1">
              <w:rPr>
                <w:rFonts w:ascii="Arial" w:hAnsi="Arial"/>
                <w:i/>
                <w:sz w:val="16"/>
                <w:szCs w:val="16"/>
                <w:lang w:val="fr-FR"/>
              </w:rPr>
              <w:t xml:space="preserve"> </w:t>
            </w:r>
            <w:r w:rsidRPr="006433E1">
              <w:rPr>
                <w:rFonts w:ascii="Arial" w:hAnsi="Arial"/>
                <w:sz w:val="16"/>
                <w:szCs w:val="16"/>
                <w:lang w:val="fr-FR"/>
              </w:rPr>
              <w:t>(2004-013)</w:t>
            </w:r>
          </w:p>
        </w:tc>
        <w:tc>
          <w:tcPr>
            <w:tcW w:w="851" w:type="dxa"/>
            <w:shd w:val="clear" w:color="auto" w:fill="CCC0D9" w:themeFill="accent4" w:themeFillTint="66"/>
            <w:vAlign w:val="center"/>
          </w:tcPr>
          <w:p w14:paraId="4A682F53" w14:textId="77777777" w:rsidR="006A7618" w:rsidRPr="006433E1" w:rsidRDefault="006A7618" w:rsidP="006A7618">
            <w:pPr>
              <w:spacing w:before="60" w:after="60"/>
              <w:jc w:val="center"/>
              <w:rPr>
                <w:rFonts w:ascii="Arial" w:hAnsi="Arial"/>
                <w:sz w:val="16"/>
                <w:szCs w:val="16"/>
                <w:lang w:val="fr-FR"/>
              </w:rPr>
            </w:pPr>
            <w:r w:rsidRPr="006433E1">
              <w:rPr>
                <w:rFonts w:ascii="Arial" w:hAnsi="Arial"/>
                <w:sz w:val="16"/>
                <w:szCs w:val="16"/>
                <w:lang w:val="fr-FR"/>
              </w:rPr>
              <w:t>2</w:t>
            </w:r>
          </w:p>
        </w:tc>
        <w:tc>
          <w:tcPr>
            <w:tcW w:w="1163" w:type="dxa"/>
            <w:shd w:val="clear" w:color="auto" w:fill="CCC0D9" w:themeFill="accent4" w:themeFillTint="66"/>
            <w:vAlign w:val="center"/>
          </w:tcPr>
          <w:p w14:paraId="19EC5CD8" w14:textId="58594988" w:rsidR="006A7618" w:rsidRPr="006433E1" w:rsidRDefault="006A7618" w:rsidP="006A7618">
            <w:pPr>
              <w:spacing w:before="60" w:after="60"/>
              <w:jc w:val="center"/>
              <w:rPr>
                <w:rFonts w:ascii="Arial" w:hAnsi="Arial"/>
                <w:sz w:val="16"/>
                <w:szCs w:val="16"/>
                <w:lang w:val="fr-FR"/>
              </w:rPr>
            </w:pPr>
            <w:r w:rsidRPr="006433E1">
              <w:rPr>
                <w:rFonts w:ascii="Arial" w:hAnsi="Arial"/>
                <w:sz w:val="16"/>
                <w:szCs w:val="16"/>
                <w:lang w:val="fr-FR"/>
              </w:rPr>
              <w:t>B, C</w:t>
            </w:r>
          </w:p>
        </w:tc>
        <w:tc>
          <w:tcPr>
            <w:tcW w:w="1388" w:type="dxa"/>
            <w:shd w:val="clear" w:color="auto" w:fill="CCC0D9"/>
            <w:vAlign w:val="center"/>
          </w:tcPr>
          <w:p w14:paraId="2C064286" w14:textId="7E9CD8AB" w:rsidR="006A7618" w:rsidRPr="006433E1" w:rsidRDefault="006A7618" w:rsidP="006A7618">
            <w:pPr>
              <w:spacing w:before="60" w:after="60"/>
              <w:jc w:val="center"/>
              <w:rPr>
                <w:rFonts w:ascii="Arial" w:hAnsi="Arial" w:cs="Arial"/>
                <w:sz w:val="16"/>
                <w:szCs w:val="16"/>
                <w:lang w:val="fr-FR"/>
              </w:rPr>
            </w:pPr>
            <w:r w:rsidRPr="006433E1">
              <w:rPr>
                <w:rFonts w:ascii="Arial" w:hAnsi="Arial" w:cs="Arial"/>
                <w:sz w:val="16"/>
                <w:szCs w:val="16"/>
                <w:lang w:val="fr-FR"/>
              </w:rPr>
              <w:t>Champignons et organismes fongiformes</w:t>
            </w:r>
          </w:p>
        </w:tc>
        <w:tc>
          <w:tcPr>
            <w:tcW w:w="1276" w:type="dxa"/>
            <w:shd w:val="clear" w:color="auto" w:fill="CCC0D9" w:themeFill="accent4" w:themeFillTint="66"/>
            <w:vAlign w:val="center"/>
          </w:tcPr>
          <w:p w14:paraId="0732DC29" w14:textId="29CEA547" w:rsidR="006A7618" w:rsidRPr="006433E1" w:rsidRDefault="006A7618" w:rsidP="00EC4B00">
            <w:pPr>
              <w:spacing w:before="60" w:after="60"/>
              <w:jc w:val="center"/>
              <w:rPr>
                <w:rFonts w:ascii="Arial" w:hAnsi="Arial"/>
                <w:sz w:val="16"/>
                <w:szCs w:val="16"/>
                <w:lang w:val="fr-FR"/>
              </w:rPr>
            </w:pPr>
            <w:r w:rsidRPr="006433E1">
              <w:rPr>
                <w:rFonts w:ascii="Arial" w:hAnsi="Arial"/>
                <w:sz w:val="16"/>
                <w:szCs w:val="16"/>
                <w:lang w:val="fr-FR"/>
              </w:rPr>
              <w:t>2004-11 C</w:t>
            </w:r>
            <w:r w:rsidR="00EC4B00" w:rsidRPr="006433E1">
              <w:rPr>
                <w:rFonts w:ascii="Arial" w:hAnsi="Arial"/>
                <w:sz w:val="16"/>
                <w:szCs w:val="16"/>
                <w:lang w:val="fr-FR"/>
              </w:rPr>
              <w:t>N</w:t>
            </w:r>
            <w:r w:rsidRPr="006433E1">
              <w:rPr>
                <w:rFonts w:ascii="Arial" w:hAnsi="Arial"/>
                <w:sz w:val="16"/>
                <w:szCs w:val="16"/>
                <w:lang w:val="fr-FR"/>
              </w:rPr>
              <w:t>;</w:t>
            </w:r>
            <w:r w:rsidRPr="006433E1">
              <w:rPr>
                <w:rFonts w:ascii="Arial" w:hAnsi="Arial"/>
                <w:sz w:val="16"/>
                <w:szCs w:val="16"/>
                <w:lang w:val="fr-FR"/>
              </w:rPr>
              <w:br/>
            </w:r>
            <w:r w:rsidR="00EC4B00" w:rsidRPr="006433E1">
              <w:rPr>
                <w:rFonts w:ascii="Arial" w:hAnsi="Arial"/>
                <w:sz w:val="16"/>
                <w:szCs w:val="16"/>
                <w:lang w:val="fr-FR"/>
              </w:rPr>
              <w:t>CMP</w:t>
            </w:r>
            <w:r w:rsidRPr="006433E1">
              <w:rPr>
                <w:rFonts w:ascii="Arial" w:hAnsi="Arial"/>
                <w:sz w:val="16"/>
                <w:szCs w:val="16"/>
                <w:lang w:val="fr-FR"/>
              </w:rPr>
              <w:t>-1 (2006)</w:t>
            </w:r>
          </w:p>
        </w:tc>
        <w:tc>
          <w:tcPr>
            <w:tcW w:w="2410" w:type="dxa"/>
            <w:shd w:val="clear" w:color="auto" w:fill="CCC0D9" w:themeFill="accent4" w:themeFillTint="66"/>
            <w:vAlign w:val="center"/>
          </w:tcPr>
          <w:p w14:paraId="13500E58" w14:textId="6E3D71D9" w:rsidR="006A7618" w:rsidRPr="006433E1" w:rsidRDefault="006A7618" w:rsidP="006A7618">
            <w:pPr>
              <w:spacing w:before="60" w:after="60"/>
              <w:jc w:val="center"/>
              <w:rPr>
                <w:rFonts w:ascii="Arial" w:hAnsi="Arial"/>
                <w:sz w:val="16"/>
                <w:szCs w:val="16"/>
                <w:lang w:val="fr-FR"/>
              </w:rPr>
            </w:pPr>
            <w:r w:rsidRPr="006433E1">
              <w:rPr>
                <w:rFonts w:ascii="Arial" w:hAnsi="Arial"/>
                <w:sz w:val="16"/>
                <w:szCs w:val="16"/>
                <w:lang w:val="fr-FR"/>
              </w:rPr>
              <w:t>Mr Hans DE GRUYTER (NL)</w:t>
            </w:r>
          </w:p>
        </w:tc>
        <w:tc>
          <w:tcPr>
            <w:tcW w:w="2409" w:type="dxa"/>
            <w:shd w:val="clear" w:color="auto" w:fill="CCC0D9" w:themeFill="accent4" w:themeFillTint="66"/>
            <w:vAlign w:val="center"/>
          </w:tcPr>
          <w:p w14:paraId="0142FCBF" w14:textId="77777777" w:rsidR="006A7618" w:rsidRPr="006433E1" w:rsidRDefault="006A7618" w:rsidP="006A7618">
            <w:pPr>
              <w:spacing w:before="60" w:after="60"/>
              <w:jc w:val="center"/>
              <w:rPr>
                <w:rFonts w:ascii="Arial" w:hAnsi="Arial"/>
                <w:sz w:val="16"/>
                <w:szCs w:val="16"/>
                <w:lang w:val="fr-FR"/>
              </w:rPr>
            </w:pPr>
            <w:r w:rsidRPr="006433E1">
              <w:rPr>
                <w:rFonts w:ascii="Arial" w:hAnsi="Arial"/>
                <w:sz w:val="16"/>
                <w:szCs w:val="16"/>
                <w:lang w:val="fr-FR"/>
              </w:rPr>
              <w:t>Mr Robert TAYLOR (NZ)</w:t>
            </w:r>
          </w:p>
        </w:tc>
        <w:tc>
          <w:tcPr>
            <w:tcW w:w="2127" w:type="dxa"/>
            <w:shd w:val="clear" w:color="auto" w:fill="CCC0D9" w:themeFill="accent4" w:themeFillTint="66"/>
            <w:vAlign w:val="center"/>
          </w:tcPr>
          <w:p w14:paraId="17AC5591" w14:textId="3E19B6B0" w:rsidR="006A7618" w:rsidRPr="006433E1" w:rsidRDefault="00EC4B00" w:rsidP="006A7618">
            <w:pPr>
              <w:spacing w:before="60" w:after="60"/>
              <w:jc w:val="center"/>
              <w:rPr>
                <w:rFonts w:ascii="Arial" w:eastAsia="Calibri" w:hAnsi="Arial" w:cs="Arial"/>
                <w:sz w:val="16"/>
                <w:szCs w:val="16"/>
                <w:lang w:val="fr-FR"/>
              </w:rPr>
            </w:pPr>
            <w:r w:rsidRPr="006433E1">
              <w:rPr>
                <w:rFonts w:ascii="Arial" w:eastAsia="Calibri" w:hAnsi="Arial" w:cs="Arial"/>
                <w:sz w:val="16"/>
                <w:szCs w:val="16"/>
                <w:lang w:val="fr-FR"/>
              </w:rPr>
              <w:t xml:space="preserve">09. Projet de PD approuvé pour la </w:t>
            </w:r>
            <w:r w:rsidR="00F72FC9" w:rsidRPr="006433E1">
              <w:rPr>
                <w:rFonts w:ascii="Arial" w:eastAsia="Calibri" w:hAnsi="Arial" w:cs="Arial"/>
                <w:sz w:val="16"/>
                <w:szCs w:val="16"/>
                <w:lang w:val="fr-FR"/>
              </w:rPr>
              <w:t>période</w:t>
            </w:r>
            <w:r w:rsidRPr="006433E1">
              <w:rPr>
                <w:rFonts w:ascii="Arial" w:eastAsia="Calibri" w:hAnsi="Arial" w:cs="Arial"/>
                <w:sz w:val="16"/>
                <w:szCs w:val="16"/>
                <w:lang w:val="fr-FR"/>
              </w:rPr>
              <w:t xml:space="preserve"> de notification</w:t>
            </w:r>
          </w:p>
        </w:tc>
      </w:tr>
      <w:tr w:rsidR="006A7618" w:rsidRPr="009C104D" w14:paraId="0E088766" w14:textId="395C5C8A" w:rsidTr="0089752C">
        <w:trPr>
          <w:cantSplit/>
        </w:trPr>
        <w:tc>
          <w:tcPr>
            <w:tcW w:w="542" w:type="dxa"/>
            <w:tcBorders>
              <w:top w:val="nil"/>
              <w:left w:val="nil"/>
              <w:bottom w:val="nil"/>
              <w:right w:val="single" w:sz="4" w:space="0" w:color="auto"/>
            </w:tcBorders>
            <w:vAlign w:val="center"/>
          </w:tcPr>
          <w:p w14:paraId="40F8B3A8" w14:textId="72E7248A" w:rsidR="006A7618" w:rsidRPr="006433E1" w:rsidRDefault="006A7618" w:rsidP="006A7618">
            <w:pPr>
              <w:pStyle w:val="ListParagraph"/>
              <w:numPr>
                <w:ilvl w:val="0"/>
                <w:numId w:val="150"/>
              </w:numPr>
              <w:ind w:leftChars="0"/>
              <w:jc w:val="center"/>
              <w:rPr>
                <w:rFonts w:ascii="Arial" w:hAnsi="Arial"/>
                <w:bCs/>
                <w:color w:val="7030A0"/>
                <w:sz w:val="16"/>
                <w:szCs w:val="16"/>
                <w:lang w:val="fr-FR"/>
              </w:rPr>
            </w:pPr>
          </w:p>
        </w:tc>
        <w:tc>
          <w:tcPr>
            <w:tcW w:w="626" w:type="dxa"/>
            <w:tcBorders>
              <w:left w:val="single" w:sz="4" w:space="0" w:color="auto"/>
            </w:tcBorders>
            <w:shd w:val="clear" w:color="auto" w:fill="CCC0D9" w:themeFill="accent4" w:themeFillTint="66"/>
            <w:vAlign w:val="center"/>
          </w:tcPr>
          <w:p w14:paraId="201111D8" w14:textId="77777777" w:rsidR="006A7618" w:rsidRPr="006433E1" w:rsidRDefault="006A7618" w:rsidP="006A7618">
            <w:pPr>
              <w:spacing w:before="60" w:after="60"/>
              <w:jc w:val="left"/>
              <w:rPr>
                <w:rFonts w:ascii="Arial" w:hAnsi="Arial"/>
                <w:sz w:val="16"/>
                <w:szCs w:val="16"/>
                <w:lang w:val="fr-FR" w:eastAsia="en-GB"/>
              </w:rPr>
            </w:pPr>
            <w:r w:rsidRPr="006433E1">
              <w:rPr>
                <w:rFonts w:ascii="Arial" w:hAnsi="Arial"/>
                <w:sz w:val="16"/>
                <w:szCs w:val="16"/>
                <w:lang w:val="fr-FR" w:eastAsia="en-GB"/>
              </w:rPr>
              <w:t>2006-018</w:t>
            </w:r>
          </w:p>
        </w:tc>
        <w:tc>
          <w:tcPr>
            <w:tcW w:w="2410" w:type="dxa"/>
            <w:shd w:val="clear" w:color="auto" w:fill="CCC0D9" w:themeFill="accent4" w:themeFillTint="66"/>
            <w:vAlign w:val="center"/>
          </w:tcPr>
          <w:p w14:paraId="49E64ED4" w14:textId="77777777" w:rsidR="006A7618" w:rsidRPr="006433E1" w:rsidRDefault="006A7618" w:rsidP="006A7618">
            <w:pPr>
              <w:spacing w:before="60" w:after="60"/>
              <w:jc w:val="left"/>
              <w:rPr>
                <w:rFonts w:ascii="Arial" w:hAnsi="Arial"/>
                <w:sz w:val="16"/>
                <w:szCs w:val="16"/>
                <w:lang w:val="fr-FR"/>
              </w:rPr>
            </w:pPr>
            <w:r w:rsidRPr="006433E1">
              <w:rPr>
                <w:rFonts w:ascii="Arial" w:hAnsi="Arial"/>
                <w:i/>
                <w:sz w:val="16"/>
                <w:szCs w:val="16"/>
                <w:lang w:val="fr-FR"/>
              </w:rPr>
              <w:t xml:space="preserve">Puccinia </w:t>
            </w:r>
            <w:proofErr w:type="spellStart"/>
            <w:r w:rsidRPr="006433E1">
              <w:rPr>
                <w:rFonts w:ascii="Arial" w:hAnsi="Arial"/>
                <w:i/>
                <w:sz w:val="16"/>
                <w:szCs w:val="16"/>
                <w:lang w:val="fr-FR"/>
              </w:rPr>
              <w:t>psidii</w:t>
            </w:r>
            <w:proofErr w:type="spellEnd"/>
            <w:r w:rsidRPr="006433E1">
              <w:rPr>
                <w:rFonts w:ascii="Arial" w:hAnsi="Arial"/>
                <w:sz w:val="16"/>
                <w:szCs w:val="16"/>
                <w:lang w:val="fr-FR"/>
              </w:rPr>
              <w:t xml:space="preserve"> (2006-018)</w:t>
            </w:r>
          </w:p>
        </w:tc>
        <w:tc>
          <w:tcPr>
            <w:tcW w:w="851" w:type="dxa"/>
            <w:shd w:val="clear" w:color="auto" w:fill="CCC0D9" w:themeFill="accent4" w:themeFillTint="66"/>
            <w:vAlign w:val="center"/>
          </w:tcPr>
          <w:p w14:paraId="236B002C" w14:textId="77777777" w:rsidR="006A7618" w:rsidRPr="006433E1" w:rsidRDefault="006A7618" w:rsidP="006A7618">
            <w:pPr>
              <w:spacing w:before="60" w:after="60"/>
              <w:jc w:val="center"/>
              <w:rPr>
                <w:rFonts w:ascii="Arial" w:hAnsi="Arial"/>
                <w:sz w:val="16"/>
                <w:szCs w:val="16"/>
                <w:lang w:val="fr-FR"/>
              </w:rPr>
            </w:pPr>
            <w:r w:rsidRPr="006433E1">
              <w:rPr>
                <w:rFonts w:ascii="Arial" w:hAnsi="Arial"/>
                <w:sz w:val="16"/>
                <w:szCs w:val="16"/>
                <w:lang w:val="fr-FR"/>
              </w:rPr>
              <w:t>2</w:t>
            </w:r>
          </w:p>
        </w:tc>
        <w:tc>
          <w:tcPr>
            <w:tcW w:w="1163" w:type="dxa"/>
            <w:shd w:val="clear" w:color="auto" w:fill="CCC0D9" w:themeFill="accent4" w:themeFillTint="66"/>
            <w:vAlign w:val="center"/>
          </w:tcPr>
          <w:p w14:paraId="5AF253B3" w14:textId="6EB607E2" w:rsidR="006A7618" w:rsidRPr="006433E1" w:rsidRDefault="006A7618" w:rsidP="006A7618">
            <w:pPr>
              <w:spacing w:before="60" w:after="60"/>
              <w:jc w:val="center"/>
              <w:rPr>
                <w:rFonts w:ascii="Arial" w:hAnsi="Arial"/>
                <w:sz w:val="16"/>
                <w:szCs w:val="16"/>
                <w:lang w:val="fr-FR"/>
              </w:rPr>
            </w:pPr>
            <w:r w:rsidRPr="006433E1">
              <w:rPr>
                <w:rFonts w:ascii="Arial" w:hAnsi="Arial"/>
                <w:sz w:val="16"/>
                <w:szCs w:val="16"/>
                <w:lang w:val="fr-FR"/>
              </w:rPr>
              <w:t>B, C</w:t>
            </w:r>
          </w:p>
        </w:tc>
        <w:tc>
          <w:tcPr>
            <w:tcW w:w="1388" w:type="dxa"/>
            <w:shd w:val="clear" w:color="auto" w:fill="CCC0D9"/>
            <w:vAlign w:val="center"/>
          </w:tcPr>
          <w:p w14:paraId="1D136A7F" w14:textId="126D63A8" w:rsidR="006A7618" w:rsidRPr="006433E1" w:rsidRDefault="006A7618" w:rsidP="006A7618">
            <w:pPr>
              <w:spacing w:before="60" w:after="60"/>
              <w:jc w:val="center"/>
              <w:rPr>
                <w:rFonts w:ascii="Arial" w:hAnsi="Arial" w:cs="Arial"/>
                <w:sz w:val="16"/>
                <w:szCs w:val="16"/>
                <w:lang w:val="fr-FR"/>
              </w:rPr>
            </w:pPr>
            <w:r w:rsidRPr="006433E1">
              <w:rPr>
                <w:rFonts w:ascii="Arial" w:hAnsi="Arial" w:cs="Arial"/>
                <w:sz w:val="16"/>
                <w:szCs w:val="16"/>
                <w:lang w:val="fr-FR"/>
              </w:rPr>
              <w:t>Champignons et organismes fongiformes</w:t>
            </w:r>
          </w:p>
        </w:tc>
        <w:tc>
          <w:tcPr>
            <w:tcW w:w="1276" w:type="dxa"/>
            <w:shd w:val="clear" w:color="auto" w:fill="CCC0D9" w:themeFill="accent4" w:themeFillTint="66"/>
            <w:vAlign w:val="center"/>
          </w:tcPr>
          <w:p w14:paraId="0CE95B36" w14:textId="1A6112F6" w:rsidR="006A7618" w:rsidRPr="006433E1" w:rsidRDefault="006A7618" w:rsidP="00EC4B00">
            <w:pPr>
              <w:spacing w:before="60" w:after="60"/>
              <w:jc w:val="center"/>
              <w:rPr>
                <w:rFonts w:ascii="Arial" w:hAnsi="Arial"/>
                <w:sz w:val="16"/>
                <w:szCs w:val="16"/>
                <w:lang w:val="fr-FR"/>
              </w:rPr>
            </w:pPr>
            <w:r w:rsidRPr="006433E1">
              <w:rPr>
                <w:rFonts w:ascii="Arial" w:hAnsi="Arial"/>
                <w:sz w:val="16"/>
                <w:szCs w:val="16"/>
                <w:lang w:val="fr-FR"/>
              </w:rPr>
              <w:t>2006-05 C</w:t>
            </w:r>
            <w:r w:rsidR="00EC4B00" w:rsidRPr="006433E1">
              <w:rPr>
                <w:rFonts w:ascii="Arial" w:hAnsi="Arial"/>
                <w:sz w:val="16"/>
                <w:szCs w:val="16"/>
                <w:lang w:val="fr-FR"/>
              </w:rPr>
              <w:t>N</w:t>
            </w:r>
            <w:r w:rsidRPr="006433E1">
              <w:rPr>
                <w:rFonts w:ascii="Arial" w:hAnsi="Arial"/>
                <w:sz w:val="16"/>
                <w:szCs w:val="16"/>
                <w:lang w:val="fr-FR"/>
              </w:rPr>
              <w:t>;</w:t>
            </w:r>
            <w:r w:rsidRPr="006433E1">
              <w:rPr>
                <w:rFonts w:ascii="Arial" w:hAnsi="Arial"/>
                <w:sz w:val="16"/>
                <w:szCs w:val="16"/>
                <w:lang w:val="fr-FR"/>
              </w:rPr>
              <w:br/>
              <w:t>C</w:t>
            </w:r>
            <w:r w:rsidR="00EC4B00" w:rsidRPr="006433E1">
              <w:rPr>
                <w:rFonts w:ascii="Arial" w:hAnsi="Arial"/>
                <w:sz w:val="16"/>
                <w:szCs w:val="16"/>
                <w:lang w:val="fr-FR"/>
              </w:rPr>
              <w:t>M</w:t>
            </w:r>
            <w:r w:rsidRPr="006433E1">
              <w:rPr>
                <w:rFonts w:ascii="Arial" w:hAnsi="Arial"/>
                <w:sz w:val="16"/>
                <w:szCs w:val="16"/>
                <w:lang w:val="fr-FR"/>
              </w:rPr>
              <w:t>P-2 (2007)</w:t>
            </w:r>
          </w:p>
        </w:tc>
        <w:tc>
          <w:tcPr>
            <w:tcW w:w="2410" w:type="dxa"/>
            <w:shd w:val="clear" w:color="auto" w:fill="CCC0D9" w:themeFill="accent4" w:themeFillTint="66"/>
            <w:vAlign w:val="center"/>
          </w:tcPr>
          <w:p w14:paraId="5B3B38F4" w14:textId="757BFAA2" w:rsidR="006A7618" w:rsidRPr="006433E1" w:rsidRDefault="006A7618" w:rsidP="006A7618">
            <w:pPr>
              <w:spacing w:before="60" w:after="60"/>
              <w:jc w:val="center"/>
              <w:rPr>
                <w:rFonts w:ascii="Arial" w:hAnsi="Arial"/>
                <w:sz w:val="16"/>
                <w:szCs w:val="16"/>
                <w:lang w:val="fr-FR"/>
              </w:rPr>
            </w:pPr>
            <w:r w:rsidRPr="006433E1">
              <w:rPr>
                <w:rFonts w:ascii="Arial" w:hAnsi="Arial"/>
                <w:sz w:val="16"/>
                <w:szCs w:val="16"/>
                <w:lang w:val="fr-FR"/>
              </w:rPr>
              <w:t>Mr Hans DE GRUYTER (NL)</w:t>
            </w:r>
          </w:p>
        </w:tc>
        <w:tc>
          <w:tcPr>
            <w:tcW w:w="2409" w:type="dxa"/>
            <w:shd w:val="clear" w:color="auto" w:fill="CCC0D9" w:themeFill="accent4" w:themeFillTint="66"/>
            <w:vAlign w:val="center"/>
          </w:tcPr>
          <w:p w14:paraId="0A04D7C3" w14:textId="77777777" w:rsidR="006A7618" w:rsidRPr="006433E1" w:rsidRDefault="006A7618" w:rsidP="006A7618">
            <w:pPr>
              <w:spacing w:before="60" w:after="60"/>
              <w:jc w:val="center"/>
              <w:rPr>
                <w:rFonts w:ascii="Arial" w:hAnsi="Arial"/>
                <w:sz w:val="16"/>
                <w:szCs w:val="16"/>
                <w:lang w:val="fr-FR"/>
              </w:rPr>
            </w:pPr>
            <w:r w:rsidRPr="006433E1">
              <w:rPr>
                <w:rFonts w:ascii="Arial" w:hAnsi="Arial"/>
                <w:sz w:val="16"/>
                <w:szCs w:val="16"/>
                <w:lang w:val="fr-FR"/>
              </w:rPr>
              <w:t>Mr Robert TAYLOR (NZ)</w:t>
            </w:r>
          </w:p>
        </w:tc>
        <w:tc>
          <w:tcPr>
            <w:tcW w:w="2127" w:type="dxa"/>
            <w:shd w:val="clear" w:color="auto" w:fill="CCC0D9" w:themeFill="accent4" w:themeFillTint="66"/>
            <w:vAlign w:val="center"/>
          </w:tcPr>
          <w:p w14:paraId="682A414E" w14:textId="120D3D4A" w:rsidR="006A7618" w:rsidRPr="006433E1" w:rsidRDefault="00227C7B" w:rsidP="006A7618">
            <w:pPr>
              <w:spacing w:before="60" w:after="60"/>
              <w:jc w:val="center"/>
              <w:rPr>
                <w:rFonts w:ascii="Arial" w:eastAsia="Calibri" w:hAnsi="Arial" w:cs="Arial"/>
                <w:sz w:val="16"/>
                <w:szCs w:val="16"/>
                <w:lang w:val="fr-FR"/>
              </w:rPr>
            </w:pPr>
            <w:r w:rsidRPr="006433E1">
              <w:rPr>
                <w:rFonts w:ascii="Arial" w:eastAsia="Calibri" w:hAnsi="Arial" w:cs="Arial"/>
                <w:sz w:val="16"/>
                <w:szCs w:val="16"/>
                <w:lang w:val="fr-FR"/>
              </w:rPr>
              <w:t>06. Projet de PD transmis aux membres pour la première consultation</w:t>
            </w:r>
          </w:p>
        </w:tc>
      </w:tr>
      <w:tr w:rsidR="006A7618" w:rsidRPr="009C104D" w14:paraId="43AF3FC6" w14:textId="4BA7027A" w:rsidTr="0089752C">
        <w:trPr>
          <w:cantSplit/>
        </w:trPr>
        <w:tc>
          <w:tcPr>
            <w:tcW w:w="542" w:type="dxa"/>
            <w:tcBorders>
              <w:top w:val="nil"/>
              <w:left w:val="nil"/>
              <w:bottom w:val="nil"/>
              <w:right w:val="single" w:sz="4" w:space="0" w:color="auto"/>
            </w:tcBorders>
            <w:vAlign w:val="center"/>
          </w:tcPr>
          <w:p w14:paraId="783F19A9" w14:textId="2871BB5E" w:rsidR="006A7618" w:rsidRPr="006433E1" w:rsidRDefault="006A7618" w:rsidP="006A7618">
            <w:pPr>
              <w:pStyle w:val="ListParagraph"/>
              <w:numPr>
                <w:ilvl w:val="0"/>
                <w:numId w:val="150"/>
              </w:numPr>
              <w:ind w:leftChars="0"/>
              <w:jc w:val="center"/>
              <w:rPr>
                <w:rFonts w:ascii="Arial" w:hAnsi="Arial"/>
                <w:bCs/>
                <w:color w:val="7030A0"/>
                <w:sz w:val="16"/>
                <w:szCs w:val="16"/>
                <w:lang w:val="fr-FR"/>
              </w:rPr>
            </w:pPr>
          </w:p>
        </w:tc>
        <w:tc>
          <w:tcPr>
            <w:tcW w:w="626" w:type="dxa"/>
            <w:tcBorders>
              <w:left w:val="single" w:sz="4" w:space="0" w:color="auto"/>
            </w:tcBorders>
            <w:shd w:val="clear" w:color="auto" w:fill="CCC0D9" w:themeFill="accent4" w:themeFillTint="66"/>
            <w:vAlign w:val="center"/>
          </w:tcPr>
          <w:p w14:paraId="27C85EC8" w14:textId="77777777" w:rsidR="006A7618" w:rsidRPr="006433E1" w:rsidRDefault="006A7618" w:rsidP="006A7618">
            <w:pPr>
              <w:spacing w:before="60" w:after="60"/>
              <w:jc w:val="left"/>
              <w:rPr>
                <w:rFonts w:ascii="Arial" w:hAnsi="Arial"/>
                <w:sz w:val="16"/>
                <w:szCs w:val="16"/>
                <w:lang w:val="fr-FR" w:eastAsia="en-GB"/>
              </w:rPr>
            </w:pPr>
            <w:r w:rsidRPr="006433E1">
              <w:rPr>
                <w:rFonts w:ascii="Arial" w:hAnsi="Arial"/>
                <w:sz w:val="16"/>
                <w:szCs w:val="16"/>
                <w:lang w:val="fr-FR" w:eastAsia="en-GB"/>
              </w:rPr>
              <w:t>2006-026</w:t>
            </w:r>
          </w:p>
        </w:tc>
        <w:tc>
          <w:tcPr>
            <w:tcW w:w="2410" w:type="dxa"/>
            <w:shd w:val="clear" w:color="auto" w:fill="CCC0D9" w:themeFill="accent4" w:themeFillTint="66"/>
            <w:vAlign w:val="center"/>
          </w:tcPr>
          <w:p w14:paraId="4CE8F832" w14:textId="77777777" w:rsidR="006A7618" w:rsidRPr="006433E1" w:rsidRDefault="006A7618" w:rsidP="006A7618">
            <w:pPr>
              <w:spacing w:before="60" w:after="60"/>
              <w:jc w:val="left"/>
              <w:rPr>
                <w:rFonts w:ascii="Arial" w:hAnsi="Arial"/>
                <w:sz w:val="16"/>
                <w:szCs w:val="16"/>
                <w:lang w:val="fr-FR"/>
              </w:rPr>
            </w:pPr>
            <w:proofErr w:type="spellStart"/>
            <w:r w:rsidRPr="006433E1">
              <w:rPr>
                <w:rFonts w:ascii="Arial" w:hAnsi="Arial"/>
                <w:i/>
                <w:sz w:val="16"/>
                <w:szCs w:val="16"/>
                <w:lang w:val="fr-FR"/>
              </w:rPr>
              <w:t>Bactrocera</w:t>
            </w:r>
            <w:proofErr w:type="spellEnd"/>
            <w:r w:rsidRPr="006433E1">
              <w:rPr>
                <w:rFonts w:ascii="Arial" w:hAnsi="Arial"/>
                <w:i/>
                <w:sz w:val="16"/>
                <w:szCs w:val="16"/>
                <w:lang w:val="fr-FR"/>
              </w:rPr>
              <w:t xml:space="preserve"> </w:t>
            </w:r>
            <w:proofErr w:type="spellStart"/>
            <w:r w:rsidRPr="006433E1">
              <w:rPr>
                <w:rFonts w:ascii="Arial" w:hAnsi="Arial"/>
                <w:i/>
                <w:sz w:val="16"/>
                <w:szCs w:val="16"/>
                <w:lang w:val="fr-FR"/>
              </w:rPr>
              <w:t>dorsalis</w:t>
            </w:r>
            <w:proofErr w:type="spellEnd"/>
            <w:r w:rsidRPr="006433E1">
              <w:rPr>
                <w:rFonts w:ascii="Arial" w:hAnsi="Arial"/>
                <w:sz w:val="16"/>
                <w:szCs w:val="16"/>
                <w:lang w:val="fr-FR"/>
              </w:rPr>
              <w:t xml:space="preserve"> </w:t>
            </w:r>
            <w:proofErr w:type="spellStart"/>
            <w:r w:rsidRPr="006433E1">
              <w:rPr>
                <w:rFonts w:ascii="Arial" w:hAnsi="Arial"/>
                <w:sz w:val="16"/>
                <w:szCs w:val="16"/>
                <w:lang w:val="fr-FR"/>
              </w:rPr>
              <w:t>complex</w:t>
            </w:r>
            <w:proofErr w:type="spellEnd"/>
            <w:r w:rsidRPr="006433E1">
              <w:rPr>
                <w:rFonts w:ascii="Arial" w:hAnsi="Arial"/>
                <w:sz w:val="16"/>
                <w:szCs w:val="16"/>
                <w:lang w:val="fr-FR"/>
              </w:rPr>
              <w:t xml:space="preserve"> (2006-026)</w:t>
            </w:r>
          </w:p>
        </w:tc>
        <w:tc>
          <w:tcPr>
            <w:tcW w:w="851" w:type="dxa"/>
            <w:shd w:val="clear" w:color="auto" w:fill="CCC0D9" w:themeFill="accent4" w:themeFillTint="66"/>
            <w:vAlign w:val="center"/>
          </w:tcPr>
          <w:p w14:paraId="20867254" w14:textId="77777777" w:rsidR="006A7618" w:rsidRPr="006433E1" w:rsidRDefault="006A7618" w:rsidP="006A7618">
            <w:pPr>
              <w:spacing w:before="60" w:after="60"/>
              <w:jc w:val="center"/>
              <w:rPr>
                <w:rFonts w:ascii="Arial" w:hAnsi="Arial"/>
                <w:sz w:val="16"/>
                <w:szCs w:val="16"/>
                <w:lang w:val="fr-FR"/>
              </w:rPr>
            </w:pPr>
            <w:r w:rsidRPr="006433E1">
              <w:rPr>
                <w:rFonts w:ascii="Arial" w:hAnsi="Arial"/>
                <w:sz w:val="16"/>
                <w:szCs w:val="16"/>
                <w:lang w:val="fr-FR"/>
              </w:rPr>
              <w:t>2</w:t>
            </w:r>
          </w:p>
        </w:tc>
        <w:tc>
          <w:tcPr>
            <w:tcW w:w="1163" w:type="dxa"/>
            <w:shd w:val="clear" w:color="auto" w:fill="CCC0D9" w:themeFill="accent4" w:themeFillTint="66"/>
            <w:vAlign w:val="center"/>
          </w:tcPr>
          <w:p w14:paraId="60DCC406" w14:textId="6F46158F" w:rsidR="006A7618" w:rsidRPr="006433E1" w:rsidRDefault="006A7618" w:rsidP="006A7618">
            <w:pPr>
              <w:spacing w:before="60" w:after="60"/>
              <w:jc w:val="center"/>
              <w:rPr>
                <w:rFonts w:ascii="Arial" w:hAnsi="Arial"/>
                <w:sz w:val="16"/>
                <w:szCs w:val="16"/>
                <w:lang w:val="fr-FR"/>
              </w:rPr>
            </w:pPr>
            <w:r w:rsidRPr="006433E1">
              <w:rPr>
                <w:rFonts w:ascii="Arial" w:hAnsi="Arial"/>
                <w:sz w:val="16"/>
                <w:szCs w:val="16"/>
                <w:lang w:val="fr-FR"/>
              </w:rPr>
              <w:t>B, C</w:t>
            </w:r>
          </w:p>
        </w:tc>
        <w:tc>
          <w:tcPr>
            <w:tcW w:w="1388" w:type="dxa"/>
            <w:shd w:val="clear" w:color="auto" w:fill="CCC0D9"/>
            <w:vAlign w:val="center"/>
          </w:tcPr>
          <w:p w14:paraId="435EE9E8" w14:textId="3218D9FD" w:rsidR="006A7618" w:rsidRPr="006433E1" w:rsidRDefault="006A7618" w:rsidP="006A7618">
            <w:pPr>
              <w:spacing w:before="60" w:after="60"/>
              <w:jc w:val="center"/>
              <w:rPr>
                <w:rFonts w:ascii="Arial" w:hAnsi="Arial" w:cs="Arial"/>
                <w:sz w:val="16"/>
                <w:szCs w:val="16"/>
                <w:lang w:val="fr-FR"/>
              </w:rPr>
            </w:pPr>
            <w:r w:rsidRPr="006433E1">
              <w:rPr>
                <w:rFonts w:ascii="Arial" w:hAnsi="Arial" w:cs="Arial"/>
                <w:sz w:val="16"/>
                <w:szCs w:val="16"/>
                <w:lang w:val="fr-FR"/>
              </w:rPr>
              <w:t>Champignons et organismes fongiformes</w:t>
            </w:r>
          </w:p>
        </w:tc>
        <w:tc>
          <w:tcPr>
            <w:tcW w:w="1276" w:type="dxa"/>
            <w:shd w:val="clear" w:color="auto" w:fill="CCC0D9" w:themeFill="accent4" w:themeFillTint="66"/>
            <w:vAlign w:val="center"/>
          </w:tcPr>
          <w:p w14:paraId="2B403AF4" w14:textId="0B360372" w:rsidR="006A7618" w:rsidRPr="006433E1" w:rsidRDefault="006A7618" w:rsidP="00EC4B00">
            <w:pPr>
              <w:spacing w:before="60" w:after="60"/>
              <w:jc w:val="center"/>
              <w:rPr>
                <w:rFonts w:ascii="Arial" w:hAnsi="Arial"/>
                <w:sz w:val="16"/>
                <w:szCs w:val="16"/>
                <w:lang w:val="fr-FR"/>
              </w:rPr>
            </w:pPr>
            <w:r w:rsidRPr="006433E1">
              <w:rPr>
                <w:rFonts w:ascii="Arial" w:hAnsi="Arial"/>
                <w:sz w:val="16"/>
                <w:szCs w:val="16"/>
                <w:lang w:val="fr-FR"/>
              </w:rPr>
              <w:t>2006-05 C</w:t>
            </w:r>
            <w:r w:rsidR="00EC4B00" w:rsidRPr="006433E1">
              <w:rPr>
                <w:rFonts w:ascii="Arial" w:hAnsi="Arial"/>
                <w:sz w:val="16"/>
                <w:szCs w:val="16"/>
                <w:lang w:val="fr-FR"/>
              </w:rPr>
              <w:t>N</w:t>
            </w:r>
            <w:r w:rsidRPr="006433E1">
              <w:rPr>
                <w:rFonts w:ascii="Arial" w:hAnsi="Arial"/>
                <w:sz w:val="16"/>
                <w:szCs w:val="16"/>
                <w:lang w:val="fr-FR"/>
              </w:rPr>
              <w:t>;</w:t>
            </w:r>
            <w:r w:rsidRPr="006433E1">
              <w:rPr>
                <w:rFonts w:ascii="Arial" w:hAnsi="Arial"/>
                <w:sz w:val="16"/>
                <w:szCs w:val="16"/>
                <w:lang w:val="fr-FR"/>
              </w:rPr>
              <w:br/>
              <w:t>C</w:t>
            </w:r>
            <w:r w:rsidR="00EC4B00" w:rsidRPr="006433E1">
              <w:rPr>
                <w:rFonts w:ascii="Arial" w:hAnsi="Arial"/>
                <w:sz w:val="16"/>
                <w:szCs w:val="16"/>
                <w:lang w:val="fr-FR"/>
              </w:rPr>
              <w:t>M</w:t>
            </w:r>
            <w:r w:rsidRPr="006433E1">
              <w:rPr>
                <w:rFonts w:ascii="Arial" w:hAnsi="Arial"/>
                <w:sz w:val="16"/>
                <w:szCs w:val="16"/>
                <w:lang w:val="fr-FR"/>
              </w:rPr>
              <w:t>P-2 (2007)</w:t>
            </w:r>
          </w:p>
        </w:tc>
        <w:tc>
          <w:tcPr>
            <w:tcW w:w="2410" w:type="dxa"/>
            <w:shd w:val="clear" w:color="auto" w:fill="CCC0D9" w:themeFill="accent4" w:themeFillTint="66"/>
            <w:vAlign w:val="center"/>
          </w:tcPr>
          <w:p w14:paraId="77FD0D21" w14:textId="77777777" w:rsidR="006A7618" w:rsidRPr="006433E1" w:rsidRDefault="006A7618" w:rsidP="006A7618">
            <w:pPr>
              <w:spacing w:before="60" w:after="60"/>
              <w:jc w:val="center"/>
              <w:rPr>
                <w:rFonts w:ascii="Arial" w:hAnsi="Arial"/>
                <w:sz w:val="16"/>
                <w:szCs w:val="16"/>
                <w:lang w:val="fr-FR"/>
              </w:rPr>
            </w:pPr>
            <w:r w:rsidRPr="006433E1">
              <w:rPr>
                <w:rFonts w:ascii="Arial" w:hAnsi="Arial"/>
                <w:sz w:val="16"/>
                <w:szCs w:val="16"/>
                <w:lang w:val="fr-FR"/>
              </w:rPr>
              <w:t>Mr Norman BARR (US)</w:t>
            </w:r>
          </w:p>
        </w:tc>
        <w:tc>
          <w:tcPr>
            <w:tcW w:w="2409" w:type="dxa"/>
            <w:shd w:val="clear" w:color="auto" w:fill="CCC0D9" w:themeFill="accent4" w:themeFillTint="66"/>
            <w:vAlign w:val="center"/>
          </w:tcPr>
          <w:p w14:paraId="41ED9D1B" w14:textId="7EBB9EB8" w:rsidR="006A7618" w:rsidRPr="006433E1" w:rsidRDefault="006A7618" w:rsidP="006A7618">
            <w:pPr>
              <w:spacing w:before="60" w:after="60"/>
              <w:jc w:val="center"/>
              <w:rPr>
                <w:rFonts w:ascii="Arial" w:hAnsi="Arial"/>
                <w:sz w:val="16"/>
                <w:szCs w:val="16"/>
                <w:lang w:val="fr-FR"/>
              </w:rPr>
            </w:pPr>
            <w:r w:rsidRPr="006433E1">
              <w:rPr>
                <w:rFonts w:ascii="Arial" w:hAnsi="Arial"/>
                <w:sz w:val="16"/>
                <w:szCs w:val="16"/>
                <w:lang w:val="fr-FR"/>
              </w:rPr>
              <w:t>Ms Juliet GOLDSMITH (JM)</w:t>
            </w:r>
          </w:p>
        </w:tc>
        <w:tc>
          <w:tcPr>
            <w:tcW w:w="2127" w:type="dxa"/>
            <w:shd w:val="clear" w:color="auto" w:fill="CCC0D9" w:themeFill="accent4" w:themeFillTint="66"/>
            <w:vAlign w:val="center"/>
          </w:tcPr>
          <w:p w14:paraId="171E7BE9" w14:textId="3A82A6D9" w:rsidR="006A7618" w:rsidRPr="006433E1" w:rsidRDefault="00227C7B" w:rsidP="006A7618">
            <w:pPr>
              <w:spacing w:before="60" w:after="60"/>
              <w:jc w:val="center"/>
              <w:rPr>
                <w:rFonts w:ascii="Arial" w:eastAsia="Calibri" w:hAnsi="Arial" w:cs="Arial"/>
                <w:sz w:val="16"/>
                <w:szCs w:val="16"/>
                <w:lang w:val="fr-FR"/>
              </w:rPr>
            </w:pPr>
            <w:r w:rsidRPr="006433E1">
              <w:rPr>
                <w:rFonts w:ascii="Arial" w:eastAsia="Calibri" w:hAnsi="Arial" w:cs="Arial"/>
                <w:sz w:val="16"/>
                <w:szCs w:val="16"/>
                <w:lang w:val="fr-FR"/>
              </w:rPr>
              <w:t>05. Projet de PD transmis au CN pour la première consultation</w:t>
            </w:r>
          </w:p>
        </w:tc>
      </w:tr>
      <w:tr w:rsidR="006A7618" w:rsidRPr="009C104D" w14:paraId="0733FD46" w14:textId="45481FB9" w:rsidTr="0089752C">
        <w:trPr>
          <w:cantSplit/>
        </w:trPr>
        <w:tc>
          <w:tcPr>
            <w:tcW w:w="542" w:type="dxa"/>
            <w:tcBorders>
              <w:top w:val="nil"/>
              <w:left w:val="nil"/>
              <w:bottom w:val="nil"/>
              <w:right w:val="single" w:sz="4" w:space="0" w:color="auto"/>
            </w:tcBorders>
            <w:vAlign w:val="center"/>
          </w:tcPr>
          <w:p w14:paraId="352E5F54" w14:textId="2E2DDB18" w:rsidR="006A7618" w:rsidRPr="006433E1" w:rsidRDefault="006A7618" w:rsidP="006A7618">
            <w:pPr>
              <w:pStyle w:val="ListParagraph"/>
              <w:numPr>
                <w:ilvl w:val="0"/>
                <w:numId w:val="150"/>
              </w:numPr>
              <w:ind w:leftChars="0"/>
              <w:jc w:val="center"/>
              <w:rPr>
                <w:rFonts w:ascii="Arial" w:hAnsi="Arial"/>
                <w:bCs/>
                <w:color w:val="7030A0"/>
                <w:sz w:val="16"/>
                <w:szCs w:val="16"/>
                <w:lang w:val="fr-FR"/>
              </w:rPr>
            </w:pPr>
          </w:p>
        </w:tc>
        <w:tc>
          <w:tcPr>
            <w:tcW w:w="626" w:type="dxa"/>
            <w:tcBorders>
              <w:left w:val="single" w:sz="4" w:space="0" w:color="auto"/>
            </w:tcBorders>
            <w:shd w:val="clear" w:color="auto" w:fill="CCC0D9" w:themeFill="accent4" w:themeFillTint="66"/>
            <w:vAlign w:val="center"/>
          </w:tcPr>
          <w:p w14:paraId="4F0BEF88" w14:textId="77777777" w:rsidR="006A7618" w:rsidRPr="006433E1" w:rsidRDefault="006A7618" w:rsidP="006A7618">
            <w:pPr>
              <w:spacing w:before="60" w:after="60"/>
              <w:jc w:val="left"/>
              <w:rPr>
                <w:rFonts w:ascii="Arial" w:hAnsi="Arial"/>
                <w:sz w:val="16"/>
                <w:szCs w:val="16"/>
                <w:lang w:val="fr-FR" w:eastAsia="en-GB"/>
              </w:rPr>
            </w:pPr>
            <w:r w:rsidRPr="006433E1">
              <w:rPr>
                <w:rFonts w:ascii="Arial" w:hAnsi="Arial"/>
                <w:sz w:val="16"/>
                <w:szCs w:val="16"/>
                <w:lang w:val="fr-FR" w:eastAsia="en-GB"/>
              </w:rPr>
              <w:t>2013-002</w:t>
            </w:r>
          </w:p>
        </w:tc>
        <w:tc>
          <w:tcPr>
            <w:tcW w:w="2410" w:type="dxa"/>
            <w:shd w:val="clear" w:color="auto" w:fill="CCC0D9" w:themeFill="accent4" w:themeFillTint="66"/>
            <w:vAlign w:val="center"/>
          </w:tcPr>
          <w:p w14:paraId="17F12254" w14:textId="77777777" w:rsidR="006A7618" w:rsidRPr="006433E1" w:rsidRDefault="006A7618" w:rsidP="006A7618">
            <w:pPr>
              <w:spacing w:before="60" w:after="60"/>
              <w:jc w:val="left"/>
              <w:rPr>
                <w:rFonts w:ascii="Arial" w:hAnsi="Arial"/>
                <w:i/>
                <w:sz w:val="16"/>
                <w:szCs w:val="16"/>
                <w:lang w:val="fr-FR"/>
              </w:rPr>
            </w:pPr>
            <w:proofErr w:type="spellStart"/>
            <w:r w:rsidRPr="006433E1">
              <w:rPr>
                <w:rFonts w:ascii="Arial" w:hAnsi="Arial"/>
                <w:i/>
                <w:sz w:val="16"/>
                <w:szCs w:val="16"/>
                <w:lang w:val="fr-FR"/>
              </w:rPr>
              <w:t>Conotrachelus</w:t>
            </w:r>
            <w:proofErr w:type="spellEnd"/>
            <w:r w:rsidRPr="006433E1">
              <w:rPr>
                <w:rFonts w:ascii="Arial" w:hAnsi="Arial"/>
                <w:i/>
                <w:sz w:val="16"/>
                <w:szCs w:val="16"/>
                <w:lang w:val="fr-FR"/>
              </w:rPr>
              <w:t xml:space="preserve"> </w:t>
            </w:r>
            <w:proofErr w:type="spellStart"/>
            <w:r w:rsidRPr="006433E1">
              <w:rPr>
                <w:rFonts w:ascii="Arial" w:hAnsi="Arial"/>
                <w:i/>
                <w:sz w:val="16"/>
                <w:szCs w:val="16"/>
                <w:lang w:val="fr-FR"/>
              </w:rPr>
              <w:t>nenuphar</w:t>
            </w:r>
            <w:proofErr w:type="spellEnd"/>
            <w:r w:rsidRPr="006433E1">
              <w:rPr>
                <w:rFonts w:ascii="Arial" w:hAnsi="Arial"/>
                <w:i/>
                <w:sz w:val="16"/>
                <w:szCs w:val="16"/>
                <w:lang w:val="fr-FR"/>
              </w:rPr>
              <w:t xml:space="preserve"> </w:t>
            </w:r>
            <w:r w:rsidRPr="006433E1">
              <w:rPr>
                <w:rFonts w:ascii="Arial" w:hAnsi="Arial"/>
                <w:sz w:val="16"/>
                <w:szCs w:val="16"/>
                <w:lang w:val="fr-FR"/>
              </w:rPr>
              <w:t>(2013-002)</w:t>
            </w:r>
          </w:p>
        </w:tc>
        <w:tc>
          <w:tcPr>
            <w:tcW w:w="851" w:type="dxa"/>
            <w:shd w:val="clear" w:color="auto" w:fill="CCC0D9" w:themeFill="accent4" w:themeFillTint="66"/>
            <w:vAlign w:val="center"/>
          </w:tcPr>
          <w:p w14:paraId="18BEB5E7" w14:textId="77777777" w:rsidR="006A7618" w:rsidRPr="006433E1" w:rsidRDefault="006A7618" w:rsidP="006A7618">
            <w:pPr>
              <w:spacing w:before="60" w:after="60"/>
              <w:jc w:val="center"/>
              <w:rPr>
                <w:rFonts w:ascii="Arial" w:hAnsi="Arial"/>
                <w:sz w:val="16"/>
                <w:szCs w:val="16"/>
                <w:lang w:val="fr-FR"/>
              </w:rPr>
            </w:pPr>
            <w:r w:rsidRPr="006433E1">
              <w:rPr>
                <w:rFonts w:ascii="Arial" w:hAnsi="Arial"/>
                <w:sz w:val="16"/>
                <w:szCs w:val="16"/>
                <w:lang w:val="fr-FR"/>
              </w:rPr>
              <w:t>2</w:t>
            </w:r>
          </w:p>
        </w:tc>
        <w:tc>
          <w:tcPr>
            <w:tcW w:w="1163" w:type="dxa"/>
            <w:shd w:val="clear" w:color="auto" w:fill="CCC0D9" w:themeFill="accent4" w:themeFillTint="66"/>
            <w:vAlign w:val="center"/>
          </w:tcPr>
          <w:p w14:paraId="67551A09" w14:textId="21E52841" w:rsidR="006A7618" w:rsidRPr="006433E1" w:rsidRDefault="006A7618" w:rsidP="006A7618">
            <w:pPr>
              <w:spacing w:before="60" w:after="60"/>
              <w:jc w:val="center"/>
              <w:rPr>
                <w:rFonts w:ascii="Arial" w:hAnsi="Arial"/>
                <w:sz w:val="16"/>
                <w:szCs w:val="16"/>
                <w:lang w:val="fr-FR"/>
              </w:rPr>
            </w:pPr>
            <w:r w:rsidRPr="006433E1">
              <w:rPr>
                <w:rFonts w:ascii="Arial" w:hAnsi="Arial"/>
                <w:sz w:val="16"/>
                <w:szCs w:val="16"/>
                <w:lang w:val="fr-FR"/>
              </w:rPr>
              <w:t>B, C</w:t>
            </w:r>
          </w:p>
        </w:tc>
        <w:tc>
          <w:tcPr>
            <w:tcW w:w="1388" w:type="dxa"/>
            <w:shd w:val="clear" w:color="auto" w:fill="CCC0D9"/>
            <w:vAlign w:val="center"/>
          </w:tcPr>
          <w:p w14:paraId="689DC005" w14:textId="196C3920" w:rsidR="006A7618" w:rsidRPr="006433E1" w:rsidRDefault="006A7618" w:rsidP="006A7618">
            <w:pPr>
              <w:spacing w:before="60" w:after="60"/>
              <w:jc w:val="center"/>
              <w:rPr>
                <w:rFonts w:ascii="Arial" w:hAnsi="Arial" w:cs="Arial"/>
                <w:sz w:val="16"/>
                <w:szCs w:val="16"/>
                <w:lang w:val="fr-FR"/>
              </w:rPr>
            </w:pPr>
            <w:r w:rsidRPr="006433E1">
              <w:rPr>
                <w:rFonts w:ascii="Arial" w:hAnsi="Arial" w:cs="Arial"/>
                <w:sz w:val="16"/>
                <w:szCs w:val="16"/>
                <w:lang w:val="fr-FR"/>
              </w:rPr>
              <w:t>Insectes et acariens</w:t>
            </w:r>
          </w:p>
        </w:tc>
        <w:tc>
          <w:tcPr>
            <w:tcW w:w="1276" w:type="dxa"/>
            <w:shd w:val="clear" w:color="auto" w:fill="CCC0D9" w:themeFill="accent4" w:themeFillTint="66"/>
            <w:vAlign w:val="center"/>
          </w:tcPr>
          <w:p w14:paraId="06DC7442" w14:textId="4ABA8639" w:rsidR="006A7618" w:rsidRPr="006433E1" w:rsidRDefault="006A7618" w:rsidP="00EC4B00">
            <w:pPr>
              <w:spacing w:before="60" w:after="60"/>
              <w:jc w:val="center"/>
              <w:rPr>
                <w:rFonts w:ascii="Arial" w:hAnsi="Arial"/>
                <w:sz w:val="16"/>
                <w:szCs w:val="16"/>
                <w:lang w:val="fr-FR"/>
              </w:rPr>
            </w:pPr>
            <w:r w:rsidRPr="006433E1">
              <w:rPr>
                <w:rFonts w:ascii="Arial" w:hAnsi="Arial"/>
                <w:sz w:val="16"/>
                <w:szCs w:val="16"/>
                <w:lang w:val="fr-FR"/>
              </w:rPr>
              <w:t>2013-05 C</w:t>
            </w:r>
            <w:r w:rsidR="00EC4B00" w:rsidRPr="006433E1">
              <w:rPr>
                <w:rFonts w:ascii="Arial" w:hAnsi="Arial"/>
                <w:sz w:val="16"/>
                <w:szCs w:val="16"/>
                <w:lang w:val="fr-FR"/>
              </w:rPr>
              <w:t>N</w:t>
            </w:r>
          </w:p>
        </w:tc>
        <w:tc>
          <w:tcPr>
            <w:tcW w:w="2410" w:type="dxa"/>
            <w:shd w:val="clear" w:color="auto" w:fill="CCC0D9" w:themeFill="accent4" w:themeFillTint="66"/>
            <w:vAlign w:val="center"/>
          </w:tcPr>
          <w:p w14:paraId="7F04D0F6" w14:textId="77777777" w:rsidR="006A7618" w:rsidRPr="006433E1" w:rsidRDefault="006A7618" w:rsidP="006A7618">
            <w:pPr>
              <w:spacing w:before="60" w:after="60"/>
              <w:jc w:val="center"/>
              <w:rPr>
                <w:rFonts w:ascii="Arial" w:hAnsi="Arial"/>
                <w:bCs/>
                <w:sz w:val="16"/>
                <w:szCs w:val="16"/>
                <w:lang w:val="fr-FR"/>
              </w:rPr>
            </w:pPr>
            <w:r w:rsidRPr="006433E1">
              <w:rPr>
                <w:rFonts w:ascii="Arial" w:hAnsi="Arial"/>
                <w:sz w:val="16"/>
                <w:szCs w:val="16"/>
                <w:lang w:val="fr-FR"/>
              </w:rPr>
              <w:t>Mr Norman BARR (US)</w:t>
            </w:r>
          </w:p>
        </w:tc>
        <w:tc>
          <w:tcPr>
            <w:tcW w:w="2409" w:type="dxa"/>
            <w:shd w:val="clear" w:color="auto" w:fill="CCC0D9" w:themeFill="accent4" w:themeFillTint="66"/>
            <w:vAlign w:val="center"/>
          </w:tcPr>
          <w:p w14:paraId="76D173DC" w14:textId="7D47EF42" w:rsidR="006A7618" w:rsidRPr="006433E1" w:rsidRDefault="006A7618" w:rsidP="006A7618">
            <w:pPr>
              <w:spacing w:before="60" w:after="60"/>
              <w:jc w:val="center"/>
              <w:rPr>
                <w:rFonts w:ascii="Arial" w:hAnsi="Arial"/>
                <w:sz w:val="16"/>
                <w:szCs w:val="16"/>
                <w:lang w:val="fr-FR"/>
              </w:rPr>
            </w:pPr>
            <w:r w:rsidRPr="006433E1">
              <w:rPr>
                <w:rFonts w:ascii="Arial" w:hAnsi="Arial"/>
                <w:sz w:val="16"/>
                <w:szCs w:val="16"/>
                <w:lang w:val="fr-FR"/>
              </w:rPr>
              <w:t>-</w:t>
            </w:r>
          </w:p>
        </w:tc>
        <w:tc>
          <w:tcPr>
            <w:tcW w:w="2127" w:type="dxa"/>
            <w:shd w:val="clear" w:color="auto" w:fill="CCC0D9" w:themeFill="accent4" w:themeFillTint="66"/>
            <w:vAlign w:val="center"/>
          </w:tcPr>
          <w:p w14:paraId="7CD10A6D" w14:textId="00D74C24" w:rsidR="006A7618" w:rsidRPr="006433E1" w:rsidRDefault="00227C7B" w:rsidP="006A7618">
            <w:pPr>
              <w:spacing w:before="60" w:after="60"/>
              <w:jc w:val="center"/>
              <w:rPr>
                <w:rFonts w:ascii="Arial" w:eastAsia="Calibri" w:hAnsi="Arial" w:cs="Arial"/>
                <w:sz w:val="16"/>
                <w:szCs w:val="16"/>
                <w:lang w:val="fr-FR"/>
              </w:rPr>
            </w:pPr>
            <w:r w:rsidRPr="006433E1">
              <w:rPr>
                <w:rFonts w:ascii="Arial" w:eastAsia="Calibri" w:hAnsi="Arial" w:cs="Arial"/>
                <w:sz w:val="16"/>
                <w:szCs w:val="16"/>
                <w:lang w:val="fr-FR"/>
              </w:rPr>
              <w:t>05. Projet de PD transmis au CN pour la première consultation</w:t>
            </w:r>
          </w:p>
        </w:tc>
      </w:tr>
      <w:tr w:rsidR="006A7618" w:rsidRPr="009C104D" w14:paraId="148472F7" w14:textId="365240DD" w:rsidTr="0089752C">
        <w:trPr>
          <w:cantSplit/>
        </w:trPr>
        <w:tc>
          <w:tcPr>
            <w:tcW w:w="542" w:type="dxa"/>
            <w:tcBorders>
              <w:top w:val="nil"/>
              <w:left w:val="nil"/>
              <w:bottom w:val="nil"/>
              <w:right w:val="single" w:sz="4" w:space="0" w:color="auto"/>
            </w:tcBorders>
            <w:vAlign w:val="center"/>
          </w:tcPr>
          <w:p w14:paraId="0F5B3FE4" w14:textId="65C59A17" w:rsidR="006A7618" w:rsidRPr="006433E1" w:rsidRDefault="006A7618" w:rsidP="006A7618">
            <w:pPr>
              <w:pStyle w:val="ListParagraph"/>
              <w:numPr>
                <w:ilvl w:val="0"/>
                <w:numId w:val="150"/>
              </w:numPr>
              <w:ind w:leftChars="0"/>
              <w:rPr>
                <w:rFonts w:ascii="Arial" w:hAnsi="Arial"/>
                <w:bCs/>
                <w:color w:val="7030A0"/>
                <w:sz w:val="16"/>
                <w:szCs w:val="16"/>
                <w:lang w:val="fr-FR"/>
              </w:rPr>
            </w:pPr>
          </w:p>
        </w:tc>
        <w:tc>
          <w:tcPr>
            <w:tcW w:w="626" w:type="dxa"/>
            <w:tcBorders>
              <w:left w:val="single" w:sz="4" w:space="0" w:color="auto"/>
            </w:tcBorders>
            <w:shd w:val="clear" w:color="auto" w:fill="CCC0D9" w:themeFill="accent4" w:themeFillTint="66"/>
            <w:vAlign w:val="center"/>
          </w:tcPr>
          <w:p w14:paraId="3AAEBD69" w14:textId="77777777" w:rsidR="006A7618" w:rsidRPr="006433E1" w:rsidRDefault="006A7618" w:rsidP="006A7618">
            <w:pPr>
              <w:spacing w:before="60" w:after="60"/>
              <w:jc w:val="left"/>
              <w:rPr>
                <w:rFonts w:ascii="Arial" w:hAnsi="Arial"/>
                <w:sz w:val="16"/>
                <w:szCs w:val="16"/>
                <w:lang w:val="fr-FR" w:eastAsia="en-GB"/>
              </w:rPr>
            </w:pPr>
            <w:r w:rsidRPr="006433E1">
              <w:rPr>
                <w:rFonts w:ascii="Arial" w:hAnsi="Arial"/>
                <w:sz w:val="16"/>
                <w:szCs w:val="16"/>
                <w:lang w:val="fr-FR" w:eastAsia="en-GB"/>
              </w:rPr>
              <w:t>2006-023</w:t>
            </w:r>
          </w:p>
        </w:tc>
        <w:tc>
          <w:tcPr>
            <w:tcW w:w="2410" w:type="dxa"/>
            <w:shd w:val="clear" w:color="auto" w:fill="CCC0D9" w:themeFill="accent4" w:themeFillTint="66"/>
            <w:vAlign w:val="center"/>
          </w:tcPr>
          <w:p w14:paraId="5CA525BB" w14:textId="77777777" w:rsidR="006A7618" w:rsidRPr="002F5A03" w:rsidRDefault="006A7618" w:rsidP="006A7618">
            <w:pPr>
              <w:spacing w:before="60" w:after="60"/>
              <w:jc w:val="left"/>
              <w:rPr>
                <w:rFonts w:ascii="Arial" w:hAnsi="Arial"/>
                <w:sz w:val="16"/>
                <w:szCs w:val="16"/>
                <w:lang w:val="en-US"/>
              </w:rPr>
            </w:pPr>
            <w:proofErr w:type="spellStart"/>
            <w:r w:rsidRPr="002F5A03">
              <w:rPr>
                <w:rFonts w:ascii="Arial" w:hAnsi="Arial"/>
                <w:sz w:val="16"/>
                <w:szCs w:val="16"/>
                <w:lang w:val="en-US"/>
              </w:rPr>
              <w:t>Begomoviruses</w:t>
            </w:r>
            <w:proofErr w:type="spellEnd"/>
            <w:r w:rsidRPr="002F5A03">
              <w:rPr>
                <w:rFonts w:ascii="Arial" w:hAnsi="Arial"/>
                <w:sz w:val="16"/>
                <w:szCs w:val="16"/>
                <w:lang w:val="en-US"/>
              </w:rPr>
              <w:t xml:space="preserve"> transmitted by </w:t>
            </w:r>
            <w:proofErr w:type="spellStart"/>
            <w:r w:rsidRPr="002F5A03">
              <w:rPr>
                <w:rFonts w:ascii="Arial" w:hAnsi="Arial"/>
                <w:i/>
                <w:sz w:val="16"/>
                <w:szCs w:val="16"/>
                <w:lang w:val="en-US"/>
              </w:rPr>
              <w:t>Bemisia</w:t>
            </w:r>
            <w:proofErr w:type="spellEnd"/>
            <w:r w:rsidRPr="002F5A03">
              <w:rPr>
                <w:rFonts w:ascii="Arial" w:hAnsi="Arial"/>
                <w:i/>
                <w:sz w:val="16"/>
                <w:szCs w:val="16"/>
                <w:lang w:val="en-US"/>
              </w:rPr>
              <w:t xml:space="preserve"> </w:t>
            </w:r>
            <w:proofErr w:type="spellStart"/>
            <w:r w:rsidRPr="002F5A03">
              <w:rPr>
                <w:rFonts w:ascii="Arial" w:hAnsi="Arial"/>
                <w:i/>
                <w:sz w:val="16"/>
                <w:szCs w:val="16"/>
                <w:lang w:val="en-US"/>
              </w:rPr>
              <w:t>tabaci</w:t>
            </w:r>
            <w:proofErr w:type="spellEnd"/>
            <w:r w:rsidRPr="002F5A03">
              <w:rPr>
                <w:rFonts w:ascii="Arial" w:hAnsi="Arial"/>
                <w:sz w:val="16"/>
                <w:szCs w:val="16"/>
                <w:lang w:val="en-US"/>
              </w:rPr>
              <w:t xml:space="preserve"> (2006-023)</w:t>
            </w:r>
          </w:p>
        </w:tc>
        <w:tc>
          <w:tcPr>
            <w:tcW w:w="851" w:type="dxa"/>
            <w:shd w:val="clear" w:color="auto" w:fill="CCC0D9" w:themeFill="accent4" w:themeFillTint="66"/>
            <w:vAlign w:val="center"/>
          </w:tcPr>
          <w:p w14:paraId="46A566CD" w14:textId="77777777" w:rsidR="006A7618" w:rsidRPr="006433E1" w:rsidRDefault="006A7618" w:rsidP="006A7618">
            <w:pPr>
              <w:spacing w:before="60" w:after="60"/>
              <w:jc w:val="center"/>
              <w:rPr>
                <w:rFonts w:ascii="Arial" w:hAnsi="Arial"/>
                <w:sz w:val="16"/>
                <w:szCs w:val="16"/>
                <w:lang w:val="fr-FR"/>
              </w:rPr>
            </w:pPr>
            <w:r w:rsidRPr="006433E1">
              <w:rPr>
                <w:rFonts w:ascii="Arial" w:hAnsi="Arial"/>
                <w:sz w:val="16"/>
                <w:szCs w:val="16"/>
                <w:lang w:val="fr-FR"/>
              </w:rPr>
              <w:t>2</w:t>
            </w:r>
          </w:p>
        </w:tc>
        <w:tc>
          <w:tcPr>
            <w:tcW w:w="1163" w:type="dxa"/>
            <w:shd w:val="clear" w:color="auto" w:fill="CCC0D9" w:themeFill="accent4" w:themeFillTint="66"/>
            <w:vAlign w:val="center"/>
          </w:tcPr>
          <w:p w14:paraId="5265A794" w14:textId="6919E7F9" w:rsidR="006A7618" w:rsidRPr="006433E1" w:rsidRDefault="006A7618" w:rsidP="006A7618">
            <w:pPr>
              <w:spacing w:before="60" w:after="60"/>
              <w:jc w:val="center"/>
              <w:rPr>
                <w:rFonts w:ascii="Arial" w:hAnsi="Arial"/>
                <w:sz w:val="16"/>
                <w:szCs w:val="16"/>
                <w:lang w:val="fr-FR"/>
              </w:rPr>
            </w:pPr>
            <w:r w:rsidRPr="006433E1">
              <w:rPr>
                <w:rFonts w:ascii="Arial" w:hAnsi="Arial"/>
                <w:sz w:val="16"/>
                <w:szCs w:val="16"/>
                <w:lang w:val="fr-FR"/>
              </w:rPr>
              <w:t>B, C</w:t>
            </w:r>
          </w:p>
        </w:tc>
        <w:tc>
          <w:tcPr>
            <w:tcW w:w="1388" w:type="dxa"/>
            <w:shd w:val="clear" w:color="auto" w:fill="CCC0D9"/>
            <w:vAlign w:val="center"/>
          </w:tcPr>
          <w:p w14:paraId="03589B16" w14:textId="6C989803" w:rsidR="006A7618" w:rsidRPr="006433E1" w:rsidRDefault="006A7618" w:rsidP="006A7618">
            <w:pPr>
              <w:spacing w:before="60" w:after="60"/>
              <w:jc w:val="center"/>
              <w:rPr>
                <w:rFonts w:ascii="Arial" w:hAnsi="Arial" w:cs="Arial"/>
                <w:sz w:val="16"/>
                <w:szCs w:val="16"/>
                <w:lang w:val="fr-FR"/>
              </w:rPr>
            </w:pPr>
            <w:r w:rsidRPr="006433E1">
              <w:rPr>
                <w:rFonts w:ascii="Arial" w:hAnsi="Arial" w:cs="Arial"/>
                <w:sz w:val="16"/>
                <w:szCs w:val="16"/>
                <w:lang w:val="fr-FR"/>
              </w:rPr>
              <w:t>Insectes et acariens</w:t>
            </w:r>
          </w:p>
        </w:tc>
        <w:tc>
          <w:tcPr>
            <w:tcW w:w="1276" w:type="dxa"/>
            <w:shd w:val="clear" w:color="auto" w:fill="CCC0D9" w:themeFill="accent4" w:themeFillTint="66"/>
            <w:vAlign w:val="center"/>
          </w:tcPr>
          <w:p w14:paraId="794240D4" w14:textId="1B5F1406" w:rsidR="006A7618" w:rsidRPr="006433E1" w:rsidRDefault="006A7618" w:rsidP="00EC4B00">
            <w:pPr>
              <w:spacing w:before="60" w:after="60"/>
              <w:jc w:val="center"/>
              <w:rPr>
                <w:rFonts w:ascii="Arial" w:hAnsi="Arial"/>
                <w:sz w:val="16"/>
                <w:szCs w:val="16"/>
                <w:lang w:val="fr-FR"/>
              </w:rPr>
            </w:pPr>
            <w:r w:rsidRPr="006433E1">
              <w:rPr>
                <w:rFonts w:ascii="Arial" w:hAnsi="Arial"/>
                <w:sz w:val="16"/>
                <w:szCs w:val="16"/>
                <w:lang w:val="fr-FR"/>
              </w:rPr>
              <w:t>2006-05 C</w:t>
            </w:r>
            <w:r w:rsidR="00EC4B00" w:rsidRPr="006433E1">
              <w:rPr>
                <w:rFonts w:ascii="Arial" w:hAnsi="Arial"/>
                <w:sz w:val="16"/>
                <w:szCs w:val="16"/>
                <w:lang w:val="fr-FR"/>
              </w:rPr>
              <w:t>N</w:t>
            </w:r>
            <w:r w:rsidRPr="006433E1">
              <w:rPr>
                <w:rFonts w:ascii="Arial" w:hAnsi="Arial"/>
                <w:sz w:val="16"/>
                <w:szCs w:val="16"/>
                <w:lang w:val="fr-FR"/>
              </w:rPr>
              <w:t>;</w:t>
            </w:r>
            <w:r w:rsidRPr="006433E1">
              <w:rPr>
                <w:rFonts w:ascii="Arial" w:hAnsi="Arial"/>
                <w:sz w:val="16"/>
                <w:szCs w:val="16"/>
                <w:lang w:val="fr-FR"/>
              </w:rPr>
              <w:br/>
              <w:t>C</w:t>
            </w:r>
            <w:r w:rsidR="00EC4B00" w:rsidRPr="006433E1">
              <w:rPr>
                <w:rFonts w:ascii="Arial" w:hAnsi="Arial"/>
                <w:sz w:val="16"/>
                <w:szCs w:val="16"/>
                <w:lang w:val="fr-FR"/>
              </w:rPr>
              <w:t>M</w:t>
            </w:r>
            <w:r w:rsidRPr="006433E1">
              <w:rPr>
                <w:rFonts w:ascii="Arial" w:hAnsi="Arial"/>
                <w:sz w:val="16"/>
                <w:szCs w:val="16"/>
                <w:lang w:val="fr-FR"/>
              </w:rPr>
              <w:t>P-2 (2007)</w:t>
            </w:r>
          </w:p>
        </w:tc>
        <w:tc>
          <w:tcPr>
            <w:tcW w:w="2410" w:type="dxa"/>
            <w:shd w:val="clear" w:color="auto" w:fill="CCC0D9" w:themeFill="accent4" w:themeFillTint="66"/>
            <w:vAlign w:val="center"/>
          </w:tcPr>
          <w:p w14:paraId="7C4B78FD" w14:textId="77777777" w:rsidR="006A7618" w:rsidRPr="006433E1" w:rsidRDefault="006A7618" w:rsidP="006A7618">
            <w:pPr>
              <w:spacing w:before="60" w:after="60"/>
              <w:jc w:val="center"/>
              <w:rPr>
                <w:rFonts w:ascii="Arial" w:hAnsi="Arial"/>
                <w:sz w:val="16"/>
                <w:szCs w:val="16"/>
                <w:lang w:val="fr-FR"/>
              </w:rPr>
            </w:pPr>
            <w:r w:rsidRPr="006433E1">
              <w:rPr>
                <w:rFonts w:ascii="Arial" w:hAnsi="Arial"/>
                <w:bCs/>
                <w:sz w:val="16"/>
                <w:szCs w:val="16"/>
                <w:lang w:val="fr-FR"/>
              </w:rPr>
              <w:t>Mr Brendan RODONI (AU)</w:t>
            </w:r>
          </w:p>
        </w:tc>
        <w:tc>
          <w:tcPr>
            <w:tcW w:w="2409" w:type="dxa"/>
            <w:shd w:val="clear" w:color="auto" w:fill="CCC0D9" w:themeFill="accent4" w:themeFillTint="66"/>
            <w:vAlign w:val="center"/>
          </w:tcPr>
          <w:p w14:paraId="766D7F1D" w14:textId="77777777" w:rsidR="006A7618" w:rsidRPr="006433E1" w:rsidRDefault="006A7618" w:rsidP="006A7618">
            <w:pPr>
              <w:spacing w:before="60" w:after="60"/>
              <w:jc w:val="center"/>
              <w:rPr>
                <w:rFonts w:ascii="Arial" w:hAnsi="Arial"/>
                <w:sz w:val="16"/>
                <w:szCs w:val="16"/>
                <w:lang w:val="fr-FR"/>
              </w:rPr>
            </w:pPr>
            <w:r w:rsidRPr="006433E1">
              <w:rPr>
                <w:rFonts w:ascii="Arial" w:hAnsi="Arial"/>
                <w:bCs/>
                <w:sz w:val="16"/>
                <w:szCs w:val="16"/>
                <w:lang w:val="fr-FR"/>
              </w:rPr>
              <w:t>Mr Delano JAMES (CA)</w:t>
            </w:r>
          </w:p>
        </w:tc>
        <w:tc>
          <w:tcPr>
            <w:tcW w:w="2127" w:type="dxa"/>
            <w:shd w:val="clear" w:color="auto" w:fill="CCC0D9" w:themeFill="accent4" w:themeFillTint="66"/>
            <w:vAlign w:val="center"/>
          </w:tcPr>
          <w:p w14:paraId="1902D016" w14:textId="287B1B45" w:rsidR="006A7618" w:rsidRPr="006433E1" w:rsidRDefault="00EC4B00" w:rsidP="006A7618">
            <w:pPr>
              <w:spacing w:before="60" w:after="60"/>
              <w:jc w:val="center"/>
              <w:rPr>
                <w:rFonts w:ascii="Arial" w:eastAsia="Calibri" w:hAnsi="Arial" w:cs="Arial"/>
                <w:sz w:val="16"/>
                <w:szCs w:val="16"/>
                <w:lang w:val="fr-FR"/>
              </w:rPr>
            </w:pPr>
            <w:r w:rsidRPr="006433E1">
              <w:rPr>
                <w:rFonts w:ascii="Arial" w:eastAsia="Calibri" w:hAnsi="Arial" w:cs="Arial"/>
                <w:sz w:val="16"/>
                <w:szCs w:val="16"/>
                <w:lang w:val="fr-FR"/>
              </w:rPr>
              <w:t>03. Projet de PD en cours d'élaboration</w:t>
            </w:r>
          </w:p>
        </w:tc>
      </w:tr>
      <w:tr w:rsidR="006A7618" w:rsidRPr="009C104D" w14:paraId="0E4E056A" w14:textId="723BFB70" w:rsidTr="0089752C">
        <w:trPr>
          <w:cantSplit/>
        </w:trPr>
        <w:tc>
          <w:tcPr>
            <w:tcW w:w="542" w:type="dxa"/>
            <w:tcBorders>
              <w:top w:val="nil"/>
              <w:left w:val="nil"/>
              <w:bottom w:val="nil"/>
              <w:right w:val="single" w:sz="4" w:space="0" w:color="auto"/>
            </w:tcBorders>
            <w:vAlign w:val="center"/>
          </w:tcPr>
          <w:p w14:paraId="04265CE0" w14:textId="5CE26D4E" w:rsidR="006A7618" w:rsidRPr="006433E1" w:rsidRDefault="006A7618" w:rsidP="006A7618">
            <w:pPr>
              <w:pStyle w:val="ListParagraph"/>
              <w:numPr>
                <w:ilvl w:val="0"/>
                <w:numId w:val="150"/>
              </w:numPr>
              <w:ind w:leftChars="0"/>
              <w:rPr>
                <w:rFonts w:ascii="Arial" w:hAnsi="Arial"/>
                <w:bCs/>
                <w:color w:val="7030A0"/>
                <w:sz w:val="16"/>
                <w:szCs w:val="16"/>
                <w:lang w:val="fr-FR"/>
              </w:rPr>
            </w:pPr>
          </w:p>
        </w:tc>
        <w:tc>
          <w:tcPr>
            <w:tcW w:w="626" w:type="dxa"/>
            <w:tcBorders>
              <w:left w:val="single" w:sz="4" w:space="0" w:color="auto"/>
            </w:tcBorders>
            <w:shd w:val="clear" w:color="auto" w:fill="CCC0D9" w:themeFill="accent4" w:themeFillTint="66"/>
            <w:vAlign w:val="center"/>
          </w:tcPr>
          <w:p w14:paraId="4EC5B69F" w14:textId="77777777" w:rsidR="006A7618" w:rsidRPr="006433E1" w:rsidRDefault="006A7618" w:rsidP="006A7618">
            <w:pPr>
              <w:spacing w:before="60" w:after="60"/>
              <w:jc w:val="left"/>
              <w:rPr>
                <w:rFonts w:ascii="Arial" w:hAnsi="Arial"/>
                <w:sz w:val="16"/>
                <w:szCs w:val="16"/>
                <w:lang w:val="fr-FR" w:eastAsia="en-GB"/>
              </w:rPr>
            </w:pPr>
            <w:r w:rsidRPr="006433E1">
              <w:rPr>
                <w:rFonts w:ascii="Arial" w:hAnsi="Arial"/>
                <w:sz w:val="16"/>
                <w:szCs w:val="16"/>
                <w:lang w:val="fr-FR" w:eastAsia="en-GB"/>
              </w:rPr>
              <w:t>2006-020</w:t>
            </w:r>
          </w:p>
        </w:tc>
        <w:tc>
          <w:tcPr>
            <w:tcW w:w="2410" w:type="dxa"/>
            <w:shd w:val="clear" w:color="auto" w:fill="CCC0D9" w:themeFill="accent4" w:themeFillTint="66"/>
            <w:vAlign w:val="center"/>
          </w:tcPr>
          <w:p w14:paraId="11FBC2EA" w14:textId="77777777" w:rsidR="006A7618" w:rsidRPr="006433E1" w:rsidRDefault="006A7618" w:rsidP="006A7618">
            <w:pPr>
              <w:spacing w:before="60" w:after="60"/>
              <w:jc w:val="left"/>
              <w:rPr>
                <w:rFonts w:ascii="Arial" w:hAnsi="Arial"/>
                <w:sz w:val="16"/>
                <w:szCs w:val="16"/>
                <w:lang w:val="fr-FR"/>
              </w:rPr>
            </w:pPr>
            <w:proofErr w:type="spellStart"/>
            <w:r w:rsidRPr="006433E1">
              <w:rPr>
                <w:rFonts w:ascii="Arial" w:hAnsi="Arial"/>
                <w:i/>
                <w:sz w:val="16"/>
                <w:szCs w:val="16"/>
                <w:lang w:val="fr-FR"/>
              </w:rPr>
              <w:t>Ips</w:t>
            </w:r>
            <w:proofErr w:type="spellEnd"/>
            <w:r w:rsidRPr="006433E1">
              <w:rPr>
                <w:rFonts w:ascii="Arial" w:hAnsi="Arial"/>
                <w:i/>
                <w:sz w:val="16"/>
                <w:szCs w:val="16"/>
                <w:lang w:val="fr-FR"/>
              </w:rPr>
              <w:t xml:space="preserve"> </w:t>
            </w:r>
            <w:proofErr w:type="spellStart"/>
            <w:r w:rsidRPr="006433E1">
              <w:rPr>
                <w:rFonts w:ascii="Arial" w:hAnsi="Arial"/>
                <w:sz w:val="16"/>
                <w:szCs w:val="16"/>
                <w:lang w:val="fr-FR"/>
              </w:rPr>
              <w:t>spp</w:t>
            </w:r>
            <w:proofErr w:type="spellEnd"/>
            <w:r w:rsidRPr="006433E1">
              <w:rPr>
                <w:rFonts w:ascii="Arial" w:hAnsi="Arial"/>
                <w:sz w:val="16"/>
                <w:szCs w:val="16"/>
                <w:lang w:val="fr-FR"/>
              </w:rPr>
              <w:t>. (2006-020)</w:t>
            </w:r>
          </w:p>
        </w:tc>
        <w:tc>
          <w:tcPr>
            <w:tcW w:w="851" w:type="dxa"/>
            <w:shd w:val="clear" w:color="auto" w:fill="CCC0D9" w:themeFill="accent4" w:themeFillTint="66"/>
            <w:vAlign w:val="center"/>
          </w:tcPr>
          <w:p w14:paraId="0271339F" w14:textId="77777777" w:rsidR="006A7618" w:rsidRPr="006433E1" w:rsidRDefault="006A7618" w:rsidP="006A7618">
            <w:pPr>
              <w:spacing w:before="60" w:after="60"/>
              <w:jc w:val="center"/>
              <w:rPr>
                <w:rFonts w:ascii="Arial" w:hAnsi="Arial"/>
                <w:sz w:val="16"/>
                <w:szCs w:val="16"/>
                <w:lang w:val="fr-FR"/>
              </w:rPr>
            </w:pPr>
            <w:r w:rsidRPr="006433E1">
              <w:rPr>
                <w:rFonts w:ascii="Arial" w:hAnsi="Arial"/>
                <w:sz w:val="16"/>
                <w:szCs w:val="16"/>
                <w:lang w:val="fr-FR"/>
              </w:rPr>
              <w:t>4</w:t>
            </w:r>
          </w:p>
        </w:tc>
        <w:tc>
          <w:tcPr>
            <w:tcW w:w="1163" w:type="dxa"/>
            <w:shd w:val="clear" w:color="auto" w:fill="CCC0D9" w:themeFill="accent4" w:themeFillTint="66"/>
            <w:vAlign w:val="center"/>
          </w:tcPr>
          <w:p w14:paraId="4BD61F78" w14:textId="22E29279" w:rsidR="006A7618" w:rsidRPr="006433E1" w:rsidRDefault="006A7618" w:rsidP="006A7618">
            <w:pPr>
              <w:spacing w:before="60" w:after="60"/>
              <w:jc w:val="center"/>
              <w:rPr>
                <w:rFonts w:ascii="Arial" w:hAnsi="Arial"/>
                <w:sz w:val="16"/>
                <w:szCs w:val="16"/>
                <w:lang w:val="fr-FR"/>
              </w:rPr>
            </w:pPr>
            <w:r w:rsidRPr="006433E1">
              <w:rPr>
                <w:rFonts w:ascii="Arial" w:hAnsi="Arial"/>
                <w:sz w:val="16"/>
                <w:szCs w:val="16"/>
                <w:lang w:val="fr-FR"/>
              </w:rPr>
              <w:t>B, C</w:t>
            </w:r>
          </w:p>
        </w:tc>
        <w:tc>
          <w:tcPr>
            <w:tcW w:w="1388" w:type="dxa"/>
            <w:shd w:val="clear" w:color="auto" w:fill="CCC0D9"/>
            <w:vAlign w:val="center"/>
          </w:tcPr>
          <w:p w14:paraId="4D2EFDA0" w14:textId="1D92522C" w:rsidR="006A7618" w:rsidRPr="006433E1" w:rsidRDefault="006A7618" w:rsidP="006A7618">
            <w:pPr>
              <w:spacing w:before="60" w:after="60"/>
              <w:jc w:val="center"/>
              <w:rPr>
                <w:rFonts w:ascii="Arial" w:hAnsi="Arial" w:cs="Arial"/>
                <w:sz w:val="16"/>
                <w:szCs w:val="16"/>
                <w:lang w:val="fr-FR"/>
              </w:rPr>
            </w:pPr>
            <w:r w:rsidRPr="006433E1">
              <w:rPr>
                <w:rFonts w:ascii="Arial" w:hAnsi="Arial" w:cs="Arial"/>
                <w:sz w:val="16"/>
                <w:szCs w:val="16"/>
                <w:lang w:val="fr-FR"/>
              </w:rPr>
              <w:t>Insectes et acariens</w:t>
            </w:r>
          </w:p>
        </w:tc>
        <w:tc>
          <w:tcPr>
            <w:tcW w:w="1276" w:type="dxa"/>
            <w:shd w:val="clear" w:color="auto" w:fill="CCC0D9" w:themeFill="accent4" w:themeFillTint="66"/>
            <w:vAlign w:val="center"/>
          </w:tcPr>
          <w:p w14:paraId="1EC4B1E1" w14:textId="0FB855A8" w:rsidR="006A7618" w:rsidRPr="006433E1" w:rsidRDefault="006A7618" w:rsidP="00EC4B00">
            <w:pPr>
              <w:spacing w:before="60" w:after="60"/>
              <w:jc w:val="center"/>
              <w:rPr>
                <w:rFonts w:ascii="Arial" w:hAnsi="Arial"/>
                <w:sz w:val="16"/>
                <w:szCs w:val="16"/>
                <w:lang w:val="fr-FR"/>
              </w:rPr>
            </w:pPr>
            <w:r w:rsidRPr="006433E1">
              <w:rPr>
                <w:rFonts w:ascii="Arial" w:hAnsi="Arial"/>
                <w:sz w:val="16"/>
                <w:szCs w:val="16"/>
                <w:lang w:val="fr-FR"/>
              </w:rPr>
              <w:t>2006-05 C</w:t>
            </w:r>
            <w:r w:rsidR="00EC4B00" w:rsidRPr="006433E1">
              <w:rPr>
                <w:rFonts w:ascii="Arial" w:hAnsi="Arial"/>
                <w:sz w:val="16"/>
                <w:szCs w:val="16"/>
                <w:lang w:val="fr-FR"/>
              </w:rPr>
              <w:t>N</w:t>
            </w:r>
            <w:r w:rsidRPr="006433E1">
              <w:rPr>
                <w:rFonts w:ascii="Arial" w:hAnsi="Arial"/>
                <w:sz w:val="16"/>
                <w:szCs w:val="16"/>
                <w:lang w:val="fr-FR"/>
              </w:rPr>
              <w:t>;</w:t>
            </w:r>
            <w:r w:rsidRPr="006433E1">
              <w:rPr>
                <w:rFonts w:ascii="Arial" w:hAnsi="Arial"/>
                <w:sz w:val="16"/>
                <w:szCs w:val="16"/>
                <w:lang w:val="fr-FR"/>
              </w:rPr>
              <w:br/>
              <w:t>C</w:t>
            </w:r>
            <w:r w:rsidR="00EC4B00" w:rsidRPr="006433E1">
              <w:rPr>
                <w:rFonts w:ascii="Arial" w:hAnsi="Arial"/>
                <w:sz w:val="16"/>
                <w:szCs w:val="16"/>
                <w:lang w:val="fr-FR"/>
              </w:rPr>
              <w:t>M</w:t>
            </w:r>
            <w:r w:rsidRPr="006433E1">
              <w:rPr>
                <w:rFonts w:ascii="Arial" w:hAnsi="Arial"/>
                <w:sz w:val="16"/>
                <w:szCs w:val="16"/>
                <w:lang w:val="fr-FR"/>
              </w:rPr>
              <w:t>P-2 (2007)</w:t>
            </w:r>
          </w:p>
        </w:tc>
        <w:tc>
          <w:tcPr>
            <w:tcW w:w="2410" w:type="dxa"/>
            <w:shd w:val="clear" w:color="auto" w:fill="CCC0D9" w:themeFill="accent4" w:themeFillTint="66"/>
            <w:vAlign w:val="center"/>
          </w:tcPr>
          <w:p w14:paraId="4C630DFD" w14:textId="77777777" w:rsidR="006A7618" w:rsidRPr="006433E1" w:rsidRDefault="006A7618" w:rsidP="006A7618">
            <w:pPr>
              <w:spacing w:before="60" w:after="60"/>
              <w:jc w:val="center"/>
              <w:rPr>
                <w:rFonts w:ascii="Arial" w:hAnsi="Arial"/>
                <w:sz w:val="16"/>
                <w:szCs w:val="16"/>
                <w:lang w:val="fr-FR"/>
              </w:rPr>
            </w:pPr>
            <w:r w:rsidRPr="006433E1">
              <w:rPr>
                <w:rFonts w:ascii="Arial" w:hAnsi="Arial"/>
                <w:sz w:val="16"/>
                <w:szCs w:val="16"/>
                <w:lang w:val="fr-FR"/>
              </w:rPr>
              <w:t>Mr Norman BARR (US)</w:t>
            </w:r>
          </w:p>
        </w:tc>
        <w:tc>
          <w:tcPr>
            <w:tcW w:w="2409" w:type="dxa"/>
            <w:shd w:val="clear" w:color="auto" w:fill="CCC0D9" w:themeFill="accent4" w:themeFillTint="66"/>
            <w:vAlign w:val="center"/>
          </w:tcPr>
          <w:p w14:paraId="0F1C867E" w14:textId="77777777" w:rsidR="006A7618" w:rsidRPr="006433E1" w:rsidRDefault="006A7618" w:rsidP="006A7618">
            <w:pPr>
              <w:spacing w:before="60" w:after="60"/>
              <w:jc w:val="center"/>
              <w:rPr>
                <w:rFonts w:ascii="Arial" w:hAnsi="Arial"/>
                <w:sz w:val="16"/>
                <w:szCs w:val="16"/>
                <w:lang w:val="fr-FR"/>
              </w:rPr>
            </w:pPr>
            <w:r w:rsidRPr="006433E1">
              <w:rPr>
                <w:rFonts w:ascii="Arial" w:hAnsi="Arial"/>
                <w:bCs/>
                <w:sz w:val="16"/>
                <w:szCs w:val="16"/>
                <w:lang w:val="fr-FR"/>
              </w:rPr>
              <w:t>Ms Yin LIPING (CN)</w:t>
            </w:r>
          </w:p>
        </w:tc>
        <w:tc>
          <w:tcPr>
            <w:tcW w:w="2127" w:type="dxa"/>
            <w:shd w:val="clear" w:color="auto" w:fill="CCC0D9" w:themeFill="accent4" w:themeFillTint="66"/>
            <w:vAlign w:val="center"/>
          </w:tcPr>
          <w:p w14:paraId="327A8690" w14:textId="685EDD0B" w:rsidR="006A7618" w:rsidRPr="006433E1" w:rsidRDefault="00227C7B" w:rsidP="006A7618">
            <w:pPr>
              <w:spacing w:before="60" w:after="60"/>
              <w:jc w:val="center"/>
              <w:rPr>
                <w:rFonts w:ascii="Arial" w:eastAsia="Calibri" w:hAnsi="Arial" w:cs="Arial"/>
                <w:sz w:val="16"/>
                <w:szCs w:val="16"/>
                <w:lang w:val="fr-FR"/>
              </w:rPr>
            </w:pPr>
            <w:r w:rsidRPr="006433E1">
              <w:rPr>
                <w:rFonts w:ascii="Arial" w:eastAsia="Calibri" w:hAnsi="Arial" w:cs="Arial"/>
                <w:sz w:val="16"/>
                <w:szCs w:val="16"/>
                <w:lang w:val="fr-FR"/>
              </w:rPr>
              <w:t>05. Projet de PD transmis au CN pour la première consultation</w:t>
            </w:r>
          </w:p>
        </w:tc>
      </w:tr>
    </w:tbl>
    <w:p w14:paraId="55D7C184" w14:textId="77777777" w:rsidR="000F6BBA" w:rsidRPr="006433E1" w:rsidRDefault="000F6BBA">
      <w:pPr>
        <w:spacing w:after="200" w:line="276" w:lineRule="auto"/>
        <w:jc w:val="left"/>
        <w:rPr>
          <w:lang w:val="fr-FR"/>
        </w:rPr>
      </w:pPr>
      <w:r w:rsidRPr="006433E1">
        <w:rPr>
          <w:lang w:val="fr-FR"/>
        </w:rPr>
        <w:br w:type="page"/>
      </w:r>
    </w:p>
    <w:tbl>
      <w:tblPr>
        <w:tblpPr w:leftFromText="187" w:rightFromText="187" w:vertAnchor="text" w:tblpX="-567" w:tblpY="1"/>
        <w:tblOverlap w:val="neve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9"/>
        <w:gridCol w:w="4253"/>
        <w:gridCol w:w="850"/>
        <w:gridCol w:w="1134"/>
        <w:gridCol w:w="1134"/>
        <w:gridCol w:w="2268"/>
        <w:gridCol w:w="2126"/>
        <w:gridCol w:w="2127"/>
      </w:tblGrid>
      <w:tr w:rsidR="004545A1" w:rsidRPr="009C104D" w14:paraId="5390ACB3" w14:textId="77777777" w:rsidTr="00DF0E87">
        <w:trPr>
          <w:cantSplit/>
          <w:trHeight w:val="260"/>
          <w:tblHeader/>
        </w:trPr>
        <w:tc>
          <w:tcPr>
            <w:tcW w:w="567" w:type="dxa"/>
            <w:tcBorders>
              <w:top w:val="nil"/>
              <w:left w:val="nil"/>
              <w:bottom w:val="nil"/>
              <w:right w:val="single" w:sz="4" w:space="0" w:color="auto"/>
            </w:tcBorders>
            <w:vAlign w:val="center"/>
          </w:tcPr>
          <w:p w14:paraId="2C028434" w14:textId="77777777" w:rsidR="004545A1" w:rsidRPr="006433E1" w:rsidRDefault="004545A1" w:rsidP="005F6BBE">
            <w:pPr>
              <w:jc w:val="left"/>
              <w:rPr>
                <w:rFonts w:ascii="Arial" w:hAnsi="Arial" w:cs="Arial"/>
                <w:b/>
                <w:sz w:val="16"/>
                <w:szCs w:val="16"/>
                <w:lang w:val="fr-FR"/>
              </w:rPr>
            </w:pPr>
            <w:bookmarkStart w:id="4" w:name="Table4"/>
          </w:p>
        </w:tc>
        <w:tc>
          <w:tcPr>
            <w:tcW w:w="14601" w:type="dxa"/>
            <w:gridSpan w:val="8"/>
            <w:tcBorders>
              <w:left w:val="single" w:sz="4" w:space="0" w:color="auto"/>
            </w:tcBorders>
            <w:shd w:val="clear" w:color="auto" w:fill="E36C0A" w:themeFill="accent6" w:themeFillShade="BF"/>
          </w:tcPr>
          <w:p w14:paraId="0BE7B829" w14:textId="702A2135" w:rsidR="004545A1" w:rsidRPr="006433E1" w:rsidRDefault="007D6092" w:rsidP="007D6092">
            <w:pPr>
              <w:spacing w:before="240" w:after="60"/>
              <w:jc w:val="left"/>
              <w:rPr>
                <w:rFonts w:asciiTheme="minorBidi" w:hAnsiTheme="minorBidi" w:cstheme="minorBidi"/>
                <w:b/>
                <w:color w:val="FFFFFF" w:themeColor="background1"/>
                <w:sz w:val="16"/>
                <w:szCs w:val="16"/>
                <w:lang w:val="fr-FR"/>
              </w:rPr>
            </w:pPr>
            <w:r>
              <w:rPr>
                <w:rFonts w:asciiTheme="minorBidi" w:hAnsiTheme="minorBidi" w:cstheme="minorBidi"/>
                <w:b/>
                <w:color w:val="FFFFFF" w:themeColor="background1"/>
                <w:lang w:val="fr-FR"/>
              </w:rPr>
              <w:t>Tableau 4: Sujet</w:t>
            </w:r>
            <w:r w:rsidR="0089752C" w:rsidRPr="006433E1">
              <w:rPr>
                <w:rFonts w:asciiTheme="minorBidi" w:hAnsiTheme="minorBidi" w:cstheme="minorBidi"/>
                <w:b/>
                <w:color w:val="FFFFFF" w:themeColor="background1"/>
                <w:lang w:val="fr-FR"/>
              </w:rPr>
              <w:t xml:space="preserve">s attribués au GTTP (classés par ordre de priorité, puis par état d'avancement et enfin par numéro de </w:t>
            </w:r>
            <w:proofErr w:type="spellStart"/>
            <w:r w:rsidR="0089752C" w:rsidRPr="006433E1">
              <w:rPr>
                <w:rFonts w:asciiTheme="minorBidi" w:hAnsiTheme="minorBidi" w:cstheme="minorBidi"/>
                <w:b/>
                <w:color w:val="FFFFFF" w:themeColor="background1"/>
                <w:lang w:val="fr-FR"/>
              </w:rPr>
              <w:t>theme</w:t>
            </w:r>
            <w:proofErr w:type="spellEnd"/>
            <w:r w:rsidR="0089752C" w:rsidRPr="006433E1">
              <w:rPr>
                <w:rFonts w:asciiTheme="minorBidi" w:hAnsiTheme="minorBidi" w:cstheme="minorBidi"/>
                <w:b/>
                <w:color w:val="FFFFFF" w:themeColor="background1"/>
                <w:lang w:val="fr-FR"/>
              </w:rPr>
              <w:t>)</w:t>
            </w:r>
          </w:p>
        </w:tc>
      </w:tr>
      <w:bookmarkEnd w:id="4"/>
      <w:tr w:rsidR="0089752C" w:rsidRPr="006433E1" w14:paraId="646D9EF5" w14:textId="478BC4DC" w:rsidTr="00E4214D">
        <w:trPr>
          <w:cantSplit/>
          <w:tblHeader/>
        </w:trPr>
        <w:tc>
          <w:tcPr>
            <w:tcW w:w="567" w:type="dxa"/>
            <w:tcBorders>
              <w:top w:val="nil"/>
              <w:left w:val="nil"/>
              <w:bottom w:val="nil"/>
              <w:right w:val="single" w:sz="4" w:space="0" w:color="auto"/>
            </w:tcBorders>
            <w:vAlign w:val="center"/>
          </w:tcPr>
          <w:p w14:paraId="111F4617" w14:textId="77777777" w:rsidR="0089752C" w:rsidRPr="006433E1" w:rsidRDefault="0089752C" w:rsidP="0089752C">
            <w:pPr>
              <w:spacing w:before="120" w:after="120"/>
              <w:jc w:val="left"/>
              <w:rPr>
                <w:rFonts w:ascii="Arial" w:hAnsi="Arial" w:cs="Arial"/>
                <w:b/>
                <w:sz w:val="16"/>
                <w:szCs w:val="16"/>
                <w:lang w:val="fr-FR"/>
              </w:rPr>
            </w:pPr>
          </w:p>
        </w:tc>
        <w:tc>
          <w:tcPr>
            <w:tcW w:w="709" w:type="dxa"/>
            <w:tcBorders>
              <w:left w:val="single" w:sz="4" w:space="0" w:color="auto"/>
            </w:tcBorders>
            <w:shd w:val="clear" w:color="auto" w:fill="E36C0A"/>
            <w:vAlign w:val="center"/>
          </w:tcPr>
          <w:p w14:paraId="77D089A3" w14:textId="17F3DD3B" w:rsidR="0089752C" w:rsidRPr="006433E1" w:rsidRDefault="0089752C" w:rsidP="00A65B90">
            <w:pPr>
              <w:spacing w:before="120" w:after="120"/>
              <w:ind w:left="-57"/>
              <w:jc w:val="center"/>
              <w:rPr>
                <w:rFonts w:ascii="Arial" w:hAnsi="Arial" w:cs="Arial"/>
                <w:b/>
                <w:color w:val="FFFFFF"/>
                <w:sz w:val="16"/>
                <w:szCs w:val="16"/>
                <w:lang w:val="fr-FR"/>
              </w:rPr>
            </w:pPr>
            <w:r w:rsidRPr="006433E1">
              <w:rPr>
                <w:rFonts w:ascii="Arial" w:hAnsi="Arial" w:cs="Arial"/>
                <w:b/>
                <w:color w:val="FFFFFF"/>
                <w:sz w:val="16"/>
                <w:szCs w:val="16"/>
                <w:lang w:val="fr-FR"/>
              </w:rPr>
              <w:t>Thème n°</w:t>
            </w:r>
          </w:p>
        </w:tc>
        <w:tc>
          <w:tcPr>
            <w:tcW w:w="4253" w:type="dxa"/>
            <w:shd w:val="clear" w:color="auto" w:fill="E36C0A"/>
            <w:vAlign w:val="center"/>
          </w:tcPr>
          <w:p w14:paraId="163D35A4" w14:textId="5F73EB13" w:rsidR="0089752C" w:rsidRPr="006433E1" w:rsidRDefault="0089752C" w:rsidP="0089752C">
            <w:pPr>
              <w:spacing w:before="120" w:after="120"/>
              <w:jc w:val="center"/>
              <w:rPr>
                <w:rFonts w:ascii="Arial" w:hAnsi="Arial" w:cs="Arial"/>
                <w:b/>
                <w:bCs/>
                <w:color w:val="FFFFFF"/>
                <w:sz w:val="16"/>
                <w:szCs w:val="16"/>
                <w:lang w:val="fr-FR"/>
              </w:rPr>
            </w:pPr>
            <w:r w:rsidRPr="006433E1">
              <w:rPr>
                <w:rFonts w:ascii="Arial" w:hAnsi="Arial" w:cs="Arial"/>
                <w:b/>
                <w:color w:val="FFFFFF"/>
                <w:sz w:val="16"/>
                <w:szCs w:val="16"/>
                <w:lang w:val="fr-FR"/>
              </w:rPr>
              <w:t>Titre actuel</w:t>
            </w:r>
          </w:p>
        </w:tc>
        <w:tc>
          <w:tcPr>
            <w:tcW w:w="850" w:type="dxa"/>
            <w:shd w:val="clear" w:color="auto" w:fill="E36C0A"/>
            <w:vAlign w:val="center"/>
          </w:tcPr>
          <w:p w14:paraId="453F9F22" w14:textId="2249A673" w:rsidR="0089752C" w:rsidRPr="006433E1" w:rsidRDefault="0089752C" w:rsidP="0089752C">
            <w:pPr>
              <w:spacing w:before="120" w:after="120"/>
              <w:jc w:val="center"/>
              <w:rPr>
                <w:rFonts w:ascii="Arial" w:hAnsi="Arial" w:cs="Arial"/>
                <w:b/>
                <w:color w:val="FFFFFF"/>
                <w:sz w:val="16"/>
                <w:szCs w:val="16"/>
                <w:lang w:val="fr-FR"/>
              </w:rPr>
            </w:pPr>
            <w:r w:rsidRPr="006433E1">
              <w:rPr>
                <w:rFonts w:ascii="Arial" w:hAnsi="Arial" w:cs="Arial"/>
                <w:b/>
                <w:color w:val="FFFFFF"/>
                <w:sz w:val="16"/>
                <w:szCs w:val="16"/>
                <w:lang w:val="fr-FR"/>
              </w:rPr>
              <w:t>Priorité</w:t>
            </w:r>
          </w:p>
        </w:tc>
        <w:tc>
          <w:tcPr>
            <w:tcW w:w="1134" w:type="dxa"/>
            <w:shd w:val="clear" w:color="auto" w:fill="E36C0A"/>
            <w:vAlign w:val="center"/>
          </w:tcPr>
          <w:p w14:paraId="34C8AAED" w14:textId="112FBA78" w:rsidR="0089752C" w:rsidRPr="006433E1" w:rsidRDefault="0089752C" w:rsidP="0089752C">
            <w:pPr>
              <w:spacing w:before="120" w:after="120"/>
              <w:jc w:val="center"/>
              <w:rPr>
                <w:rFonts w:ascii="Arial" w:hAnsi="Arial" w:cs="Arial"/>
                <w:b/>
                <w:color w:val="FFFFFF"/>
                <w:sz w:val="16"/>
                <w:szCs w:val="16"/>
                <w:lang w:val="fr-FR"/>
              </w:rPr>
            </w:pPr>
            <w:r w:rsidRPr="006433E1">
              <w:rPr>
                <w:rFonts w:ascii="Arial" w:hAnsi="Arial" w:cs="Arial"/>
                <w:b/>
                <w:color w:val="FFFFFF"/>
                <w:sz w:val="16"/>
                <w:szCs w:val="16"/>
                <w:lang w:val="fr-FR"/>
              </w:rPr>
              <w:t>Objectif stratégique</w:t>
            </w:r>
          </w:p>
        </w:tc>
        <w:tc>
          <w:tcPr>
            <w:tcW w:w="1134" w:type="dxa"/>
            <w:shd w:val="clear" w:color="auto" w:fill="E36C0A"/>
            <w:vAlign w:val="center"/>
          </w:tcPr>
          <w:p w14:paraId="16105254" w14:textId="07A8F6CC" w:rsidR="0089752C" w:rsidRPr="006433E1" w:rsidRDefault="0089752C" w:rsidP="0089752C">
            <w:pPr>
              <w:spacing w:before="120" w:after="120"/>
              <w:jc w:val="center"/>
              <w:rPr>
                <w:rFonts w:ascii="Arial" w:hAnsi="Arial" w:cs="Arial"/>
                <w:b/>
                <w:color w:val="FFFFFF"/>
                <w:sz w:val="16"/>
                <w:szCs w:val="16"/>
                <w:lang w:val="fr-FR"/>
              </w:rPr>
            </w:pPr>
            <w:r w:rsidRPr="006433E1">
              <w:rPr>
                <w:rFonts w:ascii="Arial" w:hAnsi="Arial" w:cs="Arial"/>
                <w:b/>
                <w:color w:val="FFFFFF"/>
                <w:sz w:val="16"/>
                <w:szCs w:val="16"/>
                <w:lang w:val="fr-FR"/>
              </w:rPr>
              <w:t>Inscription dans la liste des thèmes</w:t>
            </w:r>
          </w:p>
        </w:tc>
        <w:tc>
          <w:tcPr>
            <w:tcW w:w="2268" w:type="dxa"/>
            <w:shd w:val="clear" w:color="auto" w:fill="E36C0A"/>
            <w:vAlign w:val="center"/>
          </w:tcPr>
          <w:p w14:paraId="43A3B126" w14:textId="2FFC1334" w:rsidR="0089752C" w:rsidRPr="006433E1" w:rsidRDefault="0089752C" w:rsidP="0089752C">
            <w:pPr>
              <w:spacing w:before="120" w:after="120"/>
              <w:jc w:val="center"/>
              <w:rPr>
                <w:rFonts w:ascii="Arial" w:hAnsi="Arial" w:cs="Arial"/>
                <w:b/>
                <w:color w:val="FFFFFF"/>
                <w:sz w:val="16"/>
                <w:szCs w:val="16"/>
                <w:lang w:val="fr-FR"/>
              </w:rPr>
            </w:pPr>
            <w:r w:rsidRPr="006433E1">
              <w:rPr>
                <w:rFonts w:ascii="Arial" w:hAnsi="Arial" w:cs="Arial"/>
                <w:b/>
                <w:color w:val="FFFFFF"/>
                <w:sz w:val="16"/>
                <w:szCs w:val="16"/>
                <w:lang w:val="fr-FR"/>
              </w:rPr>
              <w:t>Coordonnateur du traitement phytosanitaire (pays, réunion)</w:t>
            </w:r>
          </w:p>
        </w:tc>
        <w:tc>
          <w:tcPr>
            <w:tcW w:w="2126" w:type="dxa"/>
            <w:shd w:val="clear" w:color="auto" w:fill="E36C0A"/>
            <w:vAlign w:val="center"/>
          </w:tcPr>
          <w:p w14:paraId="71FE8420" w14:textId="77777777" w:rsidR="0089752C" w:rsidRPr="006433E1" w:rsidRDefault="0089752C" w:rsidP="0089752C">
            <w:pPr>
              <w:pStyle w:val="IPPArialTable"/>
              <w:jc w:val="center"/>
              <w:rPr>
                <w:rFonts w:cs="Arial"/>
                <w:b/>
                <w:color w:val="FFFFFF"/>
                <w:sz w:val="16"/>
                <w:szCs w:val="16"/>
                <w:lang w:val="fr-FR"/>
              </w:rPr>
            </w:pPr>
            <w:r w:rsidRPr="006433E1">
              <w:rPr>
                <w:rFonts w:cs="Arial"/>
                <w:b/>
                <w:color w:val="FFFFFF"/>
                <w:sz w:val="16"/>
                <w:szCs w:val="16"/>
                <w:lang w:val="fr-FR"/>
              </w:rPr>
              <w:t>Coordonnateurs adjoints</w:t>
            </w:r>
          </w:p>
          <w:p w14:paraId="79CFE12F" w14:textId="4C1FB856" w:rsidR="0089752C" w:rsidRPr="006433E1" w:rsidRDefault="0089752C" w:rsidP="0089752C">
            <w:pPr>
              <w:spacing w:before="120" w:after="120"/>
              <w:jc w:val="center"/>
              <w:rPr>
                <w:rFonts w:ascii="Arial" w:hAnsi="Arial" w:cs="Arial"/>
                <w:b/>
                <w:color w:val="FFFFFF"/>
                <w:sz w:val="16"/>
                <w:szCs w:val="16"/>
                <w:lang w:val="fr-FR"/>
              </w:rPr>
            </w:pPr>
            <w:r w:rsidRPr="006433E1">
              <w:rPr>
                <w:rFonts w:ascii="Arial" w:hAnsi="Arial" w:cs="Arial"/>
                <w:b/>
                <w:color w:val="FFFFFF"/>
                <w:sz w:val="16"/>
                <w:szCs w:val="16"/>
                <w:lang w:val="fr-FR"/>
              </w:rPr>
              <w:t>(pays, réunion)</w:t>
            </w:r>
          </w:p>
        </w:tc>
        <w:tc>
          <w:tcPr>
            <w:tcW w:w="2127" w:type="dxa"/>
            <w:shd w:val="clear" w:color="auto" w:fill="E36C0A"/>
            <w:vAlign w:val="center"/>
          </w:tcPr>
          <w:p w14:paraId="33498EB1" w14:textId="3B0F3122" w:rsidR="0089752C" w:rsidRPr="006433E1" w:rsidRDefault="0089752C" w:rsidP="0089752C">
            <w:pPr>
              <w:spacing w:before="120" w:after="120"/>
              <w:jc w:val="center"/>
              <w:rPr>
                <w:rFonts w:ascii="Arial" w:hAnsi="Arial" w:cs="Arial"/>
                <w:b/>
                <w:color w:val="FFFFFF"/>
                <w:sz w:val="16"/>
                <w:szCs w:val="16"/>
                <w:lang w:val="fr-FR"/>
              </w:rPr>
            </w:pPr>
            <w:r w:rsidRPr="006433E1">
              <w:rPr>
                <w:rFonts w:ascii="Arial" w:hAnsi="Arial" w:cs="Arial"/>
                <w:b/>
                <w:color w:val="FFFFFF"/>
                <w:sz w:val="16"/>
                <w:szCs w:val="16"/>
                <w:lang w:val="fr-FR"/>
              </w:rPr>
              <w:t>État d'avancement</w:t>
            </w:r>
          </w:p>
        </w:tc>
      </w:tr>
      <w:tr w:rsidR="00D419F6" w:rsidRPr="009C104D" w14:paraId="0EBDD2F9" w14:textId="08E0435B" w:rsidTr="00E4214D">
        <w:trPr>
          <w:cantSplit/>
        </w:trPr>
        <w:tc>
          <w:tcPr>
            <w:tcW w:w="567" w:type="dxa"/>
            <w:tcBorders>
              <w:top w:val="nil"/>
              <w:left w:val="nil"/>
              <w:bottom w:val="nil"/>
              <w:right w:val="single" w:sz="4" w:space="0" w:color="auto"/>
            </w:tcBorders>
            <w:vAlign w:val="center"/>
          </w:tcPr>
          <w:p w14:paraId="6D097E76" w14:textId="0C99F1BD" w:rsidR="00D419F6" w:rsidRPr="006433E1" w:rsidRDefault="00D419F6" w:rsidP="005F6BBE">
            <w:pPr>
              <w:pStyle w:val="ListParagraph"/>
              <w:numPr>
                <w:ilvl w:val="0"/>
                <w:numId w:val="151"/>
              </w:numPr>
              <w:spacing w:before="60" w:after="60" w:line="240" w:lineRule="auto"/>
              <w:ind w:leftChars="0" w:left="357" w:hanging="357"/>
              <w:jc w:val="left"/>
              <w:rPr>
                <w:rFonts w:ascii="Arial" w:hAnsi="Arial" w:cs="Arial"/>
                <w:b/>
                <w:color w:val="E36C0A" w:themeColor="accent6" w:themeShade="BF"/>
                <w:sz w:val="16"/>
                <w:szCs w:val="16"/>
                <w:lang w:val="fr-FR"/>
              </w:rPr>
            </w:pPr>
          </w:p>
        </w:tc>
        <w:tc>
          <w:tcPr>
            <w:tcW w:w="709" w:type="dxa"/>
            <w:tcBorders>
              <w:left w:val="single" w:sz="4" w:space="0" w:color="auto"/>
            </w:tcBorders>
            <w:shd w:val="clear" w:color="auto" w:fill="FBD4B4" w:themeFill="accent6" w:themeFillTint="66"/>
            <w:vAlign w:val="center"/>
          </w:tcPr>
          <w:p w14:paraId="204553CE" w14:textId="77777777" w:rsidR="00D419F6" w:rsidRPr="006433E1" w:rsidRDefault="00D419F6" w:rsidP="00DF0E87">
            <w:pPr>
              <w:spacing w:before="60" w:after="60"/>
              <w:jc w:val="left"/>
              <w:rPr>
                <w:rFonts w:ascii="Arial" w:hAnsi="Arial" w:cs="Arial"/>
                <w:sz w:val="16"/>
                <w:szCs w:val="16"/>
                <w:lang w:val="fr-FR" w:eastAsia="en-GB"/>
              </w:rPr>
            </w:pPr>
            <w:r w:rsidRPr="006433E1">
              <w:rPr>
                <w:rFonts w:ascii="Arial" w:hAnsi="Arial" w:cs="Arial"/>
                <w:sz w:val="16"/>
                <w:szCs w:val="16"/>
                <w:lang w:val="fr-FR" w:eastAsia="en-GB"/>
              </w:rPr>
              <w:t>2007-114</w:t>
            </w:r>
          </w:p>
        </w:tc>
        <w:tc>
          <w:tcPr>
            <w:tcW w:w="4253" w:type="dxa"/>
            <w:shd w:val="clear" w:color="auto" w:fill="FBD4B4" w:themeFill="accent6" w:themeFillTint="66"/>
            <w:vAlign w:val="center"/>
          </w:tcPr>
          <w:p w14:paraId="1EACBEB5" w14:textId="69CD3322" w:rsidR="00D419F6" w:rsidRPr="006433E1" w:rsidRDefault="0089752C" w:rsidP="005F6BBE">
            <w:pPr>
              <w:spacing w:before="60" w:after="60"/>
              <w:jc w:val="left"/>
              <w:rPr>
                <w:rFonts w:ascii="Arial" w:hAnsi="Arial" w:cs="Arial"/>
                <w:sz w:val="16"/>
                <w:szCs w:val="16"/>
                <w:lang w:val="fr-FR"/>
              </w:rPr>
            </w:pPr>
            <w:r w:rsidRPr="006433E1">
              <w:rPr>
                <w:rFonts w:ascii="Arial" w:hAnsi="Arial" w:cs="Arial"/>
                <w:sz w:val="16"/>
                <w:szCs w:val="16"/>
                <w:lang w:val="fr-FR"/>
              </w:rPr>
              <w:t>Traitement du bois par chauffage diélectrique (2007-114)</w:t>
            </w:r>
          </w:p>
        </w:tc>
        <w:tc>
          <w:tcPr>
            <w:tcW w:w="850" w:type="dxa"/>
            <w:shd w:val="clear" w:color="auto" w:fill="FBD4B4" w:themeFill="accent6" w:themeFillTint="66"/>
            <w:vAlign w:val="center"/>
          </w:tcPr>
          <w:p w14:paraId="641CFA6C" w14:textId="77777777" w:rsidR="00D419F6" w:rsidRPr="006433E1" w:rsidRDefault="00D419F6" w:rsidP="005F6BBE">
            <w:pPr>
              <w:spacing w:before="60" w:after="60"/>
              <w:jc w:val="center"/>
              <w:rPr>
                <w:rFonts w:ascii="Arial" w:hAnsi="Arial" w:cs="Arial"/>
                <w:sz w:val="16"/>
                <w:szCs w:val="16"/>
                <w:lang w:val="fr-FR"/>
              </w:rPr>
            </w:pPr>
            <w:r w:rsidRPr="006433E1">
              <w:rPr>
                <w:rFonts w:ascii="Arial" w:hAnsi="Arial" w:cs="Arial"/>
                <w:sz w:val="16"/>
                <w:szCs w:val="16"/>
                <w:lang w:val="fr-FR"/>
              </w:rPr>
              <w:t>1</w:t>
            </w:r>
          </w:p>
        </w:tc>
        <w:tc>
          <w:tcPr>
            <w:tcW w:w="1134" w:type="dxa"/>
            <w:shd w:val="clear" w:color="auto" w:fill="FBD4B4" w:themeFill="accent6" w:themeFillTint="66"/>
            <w:vAlign w:val="center"/>
          </w:tcPr>
          <w:p w14:paraId="46BFE4D0" w14:textId="4D2326DC" w:rsidR="00D419F6" w:rsidRPr="006433E1" w:rsidRDefault="00D419F6" w:rsidP="005F6BBE">
            <w:pPr>
              <w:spacing w:before="60" w:after="60"/>
              <w:jc w:val="center"/>
              <w:rPr>
                <w:rFonts w:ascii="Arial" w:hAnsi="Arial" w:cs="Arial"/>
                <w:sz w:val="16"/>
                <w:szCs w:val="16"/>
                <w:lang w:val="fr-FR"/>
              </w:rPr>
            </w:pPr>
            <w:r w:rsidRPr="006433E1">
              <w:rPr>
                <w:rFonts w:ascii="Arial" w:hAnsi="Arial" w:cs="Arial"/>
                <w:sz w:val="16"/>
                <w:szCs w:val="16"/>
                <w:lang w:val="fr-FR"/>
              </w:rPr>
              <w:t>B,</w:t>
            </w:r>
            <w:r w:rsidR="00E4547A" w:rsidRPr="006433E1">
              <w:rPr>
                <w:rFonts w:ascii="Arial" w:hAnsi="Arial" w:cs="Arial"/>
                <w:sz w:val="16"/>
                <w:szCs w:val="16"/>
                <w:lang w:val="fr-FR"/>
              </w:rPr>
              <w:t xml:space="preserve"> </w:t>
            </w:r>
            <w:r w:rsidRPr="006433E1">
              <w:rPr>
                <w:rFonts w:ascii="Arial" w:hAnsi="Arial" w:cs="Arial"/>
                <w:sz w:val="16"/>
                <w:szCs w:val="16"/>
                <w:lang w:val="fr-FR"/>
              </w:rPr>
              <w:t>C</w:t>
            </w:r>
          </w:p>
        </w:tc>
        <w:tc>
          <w:tcPr>
            <w:tcW w:w="1134" w:type="dxa"/>
            <w:shd w:val="clear" w:color="auto" w:fill="FBD4B4" w:themeFill="accent6" w:themeFillTint="66"/>
            <w:vAlign w:val="center"/>
          </w:tcPr>
          <w:p w14:paraId="59235B94" w14:textId="3B3FFC55" w:rsidR="00D419F6" w:rsidRPr="006433E1" w:rsidRDefault="00D419F6" w:rsidP="0089752C">
            <w:pPr>
              <w:spacing w:before="60" w:after="60"/>
              <w:jc w:val="center"/>
              <w:rPr>
                <w:rFonts w:ascii="Arial" w:hAnsi="Arial" w:cs="Arial"/>
                <w:sz w:val="16"/>
                <w:szCs w:val="16"/>
                <w:lang w:val="fr-FR"/>
              </w:rPr>
            </w:pPr>
            <w:r w:rsidRPr="006433E1">
              <w:rPr>
                <w:rFonts w:ascii="Arial" w:hAnsi="Arial" w:cs="Arial"/>
                <w:sz w:val="16"/>
                <w:szCs w:val="16"/>
                <w:lang w:val="fr-FR"/>
              </w:rPr>
              <w:t>2010-11 C</w:t>
            </w:r>
            <w:r w:rsidR="0089752C" w:rsidRPr="006433E1">
              <w:rPr>
                <w:rFonts w:ascii="Arial" w:hAnsi="Arial" w:cs="Arial"/>
                <w:sz w:val="16"/>
                <w:szCs w:val="16"/>
                <w:lang w:val="fr-FR"/>
              </w:rPr>
              <w:t>N</w:t>
            </w:r>
          </w:p>
        </w:tc>
        <w:tc>
          <w:tcPr>
            <w:tcW w:w="2268" w:type="dxa"/>
            <w:shd w:val="clear" w:color="auto" w:fill="FBD4B4" w:themeFill="accent6" w:themeFillTint="66"/>
            <w:vAlign w:val="center"/>
          </w:tcPr>
          <w:p w14:paraId="25A82C2E" w14:textId="6DEAE9C1" w:rsidR="00D419F6" w:rsidRPr="009C104D" w:rsidRDefault="00E4547A" w:rsidP="005F6BBE">
            <w:pPr>
              <w:spacing w:before="60" w:after="60"/>
              <w:jc w:val="center"/>
              <w:rPr>
                <w:rFonts w:ascii="Arial" w:hAnsi="Arial" w:cs="Arial"/>
                <w:sz w:val="16"/>
                <w:szCs w:val="16"/>
                <w:lang w:val="en-US"/>
              </w:rPr>
            </w:pPr>
            <w:proofErr w:type="spellStart"/>
            <w:r w:rsidRPr="009C104D">
              <w:rPr>
                <w:rFonts w:ascii="Arial" w:hAnsi="Arial" w:cs="Arial"/>
                <w:sz w:val="16"/>
                <w:szCs w:val="16"/>
                <w:lang w:val="en-US"/>
              </w:rPr>
              <w:t>Mr</w:t>
            </w:r>
            <w:proofErr w:type="spellEnd"/>
            <w:r w:rsidRPr="009C104D">
              <w:rPr>
                <w:rFonts w:ascii="Arial" w:hAnsi="Arial" w:cs="Arial"/>
                <w:sz w:val="16"/>
                <w:szCs w:val="16"/>
                <w:lang w:val="en-US"/>
              </w:rPr>
              <w:t xml:space="preserve"> Mike ORMSBY</w:t>
            </w:r>
            <w:r w:rsidRPr="009C104D">
              <w:rPr>
                <w:rFonts w:ascii="Arial" w:hAnsi="Arial" w:cs="Arial"/>
                <w:sz w:val="16"/>
                <w:szCs w:val="16"/>
                <w:lang w:val="en-US"/>
              </w:rPr>
              <w:br/>
            </w:r>
            <w:r w:rsidR="00D419F6" w:rsidRPr="009C104D">
              <w:rPr>
                <w:rFonts w:ascii="Arial" w:hAnsi="Arial" w:cs="Arial"/>
                <w:sz w:val="16"/>
                <w:szCs w:val="16"/>
                <w:lang w:val="en-US"/>
              </w:rPr>
              <w:t>(NZ, 2006-12 TPPT)</w:t>
            </w:r>
          </w:p>
        </w:tc>
        <w:tc>
          <w:tcPr>
            <w:tcW w:w="2126" w:type="dxa"/>
            <w:shd w:val="clear" w:color="auto" w:fill="FBD4B4" w:themeFill="accent6" w:themeFillTint="66"/>
            <w:vAlign w:val="center"/>
          </w:tcPr>
          <w:p w14:paraId="3FB3B36F" w14:textId="77777777" w:rsidR="00D419F6" w:rsidRPr="006433E1" w:rsidRDefault="00D419F6" w:rsidP="005F6BBE">
            <w:pPr>
              <w:spacing w:before="60" w:after="60"/>
              <w:jc w:val="center"/>
              <w:rPr>
                <w:rFonts w:ascii="Arial" w:hAnsi="Arial" w:cs="Arial"/>
                <w:sz w:val="16"/>
                <w:szCs w:val="16"/>
                <w:lang w:val="fr-FR"/>
              </w:rPr>
            </w:pPr>
            <w:r w:rsidRPr="006433E1">
              <w:rPr>
                <w:rFonts w:ascii="Arial" w:hAnsi="Arial" w:cs="Arial"/>
                <w:sz w:val="16"/>
                <w:szCs w:val="16"/>
                <w:lang w:val="fr-FR"/>
              </w:rPr>
              <w:t>-</w:t>
            </w:r>
          </w:p>
        </w:tc>
        <w:tc>
          <w:tcPr>
            <w:tcW w:w="2127" w:type="dxa"/>
            <w:shd w:val="clear" w:color="auto" w:fill="FBD4B4" w:themeFill="accent6" w:themeFillTint="66"/>
            <w:vAlign w:val="center"/>
          </w:tcPr>
          <w:p w14:paraId="531A2D10" w14:textId="709CE940" w:rsidR="00D419F6" w:rsidRPr="006433E1" w:rsidRDefault="0089752C" w:rsidP="005F6BBE">
            <w:pPr>
              <w:spacing w:before="60" w:after="60"/>
              <w:jc w:val="center"/>
              <w:rPr>
                <w:rFonts w:ascii="Arial" w:eastAsia="Calibri" w:hAnsi="Arial" w:cs="Arial"/>
                <w:sz w:val="16"/>
                <w:szCs w:val="16"/>
                <w:lang w:val="fr-FR"/>
              </w:rPr>
            </w:pPr>
            <w:r w:rsidRPr="006433E1">
              <w:rPr>
                <w:rFonts w:ascii="Arial" w:eastAsia="Calibri" w:hAnsi="Arial" w:cs="Arial"/>
                <w:sz w:val="16"/>
                <w:szCs w:val="16"/>
                <w:lang w:val="fr-FR"/>
              </w:rPr>
              <w:t>08. Objection soumise au CN/ GTTP pour examen</w:t>
            </w:r>
          </w:p>
        </w:tc>
      </w:tr>
      <w:tr w:rsidR="00D419F6" w:rsidRPr="006433E1" w14:paraId="6ECF7FA5" w14:textId="15EDB24F" w:rsidTr="00E4214D">
        <w:trPr>
          <w:cantSplit/>
        </w:trPr>
        <w:tc>
          <w:tcPr>
            <w:tcW w:w="567" w:type="dxa"/>
            <w:tcBorders>
              <w:top w:val="nil"/>
              <w:left w:val="nil"/>
              <w:bottom w:val="nil"/>
              <w:right w:val="single" w:sz="4" w:space="0" w:color="auto"/>
            </w:tcBorders>
            <w:vAlign w:val="center"/>
          </w:tcPr>
          <w:p w14:paraId="63DB6675" w14:textId="7C0BD3B6" w:rsidR="00D419F6" w:rsidRPr="006433E1" w:rsidRDefault="00D419F6" w:rsidP="005F6BBE">
            <w:pPr>
              <w:pStyle w:val="ListParagraph"/>
              <w:numPr>
                <w:ilvl w:val="0"/>
                <w:numId w:val="151"/>
              </w:numPr>
              <w:spacing w:before="60" w:after="60" w:line="240" w:lineRule="auto"/>
              <w:ind w:leftChars="0" w:left="357" w:hanging="357"/>
              <w:jc w:val="left"/>
              <w:rPr>
                <w:rFonts w:ascii="Arial" w:hAnsi="Arial" w:cs="Arial"/>
                <w:b/>
                <w:color w:val="E36C0A" w:themeColor="accent6" w:themeShade="BF"/>
                <w:sz w:val="16"/>
                <w:szCs w:val="16"/>
                <w:lang w:val="fr-FR"/>
              </w:rPr>
            </w:pPr>
          </w:p>
        </w:tc>
        <w:tc>
          <w:tcPr>
            <w:tcW w:w="709" w:type="dxa"/>
            <w:tcBorders>
              <w:left w:val="single" w:sz="4" w:space="0" w:color="auto"/>
            </w:tcBorders>
            <w:shd w:val="clear" w:color="auto" w:fill="FBD4B4" w:themeFill="accent6" w:themeFillTint="66"/>
            <w:vAlign w:val="center"/>
          </w:tcPr>
          <w:p w14:paraId="72F672BD" w14:textId="77777777" w:rsidR="00D419F6" w:rsidRPr="006433E1" w:rsidRDefault="00D419F6" w:rsidP="00DF0E87">
            <w:pPr>
              <w:spacing w:before="60" w:after="60"/>
              <w:jc w:val="left"/>
              <w:rPr>
                <w:rFonts w:ascii="Arial" w:hAnsi="Arial" w:cs="Arial"/>
                <w:sz w:val="16"/>
                <w:szCs w:val="16"/>
                <w:lang w:val="fr-FR" w:eastAsia="en-GB"/>
              </w:rPr>
            </w:pPr>
            <w:r w:rsidRPr="006433E1">
              <w:rPr>
                <w:rFonts w:ascii="Arial" w:hAnsi="Arial" w:cs="Arial"/>
                <w:sz w:val="16"/>
                <w:szCs w:val="16"/>
                <w:lang w:val="fr-FR" w:eastAsia="en-GB"/>
              </w:rPr>
              <w:t>2009-109</w:t>
            </w:r>
          </w:p>
        </w:tc>
        <w:tc>
          <w:tcPr>
            <w:tcW w:w="4253" w:type="dxa"/>
            <w:shd w:val="clear" w:color="auto" w:fill="FBD4B4" w:themeFill="accent6" w:themeFillTint="66"/>
            <w:vAlign w:val="center"/>
          </w:tcPr>
          <w:p w14:paraId="739CAD80" w14:textId="35D308A9" w:rsidR="00D419F6" w:rsidRPr="006433E1" w:rsidRDefault="0089752C" w:rsidP="0089752C">
            <w:pPr>
              <w:spacing w:before="60" w:after="60"/>
              <w:jc w:val="left"/>
              <w:rPr>
                <w:rFonts w:ascii="Arial" w:hAnsi="Arial" w:cs="Arial"/>
                <w:sz w:val="16"/>
                <w:szCs w:val="16"/>
                <w:lang w:val="fr-FR"/>
              </w:rPr>
            </w:pPr>
            <w:r w:rsidRPr="006433E1">
              <w:rPr>
                <w:rFonts w:ascii="Arial" w:hAnsi="Arial" w:cs="Arial"/>
                <w:sz w:val="16"/>
                <w:szCs w:val="16"/>
                <w:lang w:val="fr-FR"/>
              </w:rPr>
              <w:t xml:space="preserve">Traitement thermique à la vapeur contre </w:t>
            </w:r>
            <w:proofErr w:type="spellStart"/>
            <w:r w:rsidRPr="006433E1">
              <w:rPr>
                <w:rFonts w:ascii="Arial" w:hAnsi="Arial" w:cs="Arial"/>
                <w:i/>
                <w:sz w:val="16"/>
                <w:szCs w:val="16"/>
                <w:lang w:val="fr-FR"/>
              </w:rPr>
              <w:t>Bactrocera</w:t>
            </w:r>
            <w:proofErr w:type="spellEnd"/>
            <w:r w:rsidRPr="006433E1">
              <w:rPr>
                <w:rFonts w:ascii="Arial" w:hAnsi="Arial" w:cs="Arial"/>
                <w:i/>
                <w:sz w:val="16"/>
                <w:szCs w:val="16"/>
                <w:lang w:val="fr-FR"/>
              </w:rPr>
              <w:t xml:space="preserve"> </w:t>
            </w:r>
            <w:proofErr w:type="spellStart"/>
            <w:r w:rsidRPr="006433E1">
              <w:rPr>
                <w:rFonts w:ascii="Arial" w:hAnsi="Arial" w:cs="Arial"/>
                <w:i/>
                <w:sz w:val="16"/>
                <w:szCs w:val="16"/>
                <w:lang w:val="fr-FR"/>
              </w:rPr>
              <w:t>dorsalis</w:t>
            </w:r>
            <w:proofErr w:type="spellEnd"/>
            <w:r w:rsidRPr="006433E1">
              <w:rPr>
                <w:rFonts w:ascii="Arial" w:hAnsi="Arial" w:cs="Arial"/>
                <w:sz w:val="16"/>
                <w:szCs w:val="16"/>
                <w:lang w:val="fr-FR"/>
              </w:rPr>
              <w:t xml:space="preserve"> sur </w:t>
            </w:r>
            <w:proofErr w:type="spellStart"/>
            <w:r w:rsidRPr="006433E1">
              <w:rPr>
                <w:rFonts w:ascii="Arial" w:hAnsi="Arial" w:cs="Arial"/>
                <w:i/>
                <w:sz w:val="16"/>
                <w:szCs w:val="16"/>
                <w:lang w:val="fr-FR"/>
              </w:rPr>
              <w:t>Carica</w:t>
            </w:r>
            <w:proofErr w:type="spellEnd"/>
            <w:r w:rsidRPr="006433E1">
              <w:rPr>
                <w:rFonts w:ascii="Arial" w:hAnsi="Arial" w:cs="Arial"/>
                <w:i/>
                <w:sz w:val="16"/>
                <w:szCs w:val="16"/>
                <w:lang w:val="fr-FR"/>
              </w:rPr>
              <w:t xml:space="preserve"> </w:t>
            </w:r>
            <w:proofErr w:type="spellStart"/>
            <w:r w:rsidRPr="006433E1">
              <w:rPr>
                <w:rFonts w:ascii="Arial" w:hAnsi="Arial" w:cs="Arial"/>
                <w:i/>
                <w:sz w:val="16"/>
                <w:szCs w:val="16"/>
                <w:lang w:val="fr-FR"/>
              </w:rPr>
              <w:t>papaya</w:t>
            </w:r>
            <w:proofErr w:type="spellEnd"/>
            <w:r w:rsidRPr="006433E1">
              <w:rPr>
                <w:rFonts w:ascii="Arial" w:hAnsi="Arial" w:cs="Arial"/>
                <w:sz w:val="16"/>
                <w:szCs w:val="16"/>
                <w:lang w:val="fr-FR"/>
              </w:rPr>
              <w:t xml:space="preserve"> (2009-109)</w:t>
            </w:r>
          </w:p>
        </w:tc>
        <w:tc>
          <w:tcPr>
            <w:tcW w:w="850" w:type="dxa"/>
            <w:shd w:val="clear" w:color="auto" w:fill="FBD4B4" w:themeFill="accent6" w:themeFillTint="66"/>
            <w:vAlign w:val="center"/>
          </w:tcPr>
          <w:p w14:paraId="5CB8F69E" w14:textId="77777777" w:rsidR="00D419F6" w:rsidRPr="006433E1" w:rsidRDefault="00D419F6" w:rsidP="005F6BBE">
            <w:pPr>
              <w:spacing w:before="60" w:after="60"/>
              <w:jc w:val="center"/>
              <w:rPr>
                <w:rFonts w:ascii="Arial" w:hAnsi="Arial" w:cs="Arial"/>
                <w:sz w:val="16"/>
                <w:szCs w:val="16"/>
                <w:lang w:val="fr-FR"/>
              </w:rPr>
            </w:pPr>
            <w:r w:rsidRPr="006433E1">
              <w:rPr>
                <w:rFonts w:ascii="Arial" w:hAnsi="Arial" w:cs="Arial"/>
                <w:sz w:val="16"/>
                <w:szCs w:val="16"/>
                <w:lang w:val="fr-FR"/>
              </w:rPr>
              <w:t>2</w:t>
            </w:r>
          </w:p>
        </w:tc>
        <w:tc>
          <w:tcPr>
            <w:tcW w:w="1134" w:type="dxa"/>
            <w:shd w:val="clear" w:color="auto" w:fill="FBD4B4" w:themeFill="accent6" w:themeFillTint="66"/>
            <w:vAlign w:val="center"/>
          </w:tcPr>
          <w:p w14:paraId="3ED9F3A0" w14:textId="589696EB" w:rsidR="00D419F6" w:rsidRPr="006433E1" w:rsidRDefault="00D419F6" w:rsidP="005F6BBE">
            <w:pPr>
              <w:spacing w:before="60" w:after="60"/>
              <w:jc w:val="center"/>
              <w:rPr>
                <w:rFonts w:ascii="Arial" w:hAnsi="Arial" w:cs="Arial"/>
                <w:sz w:val="16"/>
                <w:szCs w:val="16"/>
                <w:lang w:val="fr-FR"/>
              </w:rPr>
            </w:pPr>
            <w:r w:rsidRPr="006433E1">
              <w:rPr>
                <w:rFonts w:ascii="Arial" w:hAnsi="Arial" w:cs="Arial"/>
                <w:sz w:val="16"/>
                <w:szCs w:val="16"/>
                <w:lang w:val="fr-FR"/>
              </w:rPr>
              <w:t>A,</w:t>
            </w:r>
            <w:r w:rsidR="00E4547A" w:rsidRPr="006433E1">
              <w:rPr>
                <w:rFonts w:ascii="Arial" w:hAnsi="Arial" w:cs="Arial"/>
                <w:sz w:val="16"/>
                <w:szCs w:val="16"/>
                <w:lang w:val="fr-FR"/>
              </w:rPr>
              <w:t xml:space="preserve"> </w:t>
            </w:r>
            <w:r w:rsidRPr="006433E1">
              <w:rPr>
                <w:rFonts w:ascii="Arial" w:hAnsi="Arial" w:cs="Arial"/>
                <w:sz w:val="16"/>
                <w:szCs w:val="16"/>
                <w:lang w:val="fr-FR"/>
              </w:rPr>
              <w:t>C</w:t>
            </w:r>
          </w:p>
        </w:tc>
        <w:tc>
          <w:tcPr>
            <w:tcW w:w="1134" w:type="dxa"/>
            <w:shd w:val="clear" w:color="auto" w:fill="FBD4B4" w:themeFill="accent6" w:themeFillTint="66"/>
            <w:vAlign w:val="center"/>
          </w:tcPr>
          <w:p w14:paraId="7B79FDC6" w14:textId="606ECB73" w:rsidR="00D419F6" w:rsidRPr="006433E1" w:rsidRDefault="00E4214D" w:rsidP="005F6BBE">
            <w:pPr>
              <w:spacing w:before="60" w:after="60"/>
              <w:jc w:val="center"/>
              <w:rPr>
                <w:rFonts w:ascii="Arial" w:hAnsi="Arial" w:cs="Arial"/>
                <w:sz w:val="16"/>
                <w:szCs w:val="16"/>
                <w:lang w:val="fr-FR"/>
              </w:rPr>
            </w:pPr>
            <w:r w:rsidRPr="006433E1">
              <w:rPr>
                <w:rFonts w:ascii="Arial" w:hAnsi="Arial" w:cs="Arial"/>
                <w:sz w:val="16"/>
                <w:szCs w:val="16"/>
                <w:lang w:val="fr-FR"/>
              </w:rPr>
              <w:t xml:space="preserve">2010-11 </w:t>
            </w:r>
            <w:r w:rsidR="00D419F6" w:rsidRPr="006433E1">
              <w:rPr>
                <w:rFonts w:ascii="Arial" w:hAnsi="Arial" w:cs="Arial"/>
                <w:sz w:val="16"/>
                <w:szCs w:val="16"/>
                <w:lang w:val="fr-FR"/>
              </w:rPr>
              <w:t>C</w:t>
            </w:r>
            <w:r w:rsidRPr="006433E1">
              <w:rPr>
                <w:rFonts w:ascii="Arial" w:hAnsi="Arial" w:cs="Arial"/>
                <w:sz w:val="16"/>
                <w:szCs w:val="16"/>
                <w:lang w:val="fr-FR"/>
              </w:rPr>
              <w:t>N</w:t>
            </w:r>
          </w:p>
        </w:tc>
        <w:tc>
          <w:tcPr>
            <w:tcW w:w="2268" w:type="dxa"/>
            <w:shd w:val="clear" w:color="auto" w:fill="FBD4B4" w:themeFill="accent6" w:themeFillTint="66"/>
            <w:vAlign w:val="center"/>
          </w:tcPr>
          <w:p w14:paraId="12358759" w14:textId="43C08E62" w:rsidR="00D419F6" w:rsidRPr="009C104D" w:rsidRDefault="00E4547A" w:rsidP="005F6BBE">
            <w:pPr>
              <w:spacing w:before="60" w:after="60"/>
              <w:jc w:val="center"/>
              <w:rPr>
                <w:rFonts w:ascii="Arial" w:hAnsi="Arial" w:cs="Arial"/>
                <w:sz w:val="16"/>
                <w:szCs w:val="16"/>
                <w:lang w:val="en-US"/>
              </w:rPr>
            </w:pPr>
            <w:proofErr w:type="spellStart"/>
            <w:r w:rsidRPr="009C104D">
              <w:rPr>
                <w:rFonts w:ascii="Arial" w:hAnsi="Arial" w:cs="Arial"/>
                <w:sz w:val="16"/>
                <w:szCs w:val="16"/>
                <w:lang w:val="en-US"/>
              </w:rPr>
              <w:t>Mr</w:t>
            </w:r>
            <w:proofErr w:type="spellEnd"/>
            <w:r w:rsidRPr="009C104D">
              <w:rPr>
                <w:rFonts w:ascii="Arial" w:hAnsi="Arial" w:cs="Arial"/>
                <w:sz w:val="16"/>
                <w:szCs w:val="16"/>
                <w:lang w:val="en-US"/>
              </w:rPr>
              <w:t xml:space="preserve"> Guy HALLMAN</w:t>
            </w:r>
            <w:r w:rsidRPr="009C104D">
              <w:rPr>
                <w:rFonts w:ascii="Arial" w:hAnsi="Arial" w:cs="Arial"/>
                <w:sz w:val="16"/>
                <w:szCs w:val="16"/>
                <w:lang w:val="en-US"/>
              </w:rPr>
              <w:br/>
            </w:r>
            <w:r w:rsidR="00D419F6" w:rsidRPr="009C104D">
              <w:rPr>
                <w:rFonts w:ascii="Arial" w:hAnsi="Arial" w:cs="Arial"/>
                <w:sz w:val="16"/>
                <w:szCs w:val="16"/>
                <w:lang w:val="en-US"/>
              </w:rPr>
              <w:t>(US, 2012-12 TPPT)</w:t>
            </w:r>
          </w:p>
        </w:tc>
        <w:tc>
          <w:tcPr>
            <w:tcW w:w="2126" w:type="dxa"/>
            <w:shd w:val="clear" w:color="auto" w:fill="FBD4B4" w:themeFill="accent6" w:themeFillTint="66"/>
            <w:vAlign w:val="center"/>
          </w:tcPr>
          <w:p w14:paraId="2A962884" w14:textId="77777777" w:rsidR="00D419F6" w:rsidRPr="006433E1" w:rsidRDefault="00D419F6" w:rsidP="005F6BBE">
            <w:pPr>
              <w:spacing w:before="60" w:after="60"/>
              <w:jc w:val="center"/>
              <w:rPr>
                <w:rFonts w:ascii="Arial" w:hAnsi="Arial" w:cs="Arial"/>
                <w:sz w:val="16"/>
                <w:szCs w:val="16"/>
                <w:lang w:val="fr-FR"/>
              </w:rPr>
            </w:pPr>
            <w:r w:rsidRPr="006433E1">
              <w:rPr>
                <w:rFonts w:ascii="Arial" w:hAnsi="Arial" w:cs="Arial"/>
                <w:sz w:val="16"/>
                <w:szCs w:val="16"/>
                <w:lang w:val="fr-FR"/>
              </w:rPr>
              <w:t>-</w:t>
            </w:r>
          </w:p>
        </w:tc>
        <w:tc>
          <w:tcPr>
            <w:tcW w:w="2127" w:type="dxa"/>
            <w:shd w:val="clear" w:color="auto" w:fill="FBD4B4" w:themeFill="accent6" w:themeFillTint="66"/>
            <w:vAlign w:val="center"/>
          </w:tcPr>
          <w:p w14:paraId="67813088" w14:textId="199B9150" w:rsidR="00D419F6" w:rsidRPr="006433E1" w:rsidRDefault="00E4214D" w:rsidP="005F6BBE">
            <w:pPr>
              <w:spacing w:before="60" w:after="60"/>
              <w:jc w:val="center"/>
              <w:rPr>
                <w:rFonts w:ascii="Arial" w:eastAsia="Calibri" w:hAnsi="Arial" w:cs="Arial"/>
                <w:sz w:val="16"/>
                <w:szCs w:val="16"/>
                <w:lang w:val="fr-FR"/>
              </w:rPr>
            </w:pPr>
            <w:r w:rsidRPr="006433E1">
              <w:rPr>
                <w:rFonts w:ascii="Arial" w:eastAsia="Calibri" w:hAnsi="Arial" w:cs="Arial"/>
                <w:sz w:val="16"/>
                <w:szCs w:val="16"/>
                <w:lang w:val="fr-FR"/>
              </w:rPr>
              <w:t>00. En attente</w:t>
            </w:r>
          </w:p>
        </w:tc>
      </w:tr>
    </w:tbl>
    <w:p w14:paraId="18CAC4AB" w14:textId="3DDD96FD" w:rsidR="00504C0D" w:rsidRPr="006433E1" w:rsidRDefault="00504C0D" w:rsidP="00504C0D">
      <w:pPr>
        <w:spacing w:before="120"/>
        <w:rPr>
          <w:rStyle w:val="Hyperlink"/>
          <w:color w:val="auto"/>
          <w:lang w:val="fr-FR"/>
        </w:rPr>
      </w:pPr>
      <w:r w:rsidRPr="006433E1">
        <w:rPr>
          <w:rStyle w:val="Hyperlink"/>
          <w:color w:val="auto"/>
          <w:lang w:val="fr-FR"/>
        </w:rPr>
        <w:br w:type="page"/>
      </w:r>
    </w:p>
    <w:tbl>
      <w:tblPr>
        <w:tblW w:w="152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752"/>
        <w:gridCol w:w="4392"/>
        <w:gridCol w:w="4023"/>
        <w:gridCol w:w="1364"/>
        <w:gridCol w:w="4111"/>
      </w:tblGrid>
      <w:tr w:rsidR="00777B2C" w:rsidRPr="009C104D" w14:paraId="60FAA6D9" w14:textId="7F9EEA4F" w:rsidTr="003413F2">
        <w:trPr>
          <w:cantSplit/>
          <w:trHeight w:val="471"/>
          <w:tblHeader/>
        </w:trPr>
        <w:tc>
          <w:tcPr>
            <w:tcW w:w="560" w:type="dxa"/>
            <w:tcBorders>
              <w:top w:val="nil"/>
              <w:left w:val="nil"/>
              <w:bottom w:val="nil"/>
              <w:right w:val="single" w:sz="4" w:space="0" w:color="auto"/>
            </w:tcBorders>
            <w:vAlign w:val="center"/>
          </w:tcPr>
          <w:p w14:paraId="42AFDD7D" w14:textId="3F790538" w:rsidR="00777B2C" w:rsidRPr="006433E1" w:rsidRDefault="00777B2C" w:rsidP="00CA7C46">
            <w:pPr>
              <w:rPr>
                <w:rFonts w:ascii="Arial" w:hAnsi="Arial"/>
                <w:b/>
                <w:sz w:val="16"/>
                <w:szCs w:val="16"/>
                <w:lang w:val="fr-FR"/>
              </w:rPr>
            </w:pPr>
            <w:bookmarkStart w:id="5" w:name="Table5"/>
          </w:p>
        </w:tc>
        <w:tc>
          <w:tcPr>
            <w:tcW w:w="14642" w:type="dxa"/>
            <w:gridSpan w:val="5"/>
            <w:tcBorders>
              <w:left w:val="single" w:sz="4" w:space="0" w:color="auto"/>
            </w:tcBorders>
            <w:shd w:val="clear" w:color="auto" w:fill="C00000"/>
          </w:tcPr>
          <w:p w14:paraId="5F79DC05" w14:textId="47602B89" w:rsidR="00777B2C" w:rsidRPr="006433E1" w:rsidRDefault="008F391E" w:rsidP="007D6092">
            <w:pPr>
              <w:spacing w:before="60" w:after="60"/>
              <w:jc w:val="left"/>
              <w:rPr>
                <w:rFonts w:asciiTheme="minorBidi" w:hAnsiTheme="minorBidi" w:cstheme="minorBidi"/>
                <w:b/>
                <w:color w:val="FFFFFF" w:themeColor="background1"/>
                <w:sz w:val="16"/>
                <w:szCs w:val="16"/>
                <w:lang w:val="fr-FR"/>
              </w:rPr>
            </w:pPr>
            <w:r w:rsidRPr="008F391E">
              <w:rPr>
                <w:rStyle w:val="Hyperlink"/>
                <w:rFonts w:asciiTheme="minorBidi" w:hAnsiTheme="minorBidi" w:cstheme="minorBidi"/>
                <w:b/>
                <w:color w:val="FFFFFF" w:themeColor="background1"/>
                <w:u w:val="none"/>
                <w:lang w:val="fr-FR"/>
              </w:rPr>
              <w:t xml:space="preserve">Tableau 5: </w:t>
            </w:r>
            <w:r w:rsidR="007D6092">
              <w:rPr>
                <w:rStyle w:val="Hyperlink"/>
                <w:rFonts w:asciiTheme="minorBidi" w:hAnsiTheme="minorBidi" w:cstheme="minorBidi"/>
                <w:b/>
                <w:color w:val="FFFFFF" w:themeColor="background1"/>
                <w:u w:val="none"/>
                <w:lang w:val="fr-FR"/>
              </w:rPr>
              <w:t>Suj</w:t>
            </w:r>
            <w:r w:rsidRPr="008F391E">
              <w:rPr>
                <w:rStyle w:val="Hyperlink"/>
                <w:rFonts w:asciiTheme="minorBidi" w:hAnsiTheme="minorBidi" w:cstheme="minorBidi"/>
                <w:b/>
                <w:color w:val="FFFFFF" w:themeColor="background1"/>
                <w:u w:val="none"/>
                <w:lang w:val="fr-FR"/>
              </w:rPr>
              <w:t>e</w:t>
            </w:r>
            <w:r w:rsidR="007D6092">
              <w:rPr>
                <w:rStyle w:val="Hyperlink"/>
                <w:rFonts w:asciiTheme="minorBidi" w:hAnsiTheme="minorBidi" w:cstheme="minorBidi"/>
                <w:b/>
                <w:color w:val="FFFFFF" w:themeColor="background1"/>
                <w:u w:val="none"/>
                <w:lang w:val="fr-FR"/>
              </w:rPr>
              <w:t>t</w:t>
            </w:r>
            <w:r w:rsidRPr="008F391E">
              <w:rPr>
                <w:rStyle w:val="Hyperlink"/>
                <w:rFonts w:asciiTheme="minorBidi" w:hAnsiTheme="minorBidi" w:cstheme="minorBidi"/>
                <w:b/>
                <w:color w:val="FFFFFF" w:themeColor="background1"/>
                <w:u w:val="none"/>
                <w:lang w:val="fr-FR"/>
              </w:rPr>
              <w:t>s attribués au GTG (</w:t>
            </w:r>
            <w:r w:rsidR="00D923D4">
              <w:rPr>
                <w:rStyle w:val="Hyperlink"/>
                <w:rFonts w:asciiTheme="minorBidi" w:hAnsiTheme="minorBidi" w:cstheme="minorBidi"/>
                <w:b/>
                <w:color w:val="FFFFFF" w:themeColor="background1"/>
                <w:u w:val="none"/>
                <w:lang w:val="fr-FR"/>
              </w:rPr>
              <w:t>cla</w:t>
            </w:r>
            <w:r w:rsidRPr="008F391E">
              <w:rPr>
                <w:rStyle w:val="Hyperlink"/>
                <w:rFonts w:asciiTheme="minorBidi" w:hAnsiTheme="minorBidi" w:cstheme="minorBidi"/>
                <w:b/>
                <w:color w:val="FFFFFF" w:themeColor="background1"/>
                <w:u w:val="none"/>
                <w:lang w:val="fr-FR"/>
              </w:rPr>
              <w:t>s</w:t>
            </w:r>
            <w:r w:rsidR="007D6092">
              <w:rPr>
                <w:rStyle w:val="Hyperlink"/>
                <w:rFonts w:asciiTheme="minorBidi" w:hAnsiTheme="minorBidi" w:cstheme="minorBidi"/>
                <w:b/>
                <w:color w:val="FFFFFF" w:themeColor="background1"/>
                <w:u w:val="none"/>
                <w:lang w:val="fr-FR"/>
              </w:rPr>
              <w:t>sé</w:t>
            </w:r>
            <w:r w:rsidRPr="008F391E">
              <w:rPr>
                <w:rStyle w:val="Hyperlink"/>
                <w:rFonts w:asciiTheme="minorBidi" w:hAnsiTheme="minorBidi" w:cstheme="minorBidi"/>
                <w:b/>
                <w:color w:val="FFFFFF" w:themeColor="background1"/>
                <w:u w:val="none"/>
                <w:lang w:val="fr-FR"/>
              </w:rPr>
              <w:t>s dans le</w:t>
            </w:r>
            <w:r w:rsidR="00D923D4">
              <w:rPr>
                <w:rStyle w:val="Hyperlink"/>
                <w:rFonts w:asciiTheme="minorBidi" w:hAnsiTheme="minorBidi" w:cstheme="minorBidi"/>
                <w:b/>
                <w:color w:val="FFFFFF" w:themeColor="background1"/>
                <w:u w:val="none"/>
                <w:lang w:val="fr-FR"/>
              </w:rPr>
              <w:t xml:space="preserve"> même</w:t>
            </w:r>
            <w:r w:rsidRPr="008F391E">
              <w:rPr>
                <w:rStyle w:val="Hyperlink"/>
                <w:rFonts w:asciiTheme="minorBidi" w:hAnsiTheme="minorBidi" w:cstheme="minorBidi"/>
                <w:b/>
                <w:color w:val="FFFFFF" w:themeColor="background1"/>
                <w:u w:val="none"/>
                <w:lang w:val="fr-FR"/>
              </w:rPr>
              <w:t xml:space="preserve"> ordre</w:t>
            </w:r>
            <w:r w:rsidR="00D923D4">
              <w:rPr>
                <w:rStyle w:val="Hyperlink"/>
                <w:rFonts w:asciiTheme="minorBidi" w:hAnsiTheme="minorBidi" w:cstheme="minorBidi"/>
                <w:b/>
                <w:color w:val="FFFFFF" w:themeColor="background1"/>
                <w:u w:val="none"/>
                <w:lang w:val="fr-FR"/>
              </w:rPr>
              <w:t xml:space="preserve"> que la version anglaise</w:t>
            </w:r>
            <w:r w:rsidRPr="008F391E">
              <w:rPr>
                <w:rStyle w:val="Hyperlink"/>
                <w:rFonts w:asciiTheme="minorBidi" w:hAnsiTheme="minorBidi" w:cstheme="minorBidi"/>
                <w:b/>
                <w:color w:val="FFFFFF" w:themeColor="background1"/>
                <w:u w:val="none"/>
                <w:lang w:val="fr-FR"/>
              </w:rPr>
              <w:t>)</w:t>
            </w:r>
          </w:p>
        </w:tc>
      </w:tr>
      <w:bookmarkEnd w:id="5"/>
      <w:tr w:rsidR="003413F2" w:rsidRPr="006433E1" w14:paraId="1AB6EC0B" w14:textId="77777777" w:rsidTr="003413F2">
        <w:trPr>
          <w:cantSplit/>
          <w:tblHeader/>
        </w:trPr>
        <w:tc>
          <w:tcPr>
            <w:tcW w:w="560" w:type="dxa"/>
            <w:tcBorders>
              <w:top w:val="nil"/>
              <w:left w:val="nil"/>
              <w:bottom w:val="nil"/>
              <w:right w:val="single" w:sz="4" w:space="0" w:color="auto"/>
            </w:tcBorders>
            <w:vAlign w:val="center"/>
          </w:tcPr>
          <w:p w14:paraId="75A36CB2" w14:textId="77777777" w:rsidR="003413F2" w:rsidRPr="006433E1" w:rsidRDefault="003413F2" w:rsidP="003413F2">
            <w:pPr>
              <w:spacing w:before="120" w:after="120"/>
              <w:rPr>
                <w:rFonts w:ascii="Arial" w:hAnsi="Arial"/>
                <w:b/>
                <w:sz w:val="16"/>
                <w:szCs w:val="16"/>
                <w:lang w:val="fr-FR"/>
              </w:rPr>
            </w:pPr>
          </w:p>
        </w:tc>
        <w:tc>
          <w:tcPr>
            <w:tcW w:w="752" w:type="dxa"/>
            <w:tcBorders>
              <w:left w:val="single" w:sz="4" w:space="0" w:color="auto"/>
            </w:tcBorders>
            <w:shd w:val="clear" w:color="auto" w:fill="C00000"/>
            <w:vAlign w:val="center"/>
          </w:tcPr>
          <w:p w14:paraId="198DDAEF" w14:textId="12B93334" w:rsidR="003413F2" w:rsidRPr="003413F2" w:rsidRDefault="003413F2" w:rsidP="00A65B90">
            <w:pPr>
              <w:spacing w:before="120" w:after="120"/>
              <w:ind w:left="-57"/>
              <w:jc w:val="center"/>
              <w:rPr>
                <w:rFonts w:ascii="Arial" w:hAnsi="Arial" w:cs="Arial"/>
                <w:b/>
                <w:color w:val="FFFFFF"/>
                <w:sz w:val="18"/>
                <w:szCs w:val="16"/>
                <w:lang w:val="fr-FR"/>
              </w:rPr>
            </w:pPr>
            <w:proofErr w:type="spellStart"/>
            <w:r w:rsidRPr="003413F2">
              <w:rPr>
                <w:rFonts w:ascii="Arial" w:hAnsi="Arial" w:cs="Arial"/>
                <w:b/>
                <w:sz w:val="18"/>
                <w:szCs w:val="16"/>
              </w:rPr>
              <w:t>Thème</w:t>
            </w:r>
            <w:proofErr w:type="spellEnd"/>
            <w:r w:rsidRPr="003413F2">
              <w:rPr>
                <w:rFonts w:ascii="Arial" w:hAnsi="Arial" w:cs="Arial"/>
                <w:b/>
                <w:sz w:val="18"/>
                <w:szCs w:val="16"/>
              </w:rPr>
              <w:t xml:space="preserve"> n°</w:t>
            </w:r>
          </w:p>
        </w:tc>
        <w:tc>
          <w:tcPr>
            <w:tcW w:w="4392" w:type="dxa"/>
            <w:shd w:val="clear" w:color="auto" w:fill="C00000"/>
            <w:vAlign w:val="center"/>
          </w:tcPr>
          <w:p w14:paraId="7214CD60" w14:textId="766AC32A" w:rsidR="003413F2" w:rsidRPr="003413F2" w:rsidRDefault="003413F2" w:rsidP="003413F2">
            <w:pPr>
              <w:spacing w:before="120" w:after="120"/>
              <w:jc w:val="center"/>
              <w:rPr>
                <w:rFonts w:ascii="Arial" w:hAnsi="Arial" w:cs="Arial"/>
                <w:b/>
                <w:bCs/>
                <w:color w:val="FFFFFF"/>
                <w:sz w:val="18"/>
                <w:szCs w:val="16"/>
                <w:lang w:val="fr-FR"/>
              </w:rPr>
            </w:pPr>
            <w:r w:rsidRPr="003413F2">
              <w:rPr>
                <w:rFonts w:ascii="Arial" w:hAnsi="Arial" w:cs="Arial"/>
                <w:b/>
                <w:sz w:val="18"/>
                <w:szCs w:val="16"/>
              </w:rPr>
              <w:t xml:space="preserve">Titre </w:t>
            </w:r>
            <w:proofErr w:type="spellStart"/>
            <w:r w:rsidRPr="003413F2">
              <w:rPr>
                <w:rFonts w:ascii="Arial" w:hAnsi="Arial" w:cs="Arial"/>
                <w:b/>
                <w:sz w:val="18"/>
                <w:szCs w:val="16"/>
              </w:rPr>
              <w:t>actuel</w:t>
            </w:r>
            <w:proofErr w:type="spellEnd"/>
          </w:p>
        </w:tc>
        <w:tc>
          <w:tcPr>
            <w:tcW w:w="4023" w:type="dxa"/>
            <w:shd w:val="clear" w:color="auto" w:fill="C00000"/>
            <w:vAlign w:val="center"/>
          </w:tcPr>
          <w:p w14:paraId="476065E1" w14:textId="6F60B713" w:rsidR="003413F2" w:rsidRPr="003413F2" w:rsidRDefault="003413F2" w:rsidP="003413F2">
            <w:pPr>
              <w:spacing w:before="120" w:after="120"/>
              <w:jc w:val="center"/>
              <w:rPr>
                <w:rFonts w:ascii="Arial" w:hAnsi="Arial" w:cs="Arial"/>
                <w:b/>
                <w:color w:val="FFFFFF"/>
                <w:sz w:val="18"/>
                <w:szCs w:val="16"/>
                <w:lang w:val="fr-FR"/>
              </w:rPr>
            </w:pPr>
            <w:r w:rsidRPr="002F5A03">
              <w:rPr>
                <w:rFonts w:ascii="Arial" w:hAnsi="Arial" w:cs="Arial"/>
                <w:b/>
                <w:sz w:val="18"/>
                <w:szCs w:val="16"/>
                <w:lang w:val="fr-FR"/>
              </w:rPr>
              <w:t>Domaine technique (le cas échéant)</w:t>
            </w:r>
          </w:p>
        </w:tc>
        <w:tc>
          <w:tcPr>
            <w:tcW w:w="1364" w:type="dxa"/>
            <w:shd w:val="clear" w:color="auto" w:fill="C00000"/>
            <w:vAlign w:val="center"/>
          </w:tcPr>
          <w:p w14:paraId="58314413" w14:textId="2DDF7873" w:rsidR="003413F2" w:rsidRPr="003413F2" w:rsidRDefault="003413F2" w:rsidP="003413F2">
            <w:pPr>
              <w:spacing w:before="120" w:after="120"/>
              <w:jc w:val="center"/>
              <w:rPr>
                <w:rFonts w:ascii="Arial" w:hAnsi="Arial" w:cs="Arial"/>
                <w:b/>
                <w:color w:val="FFFFFF"/>
                <w:sz w:val="18"/>
                <w:szCs w:val="16"/>
                <w:lang w:val="fr-FR"/>
              </w:rPr>
            </w:pPr>
            <w:r w:rsidRPr="002F5A03">
              <w:rPr>
                <w:rFonts w:ascii="Arial" w:hAnsi="Arial" w:cs="Arial"/>
                <w:b/>
                <w:sz w:val="18"/>
                <w:szCs w:val="16"/>
                <w:lang w:val="fr-FR"/>
              </w:rPr>
              <w:t>Inscription dans la liste des thèmes</w:t>
            </w:r>
          </w:p>
        </w:tc>
        <w:tc>
          <w:tcPr>
            <w:tcW w:w="4111" w:type="dxa"/>
            <w:shd w:val="clear" w:color="auto" w:fill="C00000"/>
            <w:vAlign w:val="center"/>
          </w:tcPr>
          <w:p w14:paraId="430BF8A4" w14:textId="72AAEA2C" w:rsidR="003413F2" w:rsidRPr="003413F2" w:rsidRDefault="003413F2" w:rsidP="003413F2">
            <w:pPr>
              <w:spacing w:before="120" w:after="120"/>
              <w:jc w:val="center"/>
              <w:rPr>
                <w:rFonts w:ascii="Arial" w:hAnsi="Arial" w:cs="Arial"/>
                <w:b/>
                <w:color w:val="FFFFFF"/>
                <w:sz w:val="18"/>
                <w:szCs w:val="16"/>
                <w:lang w:val="fr-FR"/>
              </w:rPr>
            </w:pPr>
            <w:proofErr w:type="spellStart"/>
            <w:r w:rsidRPr="003413F2">
              <w:rPr>
                <w:rFonts w:ascii="Arial" w:hAnsi="Arial" w:cs="Arial"/>
                <w:b/>
                <w:sz w:val="18"/>
                <w:szCs w:val="16"/>
              </w:rPr>
              <w:t>État</w:t>
            </w:r>
            <w:proofErr w:type="spellEnd"/>
            <w:r w:rsidRPr="003413F2">
              <w:rPr>
                <w:rFonts w:ascii="Arial" w:hAnsi="Arial" w:cs="Arial"/>
                <w:b/>
                <w:sz w:val="18"/>
                <w:szCs w:val="16"/>
              </w:rPr>
              <w:t xml:space="preserve"> </w:t>
            </w:r>
            <w:proofErr w:type="spellStart"/>
            <w:r w:rsidRPr="003413F2">
              <w:rPr>
                <w:rFonts w:ascii="Arial" w:hAnsi="Arial" w:cs="Arial"/>
                <w:b/>
                <w:sz w:val="18"/>
                <w:szCs w:val="16"/>
              </w:rPr>
              <w:t>d'avancement</w:t>
            </w:r>
            <w:proofErr w:type="spellEnd"/>
          </w:p>
        </w:tc>
      </w:tr>
      <w:tr w:rsidR="003413F2" w:rsidRPr="009C104D" w14:paraId="63B923E2" w14:textId="77777777" w:rsidTr="003413F2">
        <w:trPr>
          <w:cantSplit/>
        </w:trPr>
        <w:tc>
          <w:tcPr>
            <w:tcW w:w="560" w:type="dxa"/>
            <w:tcBorders>
              <w:top w:val="nil"/>
              <w:left w:val="nil"/>
              <w:bottom w:val="nil"/>
              <w:right w:val="single" w:sz="4" w:space="0" w:color="auto"/>
            </w:tcBorders>
            <w:vAlign w:val="center"/>
          </w:tcPr>
          <w:p w14:paraId="20B33C90" w14:textId="638F772A" w:rsidR="003413F2" w:rsidRPr="006433E1" w:rsidRDefault="003413F2" w:rsidP="00E37398">
            <w:pPr>
              <w:pStyle w:val="ListParagraph"/>
              <w:numPr>
                <w:ilvl w:val="0"/>
                <w:numId w:val="152"/>
              </w:numPr>
              <w:ind w:leftChars="0"/>
              <w:rPr>
                <w:rFonts w:ascii="Arial" w:hAnsi="Arial"/>
                <w:bCs/>
                <w:color w:val="C00000"/>
                <w:sz w:val="16"/>
                <w:szCs w:val="16"/>
                <w:lang w:val="fr-FR"/>
              </w:rPr>
            </w:pPr>
          </w:p>
        </w:tc>
        <w:tc>
          <w:tcPr>
            <w:tcW w:w="752" w:type="dxa"/>
            <w:tcBorders>
              <w:left w:val="single" w:sz="4" w:space="0" w:color="auto"/>
            </w:tcBorders>
            <w:shd w:val="clear" w:color="auto" w:fill="E5B8B7" w:themeFill="accent2" w:themeFillTint="66"/>
            <w:vAlign w:val="center"/>
          </w:tcPr>
          <w:p w14:paraId="17272A92" w14:textId="77777777" w:rsidR="003413F2" w:rsidRPr="006433E1" w:rsidRDefault="003413F2" w:rsidP="00E37398">
            <w:pPr>
              <w:spacing w:before="60" w:after="60"/>
              <w:jc w:val="left"/>
              <w:rPr>
                <w:rFonts w:ascii="Arial" w:hAnsi="Arial"/>
                <w:sz w:val="16"/>
                <w:szCs w:val="16"/>
                <w:lang w:val="fr-FR" w:eastAsia="en-GB"/>
              </w:rPr>
            </w:pPr>
            <w:r w:rsidRPr="006433E1">
              <w:rPr>
                <w:rFonts w:ascii="Arial" w:hAnsi="Arial"/>
                <w:sz w:val="16"/>
                <w:szCs w:val="16"/>
                <w:lang w:val="fr-FR" w:eastAsia="en-GB"/>
              </w:rPr>
              <w:t>1994-001</w:t>
            </w:r>
          </w:p>
        </w:tc>
        <w:tc>
          <w:tcPr>
            <w:tcW w:w="4392" w:type="dxa"/>
            <w:shd w:val="clear" w:color="auto" w:fill="E5B8B7" w:themeFill="accent2" w:themeFillTint="66"/>
            <w:vAlign w:val="center"/>
          </w:tcPr>
          <w:p w14:paraId="5498D6BD" w14:textId="31A92FF2" w:rsidR="003413F2" w:rsidRPr="006433E1" w:rsidRDefault="003413F2" w:rsidP="00E37398">
            <w:pPr>
              <w:spacing w:before="60" w:after="60"/>
              <w:jc w:val="left"/>
              <w:rPr>
                <w:rFonts w:ascii="Arial" w:hAnsi="Arial"/>
                <w:sz w:val="16"/>
                <w:szCs w:val="16"/>
                <w:lang w:val="fr-FR"/>
              </w:rPr>
            </w:pPr>
            <w:r w:rsidRPr="006433E1">
              <w:rPr>
                <w:rFonts w:ascii="Arial" w:hAnsi="Arial"/>
                <w:sz w:val="16"/>
                <w:szCs w:val="16"/>
                <w:lang w:val="fr-FR"/>
              </w:rPr>
              <w:t>Amendements à la NIMP 5 (Glossaire des termes phytosanitaires) (1994-001)</w:t>
            </w:r>
          </w:p>
        </w:tc>
        <w:tc>
          <w:tcPr>
            <w:tcW w:w="4023" w:type="dxa"/>
            <w:shd w:val="clear" w:color="auto" w:fill="E5B8B7" w:themeFill="accent2" w:themeFillTint="66"/>
            <w:vAlign w:val="center"/>
          </w:tcPr>
          <w:p w14:paraId="35CD1292" w14:textId="77777777" w:rsidR="003413F2" w:rsidRPr="006433E1" w:rsidRDefault="003413F2" w:rsidP="00E37398">
            <w:pPr>
              <w:spacing w:before="60" w:after="60"/>
              <w:jc w:val="center"/>
              <w:rPr>
                <w:rFonts w:ascii="Arial" w:hAnsi="Arial"/>
                <w:sz w:val="16"/>
                <w:szCs w:val="16"/>
                <w:lang w:val="fr-FR"/>
              </w:rPr>
            </w:pPr>
            <w:r w:rsidRPr="006433E1">
              <w:rPr>
                <w:rFonts w:ascii="Arial" w:hAnsi="Arial"/>
                <w:sz w:val="16"/>
                <w:szCs w:val="16"/>
                <w:lang w:val="fr-FR"/>
              </w:rPr>
              <w:t>-</w:t>
            </w:r>
          </w:p>
        </w:tc>
        <w:tc>
          <w:tcPr>
            <w:tcW w:w="1364" w:type="dxa"/>
            <w:shd w:val="clear" w:color="auto" w:fill="E5B8B7" w:themeFill="accent2" w:themeFillTint="66"/>
            <w:vAlign w:val="center"/>
          </w:tcPr>
          <w:p w14:paraId="174E4614" w14:textId="77777777" w:rsidR="003413F2" w:rsidRPr="006433E1" w:rsidRDefault="003413F2" w:rsidP="00E37398">
            <w:pPr>
              <w:spacing w:before="60" w:after="60"/>
              <w:jc w:val="center"/>
              <w:rPr>
                <w:rFonts w:ascii="Arial" w:hAnsi="Arial"/>
                <w:sz w:val="16"/>
                <w:szCs w:val="16"/>
                <w:lang w:val="fr-FR"/>
              </w:rPr>
            </w:pPr>
            <w:r w:rsidRPr="006433E1">
              <w:rPr>
                <w:rFonts w:ascii="Arial" w:hAnsi="Arial"/>
                <w:sz w:val="16"/>
                <w:szCs w:val="16"/>
                <w:lang w:val="fr-FR"/>
              </w:rPr>
              <w:t>CPM (1994)</w:t>
            </w:r>
          </w:p>
        </w:tc>
        <w:tc>
          <w:tcPr>
            <w:tcW w:w="4111" w:type="dxa"/>
            <w:shd w:val="clear" w:color="auto" w:fill="E5B8B7" w:themeFill="accent2" w:themeFillTint="66"/>
            <w:vAlign w:val="center"/>
          </w:tcPr>
          <w:p w14:paraId="0AB710A6" w14:textId="02A87EDA" w:rsidR="003413F2" w:rsidRPr="006433E1" w:rsidRDefault="003413F2" w:rsidP="00E37398">
            <w:pPr>
              <w:spacing w:before="60" w:after="60"/>
              <w:jc w:val="center"/>
              <w:rPr>
                <w:rFonts w:ascii="Arial" w:hAnsi="Arial"/>
                <w:sz w:val="16"/>
                <w:szCs w:val="16"/>
                <w:lang w:val="fr-FR"/>
              </w:rPr>
            </w:pPr>
            <w:r w:rsidRPr="00E37398">
              <w:rPr>
                <w:rFonts w:ascii="Arial" w:eastAsia="Calibri" w:hAnsi="Arial"/>
                <w:sz w:val="16"/>
                <w:szCs w:val="16"/>
                <w:lang w:val="fr-FR"/>
              </w:rPr>
              <w:t>02. Terme en cours de développement</w:t>
            </w:r>
          </w:p>
        </w:tc>
      </w:tr>
      <w:tr w:rsidR="003413F2" w:rsidRPr="009C104D" w14:paraId="40D8C571" w14:textId="77777777" w:rsidTr="003413F2">
        <w:trPr>
          <w:cantSplit/>
        </w:trPr>
        <w:tc>
          <w:tcPr>
            <w:tcW w:w="560" w:type="dxa"/>
            <w:tcBorders>
              <w:top w:val="nil"/>
              <w:left w:val="nil"/>
              <w:bottom w:val="nil"/>
              <w:right w:val="single" w:sz="4" w:space="0" w:color="auto"/>
            </w:tcBorders>
            <w:vAlign w:val="center"/>
          </w:tcPr>
          <w:p w14:paraId="786FCB4D" w14:textId="77777777" w:rsidR="003413F2" w:rsidRPr="006433E1" w:rsidRDefault="003413F2" w:rsidP="00E37398">
            <w:pPr>
              <w:pStyle w:val="ListParagraph"/>
              <w:numPr>
                <w:ilvl w:val="0"/>
                <w:numId w:val="152"/>
              </w:numPr>
              <w:ind w:leftChars="0"/>
              <w:rPr>
                <w:rFonts w:ascii="Arial" w:hAnsi="Arial"/>
                <w:bCs/>
                <w:color w:val="C00000"/>
                <w:sz w:val="16"/>
                <w:szCs w:val="16"/>
                <w:rtl/>
                <w:lang w:val="fr-FR"/>
              </w:rPr>
            </w:pPr>
          </w:p>
        </w:tc>
        <w:tc>
          <w:tcPr>
            <w:tcW w:w="752" w:type="dxa"/>
            <w:tcBorders>
              <w:left w:val="single" w:sz="4" w:space="0" w:color="auto"/>
            </w:tcBorders>
            <w:shd w:val="clear" w:color="auto" w:fill="E5B8B7" w:themeFill="accent2" w:themeFillTint="66"/>
            <w:vAlign w:val="center"/>
          </w:tcPr>
          <w:p w14:paraId="73D7359E" w14:textId="783F62BF" w:rsidR="003413F2" w:rsidRPr="006433E1" w:rsidRDefault="003413F2" w:rsidP="00E37398">
            <w:pPr>
              <w:spacing w:before="60" w:after="60"/>
              <w:jc w:val="left"/>
              <w:rPr>
                <w:rFonts w:ascii="Arial" w:hAnsi="Arial"/>
                <w:sz w:val="16"/>
                <w:szCs w:val="16"/>
                <w:lang w:val="fr-FR" w:eastAsia="en-GB"/>
              </w:rPr>
            </w:pPr>
            <w:r w:rsidRPr="006433E1">
              <w:rPr>
                <w:rFonts w:ascii="Arial" w:hAnsi="Arial"/>
                <w:sz w:val="16"/>
                <w:szCs w:val="16"/>
                <w:lang w:val="fr-FR" w:eastAsia="en-GB"/>
              </w:rPr>
              <w:t>2017-001</w:t>
            </w:r>
          </w:p>
        </w:tc>
        <w:tc>
          <w:tcPr>
            <w:tcW w:w="4392" w:type="dxa"/>
            <w:shd w:val="clear" w:color="auto" w:fill="E5B8B7" w:themeFill="accent2" w:themeFillTint="66"/>
            <w:vAlign w:val="center"/>
          </w:tcPr>
          <w:p w14:paraId="2230D6ED" w14:textId="32484CB2" w:rsidR="003413F2" w:rsidRPr="006433E1" w:rsidRDefault="003413F2" w:rsidP="00E37398">
            <w:pPr>
              <w:spacing w:before="60" w:after="60"/>
              <w:jc w:val="left"/>
              <w:rPr>
                <w:rFonts w:ascii="Arial" w:hAnsi="Arial"/>
                <w:sz w:val="16"/>
                <w:szCs w:val="16"/>
                <w:highlight w:val="yellow"/>
                <w:lang w:val="fr-FR" w:eastAsia="en-GB"/>
              </w:rPr>
            </w:pPr>
            <w:r w:rsidRPr="00F5140C">
              <w:rPr>
                <w:rFonts w:ascii="Arial" w:hAnsi="Arial"/>
                <w:sz w:val="16"/>
                <w:szCs w:val="16"/>
                <w:lang w:val="fr-FR" w:eastAsia="en-GB"/>
              </w:rPr>
              <w:t>bulbes et tubercules (en tant que catégorie de marchandise) (2017-001)</w:t>
            </w:r>
          </w:p>
        </w:tc>
        <w:tc>
          <w:tcPr>
            <w:tcW w:w="4023" w:type="dxa"/>
            <w:shd w:val="clear" w:color="auto" w:fill="E5B8B7" w:themeFill="accent2" w:themeFillTint="66"/>
            <w:vAlign w:val="center"/>
          </w:tcPr>
          <w:p w14:paraId="3665C036" w14:textId="771D5E52" w:rsidR="003413F2" w:rsidRPr="006433E1" w:rsidRDefault="003413F2" w:rsidP="00E37398">
            <w:pPr>
              <w:spacing w:before="60" w:after="60"/>
              <w:jc w:val="center"/>
              <w:rPr>
                <w:rFonts w:ascii="Arial" w:hAnsi="Arial"/>
                <w:sz w:val="16"/>
                <w:szCs w:val="16"/>
                <w:lang w:val="fr-FR"/>
              </w:rPr>
            </w:pPr>
            <w:r w:rsidRPr="002D0BAF">
              <w:rPr>
                <w:rFonts w:ascii="Arial" w:hAnsi="Arial"/>
                <w:sz w:val="16"/>
                <w:szCs w:val="16"/>
                <w:lang w:val="fr-FR"/>
              </w:rPr>
              <w:t>Amendements à la NIMP 5 (Glossaire des termes phytosanitaires)</w:t>
            </w:r>
          </w:p>
        </w:tc>
        <w:tc>
          <w:tcPr>
            <w:tcW w:w="1364" w:type="dxa"/>
            <w:shd w:val="clear" w:color="auto" w:fill="E5B8B7" w:themeFill="accent2" w:themeFillTint="66"/>
            <w:vAlign w:val="center"/>
          </w:tcPr>
          <w:p w14:paraId="788B9E6C" w14:textId="7A776614" w:rsidR="003413F2" w:rsidRPr="006433E1" w:rsidRDefault="003413F2" w:rsidP="003413F2">
            <w:pPr>
              <w:spacing w:before="60" w:after="60"/>
              <w:jc w:val="center"/>
              <w:rPr>
                <w:rFonts w:ascii="Arial" w:hAnsi="Arial"/>
                <w:sz w:val="16"/>
                <w:szCs w:val="16"/>
                <w:lang w:val="fr-FR"/>
              </w:rPr>
            </w:pPr>
            <w:r w:rsidRPr="006433E1">
              <w:rPr>
                <w:rFonts w:ascii="Arial" w:hAnsi="Arial"/>
                <w:sz w:val="16"/>
                <w:szCs w:val="16"/>
                <w:lang w:val="fr-FR"/>
              </w:rPr>
              <w:t>2017-05 C</w:t>
            </w:r>
            <w:r>
              <w:rPr>
                <w:rFonts w:ascii="Arial" w:hAnsi="Arial"/>
                <w:sz w:val="16"/>
                <w:szCs w:val="16"/>
                <w:lang w:val="fr-FR"/>
              </w:rPr>
              <w:t>N</w:t>
            </w:r>
          </w:p>
        </w:tc>
        <w:tc>
          <w:tcPr>
            <w:tcW w:w="4111" w:type="dxa"/>
            <w:shd w:val="clear" w:color="auto" w:fill="E5B8B7" w:themeFill="accent2" w:themeFillTint="66"/>
            <w:vAlign w:val="center"/>
          </w:tcPr>
          <w:p w14:paraId="1F498807" w14:textId="2C29971B" w:rsidR="003413F2" w:rsidRPr="006433E1" w:rsidRDefault="003413F2" w:rsidP="00E37398">
            <w:pPr>
              <w:pStyle w:val="ColorfulList-Accent11"/>
              <w:spacing w:before="60" w:after="60"/>
              <w:ind w:left="0"/>
              <w:contextualSpacing w:val="0"/>
              <w:jc w:val="center"/>
              <w:rPr>
                <w:rFonts w:ascii="Arial" w:hAnsi="Arial"/>
                <w:sz w:val="16"/>
                <w:szCs w:val="16"/>
                <w:lang w:val="fr-FR"/>
              </w:rPr>
            </w:pPr>
            <w:r w:rsidRPr="00E37398">
              <w:rPr>
                <w:rFonts w:ascii="Arial" w:hAnsi="Arial" w:cs="Arial"/>
                <w:sz w:val="16"/>
                <w:szCs w:val="16"/>
                <w:lang w:val="fr-FR"/>
              </w:rPr>
              <w:t>01. Ajouté à la liste des thèmes</w:t>
            </w:r>
          </w:p>
        </w:tc>
      </w:tr>
      <w:tr w:rsidR="003413F2" w:rsidRPr="009C104D" w14:paraId="2D8D4FB6" w14:textId="77777777" w:rsidTr="003413F2">
        <w:trPr>
          <w:cantSplit/>
        </w:trPr>
        <w:tc>
          <w:tcPr>
            <w:tcW w:w="560" w:type="dxa"/>
            <w:tcBorders>
              <w:top w:val="nil"/>
              <w:left w:val="nil"/>
              <w:bottom w:val="nil"/>
              <w:right w:val="single" w:sz="4" w:space="0" w:color="auto"/>
            </w:tcBorders>
            <w:vAlign w:val="center"/>
          </w:tcPr>
          <w:p w14:paraId="600F7A1E" w14:textId="77777777" w:rsidR="003413F2" w:rsidRPr="006433E1" w:rsidRDefault="003413F2" w:rsidP="00E37398">
            <w:pPr>
              <w:pStyle w:val="ListParagraph"/>
              <w:numPr>
                <w:ilvl w:val="0"/>
                <w:numId w:val="152"/>
              </w:numPr>
              <w:ind w:leftChars="0"/>
              <w:rPr>
                <w:rFonts w:ascii="Arial" w:hAnsi="Arial"/>
                <w:bCs/>
                <w:color w:val="C00000"/>
                <w:sz w:val="16"/>
                <w:szCs w:val="16"/>
                <w:rtl/>
                <w:lang w:val="fr-FR"/>
              </w:rPr>
            </w:pPr>
          </w:p>
        </w:tc>
        <w:tc>
          <w:tcPr>
            <w:tcW w:w="752" w:type="dxa"/>
            <w:tcBorders>
              <w:left w:val="single" w:sz="4" w:space="0" w:color="auto"/>
            </w:tcBorders>
            <w:shd w:val="clear" w:color="auto" w:fill="E5B8B7" w:themeFill="accent2" w:themeFillTint="66"/>
            <w:vAlign w:val="center"/>
          </w:tcPr>
          <w:p w14:paraId="4CCCC3C3" w14:textId="6C106F9B" w:rsidR="003413F2" w:rsidRPr="006433E1" w:rsidRDefault="003413F2" w:rsidP="00E37398">
            <w:pPr>
              <w:spacing w:before="60" w:after="60"/>
              <w:jc w:val="left"/>
              <w:rPr>
                <w:rFonts w:ascii="Arial" w:hAnsi="Arial"/>
                <w:sz w:val="16"/>
                <w:szCs w:val="16"/>
                <w:lang w:val="fr-FR" w:eastAsia="en-GB"/>
              </w:rPr>
            </w:pPr>
            <w:r w:rsidRPr="006433E1">
              <w:rPr>
                <w:rFonts w:ascii="Arial" w:hAnsi="Arial"/>
                <w:sz w:val="16"/>
                <w:szCs w:val="16"/>
                <w:lang w:val="fr-FR" w:eastAsia="en-GB"/>
              </w:rPr>
              <w:t>2015-013</w:t>
            </w:r>
          </w:p>
        </w:tc>
        <w:tc>
          <w:tcPr>
            <w:tcW w:w="4392" w:type="dxa"/>
            <w:shd w:val="clear" w:color="auto" w:fill="E5B8B7" w:themeFill="accent2" w:themeFillTint="66"/>
            <w:vAlign w:val="center"/>
          </w:tcPr>
          <w:p w14:paraId="667EFB23" w14:textId="605CCEA9" w:rsidR="003413F2" w:rsidRPr="006433E1" w:rsidRDefault="003413F2" w:rsidP="00E37398">
            <w:pPr>
              <w:spacing w:before="60" w:after="60"/>
              <w:jc w:val="left"/>
              <w:rPr>
                <w:rFonts w:ascii="Arial" w:hAnsi="Arial"/>
                <w:iCs/>
                <w:sz w:val="16"/>
                <w:szCs w:val="16"/>
                <w:lang w:val="fr-FR" w:eastAsia="en-GB"/>
              </w:rPr>
            </w:pPr>
            <w:r w:rsidRPr="00F5140C">
              <w:rPr>
                <w:rFonts w:ascii="Arial" w:hAnsi="Arial"/>
                <w:sz w:val="16"/>
                <w:szCs w:val="16"/>
                <w:lang w:val="fr-FR" w:eastAsia="en-GB"/>
              </w:rPr>
              <w:t xml:space="preserve">catégorie de marchandise </w:t>
            </w:r>
            <w:r w:rsidRPr="006433E1">
              <w:rPr>
                <w:rFonts w:ascii="Arial" w:hAnsi="Arial"/>
                <w:sz w:val="16"/>
                <w:szCs w:val="16"/>
                <w:lang w:val="fr-FR" w:eastAsia="en-GB"/>
              </w:rPr>
              <w:t>(2015-013)</w:t>
            </w:r>
          </w:p>
        </w:tc>
        <w:tc>
          <w:tcPr>
            <w:tcW w:w="4023" w:type="dxa"/>
            <w:shd w:val="clear" w:color="auto" w:fill="E5B8B7" w:themeFill="accent2" w:themeFillTint="66"/>
            <w:vAlign w:val="center"/>
          </w:tcPr>
          <w:p w14:paraId="431A1CBB" w14:textId="44CDE802" w:rsidR="003413F2" w:rsidRPr="006433E1" w:rsidRDefault="003413F2" w:rsidP="00E37398">
            <w:pPr>
              <w:spacing w:before="60" w:after="60"/>
              <w:jc w:val="center"/>
              <w:rPr>
                <w:rFonts w:ascii="Arial" w:hAnsi="Arial"/>
                <w:sz w:val="16"/>
                <w:szCs w:val="16"/>
                <w:lang w:val="fr-FR"/>
              </w:rPr>
            </w:pPr>
            <w:r w:rsidRPr="002D0BAF">
              <w:rPr>
                <w:rFonts w:ascii="Arial" w:hAnsi="Arial"/>
                <w:sz w:val="16"/>
                <w:szCs w:val="16"/>
                <w:lang w:val="fr-FR"/>
              </w:rPr>
              <w:t>Amendements à la NIMP 5 (Glossaire des termes phytosanitaires)</w:t>
            </w:r>
          </w:p>
        </w:tc>
        <w:tc>
          <w:tcPr>
            <w:tcW w:w="1364" w:type="dxa"/>
            <w:shd w:val="clear" w:color="auto" w:fill="E5B8B7" w:themeFill="accent2" w:themeFillTint="66"/>
            <w:vAlign w:val="center"/>
          </w:tcPr>
          <w:p w14:paraId="5BCCF84A" w14:textId="75CDF6A2" w:rsidR="003413F2" w:rsidRPr="006433E1" w:rsidRDefault="003413F2" w:rsidP="00E37398">
            <w:pPr>
              <w:spacing w:before="60" w:after="60"/>
              <w:jc w:val="center"/>
              <w:rPr>
                <w:rFonts w:ascii="Arial" w:hAnsi="Arial"/>
                <w:sz w:val="16"/>
                <w:szCs w:val="16"/>
                <w:lang w:val="fr-FR"/>
              </w:rPr>
            </w:pPr>
            <w:r>
              <w:rPr>
                <w:rFonts w:ascii="Arial" w:hAnsi="Arial"/>
                <w:sz w:val="16"/>
                <w:szCs w:val="16"/>
                <w:lang w:val="fr-FR"/>
              </w:rPr>
              <w:t xml:space="preserve">2015-11 </w:t>
            </w:r>
            <w:r w:rsidRPr="006433E1">
              <w:rPr>
                <w:rFonts w:ascii="Arial" w:hAnsi="Arial"/>
                <w:sz w:val="16"/>
                <w:szCs w:val="16"/>
                <w:lang w:val="fr-FR"/>
              </w:rPr>
              <w:t>C</w:t>
            </w:r>
            <w:r>
              <w:rPr>
                <w:rFonts w:ascii="Arial" w:hAnsi="Arial"/>
                <w:sz w:val="16"/>
                <w:szCs w:val="16"/>
                <w:lang w:val="fr-FR"/>
              </w:rPr>
              <w:t>N</w:t>
            </w:r>
          </w:p>
        </w:tc>
        <w:tc>
          <w:tcPr>
            <w:tcW w:w="4111" w:type="dxa"/>
            <w:shd w:val="clear" w:color="auto" w:fill="E5B8B7" w:themeFill="accent2" w:themeFillTint="66"/>
            <w:vAlign w:val="center"/>
          </w:tcPr>
          <w:p w14:paraId="0A2398DE" w14:textId="7D5D0688" w:rsidR="003413F2" w:rsidRPr="006433E1" w:rsidRDefault="003413F2" w:rsidP="00E37398">
            <w:pPr>
              <w:pStyle w:val="ColorfulList-Accent11"/>
              <w:spacing w:before="60" w:after="60"/>
              <w:ind w:left="0"/>
              <w:contextualSpacing w:val="0"/>
              <w:jc w:val="center"/>
              <w:rPr>
                <w:rFonts w:ascii="Arial" w:hAnsi="Arial"/>
                <w:sz w:val="16"/>
                <w:szCs w:val="16"/>
                <w:lang w:val="fr-FR"/>
              </w:rPr>
            </w:pPr>
            <w:r w:rsidRPr="00E37398">
              <w:rPr>
                <w:rFonts w:ascii="Arial" w:hAnsi="Arial"/>
                <w:sz w:val="16"/>
                <w:szCs w:val="16"/>
                <w:lang w:val="fr-FR"/>
              </w:rPr>
              <w:t>02. Terme en cours de développement</w:t>
            </w:r>
          </w:p>
        </w:tc>
      </w:tr>
      <w:tr w:rsidR="003413F2" w:rsidRPr="009C104D" w14:paraId="5F31F1C9" w14:textId="77777777" w:rsidTr="003413F2">
        <w:trPr>
          <w:cantSplit/>
        </w:trPr>
        <w:tc>
          <w:tcPr>
            <w:tcW w:w="560" w:type="dxa"/>
            <w:tcBorders>
              <w:top w:val="nil"/>
              <w:left w:val="nil"/>
              <w:bottom w:val="nil"/>
              <w:right w:val="single" w:sz="4" w:space="0" w:color="auto"/>
            </w:tcBorders>
            <w:vAlign w:val="center"/>
          </w:tcPr>
          <w:p w14:paraId="6526DB71" w14:textId="77777777" w:rsidR="003413F2" w:rsidRPr="006433E1" w:rsidRDefault="003413F2" w:rsidP="00E37398">
            <w:pPr>
              <w:pStyle w:val="ListParagraph"/>
              <w:numPr>
                <w:ilvl w:val="0"/>
                <w:numId w:val="152"/>
              </w:numPr>
              <w:ind w:leftChars="0"/>
              <w:rPr>
                <w:rFonts w:ascii="Arial" w:hAnsi="Arial"/>
                <w:bCs/>
                <w:color w:val="C00000"/>
                <w:sz w:val="16"/>
                <w:szCs w:val="16"/>
                <w:rtl/>
                <w:lang w:val="fr-FR"/>
              </w:rPr>
            </w:pPr>
          </w:p>
        </w:tc>
        <w:tc>
          <w:tcPr>
            <w:tcW w:w="752" w:type="dxa"/>
            <w:tcBorders>
              <w:left w:val="single" w:sz="4" w:space="0" w:color="auto"/>
            </w:tcBorders>
            <w:shd w:val="clear" w:color="auto" w:fill="E5B8B7" w:themeFill="accent2" w:themeFillTint="66"/>
            <w:vAlign w:val="center"/>
          </w:tcPr>
          <w:p w14:paraId="1EBD5EB6" w14:textId="5DDE32F0" w:rsidR="003413F2" w:rsidRPr="006433E1" w:rsidRDefault="003413F2" w:rsidP="00E37398">
            <w:pPr>
              <w:spacing w:before="60" w:after="60"/>
              <w:jc w:val="left"/>
              <w:rPr>
                <w:rFonts w:ascii="Arial" w:hAnsi="Arial"/>
                <w:sz w:val="16"/>
                <w:szCs w:val="16"/>
                <w:lang w:val="fr-FR" w:eastAsia="en-GB"/>
              </w:rPr>
            </w:pPr>
            <w:r w:rsidRPr="006433E1">
              <w:rPr>
                <w:rFonts w:ascii="Arial" w:hAnsi="Arial"/>
                <w:sz w:val="16"/>
                <w:szCs w:val="16"/>
                <w:lang w:val="fr-FR" w:eastAsia="en-GB"/>
              </w:rPr>
              <w:t>2016-002</w:t>
            </w:r>
          </w:p>
        </w:tc>
        <w:tc>
          <w:tcPr>
            <w:tcW w:w="4392" w:type="dxa"/>
            <w:shd w:val="clear" w:color="auto" w:fill="E5B8B7" w:themeFill="accent2" w:themeFillTint="66"/>
            <w:vAlign w:val="center"/>
          </w:tcPr>
          <w:p w14:paraId="61E72BBB" w14:textId="6FD21AC5" w:rsidR="003413F2" w:rsidRPr="006433E1" w:rsidRDefault="003413F2" w:rsidP="00E37398">
            <w:pPr>
              <w:spacing w:before="60" w:after="60"/>
              <w:jc w:val="left"/>
              <w:rPr>
                <w:rFonts w:ascii="Arial" w:hAnsi="Arial"/>
                <w:sz w:val="16"/>
                <w:szCs w:val="16"/>
                <w:lang w:val="fr-FR" w:eastAsia="en-GB"/>
              </w:rPr>
            </w:pPr>
            <w:r w:rsidRPr="006433E1">
              <w:rPr>
                <w:rFonts w:ascii="Arial" w:hAnsi="Arial"/>
                <w:sz w:val="16"/>
                <w:szCs w:val="16"/>
                <w:lang w:val="fr-FR" w:eastAsia="en-GB"/>
              </w:rPr>
              <w:t>confinement (2016-002)</w:t>
            </w:r>
          </w:p>
        </w:tc>
        <w:tc>
          <w:tcPr>
            <w:tcW w:w="4023" w:type="dxa"/>
            <w:shd w:val="clear" w:color="auto" w:fill="E5B8B7" w:themeFill="accent2" w:themeFillTint="66"/>
            <w:vAlign w:val="center"/>
          </w:tcPr>
          <w:p w14:paraId="29969582" w14:textId="4EC40551" w:rsidR="003413F2" w:rsidRPr="006433E1" w:rsidRDefault="003413F2" w:rsidP="00E37398">
            <w:pPr>
              <w:spacing w:before="60" w:after="60"/>
              <w:jc w:val="center"/>
              <w:rPr>
                <w:rFonts w:ascii="Arial" w:hAnsi="Arial"/>
                <w:sz w:val="16"/>
                <w:szCs w:val="16"/>
                <w:lang w:val="fr-FR"/>
              </w:rPr>
            </w:pPr>
            <w:r w:rsidRPr="002D0BAF">
              <w:rPr>
                <w:rFonts w:ascii="Arial" w:hAnsi="Arial"/>
                <w:sz w:val="16"/>
                <w:szCs w:val="16"/>
                <w:lang w:val="fr-FR"/>
              </w:rPr>
              <w:t>Amendements à la NIMP 5 (Glossaire des termes phytosanitaires)</w:t>
            </w:r>
          </w:p>
        </w:tc>
        <w:tc>
          <w:tcPr>
            <w:tcW w:w="1364" w:type="dxa"/>
            <w:shd w:val="clear" w:color="auto" w:fill="E5B8B7" w:themeFill="accent2" w:themeFillTint="66"/>
            <w:vAlign w:val="center"/>
          </w:tcPr>
          <w:p w14:paraId="10F25A7F" w14:textId="168C2671" w:rsidR="003413F2" w:rsidRPr="006433E1" w:rsidRDefault="003413F2" w:rsidP="003413F2">
            <w:pPr>
              <w:spacing w:before="60" w:after="60"/>
              <w:jc w:val="center"/>
              <w:rPr>
                <w:rFonts w:ascii="Arial" w:hAnsi="Arial"/>
                <w:sz w:val="16"/>
                <w:szCs w:val="16"/>
                <w:lang w:val="fr-FR"/>
              </w:rPr>
            </w:pPr>
            <w:r w:rsidRPr="006433E1">
              <w:rPr>
                <w:rFonts w:ascii="Arial" w:hAnsi="Arial"/>
                <w:sz w:val="16"/>
                <w:szCs w:val="16"/>
                <w:lang w:val="fr-FR"/>
              </w:rPr>
              <w:t>2016-05 C</w:t>
            </w:r>
            <w:r>
              <w:rPr>
                <w:rFonts w:ascii="Arial" w:hAnsi="Arial"/>
                <w:sz w:val="16"/>
                <w:szCs w:val="16"/>
                <w:lang w:val="fr-FR"/>
              </w:rPr>
              <w:t>N</w:t>
            </w:r>
          </w:p>
        </w:tc>
        <w:tc>
          <w:tcPr>
            <w:tcW w:w="4111" w:type="dxa"/>
            <w:shd w:val="clear" w:color="auto" w:fill="E5B8B7" w:themeFill="accent2" w:themeFillTint="66"/>
            <w:vAlign w:val="center"/>
          </w:tcPr>
          <w:p w14:paraId="75D8699A" w14:textId="0D40D12A" w:rsidR="003413F2" w:rsidRPr="006433E1" w:rsidRDefault="003413F2" w:rsidP="00E37398">
            <w:pPr>
              <w:pStyle w:val="ColorfulList-Accent11"/>
              <w:spacing w:before="60" w:after="60"/>
              <w:ind w:left="0"/>
              <w:contextualSpacing w:val="0"/>
              <w:jc w:val="center"/>
              <w:rPr>
                <w:rFonts w:ascii="Arial" w:hAnsi="Arial"/>
                <w:sz w:val="16"/>
                <w:szCs w:val="16"/>
                <w:lang w:val="fr-FR"/>
              </w:rPr>
            </w:pPr>
            <w:r w:rsidRPr="00E37398">
              <w:rPr>
                <w:rFonts w:ascii="Arial" w:hAnsi="Arial" w:cs="Arial"/>
                <w:sz w:val="16"/>
                <w:szCs w:val="16"/>
                <w:lang w:val="fr-FR"/>
              </w:rPr>
              <w:t>05. Projet de terme approuvé pour la première consultation</w:t>
            </w:r>
          </w:p>
        </w:tc>
      </w:tr>
      <w:tr w:rsidR="003413F2" w:rsidRPr="009C104D" w14:paraId="58DC8E76" w14:textId="77777777" w:rsidTr="003413F2">
        <w:trPr>
          <w:cantSplit/>
        </w:trPr>
        <w:tc>
          <w:tcPr>
            <w:tcW w:w="560" w:type="dxa"/>
            <w:tcBorders>
              <w:top w:val="nil"/>
              <w:left w:val="nil"/>
              <w:bottom w:val="nil"/>
              <w:right w:val="single" w:sz="4" w:space="0" w:color="auto"/>
            </w:tcBorders>
            <w:vAlign w:val="center"/>
          </w:tcPr>
          <w:p w14:paraId="2B3D03A6" w14:textId="77777777" w:rsidR="003413F2" w:rsidRPr="006433E1" w:rsidRDefault="003413F2" w:rsidP="00E37398">
            <w:pPr>
              <w:pStyle w:val="ListParagraph"/>
              <w:numPr>
                <w:ilvl w:val="0"/>
                <w:numId w:val="152"/>
              </w:numPr>
              <w:ind w:leftChars="0"/>
              <w:rPr>
                <w:rFonts w:ascii="Arial" w:hAnsi="Arial"/>
                <w:bCs/>
                <w:color w:val="C00000"/>
                <w:sz w:val="16"/>
                <w:szCs w:val="16"/>
                <w:lang w:val="fr-FR"/>
              </w:rPr>
            </w:pPr>
          </w:p>
        </w:tc>
        <w:tc>
          <w:tcPr>
            <w:tcW w:w="752" w:type="dxa"/>
            <w:tcBorders>
              <w:left w:val="single" w:sz="4" w:space="0" w:color="auto"/>
            </w:tcBorders>
            <w:shd w:val="clear" w:color="auto" w:fill="E5B8B7" w:themeFill="accent2" w:themeFillTint="66"/>
            <w:vAlign w:val="center"/>
          </w:tcPr>
          <w:p w14:paraId="5EC1D21E" w14:textId="32BC3F5C" w:rsidR="003413F2" w:rsidRPr="006433E1" w:rsidRDefault="003413F2" w:rsidP="00E37398">
            <w:pPr>
              <w:spacing w:before="60" w:after="60"/>
              <w:jc w:val="left"/>
              <w:rPr>
                <w:rFonts w:ascii="Arial" w:hAnsi="Arial"/>
                <w:sz w:val="16"/>
                <w:szCs w:val="16"/>
                <w:lang w:val="fr-FR" w:eastAsia="en-GB"/>
              </w:rPr>
            </w:pPr>
            <w:r w:rsidRPr="006433E1">
              <w:rPr>
                <w:rFonts w:ascii="Arial" w:hAnsi="Arial"/>
                <w:sz w:val="16"/>
                <w:szCs w:val="16"/>
                <w:lang w:val="fr-FR" w:eastAsia="en-GB"/>
              </w:rPr>
              <w:t>2017-002</w:t>
            </w:r>
          </w:p>
        </w:tc>
        <w:tc>
          <w:tcPr>
            <w:tcW w:w="4392" w:type="dxa"/>
            <w:shd w:val="clear" w:color="auto" w:fill="E5B8B7" w:themeFill="accent2" w:themeFillTint="66"/>
            <w:vAlign w:val="center"/>
          </w:tcPr>
          <w:p w14:paraId="4CA6A86E" w14:textId="440936B2" w:rsidR="003413F2" w:rsidRPr="006433E1" w:rsidRDefault="003413F2" w:rsidP="00E37398">
            <w:pPr>
              <w:spacing w:before="60" w:after="60"/>
              <w:jc w:val="left"/>
              <w:rPr>
                <w:rFonts w:ascii="Arial" w:hAnsi="Arial"/>
                <w:sz w:val="16"/>
                <w:szCs w:val="16"/>
                <w:lang w:val="fr-FR" w:eastAsia="en-GB"/>
              </w:rPr>
            </w:pPr>
            <w:r w:rsidRPr="006433E1">
              <w:rPr>
                <w:rFonts w:ascii="Arial" w:hAnsi="Arial"/>
                <w:sz w:val="16"/>
                <w:szCs w:val="16"/>
                <w:lang w:val="fr-FR" w:eastAsia="en-GB"/>
              </w:rPr>
              <w:t>contamination (2017-002)</w:t>
            </w:r>
          </w:p>
        </w:tc>
        <w:tc>
          <w:tcPr>
            <w:tcW w:w="4023" w:type="dxa"/>
            <w:shd w:val="clear" w:color="auto" w:fill="E5B8B7" w:themeFill="accent2" w:themeFillTint="66"/>
            <w:vAlign w:val="center"/>
          </w:tcPr>
          <w:p w14:paraId="63BA4BF5" w14:textId="74A5091D" w:rsidR="003413F2" w:rsidRPr="006433E1" w:rsidRDefault="003413F2" w:rsidP="00E37398">
            <w:pPr>
              <w:spacing w:before="60" w:after="60"/>
              <w:jc w:val="center"/>
              <w:rPr>
                <w:rFonts w:ascii="Arial" w:hAnsi="Arial"/>
                <w:sz w:val="16"/>
                <w:szCs w:val="16"/>
                <w:lang w:val="fr-FR"/>
              </w:rPr>
            </w:pPr>
            <w:r w:rsidRPr="006433E1">
              <w:rPr>
                <w:rFonts w:ascii="Arial" w:hAnsi="Arial"/>
                <w:sz w:val="16"/>
                <w:szCs w:val="16"/>
                <w:lang w:val="fr-FR"/>
              </w:rPr>
              <w:t>Amendements à la NIMP 5 (Glossaire des termes phytosanitaires)</w:t>
            </w:r>
          </w:p>
        </w:tc>
        <w:tc>
          <w:tcPr>
            <w:tcW w:w="1364" w:type="dxa"/>
            <w:shd w:val="clear" w:color="auto" w:fill="E5B8B7" w:themeFill="accent2" w:themeFillTint="66"/>
            <w:vAlign w:val="center"/>
          </w:tcPr>
          <w:p w14:paraId="7D00E0B3" w14:textId="587C6EF6" w:rsidR="003413F2" w:rsidRPr="006433E1" w:rsidRDefault="003413F2" w:rsidP="00E37398">
            <w:pPr>
              <w:spacing w:before="60" w:after="60"/>
              <w:jc w:val="center"/>
              <w:rPr>
                <w:rFonts w:ascii="Arial" w:hAnsi="Arial"/>
                <w:sz w:val="16"/>
                <w:szCs w:val="16"/>
                <w:lang w:val="fr-FR"/>
              </w:rPr>
            </w:pPr>
            <w:r>
              <w:rPr>
                <w:rFonts w:ascii="Arial" w:hAnsi="Arial"/>
                <w:sz w:val="16"/>
                <w:szCs w:val="16"/>
                <w:lang w:val="fr-FR"/>
              </w:rPr>
              <w:t xml:space="preserve">2017-05 </w:t>
            </w:r>
            <w:r w:rsidRPr="006433E1">
              <w:rPr>
                <w:rFonts w:ascii="Arial" w:hAnsi="Arial"/>
                <w:sz w:val="16"/>
                <w:szCs w:val="16"/>
                <w:lang w:val="fr-FR"/>
              </w:rPr>
              <w:t>C</w:t>
            </w:r>
            <w:r>
              <w:rPr>
                <w:rFonts w:ascii="Arial" w:hAnsi="Arial"/>
                <w:sz w:val="16"/>
                <w:szCs w:val="16"/>
                <w:lang w:val="fr-FR"/>
              </w:rPr>
              <w:t>N</w:t>
            </w:r>
          </w:p>
        </w:tc>
        <w:tc>
          <w:tcPr>
            <w:tcW w:w="4111" w:type="dxa"/>
            <w:shd w:val="clear" w:color="auto" w:fill="E5B8B7" w:themeFill="accent2" w:themeFillTint="66"/>
            <w:vAlign w:val="center"/>
          </w:tcPr>
          <w:p w14:paraId="25B9260B" w14:textId="52C86718" w:rsidR="003413F2" w:rsidRPr="006433E1" w:rsidRDefault="003413F2" w:rsidP="00E37398">
            <w:pPr>
              <w:spacing w:before="60" w:after="60"/>
              <w:jc w:val="center"/>
              <w:rPr>
                <w:rFonts w:ascii="Arial" w:eastAsia="Calibri" w:hAnsi="Arial"/>
                <w:sz w:val="16"/>
                <w:szCs w:val="16"/>
                <w:lang w:val="fr-FR"/>
              </w:rPr>
            </w:pPr>
            <w:r w:rsidRPr="00E37398">
              <w:rPr>
                <w:rFonts w:ascii="Arial" w:eastAsia="Calibri" w:hAnsi="Arial" w:cs="Arial"/>
                <w:sz w:val="16"/>
                <w:szCs w:val="16"/>
                <w:lang w:val="fr-FR"/>
              </w:rPr>
              <w:t>01. Ajouté à la liste des thèmes</w:t>
            </w:r>
          </w:p>
        </w:tc>
      </w:tr>
      <w:tr w:rsidR="003413F2" w:rsidRPr="009C104D" w14:paraId="4EBD5265" w14:textId="77777777" w:rsidTr="003413F2">
        <w:trPr>
          <w:cantSplit/>
        </w:trPr>
        <w:tc>
          <w:tcPr>
            <w:tcW w:w="560" w:type="dxa"/>
            <w:tcBorders>
              <w:top w:val="nil"/>
              <w:left w:val="nil"/>
              <w:bottom w:val="nil"/>
              <w:right w:val="single" w:sz="4" w:space="0" w:color="auto"/>
            </w:tcBorders>
            <w:vAlign w:val="center"/>
          </w:tcPr>
          <w:p w14:paraId="5A714AFC" w14:textId="72635033" w:rsidR="003413F2" w:rsidRPr="006433E1" w:rsidRDefault="003413F2" w:rsidP="008F391E">
            <w:pPr>
              <w:pStyle w:val="ListParagraph"/>
              <w:numPr>
                <w:ilvl w:val="0"/>
                <w:numId w:val="152"/>
              </w:numPr>
              <w:ind w:leftChars="0"/>
              <w:rPr>
                <w:rFonts w:ascii="Arial" w:hAnsi="Arial"/>
                <w:bCs/>
                <w:color w:val="C00000"/>
                <w:sz w:val="16"/>
                <w:szCs w:val="16"/>
                <w:lang w:val="fr-FR"/>
              </w:rPr>
            </w:pPr>
          </w:p>
        </w:tc>
        <w:tc>
          <w:tcPr>
            <w:tcW w:w="752" w:type="dxa"/>
            <w:tcBorders>
              <w:left w:val="single" w:sz="4" w:space="0" w:color="auto"/>
            </w:tcBorders>
            <w:shd w:val="clear" w:color="auto" w:fill="E5B8B7" w:themeFill="accent2" w:themeFillTint="66"/>
            <w:vAlign w:val="center"/>
          </w:tcPr>
          <w:p w14:paraId="47569710" w14:textId="77777777" w:rsidR="003413F2" w:rsidRPr="006433E1" w:rsidRDefault="003413F2" w:rsidP="008F391E">
            <w:pPr>
              <w:spacing w:before="60" w:after="60"/>
              <w:jc w:val="left"/>
              <w:rPr>
                <w:rFonts w:ascii="Arial" w:hAnsi="Arial"/>
                <w:sz w:val="16"/>
                <w:szCs w:val="16"/>
                <w:lang w:val="fr-FR" w:eastAsia="en-GB"/>
              </w:rPr>
            </w:pPr>
            <w:r w:rsidRPr="006433E1">
              <w:rPr>
                <w:rFonts w:ascii="Arial" w:hAnsi="Arial"/>
                <w:sz w:val="16"/>
                <w:szCs w:val="16"/>
                <w:lang w:val="fr-FR" w:eastAsia="en-GB"/>
              </w:rPr>
              <w:t>2012-001</w:t>
            </w:r>
          </w:p>
        </w:tc>
        <w:tc>
          <w:tcPr>
            <w:tcW w:w="4392" w:type="dxa"/>
            <w:shd w:val="clear" w:color="auto" w:fill="E5B8B7" w:themeFill="accent2" w:themeFillTint="66"/>
            <w:vAlign w:val="center"/>
          </w:tcPr>
          <w:p w14:paraId="5FEE21C5" w14:textId="57FA4882" w:rsidR="003413F2" w:rsidRPr="006433E1" w:rsidRDefault="003413F2" w:rsidP="008F391E">
            <w:pPr>
              <w:spacing w:before="60" w:after="60"/>
              <w:jc w:val="left"/>
              <w:rPr>
                <w:rFonts w:ascii="Arial" w:hAnsi="Arial" w:cs="Arial"/>
                <w:sz w:val="16"/>
                <w:szCs w:val="16"/>
                <w:lang w:val="fr-FR"/>
              </w:rPr>
            </w:pPr>
            <w:r w:rsidRPr="006433E1">
              <w:rPr>
                <w:rFonts w:ascii="Arial" w:hAnsi="Arial" w:cs="Arial"/>
                <w:sz w:val="16"/>
                <w:lang w:val="fr-FR"/>
              </w:rPr>
              <w:t>organisme nuisible contaminant (2012-001)</w:t>
            </w:r>
          </w:p>
        </w:tc>
        <w:tc>
          <w:tcPr>
            <w:tcW w:w="4023" w:type="dxa"/>
            <w:shd w:val="clear" w:color="auto" w:fill="E5B8B7" w:themeFill="accent2" w:themeFillTint="66"/>
            <w:vAlign w:val="center"/>
          </w:tcPr>
          <w:p w14:paraId="04812E19" w14:textId="23CB5AEF" w:rsidR="003413F2" w:rsidRPr="006433E1" w:rsidRDefault="003413F2" w:rsidP="008F391E">
            <w:pPr>
              <w:spacing w:before="60" w:after="60"/>
              <w:jc w:val="center"/>
              <w:rPr>
                <w:rFonts w:ascii="Arial" w:hAnsi="Arial"/>
                <w:sz w:val="16"/>
                <w:szCs w:val="16"/>
                <w:lang w:val="fr-FR"/>
              </w:rPr>
            </w:pPr>
            <w:r w:rsidRPr="006433E1">
              <w:rPr>
                <w:rFonts w:ascii="Arial" w:hAnsi="Arial"/>
                <w:sz w:val="16"/>
                <w:szCs w:val="16"/>
                <w:lang w:val="fr-FR"/>
              </w:rPr>
              <w:t>Amendements à la NIMP 5 (Glossaire des termes phytosanitaires)</w:t>
            </w:r>
          </w:p>
        </w:tc>
        <w:tc>
          <w:tcPr>
            <w:tcW w:w="1364" w:type="dxa"/>
            <w:shd w:val="clear" w:color="auto" w:fill="E5B8B7" w:themeFill="accent2" w:themeFillTint="66"/>
            <w:vAlign w:val="center"/>
          </w:tcPr>
          <w:p w14:paraId="6AD230B9" w14:textId="7679A8EB" w:rsidR="003413F2" w:rsidRPr="006433E1" w:rsidRDefault="003413F2" w:rsidP="008F391E">
            <w:pPr>
              <w:spacing w:before="60" w:after="60"/>
              <w:jc w:val="center"/>
              <w:rPr>
                <w:rFonts w:ascii="Arial" w:hAnsi="Arial"/>
                <w:sz w:val="16"/>
                <w:szCs w:val="16"/>
                <w:lang w:val="fr-FR"/>
              </w:rPr>
            </w:pPr>
            <w:r>
              <w:rPr>
                <w:rFonts w:ascii="Arial" w:hAnsi="Arial"/>
                <w:sz w:val="16"/>
                <w:szCs w:val="16"/>
                <w:lang w:val="fr-FR"/>
              </w:rPr>
              <w:t xml:space="preserve">2012-04 </w:t>
            </w:r>
            <w:r w:rsidRPr="006433E1">
              <w:rPr>
                <w:rFonts w:ascii="Arial" w:hAnsi="Arial"/>
                <w:sz w:val="16"/>
                <w:szCs w:val="16"/>
                <w:lang w:val="fr-FR"/>
              </w:rPr>
              <w:t>C</w:t>
            </w:r>
            <w:r>
              <w:rPr>
                <w:rFonts w:ascii="Arial" w:hAnsi="Arial"/>
                <w:sz w:val="16"/>
                <w:szCs w:val="16"/>
                <w:lang w:val="fr-FR"/>
              </w:rPr>
              <w:t>N</w:t>
            </w:r>
          </w:p>
        </w:tc>
        <w:tc>
          <w:tcPr>
            <w:tcW w:w="4111" w:type="dxa"/>
            <w:shd w:val="clear" w:color="auto" w:fill="E5B8B7" w:themeFill="accent2" w:themeFillTint="66"/>
            <w:vAlign w:val="center"/>
          </w:tcPr>
          <w:p w14:paraId="71C9A443" w14:textId="277DB1C0" w:rsidR="003413F2" w:rsidRPr="006433E1" w:rsidRDefault="003413F2" w:rsidP="008F391E">
            <w:pPr>
              <w:spacing w:before="60" w:after="60"/>
              <w:jc w:val="center"/>
              <w:rPr>
                <w:rFonts w:ascii="Arial" w:eastAsia="Calibri" w:hAnsi="Arial"/>
                <w:sz w:val="16"/>
                <w:szCs w:val="16"/>
                <w:lang w:val="fr-FR"/>
              </w:rPr>
            </w:pPr>
            <w:r w:rsidRPr="008F391E">
              <w:rPr>
                <w:rFonts w:ascii="Arial" w:eastAsia="Calibri" w:hAnsi="Arial"/>
                <w:sz w:val="16"/>
                <w:szCs w:val="16"/>
                <w:lang w:val="fr-FR"/>
              </w:rPr>
              <w:t>07. Projet de terme transmis aux membres pour la deuxième consultation</w:t>
            </w:r>
          </w:p>
        </w:tc>
      </w:tr>
      <w:tr w:rsidR="003413F2" w:rsidRPr="009C104D" w14:paraId="76E44AF3" w14:textId="77777777" w:rsidTr="003413F2">
        <w:trPr>
          <w:cantSplit/>
        </w:trPr>
        <w:tc>
          <w:tcPr>
            <w:tcW w:w="560" w:type="dxa"/>
            <w:tcBorders>
              <w:top w:val="nil"/>
              <w:left w:val="nil"/>
              <w:bottom w:val="nil"/>
              <w:right w:val="single" w:sz="4" w:space="0" w:color="auto"/>
            </w:tcBorders>
            <w:vAlign w:val="center"/>
          </w:tcPr>
          <w:p w14:paraId="0E2652E0" w14:textId="75125313" w:rsidR="003413F2" w:rsidRPr="006433E1" w:rsidRDefault="003413F2" w:rsidP="008F391E">
            <w:pPr>
              <w:pStyle w:val="ListParagraph"/>
              <w:numPr>
                <w:ilvl w:val="0"/>
                <w:numId w:val="152"/>
              </w:numPr>
              <w:ind w:leftChars="0"/>
              <w:rPr>
                <w:rFonts w:ascii="Arial" w:hAnsi="Arial"/>
                <w:bCs/>
                <w:color w:val="C00000"/>
                <w:sz w:val="16"/>
                <w:szCs w:val="16"/>
                <w:lang w:val="fr-FR"/>
              </w:rPr>
            </w:pPr>
          </w:p>
        </w:tc>
        <w:tc>
          <w:tcPr>
            <w:tcW w:w="752" w:type="dxa"/>
            <w:tcBorders>
              <w:left w:val="single" w:sz="4" w:space="0" w:color="auto"/>
            </w:tcBorders>
            <w:shd w:val="clear" w:color="auto" w:fill="E5B8B7" w:themeFill="accent2" w:themeFillTint="66"/>
            <w:vAlign w:val="center"/>
          </w:tcPr>
          <w:p w14:paraId="6F460F5F" w14:textId="77777777" w:rsidR="003413F2" w:rsidRPr="006433E1" w:rsidRDefault="003413F2" w:rsidP="00E37398">
            <w:pPr>
              <w:spacing w:before="60" w:after="60"/>
              <w:jc w:val="left"/>
              <w:rPr>
                <w:rFonts w:ascii="Arial" w:hAnsi="Arial"/>
                <w:sz w:val="16"/>
                <w:szCs w:val="16"/>
                <w:lang w:val="fr-FR" w:eastAsia="en-GB"/>
              </w:rPr>
            </w:pPr>
            <w:r w:rsidRPr="006433E1">
              <w:rPr>
                <w:rFonts w:ascii="Arial" w:hAnsi="Arial"/>
                <w:sz w:val="16"/>
                <w:szCs w:val="16"/>
                <w:lang w:val="fr-FR" w:eastAsia="en-GB"/>
              </w:rPr>
              <w:t>2012-007</w:t>
            </w:r>
          </w:p>
        </w:tc>
        <w:tc>
          <w:tcPr>
            <w:tcW w:w="4392" w:type="dxa"/>
            <w:shd w:val="clear" w:color="auto" w:fill="E5B8B7" w:themeFill="accent2" w:themeFillTint="66"/>
            <w:vAlign w:val="center"/>
          </w:tcPr>
          <w:p w14:paraId="6DC8B1F6" w14:textId="550E273C" w:rsidR="003413F2" w:rsidRPr="006433E1" w:rsidRDefault="003413F2" w:rsidP="00E37398">
            <w:pPr>
              <w:spacing w:before="60" w:after="60"/>
              <w:jc w:val="left"/>
              <w:rPr>
                <w:rFonts w:ascii="Arial" w:hAnsi="Arial" w:cs="Arial"/>
                <w:sz w:val="16"/>
                <w:szCs w:val="16"/>
                <w:lang w:val="fr-FR" w:eastAsia="en-GB"/>
              </w:rPr>
            </w:pPr>
            <w:r w:rsidRPr="006433E1">
              <w:rPr>
                <w:rFonts w:ascii="Arial" w:hAnsi="Arial" w:cs="Arial"/>
                <w:sz w:val="16"/>
                <w:lang w:val="fr-FR"/>
              </w:rPr>
              <w:t>fleurs coupées et feuillage (2012-007)</w:t>
            </w:r>
          </w:p>
        </w:tc>
        <w:tc>
          <w:tcPr>
            <w:tcW w:w="4023" w:type="dxa"/>
            <w:shd w:val="clear" w:color="auto" w:fill="E5B8B7" w:themeFill="accent2" w:themeFillTint="66"/>
            <w:vAlign w:val="center"/>
          </w:tcPr>
          <w:p w14:paraId="32AA5B44" w14:textId="46E8FE3E" w:rsidR="003413F2" w:rsidRPr="006433E1" w:rsidRDefault="003413F2" w:rsidP="00E37398">
            <w:pPr>
              <w:spacing w:before="60" w:after="60"/>
              <w:jc w:val="center"/>
              <w:rPr>
                <w:rFonts w:ascii="Arial" w:hAnsi="Arial"/>
                <w:sz w:val="16"/>
                <w:szCs w:val="16"/>
                <w:lang w:val="fr-FR"/>
              </w:rPr>
            </w:pPr>
            <w:r w:rsidRPr="001F6DBB">
              <w:rPr>
                <w:rFonts w:ascii="Arial" w:hAnsi="Arial"/>
                <w:sz w:val="16"/>
                <w:szCs w:val="16"/>
                <w:lang w:val="fr-FR"/>
              </w:rPr>
              <w:t>Amendements à la NIMP 5 (Glossaire des termes phytosanitaires)</w:t>
            </w:r>
          </w:p>
        </w:tc>
        <w:tc>
          <w:tcPr>
            <w:tcW w:w="1364" w:type="dxa"/>
            <w:shd w:val="clear" w:color="auto" w:fill="E5B8B7" w:themeFill="accent2" w:themeFillTint="66"/>
            <w:vAlign w:val="center"/>
          </w:tcPr>
          <w:p w14:paraId="4C7C0443" w14:textId="3E1F5738" w:rsidR="003413F2" w:rsidRPr="006433E1" w:rsidRDefault="003413F2" w:rsidP="00E37398">
            <w:pPr>
              <w:spacing w:before="60" w:after="60"/>
              <w:jc w:val="center"/>
              <w:rPr>
                <w:rFonts w:ascii="Arial" w:hAnsi="Arial"/>
                <w:sz w:val="16"/>
                <w:szCs w:val="16"/>
                <w:lang w:val="fr-FR"/>
              </w:rPr>
            </w:pPr>
            <w:r>
              <w:rPr>
                <w:rFonts w:ascii="Arial" w:hAnsi="Arial"/>
                <w:sz w:val="16"/>
                <w:szCs w:val="16"/>
                <w:lang w:val="fr-FR"/>
              </w:rPr>
              <w:t xml:space="preserve">2012-04 </w:t>
            </w:r>
            <w:r w:rsidRPr="006433E1">
              <w:rPr>
                <w:rFonts w:ascii="Arial" w:hAnsi="Arial"/>
                <w:sz w:val="16"/>
                <w:szCs w:val="16"/>
                <w:lang w:val="fr-FR"/>
              </w:rPr>
              <w:t>C</w:t>
            </w:r>
            <w:r>
              <w:rPr>
                <w:rFonts w:ascii="Arial" w:hAnsi="Arial"/>
                <w:sz w:val="16"/>
                <w:szCs w:val="16"/>
                <w:lang w:val="fr-FR"/>
              </w:rPr>
              <w:t>N</w:t>
            </w:r>
          </w:p>
        </w:tc>
        <w:tc>
          <w:tcPr>
            <w:tcW w:w="4111" w:type="dxa"/>
            <w:shd w:val="clear" w:color="auto" w:fill="E5B8B7" w:themeFill="accent2" w:themeFillTint="66"/>
            <w:vAlign w:val="center"/>
          </w:tcPr>
          <w:p w14:paraId="6C628EB2" w14:textId="7D9E4262" w:rsidR="003413F2" w:rsidRPr="006433E1" w:rsidRDefault="003413F2" w:rsidP="00E37398">
            <w:pPr>
              <w:pStyle w:val="ColorfulList-Accent11"/>
              <w:spacing w:before="60" w:after="60"/>
              <w:ind w:left="0"/>
              <w:contextualSpacing w:val="0"/>
              <w:jc w:val="center"/>
              <w:rPr>
                <w:rFonts w:ascii="Arial" w:hAnsi="Arial"/>
                <w:sz w:val="16"/>
                <w:szCs w:val="16"/>
                <w:lang w:val="fr-FR"/>
              </w:rPr>
            </w:pPr>
            <w:r w:rsidRPr="00E37398">
              <w:rPr>
                <w:rFonts w:ascii="Arial" w:hAnsi="Arial"/>
                <w:sz w:val="16"/>
                <w:szCs w:val="16"/>
                <w:lang w:val="fr-FR"/>
              </w:rPr>
              <w:t>02. Terme en cours de développement</w:t>
            </w:r>
          </w:p>
        </w:tc>
      </w:tr>
      <w:tr w:rsidR="003413F2" w:rsidRPr="009C104D" w14:paraId="505C56C2" w14:textId="77777777" w:rsidTr="003413F2">
        <w:trPr>
          <w:cantSplit/>
        </w:trPr>
        <w:tc>
          <w:tcPr>
            <w:tcW w:w="560" w:type="dxa"/>
            <w:tcBorders>
              <w:top w:val="nil"/>
              <w:left w:val="nil"/>
              <w:bottom w:val="nil"/>
              <w:right w:val="single" w:sz="4" w:space="0" w:color="auto"/>
            </w:tcBorders>
            <w:vAlign w:val="center"/>
          </w:tcPr>
          <w:p w14:paraId="2F1C54A6" w14:textId="5B09E415" w:rsidR="003413F2" w:rsidRPr="006433E1" w:rsidRDefault="003413F2" w:rsidP="00E37398">
            <w:pPr>
              <w:pStyle w:val="ListParagraph"/>
              <w:numPr>
                <w:ilvl w:val="0"/>
                <w:numId w:val="152"/>
              </w:numPr>
              <w:spacing w:before="60" w:after="60" w:line="240" w:lineRule="auto"/>
              <w:ind w:leftChars="0"/>
              <w:rPr>
                <w:rFonts w:ascii="Arial" w:hAnsi="Arial"/>
                <w:bCs/>
                <w:color w:val="C00000"/>
                <w:sz w:val="16"/>
                <w:szCs w:val="16"/>
                <w:lang w:val="fr-FR"/>
              </w:rPr>
            </w:pPr>
          </w:p>
        </w:tc>
        <w:tc>
          <w:tcPr>
            <w:tcW w:w="752" w:type="dxa"/>
            <w:tcBorders>
              <w:left w:val="single" w:sz="4" w:space="0" w:color="auto"/>
            </w:tcBorders>
            <w:shd w:val="clear" w:color="auto" w:fill="E5B8B7" w:themeFill="accent2" w:themeFillTint="66"/>
            <w:vAlign w:val="center"/>
          </w:tcPr>
          <w:p w14:paraId="6CE82E42" w14:textId="77777777" w:rsidR="003413F2" w:rsidRPr="006433E1" w:rsidRDefault="003413F2" w:rsidP="001F6DBB">
            <w:pPr>
              <w:spacing w:before="60" w:after="60"/>
              <w:jc w:val="left"/>
              <w:rPr>
                <w:rFonts w:ascii="Arial" w:hAnsi="Arial"/>
                <w:sz w:val="16"/>
                <w:szCs w:val="16"/>
                <w:lang w:val="fr-FR" w:eastAsia="en-GB"/>
              </w:rPr>
            </w:pPr>
            <w:r w:rsidRPr="006433E1">
              <w:rPr>
                <w:rFonts w:ascii="Arial" w:hAnsi="Arial"/>
                <w:sz w:val="16"/>
                <w:szCs w:val="16"/>
                <w:lang w:val="fr-FR" w:eastAsia="en-GB"/>
              </w:rPr>
              <w:t>2014-009</w:t>
            </w:r>
          </w:p>
        </w:tc>
        <w:tc>
          <w:tcPr>
            <w:tcW w:w="4392" w:type="dxa"/>
            <w:shd w:val="clear" w:color="auto" w:fill="E5B8B7" w:themeFill="accent2" w:themeFillTint="66"/>
            <w:vAlign w:val="center"/>
          </w:tcPr>
          <w:p w14:paraId="22437E88" w14:textId="7EE84353" w:rsidR="003413F2" w:rsidRPr="006433E1" w:rsidRDefault="007D2848" w:rsidP="007D2848">
            <w:pPr>
              <w:spacing w:before="60" w:after="60"/>
              <w:jc w:val="left"/>
              <w:rPr>
                <w:rFonts w:ascii="Arial" w:hAnsi="Arial"/>
                <w:sz w:val="16"/>
                <w:szCs w:val="16"/>
                <w:lang w:val="fr-FR"/>
              </w:rPr>
            </w:pPr>
            <w:r w:rsidRPr="007D2848">
              <w:rPr>
                <w:rFonts w:ascii="Arial" w:hAnsi="Arial"/>
                <w:sz w:val="16"/>
                <w:szCs w:val="16"/>
                <w:lang w:val="fr-FR"/>
              </w:rPr>
              <w:t xml:space="preserve">zone menacée </w:t>
            </w:r>
            <w:r w:rsidR="003413F2" w:rsidRPr="006433E1">
              <w:rPr>
                <w:rFonts w:ascii="Arial" w:hAnsi="Arial"/>
                <w:sz w:val="16"/>
                <w:szCs w:val="16"/>
                <w:lang w:val="fr-FR"/>
              </w:rPr>
              <w:t>(2014-009)</w:t>
            </w:r>
          </w:p>
        </w:tc>
        <w:tc>
          <w:tcPr>
            <w:tcW w:w="4023" w:type="dxa"/>
            <w:shd w:val="clear" w:color="auto" w:fill="E5B8B7" w:themeFill="accent2" w:themeFillTint="66"/>
            <w:vAlign w:val="center"/>
          </w:tcPr>
          <w:p w14:paraId="720FE17F" w14:textId="5B7099B9" w:rsidR="003413F2" w:rsidRPr="006433E1" w:rsidRDefault="003413F2" w:rsidP="001F6DBB">
            <w:pPr>
              <w:spacing w:before="60" w:after="60"/>
              <w:jc w:val="center"/>
              <w:rPr>
                <w:rFonts w:ascii="Arial" w:hAnsi="Arial"/>
                <w:sz w:val="16"/>
                <w:szCs w:val="16"/>
                <w:lang w:val="fr-FR"/>
              </w:rPr>
            </w:pPr>
            <w:r w:rsidRPr="006433E1">
              <w:rPr>
                <w:rFonts w:ascii="Arial" w:hAnsi="Arial"/>
                <w:sz w:val="16"/>
                <w:szCs w:val="16"/>
                <w:lang w:val="fr-FR"/>
              </w:rPr>
              <w:t>Amendements à la NIMP 5 (Glossaire des termes phytosanitaires)</w:t>
            </w:r>
          </w:p>
        </w:tc>
        <w:tc>
          <w:tcPr>
            <w:tcW w:w="1364" w:type="dxa"/>
            <w:shd w:val="clear" w:color="auto" w:fill="E5B8B7" w:themeFill="accent2" w:themeFillTint="66"/>
            <w:vAlign w:val="center"/>
          </w:tcPr>
          <w:p w14:paraId="664AB7DA" w14:textId="256AD610" w:rsidR="003413F2" w:rsidRPr="006433E1" w:rsidRDefault="003413F2" w:rsidP="001F6DBB">
            <w:pPr>
              <w:spacing w:before="60" w:after="60"/>
              <w:jc w:val="center"/>
              <w:rPr>
                <w:rFonts w:ascii="Arial" w:hAnsi="Arial"/>
                <w:sz w:val="16"/>
                <w:szCs w:val="16"/>
                <w:lang w:val="fr-FR"/>
              </w:rPr>
            </w:pPr>
            <w:r>
              <w:rPr>
                <w:rFonts w:ascii="Arial" w:hAnsi="Arial"/>
                <w:sz w:val="16"/>
                <w:szCs w:val="16"/>
                <w:lang w:val="fr-FR"/>
              </w:rPr>
              <w:t xml:space="preserve">2014-05 </w:t>
            </w:r>
            <w:r w:rsidRPr="006433E1">
              <w:rPr>
                <w:rFonts w:ascii="Arial" w:hAnsi="Arial"/>
                <w:sz w:val="16"/>
                <w:szCs w:val="16"/>
                <w:lang w:val="fr-FR"/>
              </w:rPr>
              <w:t>C</w:t>
            </w:r>
            <w:r>
              <w:rPr>
                <w:rFonts w:ascii="Arial" w:hAnsi="Arial"/>
                <w:sz w:val="16"/>
                <w:szCs w:val="16"/>
                <w:lang w:val="fr-FR"/>
              </w:rPr>
              <w:t>N</w:t>
            </w:r>
          </w:p>
        </w:tc>
        <w:tc>
          <w:tcPr>
            <w:tcW w:w="4111" w:type="dxa"/>
            <w:shd w:val="clear" w:color="auto" w:fill="E5B8B7" w:themeFill="accent2" w:themeFillTint="66"/>
            <w:vAlign w:val="center"/>
          </w:tcPr>
          <w:p w14:paraId="52BEDB73" w14:textId="3E52CEEF" w:rsidR="003413F2" w:rsidRPr="006433E1" w:rsidRDefault="003413F2" w:rsidP="001F6DBB">
            <w:pPr>
              <w:spacing w:before="60" w:after="60"/>
              <w:jc w:val="center"/>
              <w:rPr>
                <w:rFonts w:ascii="Arial" w:eastAsia="Calibri" w:hAnsi="Arial"/>
                <w:sz w:val="16"/>
                <w:szCs w:val="16"/>
                <w:lang w:val="fr-FR"/>
              </w:rPr>
            </w:pPr>
            <w:r w:rsidRPr="008F391E">
              <w:rPr>
                <w:rFonts w:ascii="Arial" w:eastAsia="Calibri" w:hAnsi="Arial"/>
                <w:sz w:val="16"/>
                <w:szCs w:val="16"/>
                <w:lang w:val="fr-FR"/>
              </w:rPr>
              <w:t>03. Projet de terme transmis au CN pour la suppression de la des thèmes</w:t>
            </w:r>
          </w:p>
        </w:tc>
      </w:tr>
      <w:tr w:rsidR="003413F2" w:rsidRPr="009C104D" w14:paraId="74CBD9C9" w14:textId="77777777" w:rsidTr="003413F2">
        <w:trPr>
          <w:cantSplit/>
        </w:trPr>
        <w:tc>
          <w:tcPr>
            <w:tcW w:w="560" w:type="dxa"/>
            <w:tcBorders>
              <w:top w:val="nil"/>
              <w:left w:val="nil"/>
              <w:bottom w:val="nil"/>
              <w:right w:val="single" w:sz="4" w:space="0" w:color="auto"/>
            </w:tcBorders>
            <w:vAlign w:val="center"/>
          </w:tcPr>
          <w:p w14:paraId="3AA7180B" w14:textId="647E922E" w:rsidR="003413F2" w:rsidRPr="006433E1" w:rsidRDefault="003413F2" w:rsidP="008F391E">
            <w:pPr>
              <w:pStyle w:val="ListParagraph"/>
              <w:numPr>
                <w:ilvl w:val="0"/>
                <w:numId w:val="152"/>
              </w:numPr>
              <w:ind w:leftChars="0"/>
              <w:rPr>
                <w:rFonts w:ascii="Arial" w:hAnsi="Arial"/>
                <w:bCs/>
                <w:color w:val="C00000"/>
                <w:sz w:val="16"/>
                <w:szCs w:val="16"/>
                <w:lang w:val="fr-FR"/>
              </w:rPr>
            </w:pPr>
          </w:p>
        </w:tc>
        <w:tc>
          <w:tcPr>
            <w:tcW w:w="752" w:type="dxa"/>
            <w:tcBorders>
              <w:left w:val="single" w:sz="4" w:space="0" w:color="auto"/>
            </w:tcBorders>
            <w:shd w:val="clear" w:color="auto" w:fill="E5B8B7" w:themeFill="accent2" w:themeFillTint="66"/>
            <w:vAlign w:val="center"/>
          </w:tcPr>
          <w:p w14:paraId="37522C26" w14:textId="77777777" w:rsidR="003413F2" w:rsidRPr="006433E1" w:rsidRDefault="003413F2" w:rsidP="008F391E">
            <w:pPr>
              <w:spacing w:before="60" w:after="60"/>
              <w:jc w:val="left"/>
              <w:rPr>
                <w:rFonts w:ascii="Arial" w:hAnsi="Arial"/>
                <w:sz w:val="16"/>
                <w:szCs w:val="16"/>
                <w:lang w:val="fr-FR"/>
              </w:rPr>
            </w:pPr>
            <w:r w:rsidRPr="006433E1">
              <w:rPr>
                <w:rFonts w:ascii="Arial" w:hAnsi="Arial"/>
                <w:sz w:val="16"/>
                <w:szCs w:val="16"/>
                <w:lang w:val="fr-FR"/>
              </w:rPr>
              <w:t>2010-008</w:t>
            </w:r>
          </w:p>
        </w:tc>
        <w:tc>
          <w:tcPr>
            <w:tcW w:w="4392" w:type="dxa"/>
            <w:shd w:val="clear" w:color="auto" w:fill="E5B8B7" w:themeFill="accent2" w:themeFillTint="66"/>
            <w:vAlign w:val="center"/>
          </w:tcPr>
          <w:p w14:paraId="66747296" w14:textId="49D1AD37" w:rsidR="003413F2" w:rsidRPr="006433E1" w:rsidRDefault="003413F2" w:rsidP="008F391E">
            <w:pPr>
              <w:spacing w:before="60" w:after="60"/>
              <w:jc w:val="left"/>
              <w:rPr>
                <w:rFonts w:ascii="Arial" w:hAnsi="Arial"/>
                <w:sz w:val="16"/>
                <w:szCs w:val="16"/>
                <w:lang w:val="fr-FR"/>
              </w:rPr>
            </w:pPr>
            <w:r w:rsidRPr="006433E1">
              <w:rPr>
                <w:rFonts w:ascii="Arial" w:hAnsi="Arial"/>
                <w:sz w:val="16"/>
                <w:szCs w:val="16"/>
                <w:lang w:val="fr-FR"/>
              </w:rPr>
              <w:t>exclusion (2010-008)</w:t>
            </w:r>
          </w:p>
        </w:tc>
        <w:tc>
          <w:tcPr>
            <w:tcW w:w="4023" w:type="dxa"/>
            <w:shd w:val="clear" w:color="auto" w:fill="E5B8B7" w:themeFill="accent2" w:themeFillTint="66"/>
            <w:vAlign w:val="center"/>
          </w:tcPr>
          <w:p w14:paraId="209E08B8" w14:textId="03CE7824" w:rsidR="003413F2" w:rsidRPr="006433E1" w:rsidRDefault="003413F2" w:rsidP="008F391E">
            <w:pPr>
              <w:spacing w:before="60" w:after="60"/>
              <w:jc w:val="center"/>
              <w:rPr>
                <w:rFonts w:ascii="Arial" w:hAnsi="Arial"/>
                <w:sz w:val="16"/>
                <w:szCs w:val="16"/>
                <w:lang w:val="fr-FR"/>
              </w:rPr>
            </w:pPr>
            <w:r w:rsidRPr="006433E1">
              <w:rPr>
                <w:rFonts w:ascii="Arial" w:hAnsi="Arial"/>
                <w:sz w:val="16"/>
                <w:szCs w:val="16"/>
                <w:lang w:val="fr-FR"/>
              </w:rPr>
              <w:t>Amendements à la NIMP 5 (Glossaire des termes phytosanitaires)</w:t>
            </w:r>
          </w:p>
        </w:tc>
        <w:tc>
          <w:tcPr>
            <w:tcW w:w="1364" w:type="dxa"/>
            <w:shd w:val="clear" w:color="auto" w:fill="E5B8B7" w:themeFill="accent2" w:themeFillTint="66"/>
            <w:vAlign w:val="center"/>
          </w:tcPr>
          <w:p w14:paraId="69C1440C" w14:textId="033DD63B" w:rsidR="003413F2" w:rsidRPr="006433E1" w:rsidRDefault="003413F2" w:rsidP="008F391E">
            <w:pPr>
              <w:spacing w:before="60" w:after="60"/>
              <w:jc w:val="center"/>
              <w:rPr>
                <w:rFonts w:ascii="Arial" w:hAnsi="Arial"/>
                <w:sz w:val="16"/>
                <w:szCs w:val="16"/>
                <w:lang w:val="fr-FR"/>
              </w:rPr>
            </w:pPr>
            <w:r>
              <w:rPr>
                <w:rFonts w:ascii="Arial" w:hAnsi="Arial"/>
                <w:sz w:val="16"/>
                <w:szCs w:val="16"/>
                <w:lang w:val="fr-FR"/>
              </w:rPr>
              <w:t xml:space="preserve">2010-04 </w:t>
            </w:r>
            <w:r w:rsidRPr="006433E1">
              <w:rPr>
                <w:rFonts w:ascii="Arial" w:hAnsi="Arial"/>
                <w:sz w:val="16"/>
                <w:szCs w:val="16"/>
                <w:lang w:val="fr-FR"/>
              </w:rPr>
              <w:t>C</w:t>
            </w:r>
            <w:r>
              <w:rPr>
                <w:rFonts w:ascii="Arial" w:hAnsi="Arial"/>
                <w:sz w:val="16"/>
                <w:szCs w:val="16"/>
                <w:lang w:val="fr-FR"/>
              </w:rPr>
              <w:t>N</w:t>
            </w:r>
          </w:p>
        </w:tc>
        <w:tc>
          <w:tcPr>
            <w:tcW w:w="4111" w:type="dxa"/>
            <w:shd w:val="clear" w:color="auto" w:fill="E5B8B7" w:themeFill="accent2" w:themeFillTint="66"/>
            <w:vAlign w:val="center"/>
          </w:tcPr>
          <w:p w14:paraId="31AD6814" w14:textId="2DB15B5E" w:rsidR="003413F2" w:rsidRPr="006433E1" w:rsidRDefault="003413F2" w:rsidP="008F391E">
            <w:pPr>
              <w:spacing w:before="60" w:after="60"/>
              <w:jc w:val="center"/>
              <w:rPr>
                <w:rFonts w:ascii="Arial" w:eastAsia="Calibri" w:hAnsi="Arial"/>
                <w:sz w:val="16"/>
                <w:szCs w:val="16"/>
                <w:lang w:val="fr-FR"/>
              </w:rPr>
            </w:pPr>
            <w:r w:rsidRPr="008F391E">
              <w:rPr>
                <w:rFonts w:ascii="Arial" w:eastAsia="Calibri" w:hAnsi="Arial"/>
                <w:sz w:val="16"/>
                <w:szCs w:val="16"/>
                <w:lang w:val="fr-FR"/>
              </w:rPr>
              <w:t>07. Projet de terme transmis aux membres pour la deuxième consultation</w:t>
            </w:r>
          </w:p>
        </w:tc>
      </w:tr>
      <w:tr w:rsidR="003413F2" w:rsidRPr="009C104D" w14:paraId="32788512" w14:textId="77777777" w:rsidTr="003413F2">
        <w:trPr>
          <w:cantSplit/>
        </w:trPr>
        <w:tc>
          <w:tcPr>
            <w:tcW w:w="560" w:type="dxa"/>
            <w:tcBorders>
              <w:top w:val="nil"/>
              <w:left w:val="nil"/>
              <w:bottom w:val="nil"/>
              <w:right w:val="single" w:sz="4" w:space="0" w:color="auto"/>
            </w:tcBorders>
            <w:vAlign w:val="center"/>
          </w:tcPr>
          <w:p w14:paraId="5D553F94" w14:textId="77777777" w:rsidR="003413F2" w:rsidRPr="006433E1" w:rsidRDefault="003413F2" w:rsidP="008F391E">
            <w:pPr>
              <w:pStyle w:val="ListParagraph"/>
              <w:numPr>
                <w:ilvl w:val="0"/>
                <w:numId w:val="152"/>
              </w:numPr>
              <w:ind w:leftChars="0"/>
              <w:rPr>
                <w:rFonts w:ascii="Arial" w:hAnsi="Arial"/>
                <w:bCs/>
                <w:color w:val="C00000"/>
                <w:sz w:val="16"/>
                <w:szCs w:val="16"/>
                <w:lang w:val="fr-FR"/>
              </w:rPr>
            </w:pPr>
          </w:p>
        </w:tc>
        <w:tc>
          <w:tcPr>
            <w:tcW w:w="752" w:type="dxa"/>
            <w:tcBorders>
              <w:left w:val="single" w:sz="4" w:space="0" w:color="auto"/>
            </w:tcBorders>
            <w:shd w:val="clear" w:color="auto" w:fill="E5B8B7" w:themeFill="accent2" w:themeFillTint="66"/>
            <w:vAlign w:val="center"/>
          </w:tcPr>
          <w:p w14:paraId="2A74FED6" w14:textId="5B8D7EF0" w:rsidR="003413F2" w:rsidRPr="006433E1" w:rsidRDefault="003413F2" w:rsidP="00E37398">
            <w:pPr>
              <w:spacing w:before="60" w:after="60"/>
              <w:jc w:val="left"/>
              <w:rPr>
                <w:rFonts w:ascii="Arial" w:hAnsi="Arial"/>
                <w:sz w:val="16"/>
                <w:szCs w:val="16"/>
                <w:lang w:val="fr-FR"/>
              </w:rPr>
            </w:pPr>
            <w:r w:rsidRPr="006433E1">
              <w:rPr>
                <w:rFonts w:ascii="Arial" w:hAnsi="Arial"/>
                <w:sz w:val="16"/>
                <w:szCs w:val="16"/>
                <w:lang w:val="fr-FR"/>
              </w:rPr>
              <w:t>2017-003</w:t>
            </w:r>
          </w:p>
        </w:tc>
        <w:tc>
          <w:tcPr>
            <w:tcW w:w="4392" w:type="dxa"/>
            <w:shd w:val="clear" w:color="auto" w:fill="E5B8B7" w:themeFill="accent2" w:themeFillTint="66"/>
            <w:vAlign w:val="center"/>
          </w:tcPr>
          <w:p w14:paraId="65612B0F" w14:textId="7D0402E7" w:rsidR="003413F2" w:rsidRPr="006433E1" w:rsidRDefault="003413F2" w:rsidP="00E37398">
            <w:pPr>
              <w:spacing w:before="60" w:after="60"/>
              <w:jc w:val="left"/>
              <w:rPr>
                <w:rFonts w:ascii="Arial" w:hAnsi="Arial"/>
                <w:sz w:val="16"/>
                <w:szCs w:val="16"/>
                <w:lang w:val="fr-FR"/>
              </w:rPr>
            </w:pPr>
            <w:r w:rsidRPr="00F5140C">
              <w:rPr>
                <w:rFonts w:ascii="Arial" w:hAnsi="Arial"/>
                <w:sz w:val="16"/>
                <w:szCs w:val="16"/>
                <w:lang w:val="fr-FR"/>
              </w:rPr>
              <w:t>fruits et légumes (en tant que catégorie de marchandise)</w:t>
            </w:r>
            <w:r w:rsidRPr="006433E1">
              <w:rPr>
                <w:rFonts w:ascii="Arial" w:hAnsi="Arial"/>
                <w:sz w:val="16"/>
                <w:szCs w:val="16"/>
                <w:lang w:val="fr-FR"/>
              </w:rPr>
              <w:t xml:space="preserve"> (2017-003)</w:t>
            </w:r>
          </w:p>
        </w:tc>
        <w:tc>
          <w:tcPr>
            <w:tcW w:w="4023" w:type="dxa"/>
            <w:shd w:val="clear" w:color="auto" w:fill="E5B8B7" w:themeFill="accent2" w:themeFillTint="66"/>
            <w:vAlign w:val="center"/>
          </w:tcPr>
          <w:p w14:paraId="1DFC7F60" w14:textId="6C772D82" w:rsidR="003413F2" w:rsidRPr="006433E1" w:rsidRDefault="003413F2" w:rsidP="00E37398">
            <w:pPr>
              <w:spacing w:before="60" w:after="60"/>
              <w:jc w:val="center"/>
              <w:rPr>
                <w:rFonts w:ascii="Arial" w:hAnsi="Arial"/>
                <w:sz w:val="16"/>
                <w:szCs w:val="16"/>
                <w:lang w:val="fr-FR"/>
              </w:rPr>
            </w:pPr>
            <w:r w:rsidRPr="006433E1">
              <w:rPr>
                <w:rFonts w:ascii="Arial" w:hAnsi="Arial"/>
                <w:sz w:val="16"/>
                <w:szCs w:val="16"/>
                <w:lang w:val="fr-FR"/>
              </w:rPr>
              <w:t>Amendements à la NIMP 5 (Glossaire des termes phytosanitaires)</w:t>
            </w:r>
          </w:p>
        </w:tc>
        <w:tc>
          <w:tcPr>
            <w:tcW w:w="1364" w:type="dxa"/>
            <w:shd w:val="clear" w:color="auto" w:fill="E5B8B7" w:themeFill="accent2" w:themeFillTint="66"/>
            <w:vAlign w:val="center"/>
          </w:tcPr>
          <w:p w14:paraId="7AAF59DE" w14:textId="24E7E205" w:rsidR="003413F2" w:rsidRPr="006433E1" w:rsidRDefault="003413F2" w:rsidP="00E37398">
            <w:pPr>
              <w:spacing w:before="60" w:after="60"/>
              <w:jc w:val="center"/>
              <w:rPr>
                <w:rFonts w:ascii="Arial" w:hAnsi="Arial"/>
                <w:sz w:val="16"/>
                <w:szCs w:val="16"/>
                <w:lang w:val="fr-FR"/>
              </w:rPr>
            </w:pPr>
            <w:r>
              <w:rPr>
                <w:rFonts w:ascii="Arial" w:hAnsi="Arial"/>
                <w:sz w:val="16"/>
                <w:szCs w:val="16"/>
                <w:lang w:val="fr-FR"/>
              </w:rPr>
              <w:t xml:space="preserve">2017-05 </w:t>
            </w:r>
            <w:r w:rsidRPr="006433E1">
              <w:rPr>
                <w:rFonts w:ascii="Arial" w:hAnsi="Arial"/>
                <w:sz w:val="16"/>
                <w:szCs w:val="16"/>
                <w:lang w:val="fr-FR"/>
              </w:rPr>
              <w:t>C</w:t>
            </w:r>
            <w:r>
              <w:rPr>
                <w:rFonts w:ascii="Arial" w:hAnsi="Arial"/>
                <w:sz w:val="16"/>
                <w:szCs w:val="16"/>
                <w:lang w:val="fr-FR"/>
              </w:rPr>
              <w:t>N</w:t>
            </w:r>
          </w:p>
        </w:tc>
        <w:tc>
          <w:tcPr>
            <w:tcW w:w="4111" w:type="dxa"/>
            <w:shd w:val="clear" w:color="auto" w:fill="E5B8B7" w:themeFill="accent2" w:themeFillTint="66"/>
            <w:vAlign w:val="center"/>
          </w:tcPr>
          <w:p w14:paraId="34178B3E" w14:textId="0E72F9DF" w:rsidR="003413F2" w:rsidRPr="006433E1" w:rsidRDefault="003413F2" w:rsidP="00E37398">
            <w:pPr>
              <w:spacing w:before="60" w:after="60"/>
              <w:jc w:val="center"/>
              <w:rPr>
                <w:rFonts w:ascii="Arial" w:hAnsi="Arial"/>
                <w:sz w:val="16"/>
                <w:szCs w:val="16"/>
                <w:lang w:val="fr-FR"/>
              </w:rPr>
            </w:pPr>
            <w:r w:rsidRPr="00E37398">
              <w:rPr>
                <w:rFonts w:ascii="Arial" w:eastAsia="Calibri" w:hAnsi="Arial" w:cs="Arial"/>
                <w:sz w:val="16"/>
                <w:szCs w:val="16"/>
                <w:lang w:val="fr-FR"/>
              </w:rPr>
              <w:t>01. Ajouté à la liste des thèmes</w:t>
            </w:r>
          </w:p>
        </w:tc>
      </w:tr>
      <w:tr w:rsidR="003413F2" w:rsidRPr="009C104D" w14:paraId="18766813" w14:textId="77777777" w:rsidTr="003413F2">
        <w:trPr>
          <w:cantSplit/>
        </w:trPr>
        <w:tc>
          <w:tcPr>
            <w:tcW w:w="560" w:type="dxa"/>
            <w:tcBorders>
              <w:top w:val="nil"/>
              <w:left w:val="nil"/>
              <w:bottom w:val="nil"/>
              <w:right w:val="single" w:sz="4" w:space="0" w:color="auto"/>
            </w:tcBorders>
            <w:vAlign w:val="center"/>
          </w:tcPr>
          <w:p w14:paraId="10901694" w14:textId="77777777" w:rsidR="003413F2" w:rsidRPr="006433E1" w:rsidRDefault="003413F2" w:rsidP="00E37398">
            <w:pPr>
              <w:pStyle w:val="ListParagraph"/>
              <w:numPr>
                <w:ilvl w:val="0"/>
                <w:numId w:val="152"/>
              </w:numPr>
              <w:ind w:leftChars="0"/>
              <w:rPr>
                <w:rFonts w:ascii="Arial" w:hAnsi="Arial"/>
                <w:bCs/>
                <w:color w:val="C00000"/>
                <w:sz w:val="16"/>
                <w:szCs w:val="16"/>
                <w:lang w:val="fr-FR"/>
              </w:rPr>
            </w:pPr>
          </w:p>
        </w:tc>
        <w:tc>
          <w:tcPr>
            <w:tcW w:w="752" w:type="dxa"/>
            <w:tcBorders>
              <w:left w:val="single" w:sz="4" w:space="0" w:color="auto"/>
            </w:tcBorders>
            <w:shd w:val="clear" w:color="auto" w:fill="E5B8B7" w:themeFill="accent2" w:themeFillTint="66"/>
            <w:vAlign w:val="center"/>
          </w:tcPr>
          <w:p w14:paraId="02BED61F" w14:textId="16EA8254" w:rsidR="003413F2" w:rsidRPr="006433E1" w:rsidRDefault="003413F2" w:rsidP="00E37398">
            <w:pPr>
              <w:spacing w:before="60" w:after="60"/>
              <w:jc w:val="left"/>
              <w:rPr>
                <w:rFonts w:ascii="Arial" w:hAnsi="Arial"/>
                <w:sz w:val="16"/>
                <w:szCs w:val="16"/>
                <w:lang w:val="fr-FR"/>
              </w:rPr>
            </w:pPr>
            <w:r w:rsidRPr="006433E1">
              <w:rPr>
                <w:rFonts w:ascii="Arial" w:hAnsi="Arial"/>
                <w:sz w:val="16"/>
                <w:szCs w:val="16"/>
                <w:lang w:val="fr-FR"/>
              </w:rPr>
              <w:t>2017-004</w:t>
            </w:r>
          </w:p>
        </w:tc>
        <w:tc>
          <w:tcPr>
            <w:tcW w:w="4392" w:type="dxa"/>
            <w:shd w:val="clear" w:color="auto" w:fill="E5B8B7" w:themeFill="accent2" w:themeFillTint="66"/>
            <w:vAlign w:val="center"/>
          </w:tcPr>
          <w:p w14:paraId="6E2926F0" w14:textId="62E6AC2F" w:rsidR="003413F2" w:rsidRPr="006433E1" w:rsidRDefault="003413F2" w:rsidP="00E37398">
            <w:pPr>
              <w:spacing w:before="60" w:after="60"/>
              <w:jc w:val="left"/>
              <w:rPr>
                <w:rFonts w:ascii="Arial" w:hAnsi="Arial"/>
                <w:sz w:val="16"/>
                <w:szCs w:val="16"/>
                <w:lang w:val="fr-FR"/>
              </w:rPr>
            </w:pPr>
            <w:r w:rsidRPr="00103981">
              <w:rPr>
                <w:rFonts w:ascii="Arial" w:hAnsi="Arial"/>
                <w:sz w:val="16"/>
                <w:szCs w:val="16"/>
                <w:lang w:val="fr-FR"/>
              </w:rPr>
              <w:t>grain (en tant que catégorie de marchandise)</w:t>
            </w:r>
            <w:r w:rsidRPr="006433E1">
              <w:rPr>
                <w:rFonts w:ascii="Arial" w:hAnsi="Arial"/>
                <w:sz w:val="16"/>
                <w:szCs w:val="16"/>
                <w:lang w:val="fr-FR"/>
              </w:rPr>
              <w:t xml:space="preserve"> (2017-004)</w:t>
            </w:r>
          </w:p>
        </w:tc>
        <w:tc>
          <w:tcPr>
            <w:tcW w:w="4023" w:type="dxa"/>
            <w:shd w:val="clear" w:color="auto" w:fill="E5B8B7" w:themeFill="accent2" w:themeFillTint="66"/>
            <w:vAlign w:val="center"/>
          </w:tcPr>
          <w:p w14:paraId="78DEFA2E" w14:textId="7D81F989" w:rsidR="003413F2" w:rsidRPr="006433E1" w:rsidRDefault="003413F2" w:rsidP="00E37398">
            <w:pPr>
              <w:spacing w:before="60" w:after="60"/>
              <w:jc w:val="center"/>
              <w:rPr>
                <w:rFonts w:ascii="Arial" w:hAnsi="Arial"/>
                <w:sz w:val="16"/>
                <w:szCs w:val="16"/>
                <w:lang w:val="fr-FR"/>
              </w:rPr>
            </w:pPr>
            <w:r w:rsidRPr="006433E1">
              <w:rPr>
                <w:rFonts w:ascii="Arial" w:hAnsi="Arial"/>
                <w:sz w:val="16"/>
                <w:szCs w:val="16"/>
                <w:lang w:val="fr-FR"/>
              </w:rPr>
              <w:t>Amendements à la NIMP 5 (Glossaire des termes phytosanitaires)</w:t>
            </w:r>
          </w:p>
        </w:tc>
        <w:tc>
          <w:tcPr>
            <w:tcW w:w="1364" w:type="dxa"/>
            <w:shd w:val="clear" w:color="auto" w:fill="E5B8B7" w:themeFill="accent2" w:themeFillTint="66"/>
            <w:vAlign w:val="center"/>
          </w:tcPr>
          <w:p w14:paraId="1D30B558" w14:textId="534F0C39" w:rsidR="003413F2" w:rsidRPr="006433E1" w:rsidRDefault="003413F2" w:rsidP="00E37398">
            <w:pPr>
              <w:spacing w:before="60" w:after="60"/>
              <w:jc w:val="center"/>
              <w:rPr>
                <w:rFonts w:ascii="Arial" w:hAnsi="Arial"/>
                <w:sz w:val="16"/>
                <w:szCs w:val="16"/>
                <w:lang w:val="fr-FR"/>
              </w:rPr>
            </w:pPr>
            <w:r>
              <w:rPr>
                <w:rFonts w:ascii="Arial" w:hAnsi="Arial"/>
                <w:sz w:val="16"/>
                <w:szCs w:val="16"/>
                <w:lang w:val="fr-FR"/>
              </w:rPr>
              <w:t xml:space="preserve">2017-05 </w:t>
            </w:r>
            <w:r w:rsidRPr="006433E1">
              <w:rPr>
                <w:rFonts w:ascii="Arial" w:hAnsi="Arial"/>
                <w:sz w:val="16"/>
                <w:szCs w:val="16"/>
                <w:lang w:val="fr-FR"/>
              </w:rPr>
              <w:t>C</w:t>
            </w:r>
            <w:r>
              <w:rPr>
                <w:rFonts w:ascii="Arial" w:hAnsi="Arial"/>
                <w:sz w:val="16"/>
                <w:szCs w:val="16"/>
                <w:lang w:val="fr-FR"/>
              </w:rPr>
              <w:t>N</w:t>
            </w:r>
          </w:p>
        </w:tc>
        <w:tc>
          <w:tcPr>
            <w:tcW w:w="4111" w:type="dxa"/>
            <w:shd w:val="clear" w:color="auto" w:fill="E5B8B7" w:themeFill="accent2" w:themeFillTint="66"/>
            <w:vAlign w:val="center"/>
          </w:tcPr>
          <w:p w14:paraId="70A9A38B" w14:textId="346C59BA" w:rsidR="003413F2" w:rsidRPr="006433E1" w:rsidRDefault="003413F2" w:rsidP="00E37398">
            <w:pPr>
              <w:spacing w:before="60" w:after="60"/>
              <w:jc w:val="center"/>
              <w:rPr>
                <w:rFonts w:ascii="Arial" w:hAnsi="Arial"/>
                <w:sz w:val="16"/>
                <w:szCs w:val="16"/>
                <w:lang w:val="fr-FR"/>
              </w:rPr>
            </w:pPr>
            <w:r w:rsidRPr="00E37398">
              <w:rPr>
                <w:rFonts w:ascii="Arial" w:eastAsia="Calibri" w:hAnsi="Arial" w:cs="Arial"/>
                <w:sz w:val="16"/>
                <w:szCs w:val="16"/>
                <w:lang w:val="fr-FR"/>
              </w:rPr>
              <w:t>01. Ajouté à la liste des thèmes</w:t>
            </w:r>
          </w:p>
        </w:tc>
      </w:tr>
      <w:tr w:rsidR="003413F2" w:rsidRPr="009C104D" w14:paraId="3D398E1E" w14:textId="77777777" w:rsidTr="003413F2">
        <w:trPr>
          <w:cantSplit/>
        </w:trPr>
        <w:tc>
          <w:tcPr>
            <w:tcW w:w="560" w:type="dxa"/>
            <w:tcBorders>
              <w:top w:val="nil"/>
              <w:left w:val="nil"/>
              <w:bottom w:val="nil"/>
              <w:right w:val="single" w:sz="4" w:space="0" w:color="auto"/>
            </w:tcBorders>
            <w:vAlign w:val="center"/>
          </w:tcPr>
          <w:p w14:paraId="1030288B" w14:textId="77777777" w:rsidR="003413F2" w:rsidRPr="006433E1" w:rsidRDefault="003413F2" w:rsidP="00E37398">
            <w:pPr>
              <w:pStyle w:val="ListParagraph"/>
              <w:numPr>
                <w:ilvl w:val="0"/>
                <w:numId w:val="152"/>
              </w:numPr>
              <w:ind w:leftChars="0"/>
              <w:rPr>
                <w:rFonts w:ascii="Arial" w:hAnsi="Arial"/>
                <w:bCs/>
                <w:color w:val="C00000"/>
                <w:sz w:val="16"/>
                <w:szCs w:val="16"/>
                <w:lang w:val="fr-FR"/>
              </w:rPr>
            </w:pPr>
          </w:p>
        </w:tc>
        <w:tc>
          <w:tcPr>
            <w:tcW w:w="752" w:type="dxa"/>
            <w:tcBorders>
              <w:left w:val="single" w:sz="4" w:space="0" w:color="auto"/>
            </w:tcBorders>
            <w:shd w:val="clear" w:color="auto" w:fill="E5B8B7" w:themeFill="accent2" w:themeFillTint="66"/>
            <w:vAlign w:val="center"/>
          </w:tcPr>
          <w:p w14:paraId="229023E8" w14:textId="6EC0887D" w:rsidR="003413F2" w:rsidRPr="006433E1" w:rsidRDefault="003413F2" w:rsidP="00E37398">
            <w:pPr>
              <w:spacing w:before="60" w:after="60"/>
              <w:jc w:val="left"/>
              <w:rPr>
                <w:rFonts w:ascii="Arial" w:hAnsi="Arial"/>
                <w:sz w:val="16"/>
                <w:szCs w:val="16"/>
                <w:lang w:val="fr-FR"/>
              </w:rPr>
            </w:pPr>
            <w:r w:rsidRPr="006433E1">
              <w:rPr>
                <w:rFonts w:ascii="Arial" w:hAnsi="Arial"/>
                <w:sz w:val="16"/>
                <w:szCs w:val="16"/>
                <w:lang w:val="fr-FR"/>
              </w:rPr>
              <w:t>2016-004</w:t>
            </w:r>
          </w:p>
        </w:tc>
        <w:tc>
          <w:tcPr>
            <w:tcW w:w="4392" w:type="dxa"/>
            <w:shd w:val="clear" w:color="auto" w:fill="E5B8B7" w:themeFill="accent2" w:themeFillTint="66"/>
            <w:vAlign w:val="center"/>
          </w:tcPr>
          <w:p w14:paraId="0EBE32BB" w14:textId="742526D2" w:rsidR="003413F2" w:rsidRPr="006433E1" w:rsidRDefault="007D2848" w:rsidP="007D2848">
            <w:pPr>
              <w:spacing w:before="60" w:after="60"/>
              <w:jc w:val="left"/>
              <w:rPr>
                <w:rFonts w:ascii="Arial" w:hAnsi="Arial"/>
                <w:sz w:val="16"/>
                <w:szCs w:val="16"/>
                <w:lang w:val="fr-FR"/>
              </w:rPr>
            </w:pPr>
            <w:r w:rsidRPr="007D2848">
              <w:rPr>
                <w:rFonts w:ascii="Arial" w:hAnsi="Arial"/>
                <w:sz w:val="16"/>
                <w:szCs w:val="16"/>
                <w:lang w:val="fr-FR"/>
              </w:rPr>
              <w:t xml:space="preserve">saison de végétation </w:t>
            </w:r>
            <w:r w:rsidR="003413F2" w:rsidRPr="006433E1">
              <w:rPr>
                <w:rFonts w:ascii="Arial" w:hAnsi="Arial"/>
                <w:sz w:val="16"/>
                <w:szCs w:val="16"/>
                <w:lang w:val="fr-FR"/>
              </w:rPr>
              <w:t>(2016-004)</w:t>
            </w:r>
          </w:p>
        </w:tc>
        <w:tc>
          <w:tcPr>
            <w:tcW w:w="4023" w:type="dxa"/>
            <w:shd w:val="clear" w:color="auto" w:fill="E5B8B7" w:themeFill="accent2" w:themeFillTint="66"/>
            <w:vAlign w:val="center"/>
          </w:tcPr>
          <w:p w14:paraId="52FE6966" w14:textId="38C43D56" w:rsidR="003413F2" w:rsidRPr="006433E1" w:rsidRDefault="003413F2" w:rsidP="00E37398">
            <w:pPr>
              <w:spacing w:before="60" w:after="60"/>
              <w:jc w:val="center"/>
              <w:rPr>
                <w:rFonts w:ascii="Arial" w:hAnsi="Arial"/>
                <w:sz w:val="16"/>
                <w:szCs w:val="16"/>
                <w:lang w:val="fr-FR"/>
              </w:rPr>
            </w:pPr>
            <w:r w:rsidRPr="006433E1">
              <w:rPr>
                <w:rFonts w:ascii="Arial" w:hAnsi="Arial"/>
                <w:sz w:val="16"/>
                <w:szCs w:val="16"/>
                <w:lang w:val="fr-FR"/>
              </w:rPr>
              <w:t>Amendements à la NIMP 5 (Glossaire des termes phytosanitaires)</w:t>
            </w:r>
          </w:p>
        </w:tc>
        <w:tc>
          <w:tcPr>
            <w:tcW w:w="1364" w:type="dxa"/>
            <w:shd w:val="clear" w:color="auto" w:fill="E5B8B7" w:themeFill="accent2" w:themeFillTint="66"/>
            <w:vAlign w:val="center"/>
          </w:tcPr>
          <w:p w14:paraId="051E5024" w14:textId="16A72A98" w:rsidR="003413F2" w:rsidRPr="006433E1" w:rsidRDefault="003413F2" w:rsidP="00E37398">
            <w:pPr>
              <w:spacing w:before="60" w:after="60"/>
              <w:jc w:val="center"/>
              <w:rPr>
                <w:rFonts w:ascii="Arial" w:hAnsi="Arial"/>
                <w:sz w:val="16"/>
                <w:szCs w:val="16"/>
                <w:lang w:val="fr-FR"/>
              </w:rPr>
            </w:pPr>
            <w:r>
              <w:rPr>
                <w:rFonts w:ascii="Arial" w:hAnsi="Arial"/>
                <w:sz w:val="16"/>
                <w:szCs w:val="16"/>
                <w:lang w:val="fr-FR"/>
              </w:rPr>
              <w:t xml:space="preserve">2016-05 </w:t>
            </w:r>
            <w:r w:rsidRPr="006433E1">
              <w:rPr>
                <w:rFonts w:ascii="Arial" w:hAnsi="Arial"/>
                <w:sz w:val="16"/>
                <w:szCs w:val="16"/>
                <w:lang w:val="fr-FR"/>
              </w:rPr>
              <w:t>C</w:t>
            </w:r>
            <w:r>
              <w:rPr>
                <w:rFonts w:ascii="Arial" w:hAnsi="Arial"/>
                <w:sz w:val="16"/>
                <w:szCs w:val="16"/>
                <w:lang w:val="fr-FR"/>
              </w:rPr>
              <w:t>N</w:t>
            </w:r>
          </w:p>
        </w:tc>
        <w:tc>
          <w:tcPr>
            <w:tcW w:w="4111" w:type="dxa"/>
            <w:shd w:val="clear" w:color="auto" w:fill="E5B8B7" w:themeFill="accent2" w:themeFillTint="66"/>
            <w:vAlign w:val="center"/>
          </w:tcPr>
          <w:p w14:paraId="682863CA" w14:textId="42C9D647" w:rsidR="003413F2" w:rsidRPr="006433E1" w:rsidRDefault="003413F2" w:rsidP="00E37398">
            <w:pPr>
              <w:spacing w:before="60" w:after="60"/>
              <w:jc w:val="center"/>
              <w:rPr>
                <w:rFonts w:ascii="Arial" w:hAnsi="Arial"/>
                <w:sz w:val="16"/>
                <w:szCs w:val="16"/>
                <w:lang w:val="fr-FR"/>
              </w:rPr>
            </w:pPr>
            <w:r w:rsidRPr="00E37398">
              <w:rPr>
                <w:rFonts w:ascii="Arial" w:eastAsia="Calibri" w:hAnsi="Arial" w:cs="Arial"/>
                <w:sz w:val="16"/>
                <w:szCs w:val="16"/>
                <w:lang w:val="fr-FR"/>
              </w:rPr>
              <w:t>05. Projet de terme approuvé pour la première consultation</w:t>
            </w:r>
          </w:p>
        </w:tc>
      </w:tr>
      <w:tr w:rsidR="003413F2" w:rsidRPr="009C104D" w14:paraId="4A494D9B" w14:textId="77777777" w:rsidTr="003413F2">
        <w:trPr>
          <w:cantSplit/>
        </w:trPr>
        <w:tc>
          <w:tcPr>
            <w:tcW w:w="560" w:type="dxa"/>
            <w:tcBorders>
              <w:top w:val="nil"/>
              <w:left w:val="nil"/>
              <w:bottom w:val="nil"/>
              <w:right w:val="single" w:sz="4" w:space="0" w:color="auto"/>
            </w:tcBorders>
            <w:vAlign w:val="center"/>
          </w:tcPr>
          <w:p w14:paraId="136495F4" w14:textId="39FF8406" w:rsidR="003413F2" w:rsidRPr="006433E1" w:rsidRDefault="003413F2" w:rsidP="00E37398">
            <w:pPr>
              <w:pStyle w:val="ListParagraph"/>
              <w:numPr>
                <w:ilvl w:val="0"/>
                <w:numId w:val="152"/>
              </w:numPr>
              <w:spacing w:before="60" w:after="60" w:line="240" w:lineRule="auto"/>
              <w:ind w:leftChars="0"/>
              <w:rPr>
                <w:rFonts w:ascii="Arial" w:hAnsi="Arial"/>
                <w:bCs/>
                <w:color w:val="C00000"/>
                <w:sz w:val="16"/>
                <w:szCs w:val="16"/>
                <w:lang w:val="fr-FR"/>
              </w:rPr>
            </w:pPr>
          </w:p>
        </w:tc>
        <w:tc>
          <w:tcPr>
            <w:tcW w:w="752" w:type="dxa"/>
            <w:tcBorders>
              <w:left w:val="single" w:sz="4" w:space="0" w:color="auto"/>
            </w:tcBorders>
            <w:shd w:val="clear" w:color="auto" w:fill="E5B8B7" w:themeFill="accent2" w:themeFillTint="66"/>
            <w:vAlign w:val="center"/>
          </w:tcPr>
          <w:p w14:paraId="14D98018" w14:textId="77777777" w:rsidR="003413F2" w:rsidRPr="006433E1" w:rsidRDefault="003413F2" w:rsidP="00E37398">
            <w:pPr>
              <w:spacing w:before="60" w:after="60"/>
              <w:jc w:val="left"/>
              <w:rPr>
                <w:rFonts w:ascii="Arial" w:hAnsi="Arial"/>
                <w:sz w:val="16"/>
                <w:szCs w:val="16"/>
                <w:lang w:val="fr-FR" w:eastAsia="en-GB"/>
              </w:rPr>
            </w:pPr>
            <w:r w:rsidRPr="006433E1">
              <w:rPr>
                <w:rFonts w:ascii="Arial" w:hAnsi="Arial"/>
                <w:sz w:val="16"/>
                <w:szCs w:val="16"/>
                <w:lang w:val="fr-FR"/>
              </w:rPr>
              <w:t>2011-001</w:t>
            </w:r>
          </w:p>
        </w:tc>
        <w:tc>
          <w:tcPr>
            <w:tcW w:w="4392" w:type="dxa"/>
            <w:shd w:val="clear" w:color="auto" w:fill="E5B8B7" w:themeFill="accent2" w:themeFillTint="66"/>
            <w:vAlign w:val="center"/>
          </w:tcPr>
          <w:p w14:paraId="7713D303" w14:textId="34723ACC" w:rsidR="003413F2" w:rsidRPr="006433E1" w:rsidRDefault="003413F2" w:rsidP="00E37398">
            <w:pPr>
              <w:spacing w:before="60" w:after="60"/>
              <w:jc w:val="left"/>
              <w:rPr>
                <w:rFonts w:ascii="Arial" w:hAnsi="Arial"/>
                <w:sz w:val="16"/>
                <w:szCs w:val="16"/>
                <w:lang w:val="fr-FR"/>
              </w:rPr>
            </w:pPr>
            <w:r>
              <w:rPr>
                <w:rFonts w:ascii="Arial" w:hAnsi="Arial"/>
                <w:sz w:val="16"/>
                <w:szCs w:val="16"/>
                <w:lang w:val="fr-FR"/>
              </w:rPr>
              <w:t>identité</w:t>
            </w:r>
            <w:r w:rsidRPr="006433E1">
              <w:rPr>
                <w:rFonts w:ascii="Arial" w:hAnsi="Arial"/>
                <w:sz w:val="16"/>
                <w:szCs w:val="16"/>
                <w:lang w:val="fr-FR"/>
              </w:rPr>
              <w:t xml:space="preserve"> (2011-001)</w:t>
            </w:r>
          </w:p>
        </w:tc>
        <w:tc>
          <w:tcPr>
            <w:tcW w:w="4023" w:type="dxa"/>
            <w:shd w:val="clear" w:color="auto" w:fill="E5B8B7" w:themeFill="accent2" w:themeFillTint="66"/>
            <w:vAlign w:val="center"/>
          </w:tcPr>
          <w:p w14:paraId="675919FC" w14:textId="3D3272AE" w:rsidR="003413F2" w:rsidRPr="006433E1" w:rsidRDefault="003413F2" w:rsidP="00E37398">
            <w:pPr>
              <w:spacing w:before="60" w:after="60"/>
              <w:jc w:val="center"/>
              <w:rPr>
                <w:rFonts w:ascii="Arial" w:hAnsi="Arial"/>
                <w:sz w:val="16"/>
                <w:szCs w:val="16"/>
                <w:lang w:val="fr-FR"/>
              </w:rPr>
            </w:pPr>
            <w:r w:rsidRPr="006433E1">
              <w:rPr>
                <w:rFonts w:ascii="Arial" w:hAnsi="Arial"/>
                <w:sz w:val="16"/>
                <w:szCs w:val="16"/>
                <w:lang w:val="fr-FR"/>
              </w:rPr>
              <w:t>Amendements à la NIMP 5 (Glossaire des termes phytosanitaires)</w:t>
            </w:r>
          </w:p>
        </w:tc>
        <w:tc>
          <w:tcPr>
            <w:tcW w:w="1364" w:type="dxa"/>
            <w:shd w:val="clear" w:color="auto" w:fill="E5B8B7" w:themeFill="accent2" w:themeFillTint="66"/>
            <w:vAlign w:val="center"/>
          </w:tcPr>
          <w:p w14:paraId="6046D00E" w14:textId="24752C93" w:rsidR="003413F2" w:rsidRPr="006433E1" w:rsidRDefault="003413F2" w:rsidP="00E37398">
            <w:pPr>
              <w:spacing w:before="60" w:after="60"/>
              <w:jc w:val="center"/>
              <w:rPr>
                <w:rFonts w:ascii="Arial" w:hAnsi="Arial"/>
                <w:sz w:val="16"/>
                <w:szCs w:val="16"/>
                <w:lang w:val="fr-FR"/>
              </w:rPr>
            </w:pPr>
            <w:r>
              <w:rPr>
                <w:rFonts w:ascii="Arial" w:hAnsi="Arial"/>
                <w:sz w:val="16"/>
                <w:szCs w:val="16"/>
                <w:lang w:val="fr-FR"/>
              </w:rPr>
              <w:t xml:space="preserve">2011-05 </w:t>
            </w:r>
            <w:r w:rsidRPr="006433E1">
              <w:rPr>
                <w:rFonts w:ascii="Arial" w:hAnsi="Arial"/>
                <w:sz w:val="16"/>
                <w:szCs w:val="16"/>
                <w:lang w:val="fr-FR"/>
              </w:rPr>
              <w:t>C</w:t>
            </w:r>
            <w:r>
              <w:rPr>
                <w:rFonts w:ascii="Arial" w:hAnsi="Arial"/>
                <w:sz w:val="16"/>
                <w:szCs w:val="16"/>
                <w:lang w:val="fr-FR"/>
              </w:rPr>
              <w:t>N</w:t>
            </w:r>
          </w:p>
        </w:tc>
        <w:tc>
          <w:tcPr>
            <w:tcW w:w="4111" w:type="dxa"/>
            <w:shd w:val="clear" w:color="auto" w:fill="E5B8B7" w:themeFill="accent2" w:themeFillTint="66"/>
            <w:vAlign w:val="center"/>
          </w:tcPr>
          <w:p w14:paraId="637E1DBC" w14:textId="47890610" w:rsidR="003413F2" w:rsidRPr="006433E1" w:rsidRDefault="003413F2" w:rsidP="00E37398">
            <w:pPr>
              <w:spacing w:before="60" w:after="60"/>
              <w:jc w:val="center"/>
              <w:rPr>
                <w:rFonts w:ascii="Arial" w:eastAsia="Calibri" w:hAnsi="Arial"/>
                <w:sz w:val="16"/>
                <w:szCs w:val="16"/>
                <w:lang w:val="fr-FR"/>
              </w:rPr>
            </w:pPr>
            <w:r w:rsidRPr="00E37398">
              <w:rPr>
                <w:rFonts w:ascii="Arial" w:eastAsia="Calibri" w:hAnsi="Arial"/>
                <w:sz w:val="16"/>
                <w:szCs w:val="16"/>
                <w:lang w:val="fr-FR"/>
              </w:rPr>
              <w:t>02. Terme en cours de développement</w:t>
            </w:r>
          </w:p>
        </w:tc>
      </w:tr>
      <w:tr w:rsidR="003413F2" w:rsidRPr="009C104D" w14:paraId="1090EE6B" w14:textId="77777777" w:rsidTr="003413F2">
        <w:trPr>
          <w:cantSplit/>
        </w:trPr>
        <w:tc>
          <w:tcPr>
            <w:tcW w:w="560" w:type="dxa"/>
            <w:tcBorders>
              <w:top w:val="nil"/>
              <w:left w:val="nil"/>
              <w:bottom w:val="nil"/>
              <w:right w:val="single" w:sz="4" w:space="0" w:color="auto"/>
            </w:tcBorders>
            <w:vAlign w:val="center"/>
          </w:tcPr>
          <w:p w14:paraId="4FE72D6C" w14:textId="77777777" w:rsidR="003413F2" w:rsidRPr="006433E1" w:rsidRDefault="003413F2" w:rsidP="00E37398">
            <w:pPr>
              <w:pStyle w:val="ListParagraph"/>
              <w:numPr>
                <w:ilvl w:val="0"/>
                <w:numId w:val="152"/>
              </w:numPr>
              <w:ind w:leftChars="0"/>
              <w:rPr>
                <w:rFonts w:ascii="Arial" w:hAnsi="Arial"/>
                <w:bCs/>
                <w:color w:val="C00000"/>
                <w:sz w:val="16"/>
                <w:szCs w:val="16"/>
                <w:lang w:val="fr-FR"/>
              </w:rPr>
            </w:pPr>
          </w:p>
        </w:tc>
        <w:tc>
          <w:tcPr>
            <w:tcW w:w="752" w:type="dxa"/>
            <w:tcBorders>
              <w:left w:val="single" w:sz="4" w:space="0" w:color="auto"/>
            </w:tcBorders>
            <w:shd w:val="clear" w:color="auto" w:fill="E5B8B7" w:themeFill="accent2" w:themeFillTint="66"/>
            <w:vAlign w:val="center"/>
          </w:tcPr>
          <w:p w14:paraId="72C6637F" w14:textId="6FE65344" w:rsidR="003413F2" w:rsidRPr="006433E1" w:rsidRDefault="003413F2" w:rsidP="00E37398">
            <w:pPr>
              <w:spacing w:before="60" w:after="60"/>
              <w:jc w:val="left"/>
              <w:rPr>
                <w:rFonts w:ascii="Arial" w:hAnsi="Arial"/>
                <w:sz w:val="16"/>
                <w:szCs w:val="16"/>
                <w:lang w:val="fr-FR" w:eastAsia="en-GB"/>
              </w:rPr>
            </w:pPr>
            <w:r w:rsidRPr="006433E1">
              <w:rPr>
                <w:rFonts w:ascii="Arial" w:hAnsi="Arial"/>
                <w:sz w:val="16"/>
                <w:szCs w:val="16"/>
                <w:lang w:val="fr-FR"/>
              </w:rPr>
              <w:t>2017-005</w:t>
            </w:r>
          </w:p>
        </w:tc>
        <w:tc>
          <w:tcPr>
            <w:tcW w:w="4392" w:type="dxa"/>
            <w:shd w:val="clear" w:color="auto" w:fill="E5B8B7" w:themeFill="accent2" w:themeFillTint="66"/>
            <w:vAlign w:val="center"/>
          </w:tcPr>
          <w:p w14:paraId="3FE3E21E" w14:textId="33E7AA20" w:rsidR="003413F2" w:rsidRPr="006433E1" w:rsidRDefault="003413F2" w:rsidP="00E37398">
            <w:pPr>
              <w:spacing w:before="60" w:after="60"/>
              <w:jc w:val="left"/>
              <w:rPr>
                <w:rFonts w:ascii="Arial" w:hAnsi="Arial"/>
                <w:sz w:val="16"/>
                <w:szCs w:val="16"/>
                <w:lang w:val="fr-FR" w:eastAsia="en-GB"/>
              </w:rPr>
            </w:pPr>
            <w:r>
              <w:rPr>
                <w:rFonts w:ascii="Arial" w:hAnsi="Arial"/>
                <w:sz w:val="16"/>
                <w:szCs w:val="16"/>
                <w:lang w:val="fr-FR"/>
              </w:rPr>
              <w:t>i</w:t>
            </w:r>
            <w:r w:rsidRPr="006433E1">
              <w:rPr>
                <w:rFonts w:ascii="Arial" w:hAnsi="Arial"/>
                <w:sz w:val="16"/>
                <w:szCs w:val="16"/>
                <w:lang w:val="fr-FR"/>
              </w:rPr>
              <w:t>nspection (2017-005)</w:t>
            </w:r>
          </w:p>
        </w:tc>
        <w:tc>
          <w:tcPr>
            <w:tcW w:w="4023" w:type="dxa"/>
            <w:shd w:val="clear" w:color="auto" w:fill="E5B8B7" w:themeFill="accent2" w:themeFillTint="66"/>
            <w:vAlign w:val="center"/>
          </w:tcPr>
          <w:p w14:paraId="0901D1B3" w14:textId="15633F36" w:rsidR="003413F2" w:rsidRPr="006433E1" w:rsidRDefault="003413F2" w:rsidP="00E37398">
            <w:pPr>
              <w:spacing w:before="60" w:after="60"/>
              <w:jc w:val="center"/>
              <w:rPr>
                <w:rFonts w:ascii="Arial" w:hAnsi="Arial"/>
                <w:sz w:val="16"/>
                <w:szCs w:val="16"/>
                <w:lang w:val="fr-FR"/>
              </w:rPr>
            </w:pPr>
            <w:r w:rsidRPr="006433E1">
              <w:rPr>
                <w:rFonts w:ascii="Arial" w:hAnsi="Arial"/>
                <w:sz w:val="16"/>
                <w:szCs w:val="16"/>
                <w:lang w:val="fr-FR"/>
              </w:rPr>
              <w:t>Amendements à la NIMP 5 (Glossaire des termes phytosanitaires)</w:t>
            </w:r>
          </w:p>
        </w:tc>
        <w:tc>
          <w:tcPr>
            <w:tcW w:w="1364" w:type="dxa"/>
            <w:shd w:val="clear" w:color="auto" w:fill="E5B8B7" w:themeFill="accent2" w:themeFillTint="66"/>
            <w:vAlign w:val="center"/>
          </w:tcPr>
          <w:p w14:paraId="25D66B1D" w14:textId="017E6931" w:rsidR="003413F2" w:rsidRPr="006433E1" w:rsidRDefault="003413F2" w:rsidP="00E37398">
            <w:pPr>
              <w:spacing w:before="60" w:after="60"/>
              <w:jc w:val="center"/>
              <w:rPr>
                <w:rFonts w:ascii="Arial" w:hAnsi="Arial"/>
                <w:sz w:val="16"/>
                <w:szCs w:val="16"/>
                <w:lang w:val="fr-FR"/>
              </w:rPr>
            </w:pPr>
            <w:r>
              <w:rPr>
                <w:rFonts w:ascii="Arial" w:hAnsi="Arial"/>
                <w:sz w:val="16"/>
                <w:szCs w:val="16"/>
                <w:lang w:val="fr-FR"/>
              </w:rPr>
              <w:t xml:space="preserve">2017-05 </w:t>
            </w:r>
            <w:r w:rsidRPr="006433E1">
              <w:rPr>
                <w:rFonts w:ascii="Arial" w:hAnsi="Arial"/>
                <w:sz w:val="16"/>
                <w:szCs w:val="16"/>
                <w:lang w:val="fr-FR"/>
              </w:rPr>
              <w:t>C</w:t>
            </w:r>
            <w:r>
              <w:rPr>
                <w:rFonts w:ascii="Arial" w:hAnsi="Arial"/>
                <w:sz w:val="16"/>
                <w:szCs w:val="16"/>
                <w:lang w:val="fr-FR"/>
              </w:rPr>
              <w:t>N</w:t>
            </w:r>
          </w:p>
        </w:tc>
        <w:tc>
          <w:tcPr>
            <w:tcW w:w="4111" w:type="dxa"/>
            <w:shd w:val="clear" w:color="auto" w:fill="E5B8B7" w:themeFill="accent2" w:themeFillTint="66"/>
            <w:vAlign w:val="center"/>
          </w:tcPr>
          <w:p w14:paraId="2DD7FC05" w14:textId="5712A4AC" w:rsidR="003413F2" w:rsidRPr="006433E1" w:rsidRDefault="003413F2" w:rsidP="00E37398">
            <w:pPr>
              <w:pStyle w:val="ColorfulList-Accent11"/>
              <w:spacing w:before="60" w:after="60"/>
              <w:ind w:left="0"/>
              <w:contextualSpacing w:val="0"/>
              <w:jc w:val="center"/>
              <w:rPr>
                <w:rFonts w:ascii="Arial" w:hAnsi="Arial"/>
                <w:sz w:val="16"/>
                <w:szCs w:val="16"/>
                <w:lang w:val="fr-FR"/>
              </w:rPr>
            </w:pPr>
            <w:r w:rsidRPr="00E37398">
              <w:rPr>
                <w:rFonts w:ascii="Arial" w:hAnsi="Arial" w:cs="Arial"/>
                <w:sz w:val="16"/>
                <w:szCs w:val="16"/>
                <w:lang w:val="fr-FR"/>
              </w:rPr>
              <w:t>01. Ajouté à la liste des thèmes</w:t>
            </w:r>
          </w:p>
        </w:tc>
      </w:tr>
      <w:tr w:rsidR="003413F2" w:rsidRPr="009C104D" w14:paraId="52AADACE" w14:textId="77777777" w:rsidTr="003413F2">
        <w:trPr>
          <w:cantSplit/>
        </w:trPr>
        <w:tc>
          <w:tcPr>
            <w:tcW w:w="560" w:type="dxa"/>
            <w:tcBorders>
              <w:top w:val="nil"/>
              <w:left w:val="nil"/>
              <w:bottom w:val="nil"/>
              <w:right w:val="single" w:sz="4" w:space="0" w:color="auto"/>
            </w:tcBorders>
            <w:vAlign w:val="center"/>
          </w:tcPr>
          <w:p w14:paraId="79332113" w14:textId="1A78A389" w:rsidR="003413F2" w:rsidRPr="006433E1" w:rsidRDefault="003413F2" w:rsidP="008F391E">
            <w:pPr>
              <w:pStyle w:val="ListParagraph"/>
              <w:numPr>
                <w:ilvl w:val="0"/>
                <w:numId w:val="152"/>
              </w:numPr>
              <w:ind w:leftChars="0"/>
              <w:rPr>
                <w:rFonts w:ascii="Arial" w:hAnsi="Arial"/>
                <w:bCs/>
                <w:color w:val="C00000"/>
                <w:sz w:val="16"/>
                <w:szCs w:val="16"/>
                <w:lang w:val="fr-FR"/>
              </w:rPr>
            </w:pPr>
          </w:p>
        </w:tc>
        <w:tc>
          <w:tcPr>
            <w:tcW w:w="752" w:type="dxa"/>
            <w:tcBorders>
              <w:left w:val="single" w:sz="4" w:space="0" w:color="auto"/>
            </w:tcBorders>
            <w:shd w:val="clear" w:color="auto" w:fill="E5B8B7" w:themeFill="accent2" w:themeFillTint="66"/>
            <w:vAlign w:val="center"/>
          </w:tcPr>
          <w:p w14:paraId="3988DA14" w14:textId="77777777" w:rsidR="003413F2" w:rsidRPr="006433E1" w:rsidRDefault="003413F2" w:rsidP="008F391E">
            <w:pPr>
              <w:spacing w:before="60" w:after="60"/>
              <w:jc w:val="left"/>
              <w:rPr>
                <w:rFonts w:ascii="Arial" w:hAnsi="Arial"/>
                <w:sz w:val="16"/>
                <w:szCs w:val="16"/>
                <w:lang w:val="fr-FR" w:eastAsia="en-GB"/>
              </w:rPr>
            </w:pPr>
            <w:r w:rsidRPr="006433E1">
              <w:rPr>
                <w:rFonts w:ascii="Arial" w:hAnsi="Arial"/>
                <w:sz w:val="16"/>
                <w:szCs w:val="16"/>
                <w:lang w:val="fr-FR" w:eastAsia="en-GB"/>
              </w:rPr>
              <w:t>2013-006</w:t>
            </w:r>
          </w:p>
        </w:tc>
        <w:tc>
          <w:tcPr>
            <w:tcW w:w="4392" w:type="dxa"/>
            <w:shd w:val="clear" w:color="auto" w:fill="E5B8B7" w:themeFill="accent2" w:themeFillTint="66"/>
            <w:vAlign w:val="center"/>
          </w:tcPr>
          <w:p w14:paraId="5222F4A0" w14:textId="75933DC2" w:rsidR="003413F2" w:rsidRPr="006433E1" w:rsidRDefault="007D2848" w:rsidP="008F391E">
            <w:pPr>
              <w:spacing w:before="60" w:after="60"/>
              <w:jc w:val="left"/>
              <w:rPr>
                <w:rFonts w:ascii="Arial" w:hAnsi="Arial"/>
                <w:sz w:val="16"/>
                <w:szCs w:val="16"/>
                <w:lang w:val="fr-FR" w:eastAsia="en-GB"/>
              </w:rPr>
            </w:pPr>
            <w:r w:rsidRPr="007D2848">
              <w:rPr>
                <w:rFonts w:ascii="Arial" w:hAnsi="Arial"/>
                <w:sz w:val="16"/>
                <w:szCs w:val="16"/>
                <w:lang w:val="fr-FR" w:eastAsia="en-GB"/>
              </w:rPr>
              <w:t>séchage à l'étuve</w:t>
            </w:r>
            <w:r w:rsidRPr="007D2848" w:rsidDel="007D2848">
              <w:rPr>
                <w:rFonts w:ascii="Arial" w:hAnsi="Arial"/>
                <w:sz w:val="16"/>
                <w:szCs w:val="16"/>
                <w:lang w:val="fr-FR" w:eastAsia="en-GB"/>
              </w:rPr>
              <w:t xml:space="preserve"> </w:t>
            </w:r>
            <w:r w:rsidR="003413F2" w:rsidRPr="006433E1">
              <w:rPr>
                <w:rFonts w:ascii="Arial" w:hAnsi="Arial"/>
                <w:sz w:val="16"/>
                <w:szCs w:val="16"/>
                <w:lang w:val="fr-FR" w:eastAsia="en-GB"/>
              </w:rPr>
              <w:t>(2013-006)</w:t>
            </w:r>
          </w:p>
        </w:tc>
        <w:tc>
          <w:tcPr>
            <w:tcW w:w="4023" w:type="dxa"/>
            <w:shd w:val="clear" w:color="auto" w:fill="E5B8B7" w:themeFill="accent2" w:themeFillTint="66"/>
            <w:vAlign w:val="center"/>
          </w:tcPr>
          <w:p w14:paraId="7CCBDA0A" w14:textId="1B9104FA" w:rsidR="003413F2" w:rsidRPr="006433E1" w:rsidRDefault="003413F2" w:rsidP="008F391E">
            <w:pPr>
              <w:spacing w:before="60" w:after="60"/>
              <w:jc w:val="center"/>
              <w:rPr>
                <w:rFonts w:ascii="Arial" w:hAnsi="Arial"/>
                <w:sz w:val="16"/>
                <w:szCs w:val="16"/>
                <w:lang w:val="fr-FR"/>
              </w:rPr>
            </w:pPr>
            <w:r w:rsidRPr="006433E1">
              <w:rPr>
                <w:rFonts w:ascii="Arial" w:hAnsi="Arial"/>
                <w:sz w:val="16"/>
                <w:szCs w:val="16"/>
                <w:lang w:val="fr-FR"/>
              </w:rPr>
              <w:t>Amendements à la NIMP 5 (Glossaire des termes phytosanitaires)</w:t>
            </w:r>
          </w:p>
        </w:tc>
        <w:tc>
          <w:tcPr>
            <w:tcW w:w="1364" w:type="dxa"/>
            <w:shd w:val="clear" w:color="auto" w:fill="E5B8B7" w:themeFill="accent2" w:themeFillTint="66"/>
            <w:vAlign w:val="center"/>
          </w:tcPr>
          <w:p w14:paraId="3378A912" w14:textId="04B5413D" w:rsidR="003413F2" w:rsidRPr="006433E1" w:rsidRDefault="003413F2" w:rsidP="008F391E">
            <w:pPr>
              <w:spacing w:before="60" w:after="60"/>
              <w:jc w:val="center"/>
              <w:rPr>
                <w:rFonts w:ascii="Arial" w:hAnsi="Arial"/>
                <w:sz w:val="16"/>
                <w:szCs w:val="16"/>
                <w:lang w:val="fr-FR"/>
              </w:rPr>
            </w:pPr>
            <w:r>
              <w:rPr>
                <w:rFonts w:ascii="Arial" w:hAnsi="Arial"/>
                <w:sz w:val="16"/>
                <w:szCs w:val="16"/>
                <w:lang w:val="fr-FR"/>
              </w:rPr>
              <w:t xml:space="preserve">2013-05 </w:t>
            </w:r>
            <w:r w:rsidRPr="006433E1">
              <w:rPr>
                <w:rFonts w:ascii="Arial" w:hAnsi="Arial"/>
                <w:sz w:val="16"/>
                <w:szCs w:val="16"/>
                <w:lang w:val="fr-FR"/>
              </w:rPr>
              <w:t>C</w:t>
            </w:r>
            <w:r>
              <w:rPr>
                <w:rFonts w:ascii="Arial" w:hAnsi="Arial"/>
                <w:sz w:val="16"/>
                <w:szCs w:val="16"/>
                <w:lang w:val="fr-FR"/>
              </w:rPr>
              <w:t>N</w:t>
            </w:r>
          </w:p>
        </w:tc>
        <w:tc>
          <w:tcPr>
            <w:tcW w:w="4111" w:type="dxa"/>
            <w:shd w:val="clear" w:color="auto" w:fill="E5B8B7" w:themeFill="accent2" w:themeFillTint="66"/>
            <w:vAlign w:val="center"/>
          </w:tcPr>
          <w:p w14:paraId="7027D6E5" w14:textId="5C305569" w:rsidR="003413F2" w:rsidRPr="006433E1" w:rsidRDefault="003413F2" w:rsidP="008F391E">
            <w:pPr>
              <w:pStyle w:val="ColorfulList-Accent11"/>
              <w:spacing w:before="60" w:after="60"/>
              <w:ind w:left="0"/>
              <w:contextualSpacing w:val="0"/>
              <w:jc w:val="center"/>
              <w:rPr>
                <w:rFonts w:ascii="Arial" w:hAnsi="Arial"/>
                <w:sz w:val="16"/>
                <w:szCs w:val="16"/>
                <w:lang w:val="fr-FR"/>
              </w:rPr>
            </w:pPr>
            <w:r w:rsidRPr="008F391E">
              <w:rPr>
                <w:rFonts w:ascii="Arial" w:hAnsi="Arial"/>
                <w:sz w:val="16"/>
                <w:szCs w:val="16"/>
                <w:lang w:val="fr-FR"/>
              </w:rPr>
              <w:t>07. Projet de terme transmis aux membres pour la deuxième consultation</w:t>
            </w:r>
          </w:p>
        </w:tc>
      </w:tr>
      <w:tr w:rsidR="003413F2" w:rsidRPr="009C104D" w14:paraId="25DA085A" w14:textId="77777777" w:rsidTr="003413F2">
        <w:trPr>
          <w:cantSplit/>
        </w:trPr>
        <w:tc>
          <w:tcPr>
            <w:tcW w:w="560" w:type="dxa"/>
            <w:tcBorders>
              <w:top w:val="nil"/>
              <w:left w:val="nil"/>
              <w:bottom w:val="nil"/>
              <w:right w:val="single" w:sz="4" w:space="0" w:color="auto"/>
            </w:tcBorders>
            <w:vAlign w:val="center"/>
          </w:tcPr>
          <w:p w14:paraId="7F98F9E2" w14:textId="212691F1" w:rsidR="003413F2" w:rsidRPr="006433E1" w:rsidRDefault="003413F2" w:rsidP="008F391E">
            <w:pPr>
              <w:pStyle w:val="ListParagraph"/>
              <w:numPr>
                <w:ilvl w:val="0"/>
                <w:numId w:val="152"/>
              </w:numPr>
              <w:ind w:leftChars="0"/>
              <w:rPr>
                <w:rFonts w:ascii="Arial" w:hAnsi="Arial"/>
                <w:bCs/>
                <w:color w:val="C00000"/>
                <w:sz w:val="16"/>
                <w:szCs w:val="16"/>
                <w:lang w:val="fr-FR"/>
              </w:rPr>
            </w:pPr>
          </w:p>
        </w:tc>
        <w:tc>
          <w:tcPr>
            <w:tcW w:w="752" w:type="dxa"/>
            <w:tcBorders>
              <w:left w:val="single" w:sz="4" w:space="0" w:color="auto"/>
            </w:tcBorders>
            <w:shd w:val="clear" w:color="auto" w:fill="E5B8B7" w:themeFill="accent2" w:themeFillTint="66"/>
            <w:vAlign w:val="center"/>
          </w:tcPr>
          <w:p w14:paraId="2AB74645" w14:textId="77777777" w:rsidR="003413F2" w:rsidRPr="006433E1" w:rsidRDefault="003413F2" w:rsidP="00E37398">
            <w:pPr>
              <w:spacing w:before="60" w:after="60"/>
              <w:jc w:val="left"/>
              <w:rPr>
                <w:rFonts w:ascii="Arial" w:hAnsi="Arial"/>
                <w:sz w:val="16"/>
                <w:szCs w:val="16"/>
                <w:lang w:val="fr-FR" w:eastAsia="en-GB"/>
              </w:rPr>
            </w:pPr>
            <w:r w:rsidRPr="006433E1">
              <w:rPr>
                <w:rFonts w:ascii="Arial" w:hAnsi="Arial"/>
                <w:sz w:val="16"/>
                <w:szCs w:val="16"/>
                <w:lang w:val="fr-FR" w:eastAsia="en-GB"/>
              </w:rPr>
              <w:t>2013-007</w:t>
            </w:r>
          </w:p>
        </w:tc>
        <w:tc>
          <w:tcPr>
            <w:tcW w:w="4392" w:type="dxa"/>
            <w:shd w:val="clear" w:color="auto" w:fill="E5B8B7" w:themeFill="accent2" w:themeFillTint="66"/>
            <w:vAlign w:val="center"/>
          </w:tcPr>
          <w:p w14:paraId="6425E9F6" w14:textId="77777777" w:rsidR="003413F2" w:rsidRDefault="003413F2" w:rsidP="00E37398">
            <w:pPr>
              <w:spacing w:before="60" w:after="60"/>
              <w:jc w:val="left"/>
              <w:rPr>
                <w:rFonts w:ascii="Arial" w:hAnsi="Arial"/>
                <w:sz w:val="16"/>
                <w:szCs w:val="16"/>
                <w:lang w:val="fr-FR" w:eastAsia="en-GB"/>
              </w:rPr>
            </w:pPr>
            <w:r w:rsidRPr="006433E1">
              <w:rPr>
                <w:rFonts w:ascii="Arial" w:hAnsi="Arial"/>
                <w:sz w:val="16"/>
                <w:szCs w:val="16"/>
                <w:lang w:val="fr-FR" w:eastAsia="en-GB"/>
              </w:rPr>
              <w:t>mark (2013-007)</w:t>
            </w:r>
          </w:p>
          <w:p w14:paraId="540F7F96" w14:textId="6E5BEBB5" w:rsidR="003413F2" w:rsidRPr="006433E1" w:rsidRDefault="003413F2" w:rsidP="00E37398">
            <w:pPr>
              <w:spacing w:before="60" w:after="60"/>
              <w:jc w:val="left"/>
              <w:rPr>
                <w:rFonts w:ascii="Arial" w:hAnsi="Arial"/>
                <w:sz w:val="16"/>
                <w:szCs w:val="16"/>
                <w:lang w:val="fr-FR" w:eastAsia="en-GB"/>
              </w:rPr>
            </w:pPr>
            <w:r w:rsidRPr="00D62382">
              <w:rPr>
                <w:rFonts w:ascii="Arial" w:hAnsi="Arial"/>
                <w:sz w:val="16"/>
                <w:szCs w:val="16"/>
                <w:lang w:val="fr-FR" w:eastAsia="en-GB"/>
              </w:rPr>
              <w:t>[Le GTG déterminera la traduction de ce terme en français]</w:t>
            </w:r>
          </w:p>
        </w:tc>
        <w:tc>
          <w:tcPr>
            <w:tcW w:w="4023" w:type="dxa"/>
            <w:shd w:val="clear" w:color="auto" w:fill="E5B8B7" w:themeFill="accent2" w:themeFillTint="66"/>
            <w:vAlign w:val="center"/>
          </w:tcPr>
          <w:p w14:paraId="486799BC" w14:textId="386AEB2F" w:rsidR="003413F2" w:rsidRPr="006433E1" w:rsidRDefault="003413F2" w:rsidP="00E37398">
            <w:pPr>
              <w:spacing w:before="60" w:after="60"/>
              <w:jc w:val="center"/>
              <w:rPr>
                <w:rFonts w:ascii="Arial" w:hAnsi="Arial"/>
                <w:sz w:val="16"/>
                <w:szCs w:val="16"/>
                <w:lang w:val="fr-FR"/>
              </w:rPr>
            </w:pPr>
            <w:r w:rsidRPr="006433E1">
              <w:rPr>
                <w:rFonts w:ascii="Arial" w:hAnsi="Arial"/>
                <w:sz w:val="16"/>
                <w:szCs w:val="16"/>
                <w:lang w:val="fr-FR"/>
              </w:rPr>
              <w:t>Amendements à la NIMP 5 (Glossaire des termes phytosanitaires)</w:t>
            </w:r>
          </w:p>
        </w:tc>
        <w:tc>
          <w:tcPr>
            <w:tcW w:w="1364" w:type="dxa"/>
            <w:shd w:val="clear" w:color="auto" w:fill="E5B8B7" w:themeFill="accent2" w:themeFillTint="66"/>
            <w:vAlign w:val="center"/>
          </w:tcPr>
          <w:p w14:paraId="49819CC9" w14:textId="4669574A" w:rsidR="003413F2" w:rsidRPr="006433E1" w:rsidRDefault="003413F2" w:rsidP="00E37398">
            <w:pPr>
              <w:spacing w:before="60" w:after="60"/>
              <w:jc w:val="center"/>
              <w:rPr>
                <w:rFonts w:ascii="Arial" w:hAnsi="Arial"/>
                <w:sz w:val="16"/>
                <w:szCs w:val="16"/>
                <w:lang w:val="fr-FR"/>
              </w:rPr>
            </w:pPr>
            <w:r>
              <w:rPr>
                <w:rFonts w:ascii="Arial" w:hAnsi="Arial"/>
                <w:sz w:val="16"/>
                <w:szCs w:val="16"/>
                <w:lang w:val="fr-FR"/>
              </w:rPr>
              <w:t xml:space="preserve">2013-05 </w:t>
            </w:r>
            <w:r w:rsidRPr="006433E1">
              <w:rPr>
                <w:rFonts w:ascii="Arial" w:hAnsi="Arial"/>
                <w:sz w:val="16"/>
                <w:szCs w:val="16"/>
                <w:lang w:val="fr-FR"/>
              </w:rPr>
              <w:t>C</w:t>
            </w:r>
            <w:r>
              <w:rPr>
                <w:rFonts w:ascii="Arial" w:hAnsi="Arial"/>
                <w:sz w:val="16"/>
                <w:szCs w:val="16"/>
                <w:lang w:val="fr-FR"/>
              </w:rPr>
              <w:t>N</w:t>
            </w:r>
          </w:p>
        </w:tc>
        <w:tc>
          <w:tcPr>
            <w:tcW w:w="4111" w:type="dxa"/>
            <w:shd w:val="clear" w:color="auto" w:fill="E5B8B7" w:themeFill="accent2" w:themeFillTint="66"/>
            <w:vAlign w:val="center"/>
          </w:tcPr>
          <w:p w14:paraId="23D0E4DB" w14:textId="00E5D43E" w:rsidR="003413F2" w:rsidRPr="006433E1" w:rsidRDefault="003413F2" w:rsidP="00E37398">
            <w:pPr>
              <w:pStyle w:val="ColorfulList-Accent11"/>
              <w:spacing w:before="60" w:after="60"/>
              <w:ind w:left="0"/>
              <w:contextualSpacing w:val="0"/>
              <w:jc w:val="center"/>
              <w:rPr>
                <w:rFonts w:ascii="Arial" w:hAnsi="Arial"/>
                <w:sz w:val="16"/>
                <w:szCs w:val="16"/>
                <w:lang w:val="fr-FR"/>
              </w:rPr>
            </w:pPr>
            <w:r w:rsidRPr="00E37398">
              <w:rPr>
                <w:rFonts w:ascii="Arial" w:hAnsi="Arial" w:cs="Arial"/>
                <w:sz w:val="16"/>
                <w:szCs w:val="16"/>
                <w:lang w:val="fr-FR"/>
              </w:rPr>
              <w:t>05. Projet de terme approuvé pour la première consultation</w:t>
            </w:r>
          </w:p>
        </w:tc>
      </w:tr>
      <w:tr w:rsidR="003413F2" w:rsidRPr="009C104D" w14:paraId="7BDBE44F" w14:textId="77777777" w:rsidTr="003413F2">
        <w:trPr>
          <w:cantSplit/>
        </w:trPr>
        <w:tc>
          <w:tcPr>
            <w:tcW w:w="560" w:type="dxa"/>
            <w:tcBorders>
              <w:top w:val="nil"/>
              <w:left w:val="nil"/>
              <w:bottom w:val="nil"/>
              <w:right w:val="single" w:sz="4" w:space="0" w:color="auto"/>
            </w:tcBorders>
            <w:vAlign w:val="center"/>
          </w:tcPr>
          <w:p w14:paraId="387F2210" w14:textId="6DB6BB16" w:rsidR="003413F2" w:rsidRPr="006433E1" w:rsidRDefault="003413F2" w:rsidP="00E37398">
            <w:pPr>
              <w:pStyle w:val="ListParagraph"/>
              <w:numPr>
                <w:ilvl w:val="0"/>
                <w:numId w:val="152"/>
              </w:numPr>
              <w:spacing w:before="60" w:after="60" w:line="240" w:lineRule="auto"/>
              <w:ind w:leftChars="0"/>
              <w:rPr>
                <w:rFonts w:ascii="Arial" w:hAnsi="Arial"/>
                <w:bCs/>
                <w:color w:val="C00000"/>
                <w:sz w:val="16"/>
                <w:szCs w:val="16"/>
                <w:lang w:val="fr-FR"/>
              </w:rPr>
            </w:pPr>
          </w:p>
        </w:tc>
        <w:tc>
          <w:tcPr>
            <w:tcW w:w="752" w:type="dxa"/>
            <w:tcBorders>
              <w:left w:val="single" w:sz="4" w:space="0" w:color="auto"/>
            </w:tcBorders>
            <w:shd w:val="clear" w:color="auto" w:fill="E5B8B7" w:themeFill="accent2" w:themeFillTint="66"/>
            <w:vAlign w:val="center"/>
          </w:tcPr>
          <w:p w14:paraId="004A9097" w14:textId="77777777" w:rsidR="003413F2" w:rsidRPr="006433E1" w:rsidRDefault="003413F2" w:rsidP="00E37398">
            <w:pPr>
              <w:spacing w:before="60" w:after="60"/>
              <w:jc w:val="left"/>
              <w:rPr>
                <w:rFonts w:ascii="Arial" w:hAnsi="Arial"/>
                <w:sz w:val="16"/>
                <w:szCs w:val="16"/>
                <w:lang w:val="fr-FR" w:eastAsia="en-GB"/>
              </w:rPr>
            </w:pPr>
            <w:r w:rsidRPr="006433E1">
              <w:rPr>
                <w:rFonts w:ascii="Arial" w:hAnsi="Arial"/>
                <w:sz w:val="16"/>
                <w:szCs w:val="16"/>
                <w:lang w:val="fr-FR" w:eastAsia="en-GB"/>
              </w:rPr>
              <w:t>2013-008</w:t>
            </w:r>
          </w:p>
        </w:tc>
        <w:tc>
          <w:tcPr>
            <w:tcW w:w="4392" w:type="dxa"/>
            <w:shd w:val="clear" w:color="auto" w:fill="E5B8B7" w:themeFill="accent2" w:themeFillTint="66"/>
            <w:vAlign w:val="center"/>
          </w:tcPr>
          <w:p w14:paraId="47999CFD" w14:textId="5DCA827E" w:rsidR="003413F2" w:rsidRPr="006433E1" w:rsidRDefault="00DA11E7" w:rsidP="00E37398">
            <w:pPr>
              <w:spacing w:before="60" w:after="60"/>
              <w:jc w:val="left"/>
              <w:rPr>
                <w:rFonts w:ascii="Arial" w:hAnsi="Arial"/>
                <w:sz w:val="16"/>
                <w:szCs w:val="16"/>
                <w:lang w:val="fr-FR" w:eastAsia="en-GB"/>
              </w:rPr>
            </w:pPr>
            <w:proofErr w:type="spellStart"/>
            <w:r w:rsidRPr="00DA11E7">
              <w:rPr>
                <w:rFonts w:ascii="Arial" w:hAnsi="Arial"/>
                <w:sz w:val="16"/>
                <w:szCs w:val="16"/>
                <w:lang w:val="en-US" w:eastAsia="en-GB"/>
              </w:rPr>
              <w:t>sécurité</w:t>
            </w:r>
            <w:proofErr w:type="spellEnd"/>
            <w:r w:rsidRPr="00DA11E7">
              <w:rPr>
                <w:rFonts w:ascii="Arial" w:hAnsi="Arial"/>
                <w:sz w:val="16"/>
                <w:szCs w:val="16"/>
                <w:lang w:val="en-US" w:eastAsia="en-GB"/>
              </w:rPr>
              <w:t xml:space="preserve"> </w:t>
            </w:r>
            <w:proofErr w:type="spellStart"/>
            <w:r w:rsidRPr="00DA11E7">
              <w:rPr>
                <w:rFonts w:ascii="Arial" w:hAnsi="Arial"/>
                <w:sz w:val="16"/>
                <w:szCs w:val="16"/>
                <w:lang w:val="en-US" w:eastAsia="en-GB"/>
              </w:rPr>
              <w:t>phytosanitaire</w:t>
            </w:r>
            <w:proofErr w:type="spellEnd"/>
            <w:r w:rsidRPr="00DA11E7">
              <w:rPr>
                <w:rFonts w:ascii="Arial" w:hAnsi="Arial"/>
                <w:sz w:val="16"/>
                <w:szCs w:val="16"/>
                <w:lang w:val="en-US" w:eastAsia="en-GB"/>
              </w:rPr>
              <w:t xml:space="preserve"> (d'un envoi</w:t>
            </w:r>
            <w:r>
              <w:rPr>
                <w:rFonts w:ascii="Arial" w:hAnsi="Arial"/>
                <w:sz w:val="16"/>
                <w:szCs w:val="16"/>
                <w:lang w:val="en-US" w:eastAsia="en-GB"/>
              </w:rPr>
              <w:t>)</w:t>
            </w:r>
            <w:r w:rsidR="002F5A03">
              <w:rPr>
                <w:rFonts w:ascii="Arial" w:hAnsi="Arial"/>
                <w:sz w:val="16"/>
                <w:szCs w:val="16"/>
                <w:lang w:val="en-US" w:eastAsia="en-GB"/>
              </w:rPr>
              <w:t xml:space="preserve"> </w:t>
            </w:r>
            <w:r w:rsidR="003413F2" w:rsidRPr="002F5A03">
              <w:rPr>
                <w:rFonts w:ascii="Arial" w:hAnsi="Arial"/>
                <w:sz w:val="16"/>
                <w:szCs w:val="16"/>
                <w:lang w:val="en-US" w:eastAsia="en-GB"/>
              </w:rPr>
              <w:t>(2013-008)</w:t>
            </w:r>
          </w:p>
        </w:tc>
        <w:tc>
          <w:tcPr>
            <w:tcW w:w="4023" w:type="dxa"/>
            <w:shd w:val="clear" w:color="auto" w:fill="E5B8B7" w:themeFill="accent2" w:themeFillTint="66"/>
            <w:vAlign w:val="center"/>
          </w:tcPr>
          <w:p w14:paraId="3E4183CF" w14:textId="72B69C14" w:rsidR="003413F2" w:rsidRPr="006433E1" w:rsidRDefault="003413F2" w:rsidP="00E37398">
            <w:pPr>
              <w:spacing w:before="60" w:after="60"/>
              <w:jc w:val="center"/>
              <w:rPr>
                <w:rFonts w:ascii="Arial" w:hAnsi="Arial"/>
                <w:sz w:val="16"/>
                <w:szCs w:val="16"/>
                <w:lang w:val="fr-FR"/>
              </w:rPr>
            </w:pPr>
            <w:r w:rsidRPr="006433E1">
              <w:rPr>
                <w:rFonts w:ascii="Arial" w:hAnsi="Arial"/>
                <w:sz w:val="16"/>
                <w:szCs w:val="16"/>
                <w:lang w:val="fr-FR"/>
              </w:rPr>
              <w:t>Amendements à la NIMP 5 (Glossaire des termes phytosanitaires)</w:t>
            </w:r>
          </w:p>
        </w:tc>
        <w:tc>
          <w:tcPr>
            <w:tcW w:w="1364" w:type="dxa"/>
            <w:shd w:val="clear" w:color="auto" w:fill="E5B8B7" w:themeFill="accent2" w:themeFillTint="66"/>
            <w:vAlign w:val="center"/>
          </w:tcPr>
          <w:p w14:paraId="726A77D5" w14:textId="3313DE45" w:rsidR="003413F2" w:rsidRPr="006433E1" w:rsidRDefault="003413F2" w:rsidP="00E37398">
            <w:pPr>
              <w:spacing w:before="60" w:after="60"/>
              <w:jc w:val="center"/>
              <w:rPr>
                <w:rFonts w:ascii="Arial" w:hAnsi="Arial"/>
                <w:sz w:val="16"/>
                <w:szCs w:val="16"/>
                <w:lang w:val="fr-FR"/>
              </w:rPr>
            </w:pPr>
            <w:r>
              <w:rPr>
                <w:rFonts w:ascii="Arial" w:hAnsi="Arial"/>
                <w:sz w:val="16"/>
                <w:szCs w:val="16"/>
                <w:lang w:val="fr-FR"/>
              </w:rPr>
              <w:t xml:space="preserve">2013-05 </w:t>
            </w:r>
            <w:r w:rsidRPr="006433E1">
              <w:rPr>
                <w:rFonts w:ascii="Arial" w:hAnsi="Arial"/>
                <w:sz w:val="16"/>
                <w:szCs w:val="16"/>
                <w:lang w:val="fr-FR"/>
              </w:rPr>
              <w:t>C</w:t>
            </w:r>
            <w:r>
              <w:rPr>
                <w:rFonts w:ascii="Arial" w:hAnsi="Arial"/>
                <w:sz w:val="16"/>
                <w:szCs w:val="16"/>
                <w:lang w:val="fr-FR"/>
              </w:rPr>
              <w:t>N</w:t>
            </w:r>
          </w:p>
        </w:tc>
        <w:tc>
          <w:tcPr>
            <w:tcW w:w="4111" w:type="dxa"/>
            <w:shd w:val="clear" w:color="auto" w:fill="E5B8B7" w:themeFill="accent2" w:themeFillTint="66"/>
            <w:vAlign w:val="center"/>
          </w:tcPr>
          <w:p w14:paraId="6DF87301" w14:textId="5145D66D" w:rsidR="003413F2" w:rsidRPr="006433E1" w:rsidRDefault="003413F2" w:rsidP="00E37398">
            <w:pPr>
              <w:pStyle w:val="ColorfulList-Accent11"/>
              <w:spacing w:before="60" w:after="60"/>
              <w:ind w:left="0"/>
              <w:contextualSpacing w:val="0"/>
              <w:jc w:val="center"/>
              <w:rPr>
                <w:rFonts w:ascii="Arial" w:hAnsi="Arial"/>
                <w:sz w:val="16"/>
                <w:szCs w:val="16"/>
                <w:lang w:val="fr-FR"/>
              </w:rPr>
            </w:pPr>
            <w:r w:rsidRPr="00E37398">
              <w:rPr>
                <w:rFonts w:ascii="Arial" w:hAnsi="Arial"/>
                <w:sz w:val="16"/>
                <w:szCs w:val="16"/>
                <w:lang w:val="fr-FR"/>
              </w:rPr>
              <w:t>02. Terme en cours de développement</w:t>
            </w:r>
          </w:p>
        </w:tc>
      </w:tr>
      <w:tr w:rsidR="003413F2" w:rsidRPr="009C104D" w14:paraId="7504FF59" w14:textId="77777777" w:rsidTr="003413F2">
        <w:trPr>
          <w:cantSplit/>
        </w:trPr>
        <w:tc>
          <w:tcPr>
            <w:tcW w:w="560" w:type="dxa"/>
            <w:tcBorders>
              <w:top w:val="nil"/>
              <w:left w:val="nil"/>
              <w:bottom w:val="nil"/>
              <w:right w:val="single" w:sz="4" w:space="0" w:color="auto"/>
            </w:tcBorders>
            <w:vAlign w:val="center"/>
          </w:tcPr>
          <w:p w14:paraId="2D4BDB3E" w14:textId="77777777" w:rsidR="003413F2" w:rsidRPr="006433E1" w:rsidRDefault="003413F2" w:rsidP="00E37398">
            <w:pPr>
              <w:pStyle w:val="ListParagraph"/>
              <w:numPr>
                <w:ilvl w:val="0"/>
                <w:numId w:val="152"/>
              </w:numPr>
              <w:ind w:leftChars="0"/>
              <w:rPr>
                <w:rFonts w:ascii="Arial" w:hAnsi="Arial"/>
                <w:bCs/>
                <w:color w:val="C00000"/>
                <w:sz w:val="16"/>
                <w:szCs w:val="16"/>
                <w:lang w:val="fr-FR"/>
              </w:rPr>
            </w:pPr>
          </w:p>
        </w:tc>
        <w:tc>
          <w:tcPr>
            <w:tcW w:w="752" w:type="dxa"/>
            <w:tcBorders>
              <w:left w:val="single" w:sz="4" w:space="0" w:color="auto"/>
            </w:tcBorders>
            <w:shd w:val="clear" w:color="auto" w:fill="E5B8B7" w:themeFill="accent2" w:themeFillTint="66"/>
            <w:vAlign w:val="center"/>
          </w:tcPr>
          <w:p w14:paraId="5226B7DB" w14:textId="269874B8" w:rsidR="003413F2" w:rsidRPr="006433E1" w:rsidRDefault="003413F2" w:rsidP="00E37398">
            <w:pPr>
              <w:spacing w:before="60" w:after="60"/>
              <w:jc w:val="left"/>
              <w:rPr>
                <w:rFonts w:ascii="Arial" w:hAnsi="Arial"/>
                <w:sz w:val="16"/>
                <w:szCs w:val="16"/>
                <w:lang w:val="fr-FR" w:eastAsia="en-GB"/>
              </w:rPr>
            </w:pPr>
            <w:r w:rsidRPr="006433E1">
              <w:rPr>
                <w:rFonts w:ascii="Arial" w:hAnsi="Arial"/>
                <w:sz w:val="16"/>
                <w:szCs w:val="16"/>
                <w:lang w:val="fr-FR" w:eastAsia="en-GB"/>
              </w:rPr>
              <w:t>2017-006</w:t>
            </w:r>
          </w:p>
        </w:tc>
        <w:tc>
          <w:tcPr>
            <w:tcW w:w="4392" w:type="dxa"/>
            <w:shd w:val="clear" w:color="auto" w:fill="E5B8B7" w:themeFill="accent2" w:themeFillTint="66"/>
            <w:vAlign w:val="center"/>
          </w:tcPr>
          <w:p w14:paraId="326840B3" w14:textId="53FA2DCF" w:rsidR="003413F2" w:rsidRPr="006433E1" w:rsidRDefault="003413F2" w:rsidP="00E37398">
            <w:pPr>
              <w:spacing w:before="60" w:after="60"/>
              <w:jc w:val="left"/>
              <w:rPr>
                <w:rFonts w:ascii="Arial" w:hAnsi="Arial"/>
                <w:iCs/>
                <w:sz w:val="16"/>
                <w:szCs w:val="16"/>
                <w:lang w:val="fr-FR" w:eastAsia="en-GB"/>
              </w:rPr>
            </w:pPr>
            <w:r w:rsidRPr="00BB310E">
              <w:rPr>
                <w:rFonts w:ascii="Arial" w:hAnsi="Arial"/>
                <w:sz w:val="16"/>
                <w:szCs w:val="16"/>
                <w:lang w:val="fr-FR" w:eastAsia="en-GB"/>
              </w:rPr>
              <w:t>végétaux in vitro (en tant</w:t>
            </w:r>
            <w:r>
              <w:rPr>
                <w:rFonts w:ascii="Arial" w:hAnsi="Arial"/>
                <w:sz w:val="16"/>
                <w:szCs w:val="16"/>
                <w:lang w:val="fr-FR" w:eastAsia="en-GB"/>
              </w:rPr>
              <w:t xml:space="preserve"> </w:t>
            </w:r>
            <w:r w:rsidRPr="00BB310E">
              <w:rPr>
                <w:rFonts w:ascii="Arial" w:hAnsi="Arial"/>
                <w:sz w:val="16"/>
                <w:szCs w:val="16"/>
                <w:lang w:val="fr-FR" w:eastAsia="en-GB"/>
              </w:rPr>
              <w:t>que catégorie de</w:t>
            </w:r>
            <w:r>
              <w:rPr>
                <w:rFonts w:ascii="Arial" w:hAnsi="Arial"/>
                <w:sz w:val="16"/>
                <w:szCs w:val="16"/>
                <w:lang w:val="fr-FR" w:eastAsia="en-GB"/>
              </w:rPr>
              <w:t xml:space="preserve"> </w:t>
            </w:r>
            <w:r w:rsidRPr="00BB310E">
              <w:rPr>
                <w:rFonts w:ascii="Arial" w:hAnsi="Arial"/>
                <w:sz w:val="16"/>
                <w:szCs w:val="16"/>
                <w:lang w:val="fr-FR" w:eastAsia="en-GB"/>
              </w:rPr>
              <w:t xml:space="preserve">marchandise) </w:t>
            </w:r>
            <w:r w:rsidRPr="006433E1">
              <w:rPr>
                <w:rFonts w:ascii="Arial" w:hAnsi="Arial"/>
                <w:sz w:val="16"/>
                <w:szCs w:val="16"/>
                <w:lang w:val="fr-FR" w:eastAsia="en-GB"/>
              </w:rPr>
              <w:t>(2017-006)</w:t>
            </w:r>
          </w:p>
        </w:tc>
        <w:tc>
          <w:tcPr>
            <w:tcW w:w="4023" w:type="dxa"/>
            <w:shd w:val="clear" w:color="auto" w:fill="E5B8B7" w:themeFill="accent2" w:themeFillTint="66"/>
            <w:vAlign w:val="center"/>
          </w:tcPr>
          <w:p w14:paraId="24993096" w14:textId="13D10950" w:rsidR="003413F2" w:rsidRPr="006433E1" w:rsidRDefault="003413F2" w:rsidP="00E37398">
            <w:pPr>
              <w:spacing w:before="60" w:after="60"/>
              <w:jc w:val="center"/>
              <w:rPr>
                <w:rFonts w:ascii="Arial" w:hAnsi="Arial"/>
                <w:sz w:val="16"/>
                <w:szCs w:val="16"/>
                <w:lang w:val="fr-FR"/>
              </w:rPr>
            </w:pPr>
            <w:r w:rsidRPr="006433E1">
              <w:rPr>
                <w:rFonts w:ascii="Arial" w:hAnsi="Arial"/>
                <w:sz w:val="16"/>
                <w:szCs w:val="16"/>
                <w:lang w:val="fr-FR"/>
              </w:rPr>
              <w:t>Amendements à la NIMP 5 (Glossaire des termes phytosanitaires)</w:t>
            </w:r>
          </w:p>
        </w:tc>
        <w:tc>
          <w:tcPr>
            <w:tcW w:w="1364" w:type="dxa"/>
            <w:shd w:val="clear" w:color="auto" w:fill="E5B8B7" w:themeFill="accent2" w:themeFillTint="66"/>
            <w:vAlign w:val="center"/>
          </w:tcPr>
          <w:p w14:paraId="23E9A2C4" w14:textId="735C7076" w:rsidR="003413F2" w:rsidRPr="006433E1" w:rsidRDefault="003413F2" w:rsidP="00E37398">
            <w:pPr>
              <w:spacing w:before="60" w:after="60"/>
              <w:jc w:val="center"/>
              <w:rPr>
                <w:rFonts w:ascii="Arial" w:hAnsi="Arial"/>
                <w:sz w:val="16"/>
                <w:szCs w:val="16"/>
                <w:lang w:val="fr-FR"/>
              </w:rPr>
            </w:pPr>
            <w:r>
              <w:rPr>
                <w:rFonts w:ascii="Arial" w:hAnsi="Arial"/>
                <w:sz w:val="16"/>
                <w:szCs w:val="16"/>
                <w:lang w:val="fr-FR"/>
              </w:rPr>
              <w:t xml:space="preserve">2017-05 </w:t>
            </w:r>
            <w:r w:rsidRPr="006433E1">
              <w:rPr>
                <w:rFonts w:ascii="Arial" w:hAnsi="Arial"/>
                <w:sz w:val="16"/>
                <w:szCs w:val="16"/>
                <w:lang w:val="fr-FR"/>
              </w:rPr>
              <w:t>C</w:t>
            </w:r>
            <w:r>
              <w:rPr>
                <w:rFonts w:ascii="Arial" w:hAnsi="Arial"/>
                <w:sz w:val="16"/>
                <w:szCs w:val="16"/>
                <w:lang w:val="fr-FR"/>
              </w:rPr>
              <w:t>N</w:t>
            </w:r>
          </w:p>
        </w:tc>
        <w:tc>
          <w:tcPr>
            <w:tcW w:w="4111" w:type="dxa"/>
            <w:shd w:val="clear" w:color="auto" w:fill="E5B8B7" w:themeFill="accent2" w:themeFillTint="66"/>
            <w:vAlign w:val="center"/>
          </w:tcPr>
          <w:p w14:paraId="5515FC7D" w14:textId="13A7BB19" w:rsidR="003413F2" w:rsidRPr="006433E1" w:rsidRDefault="003413F2" w:rsidP="00E37398">
            <w:pPr>
              <w:pStyle w:val="ColorfulList-Accent11"/>
              <w:spacing w:before="60" w:after="60"/>
              <w:ind w:left="0"/>
              <w:contextualSpacing w:val="0"/>
              <w:jc w:val="center"/>
              <w:rPr>
                <w:rFonts w:ascii="Arial" w:hAnsi="Arial"/>
                <w:sz w:val="16"/>
                <w:szCs w:val="16"/>
                <w:lang w:val="fr-FR"/>
              </w:rPr>
            </w:pPr>
            <w:r w:rsidRPr="00E37398">
              <w:rPr>
                <w:rFonts w:ascii="Arial" w:hAnsi="Arial" w:cs="Arial"/>
                <w:sz w:val="16"/>
                <w:szCs w:val="16"/>
                <w:lang w:val="fr-FR"/>
              </w:rPr>
              <w:t>01. Ajouté à la liste des thèmes</w:t>
            </w:r>
          </w:p>
        </w:tc>
      </w:tr>
      <w:tr w:rsidR="003413F2" w:rsidRPr="009C104D" w14:paraId="36618688" w14:textId="77777777" w:rsidTr="003413F2">
        <w:trPr>
          <w:cantSplit/>
        </w:trPr>
        <w:tc>
          <w:tcPr>
            <w:tcW w:w="560" w:type="dxa"/>
            <w:tcBorders>
              <w:top w:val="nil"/>
              <w:left w:val="nil"/>
              <w:bottom w:val="nil"/>
              <w:right w:val="single" w:sz="4" w:space="0" w:color="auto"/>
            </w:tcBorders>
            <w:vAlign w:val="center"/>
          </w:tcPr>
          <w:p w14:paraId="3DD2B1DF" w14:textId="1634349B" w:rsidR="003413F2" w:rsidRPr="006433E1" w:rsidRDefault="003413F2" w:rsidP="008F391E">
            <w:pPr>
              <w:pStyle w:val="ListParagraph"/>
              <w:numPr>
                <w:ilvl w:val="0"/>
                <w:numId w:val="152"/>
              </w:numPr>
              <w:ind w:leftChars="0"/>
              <w:rPr>
                <w:rFonts w:ascii="Arial" w:hAnsi="Arial"/>
                <w:bCs/>
                <w:color w:val="C00000"/>
                <w:sz w:val="16"/>
                <w:szCs w:val="16"/>
                <w:lang w:val="fr-FR"/>
              </w:rPr>
            </w:pPr>
          </w:p>
        </w:tc>
        <w:tc>
          <w:tcPr>
            <w:tcW w:w="752" w:type="dxa"/>
            <w:tcBorders>
              <w:left w:val="single" w:sz="4" w:space="0" w:color="auto"/>
            </w:tcBorders>
            <w:shd w:val="clear" w:color="auto" w:fill="E5B8B7" w:themeFill="accent2" w:themeFillTint="66"/>
            <w:vAlign w:val="center"/>
          </w:tcPr>
          <w:p w14:paraId="56FE8590" w14:textId="77777777" w:rsidR="003413F2" w:rsidRPr="006433E1" w:rsidRDefault="003413F2" w:rsidP="008F391E">
            <w:pPr>
              <w:spacing w:before="60" w:after="60"/>
              <w:jc w:val="left"/>
              <w:rPr>
                <w:rFonts w:ascii="Arial" w:hAnsi="Arial"/>
                <w:sz w:val="16"/>
                <w:szCs w:val="16"/>
                <w:lang w:val="fr-FR" w:eastAsia="en-GB"/>
              </w:rPr>
            </w:pPr>
            <w:r w:rsidRPr="006433E1">
              <w:rPr>
                <w:rFonts w:ascii="Arial" w:hAnsi="Arial"/>
                <w:sz w:val="16"/>
                <w:szCs w:val="16"/>
                <w:lang w:val="fr-FR" w:eastAsia="en-GB"/>
              </w:rPr>
              <w:t>2013-016</w:t>
            </w:r>
          </w:p>
        </w:tc>
        <w:tc>
          <w:tcPr>
            <w:tcW w:w="4392" w:type="dxa"/>
            <w:shd w:val="clear" w:color="auto" w:fill="E5B8B7" w:themeFill="accent2" w:themeFillTint="66"/>
            <w:vAlign w:val="center"/>
          </w:tcPr>
          <w:p w14:paraId="7D56BF13" w14:textId="7FEC60DE" w:rsidR="003413F2" w:rsidRPr="006433E1" w:rsidRDefault="00DA11E7">
            <w:pPr>
              <w:spacing w:before="60" w:after="60"/>
              <w:jc w:val="left"/>
              <w:rPr>
                <w:rFonts w:ascii="Arial" w:hAnsi="Arial"/>
                <w:iCs/>
                <w:sz w:val="16"/>
                <w:szCs w:val="16"/>
                <w:lang w:val="fr-FR" w:eastAsia="en-GB"/>
              </w:rPr>
            </w:pPr>
            <w:r w:rsidRPr="00DA11E7">
              <w:rPr>
                <w:rFonts w:ascii="Arial" w:hAnsi="Arial"/>
                <w:iCs/>
                <w:sz w:val="16"/>
                <w:szCs w:val="16"/>
                <w:lang w:val="fr-FR" w:eastAsia="en-GB"/>
              </w:rPr>
              <w:t>pré-agrément</w:t>
            </w:r>
            <w:r w:rsidRPr="00DA11E7" w:rsidDel="00DA11E7">
              <w:rPr>
                <w:rFonts w:ascii="Arial" w:hAnsi="Arial"/>
                <w:iCs/>
                <w:sz w:val="16"/>
                <w:szCs w:val="16"/>
                <w:lang w:val="fr-FR" w:eastAsia="en-GB"/>
              </w:rPr>
              <w:t xml:space="preserve"> </w:t>
            </w:r>
            <w:r w:rsidR="003413F2" w:rsidRPr="006433E1">
              <w:rPr>
                <w:rFonts w:ascii="Arial" w:hAnsi="Arial"/>
                <w:iCs/>
                <w:sz w:val="16"/>
                <w:szCs w:val="16"/>
                <w:lang w:val="fr-FR" w:eastAsia="en-GB"/>
              </w:rPr>
              <w:t>(2013-016)</w:t>
            </w:r>
          </w:p>
        </w:tc>
        <w:tc>
          <w:tcPr>
            <w:tcW w:w="4023" w:type="dxa"/>
            <w:shd w:val="clear" w:color="auto" w:fill="E5B8B7" w:themeFill="accent2" w:themeFillTint="66"/>
            <w:vAlign w:val="center"/>
          </w:tcPr>
          <w:p w14:paraId="6314A10F" w14:textId="3854916A" w:rsidR="003413F2" w:rsidRPr="006433E1" w:rsidRDefault="003413F2" w:rsidP="008F391E">
            <w:pPr>
              <w:spacing w:before="60" w:after="60"/>
              <w:jc w:val="center"/>
              <w:rPr>
                <w:rFonts w:ascii="Arial" w:hAnsi="Arial"/>
                <w:sz w:val="16"/>
                <w:szCs w:val="16"/>
                <w:lang w:val="fr-FR"/>
              </w:rPr>
            </w:pPr>
            <w:r w:rsidRPr="006433E1">
              <w:rPr>
                <w:rFonts w:ascii="Arial" w:hAnsi="Arial"/>
                <w:sz w:val="16"/>
                <w:szCs w:val="16"/>
                <w:lang w:val="fr-FR"/>
              </w:rPr>
              <w:t>Amendements à la NIMP 5 (Glossaire des termes phytosanitaires)</w:t>
            </w:r>
          </w:p>
        </w:tc>
        <w:tc>
          <w:tcPr>
            <w:tcW w:w="1364" w:type="dxa"/>
            <w:shd w:val="clear" w:color="auto" w:fill="E5B8B7" w:themeFill="accent2" w:themeFillTint="66"/>
            <w:vAlign w:val="center"/>
          </w:tcPr>
          <w:p w14:paraId="29739D7C" w14:textId="5B958426" w:rsidR="003413F2" w:rsidRPr="006433E1" w:rsidRDefault="003413F2" w:rsidP="008F391E">
            <w:pPr>
              <w:spacing w:before="60" w:after="60"/>
              <w:jc w:val="center"/>
              <w:rPr>
                <w:rFonts w:ascii="Arial" w:hAnsi="Arial"/>
                <w:sz w:val="16"/>
                <w:szCs w:val="16"/>
                <w:lang w:val="fr-FR"/>
              </w:rPr>
            </w:pPr>
            <w:r>
              <w:rPr>
                <w:rFonts w:ascii="Arial" w:hAnsi="Arial"/>
                <w:sz w:val="16"/>
                <w:szCs w:val="16"/>
                <w:lang w:val="fr-FR"/>
              </w:rPr>
              <w:t xml:space="preserve">2013-05 </w:t>
            </w:r>
            <w:r w:rsidRPr="006433E1">
              <w:rPr>
                <w:rFonts w:ascii="Arial" w:hAnsi="Arial"/>
                <w:sz w:val="16"/>
                <w:szCs w:val="16"/>
                <w:lang w:val="fr-FR"/>
              </w:rPr>
              <w:t>C</w:t>
            </w:r>
            <w:r>
              <w:rPr>
                <w:rFonts w:ascii="Arial" w:hAnsi="Arial"/>
                <w:sz w:val="16"/>
                <w:szCs w:val="16"/>
                <w:lang w:val="fr-FR"/>
              </w:rPr>
              <w:t>N</w:t>
            </w:r>
          </w:p>
        </w:tc>
        <w:tc>
          <w:tcPr>
            <w:tcW w:w="4111" w:type="dxa"/>
            <w:shd w:val="clear" w:color="auto" w:fill="E5B8B7" w:themeFill="accent2" w:themeFillTint="66"/>
            <w:vAlign w:val="center"/>
          </w:tcPr>
          <w:p w14:paraId="725BDE74" w14:textId="3EF0EB3F" w:rsidR="003413F2" w:rsidRPr="006433E1" w:rsidRDefault="003413F2" w:rsidP="008F391E">
            <w:pPr>
              <w:pStyle w:val="ColorfulList-Accent11"/>
              <w:spacing w:before="60" w:after="60"/>
              <w:ind w:left="0"/>
              <w:contextualSpacing w:val="0"/>
              <w:jc w:val="center"/>
              <w:rPr>
                <w:rFonts w:ascii="Arial" w:hAnsi="Arial"/>
                <w:sz w:val="16"/>
                <w:szCs w:val="16"/>
                <w:lang w:val="fr-FR"/>
              </w:rPr>
            </w:pPr>
            <w:r w:rsidRPr="008F391E">
              <w:rPr>
                <w:rFonts w:ascii="Arial" w:hAnsi="Arial"/>
                <w:sz w:val="16"/>
                <w:szCs w:val="16"/>
                <w:lang w:val="fr-FR"/>
              </w:rPr>
              <w:t>07. Projet de terme transmis aux membres pour la deuxième consultation</w:t>
            </w:r>
          </w:p>
        </w:tc>
      </w:tr>
      <w:tr w:rsidR="003413F2" w:rsidRPr="009C104D" w14:paraId="41A5DCBC" w14:textId="77777777" w:rsidTr="003413F2">
        <w:trPr>
          <w:cantSplit/>
        </w:trPr>
        <w:tc>
          <w:tcPr>
            <w:tcW w:w="560" w:type="dxa"/>
            <w:tcBorders>
              <w:top w:val="nil"/>
              <w:left w:val="nil"/>
              <w:bottom w:val="nil"/>
              <w:right w:val="single" w:sz="4" w:space="0" w:color="auto"/>
            </w:tcBorders>
            <w:vAlign w:val="center"/>
          </w:tcPr>
          <w:p w14:paraId="5672E44D" w14:textId="6BD2CA4A" w:rsidR="003413F2" w:rsidRPr="006433E1" w:rsidRDefault="003413F2" w:rsidP="008F391E">
            <w:pPr>
              <w:pStyle w:val="ListParagraph"/>
              <w:numPr>
                <w:ilvl w:val="0"/>
                <w:numId w:val="152"/>
              </w:numPr>
              <w:ind w:leftChars="0"/>
              <w:rPr>
                <w:rFonts w:ascii="Arial" w:hAnsi="Arial"/>
                <w:bCs/>
                <w:color w:val="C00000"/>
                <w:sz w:val="16"/>
                <w:szCs w:val="16"/>
                <w:lang w:val="fr-FR"/>
              </w:rPr>
            </w:pPr>
          </w:p>
        </w:tc>
        <w:tc>
          <w:tcPr>
            <w:tcW w:w="752" w:type="dxa"/>
            <w:tcBorders>
              <w:left w:val="single" w:sz="4" w:space="0" w:color="auto"/>
            </w:tcBorders>
            <w:shd w:val="clear" w:color="auto" w:fill="E5B8B7" w:themeFill="accent2" w:themeFillTint="66"/>
            <w:vAlign w:val="center"/>
          </w:tcPr>
          <w:p w14:paraId="10AD3019" w14:textId="77777777" w:rsidR="003413F2" w:rsidRPr="006433E1" w:rsidRDefault="003413F2" w:rsidP="008F391E">
            <w:pPr>
              <w:spacing w:before="60" w:after="60"/>
              <w:jc w:val="left"/>
              <w:rPr>
                <w:rFonts w:ascii="Arial" w:hAnsi="Arial"/>
                <w:sz w:val="16"/>
                <w:szCs w:val="16"/>
                <w:lang w:val="fr-FR" w:eastAsia="en-GB"/>
              </w:rPr>
            </w:pPr>
            <w:r w:rsidRPr="006433E1">
              <w:rPr>
                <w:rFonts w:ascii="Arial" w:hAnsi="Arial"/>
                <w:sz w:val="16"/>
                <w:szCs w:val="16"/>
                <w:lang w:val="fr-FR" w:eastAsia="en-GB"/>
              </w:rPr>
              <w:t>2015-002</w:t>
            </w:r>
          </w:p>
        </w:tc>
        <w:tc>
          <w:tcPr>
            <w:tcW w:w="4392" w:type="dxa"/>
            <w:shd w:val="clear" w:color="auto" w:fill="E5B8B7" w:themeFill="accent2" w:themeFillTint="66"/>
            <w:vAlign w:val="center"/>
          </w:tcPr>
          <w:p w14:paraId="6BCD6B32" w14:textId="77777777" w:rsidR="003413F2" w:rsidRDefault="003413F2" w:rsidP="008F391E">
            <w:pPr>
              <w:spacing w:before="60" w:after="60"/>
              <w:jc w:val="left"/>
              <w:rPr>
                <w:rFonts w:ascii="Arial" w:hAnsi="Arial"/>
                <w:sz w:val="16"/>
                <w:szCs w:val="16"/>
                <w:lang w:val="fr-FR" w:eastAsia="en-GB"/>
              </w:rPr>
            </w:pPr>
            <w:r w:rsidRPr="006433E1">
              <w:rPr>
                <w:rFonts w:ascii="Arial" w:hAnsi="Arial"/>
                <w:sz w:val="16"/>
                <w:szCs w:val="16"/>
                <w:lang w:val="fr-FR" w:eastAsia="en-GB"/>
              </w:rPr>
              <w:t>quarantine (2015-002)</w:t>
            </w:r>
          </w:p>
          <w:p w14:paraId="5F1AE58E" w14:textId="28A7E1A9" w:rsidR="003413F2" w:rsidRPr="006433E1" w:rsidRDefault="003413F2" w:rsidP="008F391E">
            <w:pPr>
              <w:spacing w:before="60" w:after="60"/>
              <w:jc w:val="left"/>
              <w:rPr>
                <w:rFonts w:ascii="Arial" w:hAnsi="Arial"/>
                <w:sz w:val="16"/>
                <w:szCs w:val="16"/>
                <w:lang w:val="fr-FR" w:eastAsia="en-GB"/>
              </w:rPr>
            </w:pPr>
            <w:r w:rsidRPr="00BB310E">
              <w:rPr>
                <w:rFonts w:ascii="Arial" w:hAnsi="Arial"/>
                <w:sz w:val="16"/>
                <w:szCs w:val="16"/>
                <w:lang w:val="fr-FR" w:eastAsia="en-GB"/>
              </w:rPr>
              <w:t>[Le GTG déterminera la traduction de ce terme en français]</w:t>
            </w:r>
          </w:p>
        </w:tc>
        <w:tc>
          <w:tcPr>
            <w:tcW w:w="4023" w:type="dxa"/>
            <w:shd w:val="clear" w:color="auto" w:fill="E5B8B7" w:themeFill="accent2" w:themeFillTint="66"/>
            <w:vAlign w:val="center"/>
          </w:tcPr>
          <w:p w14:paraId="20F07535" w14:textId="12131F6E" w:rsidR="003413F2" w:rsidRPr="006433E1" w:rsidRDefault="003413F2" w:rsidP="008F391E">
            <w:pPr>
              <w:spacing w:before="60" w:after="60"/>
              <w:jc w:val="center"/>
              <w:rPr>
                <w:rFonts w:ascii="Arial" w:hAnsi="Arial"/>
                <w:sz w:val="16"/>
                <w:szCs w:val="16"/>
                <w:lang w:val="fr-FR"/>
              </w:rPr>
            </w:pPr>
            <w:r w:rsidRPr="006433E1">
              <w:rPr>
                <w:rFonts w:ascii="Arial" w:hAnsi="Arial"/>
                <w:sz w:val="16"/>
                <w:szCs w:val="16"/>
                <w:lang w:val="fr-FR"/>
              </w:rPr>
              <w:t>Amendements à la NIMP 5 (Glossaire des termes phytosanitaires)</w:t>
            </w:r>
          </w:p>
        </w:tc>
        <w:tc>
          <w:tcPr>
            <w:tcW w:w="1364" w:type="dxa"/>
            <w:shd w:val="clear" w:color="auto" w:fill="E5B8B7" w:themeFill="accent2" w:themeFillTint="66"/>
            <w:vAlign w:val="center"/>
          </w:tcPr>
          <w:p w14:paraId="43CD2BA6" w14:textId="6F62A213" w:rsidR="003413F2" w:rsidRPr="006433E1" w:rsidRDefault="003413F2" w:rsidP="008F391E">
            <w:pPr>
              <w:spacing w:before="60" w:after="60"/>
              <w:jc w:val="center"/>
              <w:rPr>
                <w:rFonts w:ascii="Arial" w:hAnsi="Arial"/>
                <w:sz w:val="16"/>
                <w:szCs w:val="16"/>
                <w:lang w:val="fr-FR"/>
              </w:rPr>
            </w:pPr>
            <w:r>
              <w:rPr>
                <w:rFonts w:ascii="Arial" w:hAnsi="Arial"/>
                <w:sz w:val="16"/>
                <w:szCs w:val="16"/>
                <w:lang w:val="fr-FR"/>
              </w:rPr>
              <w:t xml:space="preserve">2015-05 </w:t>
            </w:r>
            <w:r w:rsidRPr="006433E1">
              <w:rPr>
                <w:rFonts w:ascii="Arial" w:hAnsi="Arial"/>
                <w:sz w:val="16"/>
                <w:szCs w:val="16"/>
                <w:lang w:val="fr-FR"/>
              </w:rPr>
              <w:t>C</w:t>
            </w:r>
            <w:r>
              <w:rPr>
                <w:rFonts w:ascii="Arial" w:hAnsi="Arial"/>
                <w:sz w:val="16"/>
                <w:szCs w:val="16"/>
                <w:lang w:val="fr-FR"/>
              </w:rPr>
              <w:t>N</w:t>
            </w:r>
          </w:p>
        </w:tc>
        <w:tc>
          <w:tcPr>
            <w:tcW w:w="4111" w:type="dxa"/>
            <w:shd w:val="clear" w:color="auto" w:fill="E5B8B7" w:themeFill="accent2" w:themeFillTint="66"/>
            <w:vAlign w:val="center"/>
          </w:tcPr>
          <w:p w14:paraId="37356407" w14:textId="6F72B83F" w:rsidR="003413F2" w:rsidRPr="006433E1" w:rsidRDefault="003413F2" w:rsidP="008F391E">
            <w:pPr>
              <w:pStyle w:val="ColorfulList-Accent11"/>
              <w:spacing w:before="60" w:after="60"/>
              <w:ind w:left="0"/>
              <w:contextualSpacing w:val="0"/>
              <w:jc w:val="center"/>
              <w:rPr>
                <w:rFonts w:ascii="Arial" w:hAnsi="Arial"/>
                <w:sz w:val="16"/>
                <w:szCs w:val="16"/>
                <w:lang w:val="fr-FR"/>
              </w:rPr>
            </w:pPr>
            <w:r w:rsidRPr="008F391E">
              <w:rPr>
                <w:rFonts w:ascii="Arial" w:hAnsi="Arial"/>
                <w:sz w:val="16"/>
                <w:szCs w:val="16"/>
                <w:lang w:val="fr-FR"/>
              </w:rPr>
              <w:t>07. Projet de terme transmis aux membres pour la deuxième consultation</w:t>
            </w:r>
          </w:p>
        </w:tc>
      </w:tr>
      <w:tr w:rsidR="003413F2" w:rsidRPr="006433E1" w14:paraId="24E463CB" w14:textId="77777777" w:rsidTr="003413F2">
        <w:trPr>
          <w:cantSplit/>
        </w:trPr>
        <w:tc>
          <w:tcPr>
            <w:tcW w:w="560" w:type="dxa"/>
            <w:tcBorders>
              <w:top w:val="nil"/>
              <w:left w:val="nil"/>
              <w:bottom w:val="nil"/>
              <w:right w:val="single" w:sz="4" w:space="0" w:color="auto"/>
            </w:tcBorders>
            <w:vAlign w:val="center"/>
          </w:tcPr>
          <w:p w14:paraId="1311F3B6" w14:textId="10A76AA1" w:rsidR="003413F2" w:rsidRPr="006433E1" w:rsidRDefault="003413F2" w:rsidP="008F391E">
            <w:pPr>
              <w:pStyle w:val="ListParagraph"/>
              <w:numPr>
                <w:ilvl w:val="0"/>
                <w:numId w:val="152"/>
              </w:numPr>
              <w:ind w:leftChars="0"/>
              <w:rPr>
                <w:rFonts w:ascii="Arial" w:hAnsi="Arial"/>
                <w:bCs/>
                <w:color w:val="C00000"/>
                <w:sz w:val="16"/>
                <w:szCs w:val="16"/>
                <w:lang w:val="fr-FR"/>
              </w:rPr>
            </w:pPr>
          </w:p>
        </w:tc>
        <w:tc>
          <w:tcPr>
            <w:tcW w:w="752" w:type="dxa"/>
            <w:tcBorders>
              <w:left w:val="single" w:sz="4" w:space="0" w:color="auto"/>
            </w:tcBorders>
            <w:shd w:val="clear" w:color="auto" w:fill="E5B8B7" w:themeFill="accent2" w:themeFillTint="66"/>
            <w:vAlign w:val="center"/>
          </w:tcPr>
          <w:p w14:paraId="32BF57AC" w14:textId="77777777" w:rsidR="003413F2" w:rsidRPr="006433E1" w:rsidRDefault="003413F2" w:rsidP="001F6DBB">
            <w:pPr>
              <w:spacing w:before="60" w:after="60"/>
              <w:jc w:val="left"/>
              <w:rPr>
                <w:rFonts w:ascii="Arial" w:hAnsi="Arial"/>
                <w:sz w:val="16"/>
                <w:szCs w:val="16"/>
                <w:lang w:val="fr-FR" w:eastAsia="en-GB"/>
              </w:rPr>
            </w:pPr>
            <w:r w:rsidRPr="006433E1">
              <w:rPr>
                <w:rFonts w:ascii="Arial" w:hAnsi="Arial"/>
                <w:sz w:val="16"/>
                <w:szCs w:val="16"/>
                <w:lang w:val="fr-FR" w:eastAsia="en-GB"/>
              </w:rPr>
              <w:t>2012-006</w:t>
            </w:r>
          </w:p>
        </w:tc>
        <w:tc>
          <w:tcPr>
            <w:tcW w:w="4392" w:type="dxa"/>
            <w:shd w:val="clear" w:color="auto" w:fill="E5B8B7" w:themeFill="accent2" w:themeFillTint="66"/>
            <w:vAlign w:val="center"/>
          </w:tcPr>
          <w:p w14:paraId="7193310E" w14:textId="03476193" w:rsidR="003413F2" w:rsidRPr="006433E1" w:rsidRDefault="003413F2" w:rsidP="001F6DBB">
            <w:pPr>
              <w:spacing w:before="60" w:after="60"/>
              <w:jc w:val="left"/>
              <w:rPr>
                <w:rFonts w:ascii="Arial" w:hAnsi="Arial"/>
                <w:sz w:val="16"/>
                <w:szCs w:val="16"/>
                <w:lang w:val="fr-FR" w:eastAsia="en-GB"/>
              </w:rPr>
            </w:pPr>
            <w:r>
              <w:rPr>
                <w:rFonts w:ascii="Arial" w:hAnsi="Arial"/>
                <w:sz w:val="16"/>
                <w:szCs w:val="16"/>
                <w:lang w:val="fr-FR" w:eastAsia="en-GB"/>
              </w:rPr>
              <w:t>z</w:t>
            </w:r>
            <w:r w:rsidRPr="00BB310E">
              <w:rPr>
                <w:rFonts w:ascii="Arial" w:hAnsi="Arial"/>
                <w:sz w:val="16"/>
                <w:szCs w:val="16"/>
                <w:lang w:val="fr-FR" w:eastAsia="en-GB"/>
              </w:rPr>
              <w:t xml:space="preserve">one de quarantaine </w:t>
            </w:r>
            <w:r w:rsidRPr="006433E1">
              <w:rPr>
                <w:rFonts w:ascii="Arial" w:hAnsi="Arial"/>
                <w:sz w:val="16"/>
                <w:szCs w:val="16"/>
                <w:lang w:val="fr-FR" w:eastAsia="en-GB"/>
              </w:rPr>
              <w:t>(2012-006)</w:t>
            </w:r>
          </w:p>
        </w:tc>
        <w:tc>
          <w:tcPr>
            <w:tcW w:w="4023" w:type="dxa"/>
            <w:shd w:val="clear" w:color="auto" w:fill="E5B8B7" w:themeFill="accent2" w:themeFillTint="66"/>
            <w:vAlign w:val="center"/>
          </w:tcPr>
          <w:p w14:paraId="54794ACC" w14:textId="37EBB7A1" w:rsidR="003413F2" w:rsidRPr="006433E1" w:rsidRDefault="003413F2" w:rsidP="001F6DBB">
            <w:pPr>
              <w:spacing w:before="60" w:after="60"/>
              <w:jc w:val="center"/>
              <w:rPr>
                <w:rFonts w:ascii="Arial" w:hAnsi="Arial"/>
                <w:sz w:val="16"/>
                <w:szCs w:val="16"/>
                <w:lang w:val="fr-FR"/>
              </w:rPr>
            </w:pPr>
            <w:r w:rsidRPr="006433E1">
              <w:rPr>
                <w:rFonts w:ascii="Arial" w:hAnsi="Arial"/>
                <w:sz w:val="16"/>
                <w:szCs w:val="16"/>
                <w:lang w:val="fr-FR"/>
              </w:rPr>
              <w:t>Amendements à la NIMP 5 (Glossaire des termes phytosanitaires)</w:t>
            </w:r>
          </w:p>
        </w:tc>
        <w:tc>
          <w:tcPr>
            <w:tcW w:w="1364" w:type="dxa"/>
            <w:shd w:val="clear" w:color="auto" w:fill="E5B8B7" w:themeFill="accent2" w:themeFillTint="66"/>
            <w:vAlign w:val="center"/>
          </w:tcPr>
          <w:p w14:paraId="4C3756DD" w14:textId="7E674B11" w:rsidR="003413F2" w:rsidRPr="006433E1" w:rsidRDefault="003413F2" w:rsidP="001F6DBB">
            <w:pPr>
              <w:spacing w:before="60" w:after="60"/>
              <w:jc w:val="center"/>
              <w:rPr>
                <w:rFonts w:ascii="Arial" w:hAnsi="Arial"/>
                <w:sz w:val="16"/>
                <w:szCs w:val="16"/>
                <w:lang w:val="fr-FR"/>
              </w:rPr>
            </w:pPr>
            <w:r>
              <w:rPr>
                <w:rFonts w:ascii="Arial" w:hAnsi="Arial"/>
                <w:sz w:val="16"/>
                <w:szCs w:val="16"/>
                <w:lang w:val="fr-FR"/>
              </w:rPr>
              <w:t xml:space="preserve">2012-04 </w:t>
            </w:r>
            <w:r w:rsidRPr="006433E1">
              <w:rPr>
                <w:rFonts w:ascii="Arial" w:hAnsi="Arial"/>
                <w:sz w:val="16"/>
                <w:szCs w:val="16"/>
                <w:lang w:val="fr-FR"/>
              </w:rPr>
              <w:t>C</w:t>
            </w:r>
            <w:r>
              <w:rPr>
                <w:rFonts w:ascii="Arial" w:hAnsi="Arial"/>
                <w:sz w:val="16"/>
                <w:szCs w:val="16"/>
                <w:lang w:val="fr-FR"/>
              </w:rPr>
              <w:t>N</w:t>
            </w:r>
          </w:p>
        </w:tc>
        <w:tc>
          <w:tcPr>
            <w:tcW w:w="4111" w:type="dxa"/>
            <w:shd w:val="clear" w:color="auto" w:fill="E5B8B7" w:themeFill="accent2" w:themeFillTint="66"/>
            <w:vAlign w:val="center"/>
          </w:tcPr>
          <w:p w14:paraId="5BD85821" w14:textId="35EE9D24" w:rsidR="003413F2" w:rsidRPr="006433E1" w:rsidRDefault="003413F2" w:rsidP="001F6DBB">
            <w:pPr>
              <w:pStyle w:val="ColorfulList-Accent11"/>
              <w:tabs>
                <w:tab w:val="left" w:pos="516"/>
                <w:tab w:val="center" w:pos="994"/>
              </w:tabs>
              <w:spacing w:before="60" w:after="60"/>
              <w:ind w:left="0"/>
              <w:contextualSpacing w:val="0"/>
              <w:jc w:val="center"/>
              <w:rPr>
                <w:rFonts w:ascii="Arial" w:hAnsi="Arial"/>
                <w:sz w:val="16"/>
                <w:szCs w:val="16"/>
                <w:lang w:val="fr-FR"/>
              </w:rPr>
            </w:pPr>
            <w:r w:rsidRPr="008F391E">
              <w:rPr>
                <w:rFonts w:ascii="Arial" w:hAnsi="Arial"/>
                <w:sz w:val="16"/>
                <w:szCs w:val="16"/>
                <w:lang w:val="fr-FR"/>
              </w:rPr>
              <w:t>00. En attente</w:t>
            </w:r>
          </w:p>
        </w:tc>
      </w:tr>
      <w:tr w:rsidR="003413F2" w:rsidRPr="009C104D" w14:paraId="5BEDBDE4" w14:textId="77777777" w:rsidTr="003413F2">
        <w:trPr>
          <w:cantSplit/>
        </w:trPr>
        <w:tc>
          <w:tcPr>
            <w:tcW w:w="560" w:type="dxa"/>
            <w:tcBorders>
              <w:top w:val="nil"/>
              <w:left w:val="nil"/>
              <w:bottom w:val="nil"/>
              <w:right w:val="single" w:sz="4" w:space="0" w:color="auto"/>
            </w:tcBorders>
            <w:vAlign w:val="center"/>
          </w:tcPr>
          <w:p w14:paraId="68D51F70" w14:textId="01B24BC7" w:rsidR="003413F2" w:rsidRPr="006433E1" w:rsidRDefault="003413F2" w:rsidP="00E37398">
            <w:pPr>
              <w:pStyle w:val="ListParagraph"/>
              <w:numPr>
                <w:ilvl w:val="0"/>
                <w:numId w:val="152"/>
              </w:numPr>
              <w:ind w:leftChars="0"/>
              <w:rPr>
                <w:rFonts w:ascii="Arial" w:hAnsi="Arial"/>
                <w:bCs/>
                <w:color w:val="C00000"/>
                <w:sz w:val="16"/>
                <w:szCs w:val="16"/>
                <w:lang w:val="fr-FR"/>
              </w:rPr>
            </w:pPr>
          </w:p>
        </w:tc>
        <w:tc>
          <w:tcPr>
            <w:tcW w:w="752" w:type="dxa"/>
            <w:tcBorders>
              <w:left w:val="single" w:sz="4" w:space="0" w:color="auto"/>
            </w:tcBorders>
            <w:shd w:val="clear" w:color="auto" w:fill="E5B8B7" w:themeFill="accent2" w:themeFillTint="66"/>
            <w:vAlign w:val="center"/>
          </w:tcPr>
          <w:p w14:paraId="5323EA79" w14:textId="77777777" w:rsidR="003413F2" w:rsidRPr="006433E1" w:rsidRDefault="003413F2" w:rsidP="00E37398">
            <w:pPr>
              <w:spacing w:before="60" w:after="60"/>
              <w:jc w:val="left"/>
              <w:rPr>
                <w:rFonts w:ascii="Arial" w:hAnsi="Arial"/>
                <w:sz w:val="16"/>
                <w:szCs w:val="16"/>
                <w:lang w:val="fr-FR"/>
              </w:rPr>
            </w:pPr>
            <w:r w:rsidRPr="006433E1">
              <w:rPr>
                <w:rFonts w:ascii="Arial" w:hAnsi="Arial"/>
                <w:sz w:val="16"/>
                <w:szCs w:val="16"/>
                <w:lang w:val="fr-FR"/>
              </w:rPr>
              <w:t>2010-030</w:t>
            </w:r>
          </w:p>
        </w:tc>
        <w:tc>
          <w:tcPr>
            <w:tcW w:w="4392" w:type="dxa"/>
            <w:shd w:val="clear" w:color="auto" w:fill="E5B8B7" w:themeFill="accent2" w:themeFillTint="66"/>
            <w:vAlign w:val="center"/>
          </w:tcPr>
          <w:p w14:paraId="23E6F52E" w14:textId="3D368CE6" w:rsidR="003413F2" w:rsidRPr="006433E1" w:rsidRDefault="00CD031A" w:rsidP="00E37398">
            <w:pPr>
              <w:spacing w:before="60" w:after="60"/>
              <w:jc w:val="left"/>
              <w:rPr>
                <w:rFonts w:ascii="Arial" w:hAnsi="Arial"/>
                <w:sz w:val="16"/>
                <w:szCs w:val="16"/>
                <w:lang w:val="fr-FR"/>
              </w:rPr>
            </w:pPr>
            <w:r>
              <w:rPr>
                <w:rFonts w:ascii="Arial" w:hAnsi="Arial"/>
                <w:sz w:val="16"/>
                <w:szCs w:val="16"/>
                <w:lang w:val="fr-FR"/>
              </w:rPr>
              <w:t>Examen de l'emploi de «et/ou</w:t>
            </w:r>
            <w:r w:rsidR="003413F2" w:rsidRPr="00BB310E">
              <w:rPr>
                <w:rFonts w:ascii="Arial" w:hAnsi="Arial"/>
                <w:sz w:val="16"/>
                <w:szCs w:val="16"/>
                <w:lang w:val="fr-FR"/>
              </w:rPr>
              <w:t xml:space="preserve">» dans les NIMP adoptées </w:t>
            </w:r>
            <w:r w:rsidR="003413F2" w:rsidRPr="006433E1">
              <w:rPr>
                <w:rFonts w:ascii="Arial" w:hAnsi="Arial"/>
                <w:sz w:val="16"/>
                <w:szCs w:val="16"/>
                <w:lang w:val="fr-FR"/>
              </w:rPr>
              <w:t>(2010-030)</w:t>
            </w:r>
          </w:p>
        </w:tc>
        <w:tc>
          <w:tcPr>
            <w:tcW w:w="4023" w:type="dxa"/>
            <w:shd w:val="clear" w:color="auto" w:fill="E5B8B7" w:themeFill="accent2" w:themeFillTint="66"/>
            <w:vAlign w:val="center"/>
          </w:tcPr>
          <w:p w14:paraId="254B968E" w14:textId="6BC96093" w:rsidR="003413F2" w:rsidRPr="006433E1" w:rsidRDefault="003413F2" w:rsidP="00E37398">
            <w:pPr>
              <w:spacing w:before="60" w:after="60"/>
              <w:jc w:val="center"/>
              <w:rPr>
                <w:rFonts w:ascii="Arial" w:hAnsi="Arial"/>
                <w:sz w:val="16"/>
                <w:szCs w:val="16"/>
                <w:lang w:val="fr-FR"/>
              </w:rPr>
            </w:pPr>
            <w:r w:rsidRPr="006433E1">
              <w:rPr>
                <w:rFonts w:ascii="Arial" w:hAnsi="Arial"/>
                <w:sz w:val="16"/>
                <w:szCs w:val="16"/>
                <w:lang w:val="fr-FR"/>
              </w:rPr>
              <w:t>Amendements à la NIMP 5 (Glossaire des termes phytosanitaires)</w:t>
            </w:r>
          </w:p>
        </w:tc>
        <w:tc>
          <w:tcPr>
            <w:tcW w:w="1364" w:type="dxa"/>
            <w:shd w:val="clear" w:color="auto" w:fill="E5B8B7" w:themeFill="accent2" w:themeFillTint="66"/>
            <w:vAlign w:val="center"/>
          </w:tcPr>
          <w:p w14:paraId="5FDB8067" w14:textId="4E763B46" w:rsidR="003413F2" w:rsidRPr="006433E1" w:rsidRDefault="003413F2" w:rsidP="00E37398">
            <w:pPr>
              <w:spacing w:before="60" w:after="60"/>
              <w:jc w:val="center"/>
              <w:rPr>
                <w:rFonts w:ascii="Arial" w:hAnsi="Arial"/>
                <w:sz w:val="16"/>
                <w:szCs w:val="16"/>
                <w:lang w:val="fr-FR"/>
              </w:rPr>
            </w:pPr>
            <w:r>
              <w:rPr>
                <w:rFonts w:ascii="Arial" w:hAnsi="Arial"/>
                <w:sz w:val="16"/>
                <w:szCs w:val="16"/>
                <w:lang w:val="fr-FR"/>
              </w:rPr>
              <w:t xml:space="preserve">2010-04 </w:t>
            </w:r>
            <w:r w:rsidRPr="006433E1">
              <w:rPr>
                <w:rFonts w:ascii="Arial" w:hAnsi="Arial"/>
                <w:sz w:val="16"/>
                <w:szCs w:val="16"/>
                <w:lang w:val="fr-FR"/>
              </w:rPr>
              <w:t>C</w:t>
            </w:r>
            <w:r>
              <w:rPr>
                <w:rFonts w:ascii="Arial" w:hAnsi="Arial"/>
                <w:sz w:val="16"/>
                <w:szCs w:val="16"/>
                <w:lang w:val="fr-FR"/>
              </w:rPr>
              <w:t>N</w:t>
            </w:r>
          </w:p>
        </w:tc>
        <w:tc>
          <w:tcPr>
            <w:tcW w:w="4111" w:type="dxa"/>
            <w:shd w:val="clear" w:color="auto" w:fill="E5B8B7" w:themeFill="accent2" w:themeFillTint="66"/>
            <w:vAlign w:val="center"/>
          </w:tcPr>
          <w:p w14:paraId="1612A5BB" w14:textId="545C1E26" w:rsidR="003413F2" w:rsidRPr="006433E1" w:rsidRDefault="003413F2" w:rsidP="00E37398">
            <w:pPr>
              <w:spacing w:before="60" w:after="60"/>
              <w:jc w:val="center"/>
              <w:rPr>
                <w:rFonts w:ascii="Arial" w:hAnsi="Arial"/>
                <w:sz w:val="16"/>
                <w:szCs w:val="16"/>
                <w:lang w:val="fr-FR"/>
              </w:rPr>
            </w:pPr>
            <w:r w:rsidRPr="00E37398">
              <w:rPr>
                <w:rFonts w:ascii="Arial" w:eastAsia="Calibri" w:hAnsi="Arial"/>
                <w:sz w:val="16"/>
                <w:szCs w:val="16"/>
                <w:lang w:val="fr-FR"/>
              </w:rPr>
              <w:t>02. Terme en cours de développement</w:t>
            </w:r>
          </w:p>
        </w:tc>
      </w:tr>
      <w:tr w:rsidR="003413F2" w:rsidRPr="009C104D" w14:paraId="011D25DE" w14:textId="77777777" w:rsidTr="003413F2">
        <w:trPr>
          <w:cantSplit/>
        </w:trPr>
        <w:tc>
          <w:tcPr>
            <w:tcW w:w="560" w:type="dxa"/>
            <w:tcBorders>
              <w:top w:val="nil"/>
              <w:left w:val="nil"/>
              <w:bottom w:val="nil"/>
              <w:right w:val="single" w:sz="4" w:space="0" w:color="auto"/>
            </w:tcBorders>
            <w:vAlign w:val="center"/>
          </w:tcPr>
          <w:p w14:paraId="29052F16" w14:textId="77777777" w:rsidR="003413F2" w:rsidRPr="006433E1" w:rsidRDefault="003413F2" w:rsidP="00E37398">
            <w:pPr>
              <w:pStyle w:val="ListParagraph"/>
              <w:numPr>
                <w:ilvl w:val="0"/>
                <w:numId w:val="152"/>
              </w:numPr>
              <w:ind w:leftChars="0"/>
              <w:rPr>
                <w:rFonts w:ascii="Arial" w:hAnsi="Arial"/>
                <w:bCs/>
                <w:color w:val="C00000"/>
                <w:sz w:val="16"/>
                <w:szCs w:val="16"/>
                <w:lang w:val="fr-FR"/>
              </w:rPr>
            </w:pPr>
          </w:p>
        </w:tc>
        <w:tc>
          <w:tcPr>
            <w:tcW w:w="752" w:type="dxa"/>
            <w:tcBorders>
              <w:left w:val="single" w:sz="4" w:space="0" w:color="auto"/>
            </w:tcBorders>
            <w:shd w:val="clear" w:color="auto" w:fill="E5B8B7" w:themeFill="accent2" w:themeFillTint="66"/>
            <w:vAlign w:val="center"/>
          </w:tcPr>
          <w:p w14:paraId="46EC1B62" w14:textId="5E5DF074" w:rsidR="003413F2" w:rsidRPr="006433E1" w:rsidRDefault="003413F2" w:rsidP="00E37398">
            <w:pPr>
              <w:spacing w:before="60" w:after="60"/>
              <w:jc w:val="left"/>
              <w:rPr>
                <w:rFonts w:ascii="Arial" w:hAnsi="Arial"/>
                <w:sz w:val="16"/>
                <w:szCs w:val="16"/>
                <w:lang w:val="fr-FR" w:eastAsia="en-GB"/>
              </w:rPr>
            </w:pPr>
            <w:r w:rsidRPr="006433E1">
              <w:rPr>
                <w:rFonts w:ascii="Arial" w:hAnsi="Arial"/>
                <w:sz w:val="16"/>
                <w:szCs w:val="16"/>
                <w:lang w:val="fr-FR" w:eastAsia="en-GB"/>
              </w:rPr>
              <w:t>2017-007</w:t>
            </w:r>
          </w:p>
        </w:tc>
        <w:tc>
          <w:tcPr>
            <w:tcW w:w="4392" w:type="dxa"/>
            <w:shd w:val="clear" w:color="auto" w:fill="E5B8B7" w:themeFill="accent2" w:themeFillTint="66"/>
            <w:vAlign w:val="center"/>
          </w:tcPr>
          <w:p w14:paraId="6AE367E0" w14:textId="6BCDD97A" w:rsidR="003413F2" w:rsidRPr="002F5A03" w:rsidRDefault="00DA11E7" w:rsidP="00E37398">
            <w:pPr>
              <w:spacing w:before="60" w:after="60"/>
              <w:jc w:val="left"/>
              <w:rPr>
                <w:rFonts w:ascii="Arial" w:hAnsi="Arial"/>
                <w:iCs/>
                <w:sz w:val="16"/>
                <w:szCs w:val="16"/>
                <w:lang w:val="en-US" w:eastAsia="en-GB"/>
              </w:rPr>
            </w:pPr>
            <w:proofErr w:type="spellStart"/>
            <w:r w:rsidRPr="00DA11E7">
              <w:rPr>
                <w:rFonts w:ascii="Arial" w:hAnsi="Arial"/>
                <w:sz w:val="16"/>
                <w:szCs w:val="16"/>
                <w:lang w:val="en-US"/>
              </w:rPr>
              <w:t>semences</w:t>
            </w:r>
            <w:proofErr w:type="spellEnd"/>
            <w:r w:rsidRPr="00DA11E7">
              <w:rPr>
                <w:rFonts w:ascii="Arial" w:hAnsi="Arial"/>
                <w:sz w:val="16"/>
                <w:szCs w:val="16"/>
                <w:lang w:val="en-US"/>
              </w:rPr>
              <w:t xml:space="preserve"> (</w:t>
            </w:r>
            <w:proofErr w:type="spellStart"/>
            <w:r w:rsidRPr="00DA11E7">
              <w:rPr>
                <w:rFonts w:ascii="Arial" w:hAnsi="Arial"/>
                <w:sz w:val="16"/>
                <w:szCs w:val="16"/>
                <w:lang w:val="en-US"/>
              </w:rPr>
              <w:t>en</w:t>
            </w:r>
            <w:proofErr w:type="spellEnd"/>
            <w:r w:rsidRPr="00DA11E7">
              <w:rPr>
                <w:rFonts w:ascii="Arial" w:hAnsi="Arial"/>
                <w:sz w:val="16"/>
                <w:szCs w:val="16"/>
                <w:lang w:val="en-US"/>
              </w:rPr>
              <w:t xml:space="preserve"> </w:t>
            </w:r>
            <w:proofErr w:type="spellStart"/>
            <w:r w:rsidRPr="00DA11E7">
              <w:rPr>
                <w:rFonts w:ascii="Arial" w:hAnsi="Arial"/>
                <w:sz w:val="16"/>
                <w:szCs w:val="16"/>
                <w:lang w:val="en-US"/>
              </w:rPr>
              <w:t>tant</w:t>
            </w:r>
            <w:proofErr w:type="spellEnd"/>
            <w:r w:rsidRPr="00DA11E7">
              <w:rPr>
                <w:rFonts w:ascii="Arial" w:hAnsi="Arial"/>
                <w:sz w:val="16"/>
                <w:szCs w:val="16"/>
                <w:lang w:val="en-US"/>
              </w:rPr>
              <w:t xml:space="preserve"> que </w:t>
            </w:r>
            <w:proofErr w:type="spellStart"/>
            <w:r w:rsidRPr="00DA11E7">
              <w:rPr>
                <w:rFonts w:ascii="Arial" w:hAnsi="Arial"/>
                <w:sz w:val="16"/>
                <w:szCs w:val="16"/>
                <w:lang w:val="en-US"/>
              </w:rPr>
              <w:t>catégorie</w:t>
            </w:r>
            <w:proofErr w:type="spellEnd"/>
            <w:r w:rsidRPr="00DA11E7">
              <w:rPr>
                <w:rFonts w:ascii="Arial" w:hAnsi="Arial"/>
                <w:sz w:val="16"/>
                <w:szCs w:val="16"/>
                <w:lang w:val="en-US"/>
              </w:rPr>
              <w:t xml:space="preserve"> de </w:t>
            </w:r>
            <w:proofErr w:type="spellStart"/>
            <w:r w:rsidRPr="00DA11E7">
              <w:rPr>
                <w:rFonts w:ascii="Arial" w:hAnsi="Arial"/>
                <w:sz w:val="16"/>
                <w:szCs w:val="16"/>
                <w:lang w:val="en-US"/>
              </w:rPr>
              <w:t>marchandise</w:t>
            </w:r>
            <w:proofErr w:type="spellEnd"/>
            <w:r w:rsidRPr="00DA11E7">
              <w:rPr>
                <w:rFonts w:ascii="Arial" w:hAnsi="Arial"/>
                <w:sz w:val="16"/>
                <w:szCs w:val="16"/>
                <w:lang w:val="en-US"/>
              </w:rPr>
              <w:t>)</w:t>
            </w:r>
            <w:r w:rsidRPr="002F5A03" w:rsidDel="00DA11E7">
              <w:rPr>
                <w:rFonts w:ascii="Arial" w:hAnsi="Arial"/>
                <w:sz w:val="16"/>
                <w:szCs w:val="16"/>
                <w:lang w:val="en-US"/>
              </w:rPr>
              <w:t xml:space="preserve"> </w:t>
            </w:r>
            <w:r w:rsidR="003413F2" w:rsidRPr="002F5A03">
              <w:rPr>
                <w:rFonts w:ascii="Arial" w:hAnsi="Arial"/>
                <w:sz w:val="16"/>
                <w:szCs w:val="16"/>
                <w:lang w:val="en-US"/>
              </w:rPr>
              <w:t>(2017-007)</w:t>
            </w:r>
          </w:p>
        </w:tc>
        <w:tc>
          <w:tcPr>
            <w:tcW w:w="4023" w:type="dxa"/>
            <w:shd w:val="clear" w:color="auto" w:fill="E5B8B7" w:themeFill="accent2" w:themeFillTint="66"/>
            <w:vAlign w:val="center"/>
          </w:tcPr>
          <w:p w14:paraId="0898A014" w14:textId="17513225" w:rsidR="003413F2" w:rsidRPr="006433E1" w:rsidRDefault="003413F2" w:rsidP="00E37398">
            <w:pPr>
              <w:spacing w:before="60" w:after="60"/>
              <w:jc w:val="center"/>
              <w:rPr>
                <w:rFonts w:ascii="Arial" w:hAnsi="Arial"/>
                <w:sz w:val="16"/>
                <w:szCs w:val="16"/>
                <w:lang w:val="fr-FR"/>
              </w:rPr>
            </w:pPr>
            <w:r w:rsidRPr="006433E1">
              <w:rPr>
                <w:rFonts w:ascii="Arial" w:hAnsi="Arial"/>
                <w:sz w:val="16"/>
                <w:szCs w:val="16"/>
                <w:lang w:val="fr-FR"/>
              </w:rPr>
              <w:t>Amendements à la NIMP 5 (Glossaire des termes phytosanitaires)</w:t>
            </w:r>
          </w:p>
        </w:tc>
        <w:tc>
          <w:tcPr>
            <w:tcW w:w="1364" w:type="dxa"/>
            <w:shd w:val="clear" w:color="auto" w:fill="E5B8B7" w:themeFill="accent2" w:themeFillTint="66"/>
            <w:vAlign w:val="center"/>
          </w:tcPr>
          <w:p w14:paraId="6241C793" w14:textId="205168E5" w:rsidR="003413F2" w:rsidRPr="006433E1" w:rsidRDefault="003413F2" w:rsidP="00E37398">
            <w:pPr>
              <w:spacing w:before="60" w:after="60"/>
              <w:jc w:val="center"/>
              <w:rPr>
                <w:rFonts w:ascii="Arial" w:hAnsi="Arial"/>
                <w:sz w:val="16"/>
                <w:szCs w:val="16"/>
                <w:lang w:val="fr-FR"/>
              </w:rPr>
            </w:pPr>
            <w:r>
              <w:rPr>
                <w:rFonts w:ascii="Arial" w:hAnsi="Arial"/>
                <w:sz w:val="16"/>
                <w:szCs w:val="16"/>
                <w:lang w:val="fr-FR"/>
              </w:rPr>
              <w:t xml:space="preserve">2017-05 </w:t>
            </w:r>
            <w:r w:rsidRPr="006433E1">
              <w:rPr>
                <w:rFonts w:ascii="Arial" w:hAnsi="Arial"/>
                <w:sz w:val="16"/>
                <w:szCs w:val="16"/>
                <w:lang w:val="fr-FR"/>
              </w:rPr>
              <w:t>C</w:t>
            </w:r>
            <w:r>
              <w:rPr>
                <w:rFonts w:ascii="Arial" w:hAnsi="Arial"/>
                <w:sz w:val="16"/>
                <w:szCs w:val="16"/>
                <w:lang w:val="fr-FR"/>
              </w:rPr>
              <w:t>N</w:t>
            </w:r>
          </w:p>
        </w:tc>
        <w:tc>
          <w:tcPr>
            <w:tcW w:w="4111" w:type="dxa"/>
            <w:shd w:val="clear" w:color="auto" w:fill="E5B8B7" w:themeFill="accent2" w:themeFillTint="66"/>
            <w:vAlign w:val="center"/>
          </w:tcPr>
          <w:p w14:paraId="109247F8" w14:textId="39AAA0A1" w:rsidR="003413F2" w:rsidRPr="006433E1" w:rsidRDefault="003413F2" w:rsidP="00E37398">
            <w:pPr>
              <w:pStyle w:val="ColorfulList-Accent11"/>
              <w:spacing w:before="60" w:after="60"/>
              <w:ind w:left="0"/>
              <w:contextualSpacing w:val="0"/>
              <w:jc w:val="center"/>
              <w:rPr>
                <w:rFonts w:ascii="Arial" w:hAnsi="Arial"/>
                <w:sz w:val="16"/>
                <w:szCs w:val="16"/>
                <w:lang w:val="fr-FR"/>
              </w:rPr>
            </w:pPr>
            <w:r w:rsidRPr="00E37398">
              <w:rPr>
                <w:rFonts w:ascii="Arial" w:hAnsi="Arial" w:cs="Arial"/>
                <w:sz w:val="16"/>
                <w:szCs w:val="16"/>
                <w:lang w:val="fr-FR"/>
              </w:rPr>
              <w:t>01. Ajouté à la liste des thèmes</w:t>
            </w:r>
          </w:p>
        </w:tc>
      </w:tr>
      <w:tr w:rsidR="003413F2" w:rsidRPr="009C104D" w14:paraId="12A1173A" w14:textId="77777777" w:rsidTr="003413F2">
        <w:trPr>
          <w:cantSplit/>
        </w:trPr>
        <w:tc>
          <w:tcPr>
            <w:tcW w:w="560" w:type="dxa"/>
            <w:tcBorders>
              <w:top w:val="nil"/>
              <w:left w:val="nil"/>
              <w:bottom w:val="nil"/>
              <w:right w:val="single" w:sz="4" w:space="0" w:color="auto"/>
            </w:tcBorders>
            <w:vAlign w:val="center"/>
          </w:tcPr>
          <w:p w14:paraId="58A1BF93" w14:textId="353225AE" w:rsidR="003413F2" w:rsidRPr="006433E1" w:rsidRDefault="003413F2" w:rsidP="00E37398">
            <w:pPr>
              <w:pStyle w:val="ListParagraph"/>
              <w:numPr>
                <w:ilvl w:val="0"/>
                <w:numId w:val="152"/>
              </w:numPr>
              <w:ind w:leftChars="0"/>
              <w:rPr>
                <w:rFonts w:ascii="Arial" w:hAnsi="Arial"/>
                <w:bCs/>
                <w:color w:val="C00000"/>
                <w:sz w:val="16"/>
                <w:szCs w:val="16"/>
                <w:lang w:val="fr-FR"/>
              </w:rPr>
            </w:pPr>
          </w:p>
        </w:tc>
        <w:tc>
          <w:tcPr>
            <w:tcW w:w="752" w:type="dxa"/>
            <w:tcBorders>
              <w:left w:val="single" w:sz="4" w:space="0" w:color="auto"/>
            </w:tcBorders>
            <w:shd w:val="clear" w:color="auto" w:fill="E5B8B7" w:themeFill="accent2" w:themeFillTint="66"/>
            <w:vAlign w:val="center"/>
          </w:tcPr>
          <w:p w14:paraId="503F4836" w14:textId="77777777" w:rsidR="003413F2" w:rsidRPr="006433E1" w:rsidRDefault="003413F2" w:rsidP="00E37398">
            <w:pPr>
              <w:spacing w:before="60" w:after="60"/>
              <w:jc w:val="left"/>
              <w:rPr>
                <w:rFonts w:ascii="Arial" w:hAnsi="Arial"/>
                <w:sz w:val="16"/>
                <w:szCs w:val="16"/>
                <w:lang w:val="fr-FR" w:eastAsia="en-GB"/>
              </w:rPr>
            </w:pPr>
            <w:r w:rsidRPr="006433E1">
              <w:rPr>
                <w:rFonts w:ascii="Arial" w:hAnsi="Arial"/>
                <w:sz w:val="16"/>
                <w:szCs w:val="16"/>
                <w:lang w:val="fr-FR" w:eastAsia="en-GB"/>
              </w:rPr>
              <w:t>2013-015</w:t>
            </w:r>
          </w:p>
        </w:tc>
        <w:tc>
          <w:tcPr>
            <w:tcW w:w="4392" w:type="dxa"/>
            <w:shd w:val="clear" w:color="auto" w:fill="E5B8B7" w:themeFill="accent2" w:themeFillTint="66"/>
            <w:vAlign w:val="center"/>
          </w:tcPr>
          <w:p w14:paraId="26C22958" w14:textId="7046C25E" w:rsidR="003413F2" w:rsidRPr="006433E1" w:rsidRDefault="00DA11E7" w:rsidP="00E37398">
            <w:pPr>
              <w:spacing w:before="60" w:after="60"/>
              <w:jc w:val="left"/>
              <w:rPr>
                <w:rFonts w:ascii="Arial" w:hAnsi="Arial"/>
                <w:iCs/>
                <w:sz w:val="16"/>
                <w:szCs w:val="16"/>
                <w:lang w:val="fr-FR" w:eastAsia="en-GB"/>
              </w:rPr>
            </w:pPr>
            <w:r w:rsidRPr="00DA11E7">
              <w:rPr>
                <w:rFonts w:ascii="Arial" w:hAnsi="Arial"/>
                <w:iCs/>
                <w:sz w:val="16"/>
                <w:szCs w:val="16"/>
                <w:lang w:val="fr-FR" w:eastAsia="en-GB"/>
              </w:rPr>
              <w:t>prospection</w:t>
            </w:r>
            <w:r w:rsidRPr="00DA11E7" w:rsidDel="00DA11E7">
              <w:rPr>
                <w:rFonts w:ascii="Arial" w:hAnsi="Arial"/>
                <w:iCs/>
                <w:sz w:val="16"/>
                <w:szCs w:val="16"/>
                <w:lang w:val="fr-FR" w:eastAsia="en-GB"/>
              </w:rPr>
              <w:t xml:space="preserve"> </w:t>
            </w:r>
            <w:r w:rsidR="003413F2" w:rsidRPr="006433E1">
              <w:rPr>
                <w:rFonts w:ascii="Arial" w:hAnsi="Arial"/>
                <w:iCs/>
                <w:sz w:val="16"/>
                <w:szCs w:val="16"/>
                <w:lang w:val="fr-FR" w:eastAsia="en-GB"/>
              </w:rPr>
              <w:t>(2013-015)</w:t>
            </w:r>
          </w:p>
        </w:tc>
        <w:tc>
          <w:tcPr>
            <w:tcW w:w="4023" w:type="dxa"/>
            <w:shd w:val="clear" w:color="auto" w:fill="E5B8B7" w:themeFill="accent2" w:themeFillTint="66"/>
            <w:vAlign w:val="center"/>
          </w:tcPr>
          <w:p w14:paraId="3B5B9B73" w14:textId="35302B39" w:rsidR="003413F2" w:rsidRPr="006433E1" w:rsidRDefault="003413F2" w:rsidP="00E37398">
            <w:pPr>
              <w:spacing w:before="60" w:after="60"/>
              <w:jc w:val="center"/>
              <w:rPr>
                <w:rFonts w:ascii="Arial" w:hAnsi="Arial"/>
                <w:sz w:val="16"/>
                <w:szCs w:val="16"/>
                <w:lang w:val="fr-FR"/>
              </w:rPr>
            </w:pPr>
            <w:r w:rsidRPr="006433E1">
              <w:rPr>
                <w:rFonts w:ascii="Arial" w:hAnsi="Arial"/>
                <w:sz w:val="16"/>
                <w:szCs w:val="16"/>
                <w:lang w:val="fr-FR"/>
              </w:rPr>
              <w:t>Amendements à la NIMP 5 (Glossaire des termes phytosanitaires)</w:t>
            </w:r>
          </w:p>
        </w:tc>
        <w:tc>
          <w:tcPr>
            <w:tcW w:w="1364" w:type="dxa"/>
            <w:shd w:val="clear" w:color="auto" w:fill="E5B8B7" w:themeFill="accent2" w:themeFillTint="66"/>
            <w:vAlign w:val="center"/>
          </w:tcPr>
          <w:p w14:paraId="446752EF" w14:textId="720D6363" w:rsidR="003413F2" w:rsidRPr="006433E1" w:rsidRDefault="003413F2" w:rsidP="00E37398">
            <w:pPr>
              <w:spacing w:before="60" w:after="60"/>
              <w:jc w:val="center"/>
              <w:rPr>
                <w:rFonts w:ascii="Arial" w:hAnsi="Arial"/>
                <w:sz w:val="16"/>
                <w:szCs w:val="16"/>
                <w:lang w:val="fr-FR"/>
              </w:rPr>
            </w:pPr>
            <w:r>
              <w:rPr>
                <w:rFonts w:ascii="Arial" w:hAnsi="Arial"/>
                <w:sz w:val="16"/>
                <w:szCs w:val="16"/>
                <w:lang w:val="fr-FR"/>
              </w:rPr>
              <w:t xml:space="preserve">2013-05 </w:t>
            </w:r>
            <w:r w:rsidRPr="006433E1">
              <w:rPr>
                <w:rFonts w:ascii="Arial" w:hAnsi="Arial"/>
                <w:sz w:val="16"/>
                <w:szCs w:val="16"/>
                <w:lang w:val="fr-FR"/>
              </w:rPr>
              <w:t>C</w:t>
            </w:r>
            <w:r>
              <w:rPr>
                <w:rFonts w:ascii="Arial" w:hAnsi="Arial"/>
                <w:sz w:val="16"/>
                <w:szCs w:val="16"/>
                <w:lang w:val="fr-FR"/>
              </w:rPr>
              <w:t>N</w:t>
            </w:r>
          </w:p>
        </w:tc>
        <w:tc>
          <w:tcPr>
            <w:tcW w:w="4111" w:type="dxa"/>
            <w:shd w:val="clear" w:color="auto" w:fill="E5B8B7" w:themeFill="accent2" w:themeFillTint="66"/>
            <w:vAlign w:val="center"/>
          </w:tcPr>
          <w:p w14:paraId="36A47D65" w14:textId="47C9CDAC" w:rsidR="003413F2" w:rsidRPr="006433E1" w:rsidRDefault="003413F2" w:rsidP="00E37398">
            <w:pPr>
              <w:pStyle w:val="ColorfulList-Accent11"/>
              <w:spacing w:before="60" w:after="60"/>
              <w:ind w:left="0"/>
              <w:contextualSpacing w:val="0"/>
              <w:jc w:val="center"/>
              <w:rPr>
                <w:rFonts w:ascii="Arial" w:hAnsi="Arial"/>
                <w:sz w:val="16"/>
                <w:szCs w:val="16"/>
                <w:lang w:val="fr-FR"/>
              </w:rPr>
            </w:pPr>
            <w:r w:rsidRPr="00E37398">
              <w:rPr>
                <w:rFonts w:ascii="Arial" w:hAnsi="Arial" w:cs="Arial"/>
                <w:sz w:val="16"/>
                <w:szCs w:val="16"/>
                <w:lang w:val="fr-FR"/>
              </w:rPr>
              <w:t>05. Projet de terme approuvé pour la première consultation</w:t>
            </w:r>
          </w:p>
        </w:tc>
      </w:tr>
      <w:tr w:rsidR="003413F2" w:rsidRPr="009C104D" w14:paraId="542141D7" w14:textId="77777777" w:rsidTr="003413F2">
        <w:trPr>
          <w:cantSplit/>
        </w:trPr>
        <w:tc>
          <w:tcPr>
            <w:tcW w:w="560" w:type="dxa"/>
            <w:tcBorders>
              <w:top w:val="nil"/>
              <w:left w:val="nil"/>
              <w:bottom w:val="nil"/>
              <w:right w:val="single" w:sz="4" w:space="0" w:color="auto"/>
            </w:tcBorders>
            <w:vAlign w:val="center"/>
          </w:tcPr>
          <w:p w14:paraId="4904C684" w14:textId="23E2EC77" w:rsidR="003413F2" w:rsidRPr="006433E1" w:rsidRDefault="003413F2" w:rsidP="008F391E">
            <w:pPr>
              <w:pStyle w:val="ListParagraph"/>
              <w:numPr>
                <w:ilvl w:val="0"/>
                <w:numId w:val="152"/>
              </w:numPr>
              <w:ind w:leftChars="0"/>
              <w:rPr>
                <w:rFonts w:ascii="Arial" w:hAnsi="Arial"/>
                <w:bCs/>
                <w:color w:val="C00000"/>
                <w:sz w:val="16"/>
                <w:szCs w:val="16"/>
                <w:lang w:val="fr-FR"/>
              </w:rPr>
            </w:pPr>
          </w:p>
        </w:tc>
        <w:tc>
          <w:tcPr>
            <w:tcW w:w="752" w:type="dxa"/>
            <w:tcBorders>
              <w:left w:val="single" w:sz="4" w:space="0" w:color="auto"/>
            </w:tcBorders>
            <w:shd w:val="clear" w:color="auto" w:fill="E5B8B7" w:themeFill="accent2" w:themeFillTint="66"/>
            <w:vAlign w:val="center"/>
          </w:tcPr>
          <w:p w14:paraId="57408381" w14:textId="77777777" w:rsidR="003413F2" w:rsidRPr="006433E1" w:rsidRDefault="003413F2" w:rsidP="008F391E">
            <w:pPr>
              <w:spacing w:before="60" w:after="60"/>
              <w:jc w:val="left"/>
              <w:rPr>
                <w:rFonts w:ascii="Arial" w:hAnsi="Arial"/>
                <w:sz w:val="16"/>
                <w:szCs w:val="16"/>
                <w:lang w:val="fr-FR"/>
              </w:rPr>
            </w:pPr>
            <w:r w:rsidRPr="006433E1">
              <w:rPr>
                <w:rFonts w:ascii="Arial" w:hAnsi="Arial"/>
                <w:sz w:val="16"/>
                <w:szCs w:val="16"/>
                <w:lang w:val="fr-FR" w:eastAsia="en-GB"/>
              </w:rPr>
              <w:t>2015-003</w:t>
            </w:r>
          </w:p>
        </w:tc>
        <w:tc>
          <w:tcPr>
            <w:tcW w:w="4392" w:type="dxa"/>
            <w:shd w:val="clear" w:color="auto" w:fill="E5B8B7" w:themeFill="accent2" w:themeFillTint="66"/>
            <w:vAlign w:val="center"/>
          </w:tcPr>
          <w:p w14:paraId="6101C5A0" w14:textId="46D6998E" w:rsidR="003413F2" w:rsidRPr="006433E1" w:rsidRDefault="004A1C57" w:rsidP="008F391E">
            <w:pPr>
              <w:spacing w:before="60" w:after="60"/>
              <w:jc w:val="left"/>
              <w:rPr>
                <w:rFonts w:ascii="Arial" w:hAnsi="Arial"/>
                <w:sz w:val="16"/>
                <w:szCs w:val="16"/>
                <w:lang w:val="fr-FR"/>
              </w:rPr>
            </w:pPr>
            <w:r w:rsidRPr="004A1C57">
              <w:rPr>
                <w:rFonts w:ascii="Arial" w:hAnsi="Arial"/>
                <w:sz w:val="16"/>
                <w:szCs w:val="16"/>
                <w:lang w:val="fr-FR" w:eastAsia="en-GB"/>
              </w:rPr>
              <w:t>analyse</w:t>
            </w:r>
            <w:r w:rsidRPr="004A1C57" w:rsidDel="004A1C57">
              <w:rPr>
                <w:rFonts w:ascii="Arial" w:hAnsi="Arial"/>
                <w:sz w:val="16"/>
                <w:szCs w:val="16"/>
                <w:lang w:val="fr-FR" w:eastAsia="en-GB"/>
              </w:rPr>
              <w:t xml:space="preserve"> </w:t>
            </w:r>
            <w:r w:rsidR="003413F2" w:rsidRPr="006433E1">
              <w:rPr>
                <w:rFonts w:ascii="Arial" w:hAnsi="Arial"/>
                <w:sz w:val="16"/>
                <w:szCs w:val="16"/>
                <w:lang w:val="fr-FR" w:eastAsia="en-GB"/>
              </w:rPr>
              <w:t>(2015-003)</w:t>
            </w:r>
          </w:p>
        </w:tc>
        <w:tc>
          <w:tcPr>
            <w:tcW w:w="4023" w:type="dxa"/>
            <w:shd w:val="clear" w:color="auto" w:fill="E5B8B7" w:themeFill="accent2" w:themeFillTint="66"/>
            <w:vAlign w:val="center"/>
          </w:tcPr>
          <w:p w14:paraId="73314B47" w14:textId="0732F951" w:rsidR="003413F2" w:rsidRPr="006433E1" w:rsidRDefault="003413F2" w:rsidP="008F391E">
            <w:pPr>
              <w:spacing w:before="60" w:after="60"/>
              <w:jc w:val="center"/>
              <w:rPr>
                <w:rFonts w:ascii="Arial" w:hAnsi="Arial"/>
                <w:sz w:val="16"/>
                <w:szCs w:val="16"/>
                <w:lang w:val="fr-FR"/>
              </w:rPr>
            </w:pPr>
            <w:r w:rsidRPr="006433E1">
              <w:rPr>
                <w:rFonts w:ascii="Arial" w:hAnsi="Arial"/>
                <w:sz w:val="16"/>
                <w:szCs w:val="16"/>
                <w:lang w:val="fr-FR"/>
              </w:rPr>
              <w:t>Amendements à la NIMP 5 (Glossaire des termes phytosanitaires)</w:t>
            </w:r>
          </w:p>
        </w:tc>
        <w:tc>
          <w:tcPr>
            <w:tcW w:w="1364" w:type="dxa"/>
            <w:shd w:val="clear" w:color="auto" w:fill="E5B8B7" w:themeFill="accent2" w:themeFillTint="66"/>
            <w:vAlign w:val="center"/>
          </w:tcPr>
          <w:p w14:paraId="4521E9E4" w14:textId="30F7A747" w:rsidR="003413F2" w:rsidRPr="006433E1" w:rsidRDefault="003413F2" w:rsidP="008F391E">
            <w:pPr>
              <w:spacing w:before="60" w:after="60"/>
              <w:jc w:val="center"/>
              <w:rPr>
                <w:rFonts w:ascii="Arial" w:hAnsi="Arial"/>
                <w:sz w:val="16"/>
                <w:szCs w:val="16"/>
                <w:lang w:val="fr-FR"/>
              </w:rPr>
            </w:pPr>
            <w:r>
              <w:rPr>
                <w:rFonts w:ascii="Arial" w:hAnsi="Arial"/>
                <w:sz w:val="16"/>
                <w:szCs w:val="16"/>
                <w:lang w:val="fr-FR"/>
              </w:rPr>
              <w:t xml:space="preserve">2015-05 </w:t>
            </w:r>
            <w:r w:rsidRPr="006433E1">
              <w:rPr>
                <w:rFonts w:ascii="Arial" w:hAnsi="Arial"/>
                <w:sz w:val="16"/>
                <w:szCs w:val="16"/>
                <w:lang w:val="fr-FR"/>
              </w:rPr>
              <w:t>C</w:t>
            </w:r>
            <w:r>
              <w:rPr>
                <w:rFonts w:ascii="Arial" w:hAnsi="Arial"/>
                <w:sz w:val="16"/>
                <w:szCs w:val="16"/>
                <w:lang w:val="fr-FR"/>
              </w:rPr>
              <w:t>N</w:t>
            </w:r>
          </w:p>
        </w:tc>
        <w:tc>
          <w:tcPr>
            <w:tcW w:w="4111" w:type="dxa"/>
            <w:shd w:val="clear" w:color="auto" w:fill="E5B8B7" w:themeFill="accent2" w:themeFillTint="66"/>
            <w:vAlign w:val="center"/>
          </w:tcPr>
          <w:p w14:paraId="37ACB25C" w14:textId="111BC509" w:rsidR="003413F2" w:rsidRPr="006433E1" w:rsidRDefault="003413F2" w:rsidP="008F391E">
            <w:pPr>
              <w:spacing w:before="60" w:after="60"/>
              <w:jc w:val="center"/>
              <w:rPr>
                <w:rFonts w:ascii="Arial" w:eastAsia="Calibri" w:hAnsi="Arial"/>
                <w:sz w:val="16"/>
                <w:szCs w:val="16"/>
                <w:lang w:val="fr-FR"/>
              </w:rPr>
            </w:pPr>
            <w:r w:rsidRPr="008F391E">
              <w:rPr>
                <w:rFonts w:ascii="Arial" w:eastAsia="Calibri" w:hAnsi="Arial"/>
                <w:sz w:val="16"/>
                <w:szCs w:val="16"/>
                <w:lang w:val="fr-FR"/>
              </w:rPr>
              <w:t>07. Projet de terme transmis aux membres pour la deuxième consultation</w:t>
            </w:r>
          </w:p>
        </w:tc>
      </w:tr>
      <w:tr w:rsidR="003413F2" w:rsidRPr="009C104D" w14:paraId="53208B47" w14:textId="77777777" w:rsidTr="003413F2">
        <w:trPr>
          <w:cantSplit/>
        </w:trPr>
        <w:tc>
          <w:tcPr>
            <w:tcW w:w="560" w:type="dxa"/>
            <w:tcBorders>
              <w:top w:val="nil"/>
              <w:left w:val="nil"/>
              <w:bottom w:val="nil"/>
              <w:right w:val="single" w:sz="4" w:space="0" w:color="auto"/>
            </w:tcBorders>
            <w:vAlign w:val="center"/>
          </w:tcPr>
          <w:p w14:paraId="7C6E5B56" w14:textId="77777777" w:rsidR="003413F2" w:rsidRPr="006433E1" w:rsidRDefault="003413F2" w:rsidP="008F391E">
            <w:pPr>
              <w:pStyle w:val="ListParagraph"/>
              <w:numPr>
                <w:ilvl w:val="0"/>
                <w:numId w:val="152"/>
              </w:numPr>
              <w:ind w:leftChars="0"/>
              <w:rPr>
                <w:rFonts w:ascii="Arial" w:hAnsi="Arial"/>
                <w:bCs/>
                <w:color w:val="C00000"/>
                <w:sz w:val="16"/>
                <w:szCs w:val="16"/>
                <w:lang w:val="fr-FR"/>
              </w:rPr>
            </w:pPr>
          </w:p>
        </w:tc>
        <w:tc>
          <w:tcPr>
            <w:tcW w:w="752" w:type="dxa"/>
            <w:tcBorders>
              <w:left w:val="single" w:sz="4" w:space="0" w:color="auto"/>
            </w:tcBorders>
            <w:shd w:val="clear" w:color="auto" w:fill="E5B8B7" w:themeFill="accent2" w:themeFillTint="66"/>
            <w:vAlign w:val="center"/>
          </w:tcPr>
          <w:p w14:paraId="30B2F07F" w14:textId="39E32C0D" w:rsidR="003413F2" w:rsidRPr="006433E1" w:rsidRDefault="003413F2" w:rsidP="00E37398">
            <w:pPr>
              <w:spacing w:before="60" w:after="60"/>
              <w:jc w:val="left"/>
              <w:rPr>
                <w:rFonts w:ascii="Arial" w:hAnsi="Arial"/>
                <w:sz w:val="16"/>
                <w:szCs w:val="16"/>
                <w:lang w:val="fr-FR" w:eastAsia="en-GB"/>
              </w:rPr>
            </w:pPr>
            <w:r w:rsidRPr="006433E1">
              <w:rPr>
                <w:rFonts w:ascii="Arial" w:hAnsi="Arial"/>
                <w:sz w:val="16"/>
                <w:szCs w:val="16"/>
                <w:lang w:val="fr-FR" w:eastAsia="en-GB"/>
              </w:rPr>
              <w:t>2017-008</w:t>
            </w:r>
          </w:p>
        </w:tc>
        <w:tc>
          <w:tcPr>
            <w:tcW w:w="4392" w:type="dxa"/>
            <w:shd w:val="clear" w:color="auto" w:fill="E5B8B7" w:themeFill="accent2" w:themeFillTint="66"/>
            <w:vAlign w:val="center"/>
          </w:tcPr>
          <w:p w14:paraId="5BC11486" w14:textId="3A3E57E5" w:rsidR="003413F2" w:rsidRPr="006433E1" w:rsidRDefault="004A1C57" w:rsidP="00E37398">
            <w:pPr>
              <w:spacing w:before="60" w:after="60"/>
              <w:jc w:val="left"/>
              <w:rPr>
                <w:rFonts w:ascii="Arial" w:hAnsi="Arial"/>
                <w:iCs/>
                <w:sz w:val="16"/>
                <w:szCs w:val="16"/>
                <w:lang w:val="fr-FR" w:eastAsia="en-GB"/>
              </w:rPr>
            </w:pPr>
            <w:r w:rsidRPr="00773D7B">
              <w:rPr>
                <w:rFonts w:ascii="Arial" w:hAnsi="Arial"/>
                <w:sz w:val="16"/>
                <w:szCs w:val="16"/>
                <w:lang w:val="fr-FR" w:eastAsia="en-GB"/>
              </w:rPr>
              <w:t>traitement</w:t>
            </w:r>
            <w:r w:rsidRPr="002F5A03" w:rsidDel="004A1C57">
              <w:rPr>
                <w:rFonts w:ascii="Arial" w:hAnsi="Arial"/>
                <w:sz w:val="16"/>
                <w:szCs w:val="16"/>
                <w:lang w:val="fr-FR" w:eastAsia="en-GB"/>
              </w:rPr>
              <w:t xml:space="preserve"> </w:t>
            </w:r>
            <w:r w:rsidR="003413F2" w:rsidRPr="00773D7B">
              <w:rPr>
                <w:rFonts w:ascii="Arial" w:hAnsi="Arial"/>
                <w:sz w:val="16"/>
                <w:szCs w:val="16"/>
                <w:lang w:val="fr-FR" w:eastAsia="en-GB"/>
              </w:rPr>
              <w:t>(2017-008</w:t>
            </w:r>
            <w:r w:rsidR="003413F2" w:rsidRPr="006433E1">
              <w:rPr>
                <w:rFonts w:ascii="Arial" w:hAnsi="Arial"/>
                <w:sz w:val="16"/>
                <w:szCs w:val="16"/>
                <w:lang w:val="fr-FR" w:eastAsia="en-GB"/>
              </w:rPr>
              <w:t>)</w:t>
            </w:r>
          </w:p>
        </w:tc>
        <w:tc>
          <w:tcPr>
            <w:tcW w:w="4023" w:type="dxa"/>
            <w:shd w:val="clear" w:color="auto" w:fill="E5B8B7" w:themeFill="accent2" w:themeFillTint="66"/>
            <w:vAlign w:val="center"/>
          </w:tcPr>
          <w:p w14:paraId="5B914C72" w14:textId="35B66D5B" w:rsidR="003413F2" w:rsidRPr="006433E1" w:rsidRDefault="003413F2" w:rsidP="00E37398">
            <w:pPr>
              <w:spacing w:before="60" w:after="60"/>
              <w:jc w:val="center"/>
              <w:rPr>
                <w:rFonts w:ascii="Arial" w:hAnsi="Arial"/>
                <w:sz w:val="16"/>
                <w:szCs w:val="16"/>
                <w:lang w:val="fr-FR"/>
              </w:rPr>
            </w:pPr>
            <w:r w:rsidRPr="006433E1">
              <w:rPr>
                <w:rFonts w:ascii="Arial" w:hAnsi="Arial"/>
                <w:sz w:val="16"/>
                <w:szCs w:val="16"/>
                <w:lang w:val="fr-FR"/>
              </w:rPr>
              <w:t>Amendements à la NIMP 5 (Glossaire des termes phytosanitaires)</w:t>
            </w:r>
          </w:p>
        </w:tc>
        <w:tc>
          <w:tcPr>
            <w:tcW w:w="1364" w:type="dxa"/>
            <w:shd w:val="clear" w:color="auto" w:fill="E5B8B7" w:themeFill="accent2" w:themeFillTint="66"/>
            <w:vAlign w:val="center"/>
          </w:tcPr>
          <w:p w14:paraId="702E8C60" w14:textId="31F4483B" w:rsidR="003413F2" w:rsidRPr="006433E1" w:rsidRDefault="003413F2" w:rsidP="00E37398">
            <w:pPr>
              <w:spacing w:before="60" w:after="60"/>
              <w:jc w:val="center"/>
              <w:rPr>
                <w:rFonts w:ascii="Arial" w:hAnsi="Arial"/>
                <w:sz w:val="16"/>
                <w:szCs w:val="16"/>
                <w:lang w:val="fr-FR"/>
              </w:rPr>
            </w:pPr>
            <w:r>
              <w:rPr>
                <w:rFonts w:ascii="Arial" w:hAnsi="Arial"/>
                <w:sz w:val="16"/>
                <w:szCs w:val="16"/>
                <w:lang w:val="fr-FR"/>
              </w:rPr>
              <w:t xml:space="preserve">2017-05 </w:t>
            </w:r>
            <w:r w:rsidRPr="006433E1">
              <w:rPr>
                <w:rFonts w:ascii="Arial" w:hAnsi="Arial"/>
                <w:sz w:val="16"/>
                <w:szCs w:val="16"/>
                <w:lang w:val="fr-FR"/>
              </w:rPr>
              <w:t>C</w:t>
            </w:r>
            <w:r>
              <w:rPr>
                <w:rFonts w:ascii="Arial" w:hAnsi="Arial"/>
                <w:sz w:val="16"/>
                <w:szCs w:val="16"/>
                <w:lang w:val="fr-FR"/>
              </w:rPr>
              <w:t>N</w:t>
            </w:r>
          </w:p>
        </w:tc>
        <w:tc>
          <w:tcPr>
            <w:tcW w:w="4111" w:type="dxa"/>
            <w:shd w:val="clear" w:color="auto" w:fill="E5B8B7" w:themeFill="accent2" w:themeFillTint="66"/>
            <w:vAlign w:val="center"/>
          </w:tcPr>
          <w:p w14:paraId="44CC2C58" w14:textId="2C8D0A94" w:rsidR="003413F2" w:rsidRPr="006433E1" w:rsidRDefault="003413F2" w:rsidP="00E37398">
            <w:pPr>
              <w:pStyle w:val="ColorfulList-Accent11"/>
              <w:spacing w:before="60" w:after="60"/>
              <w:ind w:left="0"/>
              <w:contextualSpacing w:val="0"/>
              <w:jc w:val="center"/>
              <w:rPr>
                <w:rFonts w:ascii="Arial" w:hAnsi="Arial"/>
                <w:sz w:val="16"/>
                <w:szCs w:val="16"/>
                <w:lang w:val="fr-FR"/>
              </w:rPr>
            </w:pPr>
            <w:r w:rsidRPr="00E37398">
              <w:rPr>
                <w:rFonts w:ascii="Arial" w:hAnsi="Arial" w:cs="Arial"/>
                <w:sz w:val="16"/>
                <w:szCs w:val="16"/>
                <w:lang w:val="fr-FR"/>
              </w:rPr>
              <w:t>01. Ajouté à la liste des thèmes</w:t>
            </w:r>
          </w:p>
        </w:tc>
      </w:tr>
      <w:tr w:rsidR="003413F2" w:rsidRPr="009C104D" w14:paraId="131760ED" w14:textId="77777777" w:rsidTr="003413F2">
        <w:trPr>
          <w:cantSplit/>
        </w:trPr>
        <w:tc>
          <w:tcPr>
            <w:tcW w:w="560" w:type="dxa"/>
            <w:tcBorders>
              <w:top w:val="nil"/>
              <w:left w:val="nil"/>
              <w:bottom w:val="nil"/>
              <w:right w:val="single" w:sz="4" w:space="0" w:color="auto"/>
            </w:tcBorders>
            <w:vAlign w:val="center"/>
          </w:tcPr>
          <w:p w14:paraId="136975BD" w14:textId="4AE7369C" w:rsidR="003413F2" w:rsidRPr="006433E1" w:rsidRDefault="003413F2" w:rsidP="008F391E">
            <w:pPr>
              <w:pStyle w:val="ListParagraph"/>
              <w:numPr>
                <w:ilvl w:val="0"/>
                <w:numId w:val="152"/>
              </w:numPr>
              <w:ind w:leftChars="0"/>
              <w:rPr>
                <w:rFonts w:ascii="Arial" w:hAnsi="Arial"/>
                <w:bCs/>
                <w:color w:val="C00000"/>
                <w:sz w:val="16"/>
                <w:szCs w:val="16"/>
                <w:lang w:val="fr-FR"/>
              </w:rPr>
            </w:pPr>
          </w:p>
        </w:tc>
        <w:tc>
          <w:tcPr>
            <w:tcW w:w="752" w:type="dxa"/>
            <w:tcBorders>
              <w:left w:val="single" w:sz="4" w:space="0" w:color="auto"/>
            </w:tcBorders>
            <w:shd w:val="clear" w:color="auto" w:fill="E5B8B7" w:themeFill="accent2" w:themeFillTint="66"/>
            <w:vAlign w:val="center"/>
          </w:tcPr>
          <w:p w14:paraId="4FD685DD" w14:textId="77777777" w:rsidR="003413F2" w:rsidRPr="006433E1" w:rsidRDefault="003413F2" w:rsidP="008F391E">
            <w:pPr>
              <w:spacing w:before="60" w:after="60"/>
              <w:jc w:val="left"/>
              <w:rPr>
                <w:rFonts w:ascii="Arial" w:hAnsi="Arial"/>
                <w:sz w:val="16"/>
                <w:szCs w:val="16"/>
                <w:lang w:val="fr-FR" w:eastAsia="en-GB"/>
              </w:rPr>
            </w:pPr>
            <w:r w:rsidRPr="006433E1">
              <w:rPr>
                <w:rFonts w:ascii="Arial" w:hAnsi="Arial"/>
                <w:sz w:val="16"/>
                <w:szCs w:val="16"/>
                <w:lang w:val="fr-FR" w:eastAsia="en-GB"/>
              </w:rPr>
              <w:t>2013-010</w:t>
            </w:r>
          </w:p>
        </w:tc>
        <w:tc>
          <w:tcPr>
            <w:tcW w:w="4392" w:type="dxa"/>
            <w:shd w:val="clear" w:color="auto" w:fill="E5B8B7" w:themeFill="accent2" w:themeFillTint="66"/>
            <w:vAlign w:val="center"/>
          </w:tcPr>
          <w:p w14:paraId="73DA3D95" w14:textId="0F52F38E" w:rsidR="003413F2" w:rsidRPr="006433E1" w:rsidRDefault="004A1C57">
            <w:pPr>
              <w:spacing w:before="60" w:after="60"/>
              <w:jc w:val="left"/>
              <w:rPr>
                <w:rFonts w:ascii="Arial" w:hAnsi="Arial"/>
                <w:sz w:val="16"/>
                <w:szCs w:val="16"/>
                <w:lang w:val="fr-FR" w:eastAsia="en-GB"/>
              </w:rPr>
            </w:pPr>
            <w:r w:rsidRPr="004A1C57">
              <w:rPr>
                <w:rFonts w:ascii="Arial" w:hAnsi="Arial"/>
                <w:iCs/>
                <w:sz w:val="16"/>
                <w:szCs w:val="16"/>
                <w:lang w:val="fr-FR" w:eastAsia="en-GB"/>
              </w:rPr>
              <w:t>examen visuel</w:t>
            </w:r>
            <w:r w:rsidRPr="004A1C57" w:rsidDel="004A1C57">
              <w:rPr>
                <w:rFonts w:ascii="Arial" w:hAnsi="Arial"/>
                <w:iCs/>
                <w:sz w:val="16"/>
                <w:szCs w:val="16"/>
                <w:lang w:val="fr-FR" w:eastAsia="en-GB"/>
              </w:rPr>
              <w:t xml:space="preserve"> </w:t>
            </w:r>
            <w:r w:rsidR="003413F2" w:rsidRPr="006433E1">
              <w:rPr>
                <w:rFonts w:ascii="Arial" w:hAnsi="Arial"/>
                <w:iCs/>
                <w:sz w:val="16"/>
                <w:szCs w:val="16"/>
                <w:lang w:val="fr-FR" w:eastAsia="en-GB"/>
              </w:rPr>
              <w:t>(2013-010)</w:t>
            </w:r>
          </w:p>
        </w:tc>
        <w:tc>
          <w:tcPr>
            <w:tcW w:w="4023" w:type="dxa"/>
            <w:shd w:val="clear" w:color="auto" w:fill="E5B8B7" w:themeFill="accent2" w:themeFillTint="66"/>
            <w:vAlign w:val="center"/>
          </w:tcPr>
          <w:p w14:paraId="403452FF" w14:textId="0C5BB33A" w:rsidR="003413F2" w:rsidRPr="006433E1" w:rsidRDefault="003413F2" w:rsidP="008F391E">
            <w:pPr>
              <w:spacing w:before="60" w:after="60"/>
              <w:jc w:val="center"/>
              <w:rPr>
                <w:rFonts w:ascii="Arial" w:hAnsi="Arial"/>
                <w:sz w:val="16"/>
                <w:szCs w:val="16"/>
                <w:lang w:val="fr-FR"/>
              </w:rPr>
            </w:pPr>
            <w:r w:rsidRPr="006433E1">
              <w:rPr>
                <w:rFonts w:ascii="Arial" w:hAnsi="Arial"/>
                <w:sz w:val="16"/>
                <w:szCs w:val="16"/>
                <w:lang w:val="fr-FR"/>
              </w:rPr>
              <w:t>Amendements à la NIMP 5 (Glossaire des termes phytosanitaires)</w:t>
            </w:r>
          </w:p>
        </w:tc>
        <w:tc>
          <w:tcPr>
            <w:tcW w:w="1364" w:type="dxa"/>
            <w:shd w:val="clear" w:color="auto" w:fill="E5B8B7" w:themeFill="accent2" w:themeFillTint="66"/>
            <w:vAlign w:val="center"/>
          </w:tcPr>
          <w:p w14:paraId="3260E81D" w14:textId="6F4D108F" w:rsidR="003413F2" w:rsidRPr="006433E1" w:rsidRDefault="003413F2" w:rsidP="008F391E">
            <w:pPr>
              <w:spacing w:before="60" w:after="60"/>
              <w:jc w:val="center"/>
              <w:rPr>
                <w:rFonts w:ascii="Arial" w:hAnsi="Arial"/>
                <w:sz w:val="16"/>
                <w:szCs w:val="16"/>
                <w:lang w:val="fr-FR"/>
              </w:rPr>
            </w:pPr>
            <w:r w:rsidRPr="006433E1">
              <w:rPr>
                <w:rFonts w:ascii="Arial" w:hAnsi="Arial"/>
                <w:sz w:val="16"/>
                <w:szCs w:val="16"/>
                <w:lang w:val="fr-FR"/>
              </w:rPr>
              <w:t>201</w:t>
            </w:r>
            <w:r>
              <w:rPr>
                <w:rFonts w:ascii="Arial" w:hAnsi="Arial"/>
                <w:sz w:val="16"/>
                <w:szCs w:val="16"/>
                <w:lang w:val="fr-FR"/>
              </w:rPr>
              <w:t xml:space="preserve">3-05 </w:t>
            </w:r>
            <w:r w:rsidRPr="006433E1">
              <w:rPr>
                <w:rFonts w:ascii="Arial" w:hAnsi="Arial"/>
                <w:sz w:val="16"/>
                <w:szCs w:val="16"/>
                <w:lang w:val="fr-FR"/>
              </w:rPr>
              <w:t>C</w:t>
            </w:r>
            <w:r>
              <w:rPr>
                <w:rFonts w:ascii="Arial" w:hAnsi="Arial"/>
                <w:sz w:val="16"/>
                <w:szCs w:val="16"/>
                <w:lang w:val="fr-FR"/>
              </w:rPr>
              <w:t>N</w:t>
            </w:r>
          </w:p>
        </w:tc>
        <w:tc>
          <w:tcPr>
            <w:tcW w:w="4111" w:type="dxa"/>
            <w:shd w:val="clear" w:color="auto" w:fill="E5B8B7" w:themeFill="accent2" w:themeFillTint="66"/>
            <w:vAlign w:val="center"/>
          </w:tcPr>
          <w:p w14:paraId="5B85820A" w14:textId="1236CDF7" w:rsidR="003413F2" w:rsidRPr="006433E1" w:rsidRDefault="003413F2" w:rsidP="008F391E">
            <w:pPr>
              <w:pStyle w:val="ColorfulList-Accent11"/>
              <w:spacing w:before="60" w:after="60"/>
              <w:ind w:left="0"/>
              <w:contextualSpacing w:val="0"/>
              <w:jc w:val="center"/>
              <w:rPr>
                <w:rFonts w:ascii="Arial" w:hAnsi="Arial"/>
                <w:sz w:val="16"/>
                <w:szCs w:val="16"/>
                <w:lang w:val="fr-FR"/>
              </w:rPr>
            </w:pPr>
            <w:r w:rsidRPr="008F391E">
              <w:rPr>
                <w:rFonts w:ascii="Arial" w:hAnsi="Arial"/>
                <w:sz w:val="16"/>
                <w:szCs w:val="16"/>
                <w:lang w:val="fr-FR"/>
              </w:rPr>
              <w:t>07. Projet de terme transmis aux membres pour la deuxième consultation</w:t>
            </w:r>
          </w:p>
        </w:tc>
      </w:tr>
      <w:tr w:rsidR="003413F2" w:rsidRPr="009C104D" w14:paraId="3D38D09B" w14:textId="77777777" w:rsidTr="003413F2">
        <w:trPr>
          <w:cantSplit/>
        </w:trPr>
        <w:tc>
          <w:tcPr>
            <w:tcW w:w="560" w:type="dxa"/>
            <w:tcBorders>
              <w:top w:val="nil"/>
              <w:left w:val="nil"/>
              <w:bottom w:val="nil"/>
              <w:right w:val="single" w:sz="4" w:space="0" w:color="auto"/>
            </w:tcBorders>
            <w:vAlign w:val="center"/>
          </w:tcPr>
          <w:p w14:paraId="06733C08" w14:textId="77777777" w:rsidR="003413F2" w:rsidRPr="006433E1" w:rsidRDefault="003413F2" w:rsidP="008F391E">
            <w:pPr>
              <w:pStyle w:val="ListParagraph"/>
              <w:numPr>
                <w:ilvl w:val="0"/>
                <w:numId w:val="152"/>
              </w:numPr>
              <w:ind w:leftChars="0"/>
              <w:rPr>
                <w:rFonts w:ascii="Arial" w:hAnsi="Arial"/>
                <w:bCs/>
                <w:color w:val="C00000"/>
                <w:sz w:val="16"/>
                <w:szCs w:val="16"/>
                <w:lang w:val="fr-FR"/>
              </w:rPr>
            </w:pPr>
          </w:p>
        </w:tc>
        <w:tc>
          <w:tcPr>
            <w:tcW w:w="752" w:type="dxa"/>
            <w:tcBorders>
              <w:left w:val="single" w:sz="4" w:space="0" w:color="auto"/>
            </w:tcBorders>
            <w:shd w:val="clear" w:color="auto" w:fill="E5B8B7" w:themeFill="accent2" w:themeFillTint="66"/>
            <w:vAlign w:val="center"/>
          </w:tcPr>
          <w:p w14:paraId="0DD2B95B" w14:textId="6D158D59" w:rsidR="003413F2" w:rsidRPr="006433E1" w:rsidRDefault="003413F2" w:rsidP="001F6DBB">
            <w:pPr>
              <w:spacing w:before="60" w:after="60"/>
              <w:jc w:val="left"/>
              <w:rPr>
                <w:rFonts w:ascii="Arial" w:hAnsi="Arial"/>
                <w:sz w:val="16"/>
                <w:szCs w:val="16"/>
                <w:lang w:val="fr-FR" w:eastAsia="en-GB"/>
              </w:rPr>
            </w:pPr>
            <w:r w:rsidRPr="006433E1">
              <w:rPr>
                <w:rFonts w:ascii="Arial" w:hAnsi="Arial"/>
                <w:sz w:val="16"/>
                <w:szCs w:val="16"/>
                <w:lang w:val="fr-FR" w:eastAsia="en-GB"/>
              </w:rPr>
              <w:t>2017-009</w:t>
            </w:r>
          </w:p>
        </w:tc>
        <w:tc>
          <w:tcPr>
            <w:tcW w:w="4392" w:type="dxa"/>
            <w:shd w:val="clear" w:color="auto" w:fill="E5B8B7" w:themeFill="accent2" w:themeFillTint="66"/>
            <w:vAlign w:val="center"/>
          </w:tcPr>
          <w:p w14:paraId="681D7F3E" w14:textId="420C0712" w:rsidR="003413F2" w:rsidRPr="006433E1" w:rsidRDefault="003413F2" w:rsidP="001F6DBB">
            <w:pPr>
              <w:spacing w:before="60" w:after="60"/>
              <w:jc w:val="left"/>
              <w:rPr>
                <w:rFonts w:ascii="Arial" w:hAnsi="Arial"/>
                <w:iCs/>
                <w:sz w:val="16"/>
                <w:szCs w:val="16"/>
                <w:lang w:val="fr-FR" w:eastAsia="en-GB"/>
              </w:rPr>
            </w:pPr>
            <w:r>
              <w:rPr>
                <w:rFonts w:ascii="Arial" w:hAnsi="Arial"/>
                <w:iCs/>
                <w:sz w:val="16"/>
                <w:szCs w:val="16"/>
                <w:lang w:val="fr-FR" w:eastAsia="en-GB"/>
              </w:rPr>
              <w:t>bois</w:t>
            </w:r>
            <w:r w:rsidRPr="006433E1">
              <w:rPr>
                <w:rFonts w:ascii="Arial" w:hAnsi="Arial"/>
                <w:iCs/>
                <w:sz w:val="16"/>
                <w:szCs w:val="16"/>
                <w:lang w:val="fr-FR" w:eastAsia="en-GB"/>
              </w:rPr>
              <w:t xml:space="preserve"> </w:t>
            </w:r>
            <w:r w:rsidRPr="002D0BAF">
              <w:rPr>
                <w:rFonts w:ascii="Arial" w:hAnsi="Arial"/>
                <w:iCs/>
                <w:sz w:val="16"/>
                <w:szCs w:val="16"/>
                <w:lang w:val="fr-FR" w:eastAsia="en-GB"/>
              </w:rPr>
              <w:t xml:space="preserve">(en tant que catégorie de marchandise) </w:t>
            </w:r>
            <w:r w:rsidRPr="006433E1">
              <w:rPr>
                <w:rFonts w:ascii="Arial" w:hAnsi="Arial"/>
                <w:iCs/>
                <w:sz w:val="16"/>
                <w:szCs w:val="16"/>
                <w:lang w:val="fr-FR" w:eastAsia="en-GB"/>
              </w:rPr>
              <w:t>(2017-009)</w:t>
            </w:r>
          </w:p>
        </w:tc>
        <w:tc>
          <w:tcPr>
            <w:tcW w:w="4023" w:type="dxa"/>
            <w:shd w:val="clear" w:color="auto" w:fill="E5B8B7" w:themeFill="accent2" w:themeFillTint="66"/>
            <w:vAlign w:val="center"/>
          </w:tcPr>
          <w:p w14:paraId="08266A60" w14:textId="2EF0D2A7" w:rsidR="003413F2" w:rsidRPr="006433E1" w:rsidRDefault="003413F2" w:rsidP="001F6DBB">
            <w:pPr>
              <w:spacing w:before="60" w:after="60"/>
              <w:jc w:val="center"/>
              <w:rPr>
                <w:rFonts w:ascii="Arial" w:hAnsi="Arial"/>
                <w:sz w:val="16"/>
                <w:szCs w:val="16"/>
                <w:lang w:val="fr-FR"/>
              </w:rPr>
            </w:pPr>
            <w:r w:rsidRPr="006433E1">
              <w:rPr>
                <w:rFonts w:ascii="Arial" w:hAnsi="Arial"/>
                <w:sz w:val="16"/>
                <w:szCs w:val="16"/>
                <w:lang w:val="fr-FR"/>
              </w:rPr>
              <w:t>Amendements à la NIMP 5 (Glossaire des termes phytosanitaires)</w:t>
            </w:r>
          </w:p>
        </w:tc>
        <w:tc>
          <w:tcPr>
            <w:tcW w:w="1364" w:type="dxa"/>
            <w:shd w:val="clear" w:color="auto" w:fill="E5B8B7" w:themeFill="accent2" w:themeFillTint="66"/>
            <w:vAlign w:val="center"/>
          </w:tcPr>
          <w:p w14:paraId="44CB9C06" w14:textId="06E3AC10" w:rsidR="003413F2" w:rsidRPr="006433E1" w:rsidRDefault="003413F2" w:rsidP="001F6DBB">
            <w:pPr>
              <w:spacing w:before="60" w:after="60"/>
              <w:jc w:val="center"/>
              <w:rPr>
                <w:rFonts w:ascii="Arial" w:hAnsi="Arial"/>
                <w:sz w:val="16"/>
                <w:szCs w:val="16"/>
                <w:lang w:val="fr-FR"/>
              </w:rPr>
            </w:pPr>
            <w:r>
              <w:rPr>
                <w:rFonts w:ascii="Arial" w:hAnsi="Arial"/>
                <w:sz w:val="16"/>
                <w:szCs w:val="16"/>
                <w:lang w:val="fr-FR"/>
              </w:rPr>
              <w:t xml:space="preserve">2017-05 </w:t>
            </w:r>
            <w:r w:rsidRPr="006433E1">
              <w:rPr>
                <w:rFonts w:ascii="Arial" w:hAnsi="Arial"/>
                <w:sz w:val="16"/>
                <w:szCs w:val="16"/>
                <w:lang w:val="fr-FR"/>
              </w:rPr>
              <w:t>C</w:t>
            </w:r>
            <w:r>
              <w:rPr>
                <w:rFonts w:ascii="Arial" w:hAnsi="Arial"/>
                <w:sz w:val="16"/>
                <w:szCs w:val="16"/>
                <w:lang w:val="fr-FR"/>
              </w:rPr>
              <w:t>N</w:t>
            </w:r>
          </w:p>
        </w:tc>
        <w:tc>
          <w:tcPr>
            <w:tcW w:w="4111" w:type="dxa"/>
            <w:shd w:val="clear" w:color="auto" w:fill="E5B8B7" w:themeFill="accent2" w:themeFillTint="66"/>
            <w:vAlign w:val="center"/>
          </w:tcPr>
          <w:p w14:paraId="522D6008" w14:textId="1CBE65C2" w:rsidR="003413F2" w:rsidRPr="006433E1" w:rsidRDefault="003413F2" w:rsidP="001F6DBB">
            <w:pPr>
              <w:pStyle w:val="ColorfulList-Accent11"/>
              <w:spacing w:before="60" w:after="60"/>
              <w:ind w:left="0"/>
              <w:contextualSpacing w:val="0"/>
              <w:jc w:val="center"/>
              <w:rPr>
                <w:rFonts w:ascii="Arial" w:hAnsi="Arial"/>
                <w:sz w:val="16"/>
                <w:szCs w:val="16"/>
                <w:lang w:val="fr-FR"/>
              </w:rPr>
            </w:pPr>
            <w:r w:rsidRPr="00E37398">
              <w:rPr>
                <w:rFonts w:ascii="Arial" w:hAnsi="Arial" w:cs="Arial"/>
                <w:sz w:val="16"/>
                <w:szCs w:val="16"/>
                <w:lang w:val="fr-FR"/>
              </w:rPr>
              <w:t>01. Ajouté à la liste des thèmes</w:t>
            </w:r>
          </w:p>
        </w:tc>
      </w:tr>
    </w:tbl>
    <w:p w14:paraId="5EA9CF8C" w14:textId="77777777" w:rsidR="00CA7C46" w:rsidRPr="006433E1" w:rsidRDefault="00CA7C46" w:rsidP="00E37398">
      <w:pPr>
        <w:pStyle w:val="IPPNumberedList"/>
        <w:numPr>
          <w:ilvl w:val="0"/>
          <w:numId w:val="0"/>
        </w:numPr>
        <w:rPr>
          <w:lang w:val="fr-FR"/>
        </w:rPr>
      </w:pPr>
    </w:p>
    <w:sectPr w:rsidR="00CA7C46" w:rsidRPr="006433E1" w:rsidSect="00E81140">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418" w:right="1389"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94C82" w14:textId="77777777" w:rsidR="002F5A03" w:rsidRDefault="002F5A03" w:rsidP="00CA1AC2">
      <w:r>
        <w:separator/>
      </w:r>
    </w:p>
  </w:endnote>
  <w:endnote w:type="continuationSeparator" w:id="0">
    <w:p w14:paraId="2D441BC7" w14:textId="77777777" w:rsidR="002F5A03" w:rsidRDefault="002F5A03" w:rsidP="00CA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khbar MT">
    <w:altName w:val="Times New Roman"/>
    <w:charset w:val="B2"/>
    <w:family w:val="auto"/>
    <w:pitch w:val="variable"/>
    <w:sig w:usb0="00002000" w:usb1="00000000" w:usb2="00000000" w:usb3="00000000" w:csb0="00000040" w:csb1="00000000"/>
  </w:font>
  <w:font w:name="Arial Italic">
    <w:altName w:val="Arial"/>
    <w:panose1 w:val="020B060402020209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60A15" w14:textId="078B98C1" w:rsidR="002F5A03" w:rsidRPr="002F5A03" w:rsidRDefault="002F5A03" w:rsidP="0079228C">
    <w:pPr>
      <w:pStyle w:val="IPPFooterLandscape"/>
      <w:tabs>
        <w:tab w:val="clear" w:pos="1134"/>
        <w:tab w:val="clear" w:pos="14034"/>
        <w:tab w:val="left" w:pos="12191"/>
        <w:tab w:val="right" w:pos="14601"/>
      </w:tabs>
      <w:jc w:val="both"/>
      <w:rPr>
        <w:lang w:val="fr-FR"/>
      </w:rPr>
    </w:pPr>
    <w:r w:rsidRPr="002F5A03">
      <w:rPr>
        <w:rStyle w:val="PageNumber"/>
        <w:b/>
        <w:lang w:val="fr-FR"/>
      </w:rPr>
      <w:t xml:space="preserve">Page </w:t>
    </w:r>
    <w:r w:rsidRPr="00141048">
      <w:rPr>
        <w:rStyle w:val="PageNumber"/>
        <w:b/>
      </w:rPr>
      <w:fldChar w:fldCharType="begin"/>
    </w:r>
    <w:r w:rsidRPr="002F5A03">
      <w:rPr>
        <w:rStyle w:val="PageNumber"/>
        <w:b/>
        <w:lang w:val="fr-FR"/>
      </w:rPr>
      <w:instrText xml:space="preserve"> PAGE </w:instrText>
    </w:r>
    <w:r w:rsidRPr="00141048">
      <w:rPr>
        <w:rStyle w:val="PageNumber"/>
        <w:b/>
      </w:rPr>
      <w:fldChar w:fldCharType="separate"/>
    </w:r>
    <w:r w:rsidR="00FC53F2">
      <w:rPr>
        <w:rStyle w:val="PageNumber"/>
        <w:b/>
        <w:lang w:val="fr-FR"/>
      </w:rPr>
      <w:t>12</w:t>
    </w:r>
    <w:r w:rsidRPr="00141048">
      <w:rPr>
        <w:rStyle w:val="PageNumber"/>
        <w:b/>
      </w:rPr>
      <w:fldChar w:fldCharType="end"/>
    </w:r>
    <w:r w:rsidRPr="002F5A03">
      <w:rPr>
        <w:rStyle w:val="PageNumber"/>
        <w:b/>
        <w:lang w:val="fr-FR"/>
      </w:rPr>
      <w:t xml:space="preserve"> de </w:t>
    </w:r>
    <w:r w:rsidRPr="00141048">
      <w:rPr>
        <w:rStyle w:val="PageNumber"/>
        <w:b/>
      </w:rPr>
      <w:fldChar w:fldCharType="begin"/>
    </w:r>
    <w:r w:rsidRPr="002F5A03">
      <w:rPr>
        <w:rStyle w:val="PageNumber"/>
        <w:b/>
        <w:lang w:val="fr-FR"/>
      </w:rPr>
      <w:instrText xml:space="preserve"> NUMPAGES </w:instrText>
    </w:r>
    <w:r w:rsidRPr="00141048">
      <w:rPr>
        <w:rStyle w:val="PageNumber"/>
        <w:b/>
      </w:rPr>
      <w:fldChar w:fldCharType="separate"/>
    </w:r>
    <w:r w:rsidR="00FC53F2">
      <w:rPr>
        <w:rStyle w:val="PageNumber"/>
        <w:b/>
        <w:lang w:val="fr-FR"/>
      </w:rPr>
      <w:t>12</w:t>
    </w:r>
    <w:r w:rsidRPr="00141048">
      <w:rPr>
        <w:rStyle w:val="PageNumber"/>
        <w:b/>
      </w:rPr>
      <w:fldChar w:fldCharType="end"/>
    </w:r>
    <w:r w:rsidRPr="002F5A03">
      <w:rPr>
        <w:rStyle w:val="PageNumber"/>
        <w:b/>
        <w:bCs/>
        <w:lang w:val="fr-FR"/>
      </w:rPr>
      <w:tab/>
    </w:r>
    <w:r w:rsidRPr="002F5A03">
      <w:rPr>
        <w:lang w:val="fr-FR"/>
      </w:rPr>
      <w:t>Mise à jour: 1 juin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E5BF4" w14:textId="70B917DE" w:rsidR="002F5A03" w:rsidRPr="002F5A03" w:rsidRDefault="002F5A03" w:rsidP="0079228C">
    <w:pPr>
      <w:pStyle w:val="IPPFooter"/>
      <w:tabs>
        <w:tab w:val="clear" w:pos="9072"/>
        <w:tab w:val="right" w:pos="14600"/>
      </w:tabs>
      <w:jc w:val="left"/>
      <w:rPr>
        <w:lang w:val="fr-FR"/>
      </w:rPr>
    </w:pPr>
    <w:r w:rsidRPr="002F5A03">
      <w:rPr>
        <w:lang w:val="fr-FR"/>
      </w:rPr>
      <w:t>Mise à jour: 1 juin 2017</w:t>
    </w:r>
    <w:r w:rsidRPr="002F5A03">
      <w:rPr>
        <w:lang w:val="fr-FR"/>
      </w:rPr>
      <w:tab/>
    </w:r>
    <w:r w:rsidRPr="002F5A03">
      <w:rPr>
        <w:rStyle w:val="PageNumber"/>
        <w:b/>
        <w:lang w:val="fr-FR"/>
      </w:rPr>
      <w:t xml:space="preserve">Page </w:t>
    </w:r>
    <w:r w:rsidRPr="00141048">
      <w:rPr>
        <w:rStyle w:val="PageNumber"/>
        <w:b/>
      </w:rPr>
      <w:fldChar w:fldCharType="begin"/>
    </w:r>
    <w:r w:rsidRPr="002F5A03">
      <w:rPr>
        <w:rStyle w:val="PageNumber"/>
        <w:b/>
        <w:lang w:val="fr-FR"/>
      </w:rPr>
      <w:instrText xml:space="preserve"> PAGE </w:instrText>
    </w:r>
    <w:r w:rsidRPr="00141048">
      <w:rPr>
        <w:rStyle w:val="PageNumber"/>
        <w:b/>
      </w:rPr>
      <w:fldChar w:fldCharType="separate"/>
    </w:r>
    <w:r w:rsidR="00FC53F2">
      <w:rPr>
        <w:rStyle w:val="PageNumber"/>
        <w:b/>
        <w:noProof/>
        <w:lang w:val="fr-FR"/>
      </w:rPr>
      <w:t>11</w:t>
    </w:r>
    <w:r w:rsidRPr="00141048">
      <w:rPr>
        <w:rStyle w:val="PageNumber"/>
        <w:b/>
      </w:rPr>
      <w:fldChar w:fldCharType="end"/>
    </w:r>
    <w:r w:rsidRPr="002F5A03">
      <w:rPr>
        <w:rStyle w:val="PageNumber"/>
        <w:b/>
        <w:lang w:val="fr-FR"/>
      </w:rPr>
      <w:t xml:space="preserve"> de </w:t>
    </w:r>
    <w:r w:rsidRPr="00141048">
      <w:rPr>
        <w:rStyle w:val="PageNumber"/>
        <w:b/>
      </w:rPr>
      <w:fldChar w:fldCharType="begin"/>
    </w:r>
    <w:r w:rsidRPr="002F5A03">
      <w:rPr>
        <w:rStyle w:val="PageNumber"/>
        <w:b/>
        <w:lang w:val="fr-FR"/>
      </w:rPr>
      <w:instrText xml:space="preserve"> NUMPAGES </w:instrText>
    </w:r>
    <w:r w:rsidRPr="00141048">
      <w:rPr>
        <w:rStyle w:val="PageNumber"/>
        <w:b/>
      </w:rPr>
      <w:fldChar w:fldCharType="separate"/>
    </w:r>
    <w:r w:rsidR="00FC53F2">
      <w:rPr>
        <w:rStyle w:val="PageNumber"/>
        <w:b/>
        <w:noProof/>
        <w:lang w:val="fr-FR"/>
      </w:rPr>
      <w:t>12</w:t>
    </w:r>
    <w:r w:rsidRPr="00141048">
      <w:rPr>
        <w:rStyle w:val="PageNumbe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10F96" w14:textId="3364CC95" w:rsidR="002F5A03" w:rsidRPr="002F5A03" w:rsidRDefault="002F5A03" w:rsidP="00363B38">
    <w:pPr>
      <w:pStyle w:val="IPPFooter"/>
      <w:tabs>
        <w:tab w:val="clear" w:pos="9072"/>
        <w:tab w:val="right" w:pos="14600"/>
      </w:tabs>
      <w:jc w:val="left"/>
      <w:rPr>
        <w:b w:val="0"/>
        <w:lang w:val="fr-FR"/>
      </w:rPr>
    </w:pPr>
    <w:r w:rsidRPr="002F5A03">
      <w:rPr>
        <w:lang w:val="fr-FR"/>
      </w:rPr>
      <w:t>Mise à jour: 1 juin 2017</w:t>
    </w:r>
    <w:r w:rsidRPr="002F5A03">
      <w:rPr>
        <w:lang w:val="fr-FR"/>
      </w:rPr>
      <w:tab/>
    </w:r>
    <w:r w:rsidRPr="002F5A03">
      <w:rPr>
        <w:rStyle w:val="PageNumber"/>
        <w:b/>
        <w:lang w:val="fr-FR"/>
      </w:rPr>
      <w:t xml:space="preserve">Page </w:t>
    </w:r>
    <w:r w:rsidRPr="00141048">
      <w:rPr>
        <w:rStyle w:val="PageNumber"/>
        <w:b/>
      </w:rPr>
      <w:fldChar w:fldCharType="begin"/>
    </w:r>
    <w:r w:rsidRPr="002F5A03">
      <w:rPr>
        <w:rStyle w:val="PageNumber"/>
        <w:b/>
        <w:lang w:val="fr-FR"/>
      </w:rPr>
      <w:instrText xml:space="preserve"> PAGE </w:instrText>
    </w:r>
    <w:r w:rsidRPr="00141048">
      <w:rPr>
        <w:rStyle w:val="PageNumber"/>
        <w:b/>
      </w:rPr>
      <w:fldChar w:fldCharType="separate"/>
    </w:r>
    <w:r w:rsidR="00FC53F2">
      <w:rPr>
        <w:rStyle w:val="PageNumber"/>
        <w:b/>
        <w:noProof/>
        <w:lang w:val="fr-FR"/>
      </w:rPr>
      <w:t>1</w:t>
    </w:r>
    <w:r w:rsidRPr="00141048">
      <w:rPr>
        <w:rStyle w:val="PageNumber"/>
        <w:b/>
      </w:rPr>
      <w:fldChar w:fldCharType="end"/>
    </w:r>
    <w:r w:rsidRPr="002F5A03">
      <w:rPr>
        <w:rStyle w:val="PageNumber"/>
        <w:b/>
        <w:lang w:val="fr-FR"/>
      </w:rPr>
      <w:t xml:space="preserve"> de </w:t>
    </w:r>
    <w:r w:rsidRPr="00141048">
      <w:rPr>
        <w:rStyle w:val="PageNumber"/>
        <w:b/>
      </w:rPr>
      <w:fldChar w:fldCharType="begin"/>
    </w:r>
    <w:r w:rsidRPr="002F5A03">
      <w:rPr>
        <w:rStyle w:val="PageNumber"/>
        <w:b/>
        <w:lang w:val="fr-FR"/>
      </w:rPr>
      <w:instrText xml:space="preserve"> NUMPAGES </w:instrText>
    </w:r>
    <w:r w:rsidRPr="00141048">
      <w:rPr>
        <w:rStyle w:val="PageNumber"/>
        <w:b/>
      </w:rPr>
      <w:fldChar w:fldCharType="separate"/>
    </w:r>
    <w:r w:rsidR="00FC53F2">
      <w:rPr>
        <w:rStyle w:val="PageNumber"/>
        <w:b/>
        <w:noProof/>
        <w:lang w:val="fr-FR"/>
      </w:rPr>
      <w:t>12</w:t>
    </w:r>
    <w:r w:rsidRPr="00141048">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94AE9" w14:textId="77777777" w:rsidR="002F5A03" w:rsidRDefault="002F5A03" w:rsidP="00CA1AC2">
      <w:r>
        <w:separator/>
      </w:r>
    </w:p>
  </w:footnote>
  <w:footnote w:type="continuationSeparator" w:id="0">
    <w:p w14:paraId="787D335A" w14:textId="77777777" w:rsidR="002F5A03" w:rsidRDefault="002F5A03" w:rsidP="00CA1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5B2AE" w14:textId="5A93EE5D" w:rsidR="002F5A03" w:rsidRPr="002F5A03" w:rsidRDefault="002F5A03" w:rsidP="00F3127F">
    <w:pPr>
      <w:pStyle w:val="IPPHeaderlandscape"/>
      <w:tabs>
        <w:tab w:val="clear" w:pos="14034"/>
        <w:tab w:val="right" w:pos="14601"/>
      </w:tabs>
      <w:rPr>
        <w:lang w:val="fr-FR"/>
      </w:rPr>
    </w:pPr>
    <w:r w:rsidRPr="002F5A03">
      <w:rPr>
        <w:lang w:val="fr-FR"/>
      </w:rPr>
      <w:t xml:space="preserve">Liste de thèmes pour les normes de la CIPV </w:t>
    </w:r>
    <w:r w:rsidRPr="002F5A03">
      <w:rPr>
        <w:lang w:val="fr-F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1D6CB" w14:textId="727613CD" w:rsidR="002F5A03" w:rsidRPr="002F5A03" w:rsidRDefault="002F5A03" w:rsidP="00F3127F">
    <w:pPr>
      <w:pStyle w:val="IPPHeaderlandscape"/>
      <w:tabs>
        <w:tab w:val="clear" w:pos="1134"/>
        <w:tab w:val="clear" w:pos="14034"/>
        <w:tab w:val="right" w:pos="14601"/>
      </w:tabs>
      <w:rPr>
        <w:lang w:val="fr-FR"/>
      </w:rPr>
    </w:pPr>
    <w:r>
      <w:tab/>
    </w:r>
    <w:r w:rsidRPr="002F5A03">
      <w:rPr>
        <w:lang w:val="fr-FR"/>
      </w:rPr>
      <w:t xml:space="preserve">Liste de thèmes pour les normes de la CIPV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55C55" w14:textId="37D99AB1" w:rsidR="002F5A03" w:rsidRPr="002F5A03" w:rsidRDefault="002F5A03" w:rsidP="008866D9">
    <w:pPr>
      <w:pStyle w:val="IPPHeaderlandscape"/>
      <w:tabs>
        <w:tab w:val="clear" w:pos="14034"/>
        <w:tab w:val="right" w:pos="14601"/>
      </w:tabs>
      <w:rPr>
        <w:lang w:val="fr-FR"/>
      </w:rPr>
    </w:pPr>
    <w:r w:rsidRPr="00AD32C7">
      <w:rPr>
        <w:lang w:val="en-GB" w:eastAsia="en-GB"/>
      </w:rPr>
      <w:drawing>
        <wp:anchor distT="0" distB="0" distL="114300" distR="114300" simplePos="0" relativeHeight="251658240" behindDoc="0" locked="0" layoutInCell="1" allowOverlap="1" wp14:anchorId="5664093C" wp14:editId="75C978F0">
          <wp:simplePos x="0" y="0"/>
          <wp:positionH relativeFrom="column">
            <wp:posOffset>20054</wp:posOffset>
          </wp:positionH>
          <wp:positionV relativeFrom="paragraph">
            <wp:posOffset>-201930</wp:posOffset>
          </wp:positionV>
          <wp:extent cx="638175" cy="333375"/>
          <wp:effectExtent l="19050" t="0" r="9525" b="0"/>
          <wp:wrapSquare wrapText="bothSides"/>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1"/>
                  <a:srcRect/>
                  <a:stretch>
                    <a:fillRect/>
                  </a:stretch>
                </pic:blipFill>
                <pic:spPr bwMode="auto">
                  <a:xfrm>
                    <a:off x="0" y="0"/>
                    <a:ext cx="638175" cy="333375"/>
                  </a:xfrm>
                  <a:prstGeom prst="rect">
                    <a:avLst/>
                  </a:prstGeom>
                  <a:noFill/>
                  <a:ln w="9525">
                    <a:noFill/>
                    <a:miter lim="800000"/>
                    <a:headEnd/>
                    <a:tailEnd/>
                  </a:ln>
                </pic:spPr>
              </pic:pic>
            </a:graphicData>
          </a:graphic>
        </wp:anchor>
      </w:drawing>
    </w:r>
    <w:r w:rsidRPr="002F5A03">
      <w:rPr>
        <w:i/>
        <w:color w:val="000000" w:themeColor="text1"/>
        <w:lang w:val="fr-FR"/>
      </w:rPr>
      <w:t>Convention Internationale pour la protection</w:t>
    </w:r>
    <w:r w:rsidRPr="002F5A03">
      <w:rPr>
        <w:lang w:val="fr-FR"/>
      </w:rPr>
      <w:t xml:space="preserve"> </w:t>
    </w:r>
    <w:r w:rsidRPr="002F5A03">
      <w:rPr>
        <w:i/>
        <w:color w:val="000000" w:themeColor="text1"/>
        <w:lang w:val="fr-FR"/>
      </w:rPr>
      <w:t>des végétaux</w:t>
    </w:r>
    <w:r w:rsidRPr="002F5A03">
      <w:rPr>
        <w:lang w:val="fr-FR"/>
      </w:rPr>
      <w:tab/>
    </w:r>
    <w:r w:rsidRPr="002F5A03">
      <w:rPr>
        <w:i/>
        <w:lang w:val="fr-FR"/>
      </w:rPr>
      <w:t>Liste de thèmes pour les normes de la CIPV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F405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0C8E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2EDA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5C3E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1CF8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D08B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C83C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545B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CE79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8E52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0A5424"/>
    <w:multiLevelType w:val="hybridMultilevel"/>
    <w:tmpl w:val="6A243F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6906D5"/>
    <w:multiLevelType w:val="hybridMultilevel"/>
    <w:tmpl w:val="9DBC9C86"/>
    <w:lvl w:ilvl="0" w:tplc="59E40862">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21097C"/>
    <w:multiLevelType w:val="hybridMultilevel"/>
    <w:tmpl w:val="F754143A"/>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3C118C"/>
    <w:multiLevelType w:val="hybridMultilevel"/>
    <w:tmpl w:val="E80A5128"/>
    <w:lvl w:ilvl="0" w:tplc="4FF61E8C">
      <w:start w:val="8"/>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4C0A6C"/>
    <w:multiLevelType w:val="multilevel"/>
    <w:tmpl w:val="06E871E4"/>
    <w:numStyleLink w:val="IPPParagraphnumberedlist"/>
  </w:abstractNum>
  <w:abstractNum w:abstractNumId="16"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0AFA3949"/>
    <w:multiLevelType w:val="hybridMultilevel"/>
    <w:tmpl w:val="03484B34"/>
    <w:lvl w:ilvl="0" w:tplc="323EE26A">
      <w:start w:val="1"/>
      <w:numFmt w:val="decimal"/>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7115C8"/>
    <w:multiLevelType w:val="hybridMultilevel"/>
    <w:tmpl w:val="A9C44D7E"/>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E56F8F"/>
    <w:multiLevelType w:val="hybridMultilevel"/>
    <w:tmpl w:val="1D825F1E"/>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9E6859"/>
    <w:multiLevelType w:val="hybridMultilevel"/>
    <w:tmpl w:val="BA5CFEFA"/>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F2417F0"/>
    <w:multiLevelType w:val="hybridMultilevel"/>
    <w:tmpl w:val="DE46C9F0"/>
    <w:lvl w:ilvl="0" w:tplc="500656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4256AB"/>
    <w:multiLevelType w:val="hybridMultilevel"/>
    <w:tmpl w:val="F6C6AC3C"/>
    <w:lvl w:ilvl="0" w:tplc="F23EEDDE">
      <w:start w:val="1"/>
      <w:numFmt w:val="decimal"/>
      <w:lvlText w:val="%1."/>
      <w:lvlJc w:val="left"/>
      <w:pPr>
        <w:ind w:left="717" w:hanging="360"/>
      </w:pPr>
      <w:rPr>
        <w:rFonts w:ascii="Times New Roman" w:eastAsia="Calibri" w:hAnsi="Times New Roman" w:cs="Akhbar MT"/>
        <w:i/>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3" w15:restartNumberingAfterBreak="0">
    <w:nsid w:val="120A39B3"/>
    <w:multiLevelType w:val="hybridMultilevel"/>
    <w:tmpl w:val="78A6047E"/>
    <w:lvl w:ilvl="0" w:tplc="04090001">
      <w:start w:val="1"/>
      <w:numFmt w:val="bullet"/>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0B436F"/>
    <w:multiLevelType w:val="hybridMultilevel"/>
    <w:tmpl w:val="13945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F71F44"/>
    <w:multiLevelType w:val="hybridMultilevel"/>
    <w:tmpl w:val="76E6F1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B27FD5"/>
    <w:multiLevelType w:val="hybridMultilevel"/>
    <w:tmpl w:val="BE7A099E"/>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3706A4"/>
    <w:multiLevelType w:val="hybridMultilevel"/>
    <w:tmpl w:val="1B3665D4"/>
    <w:lvl w:ilvl="0" w:tplc="323EE26A">
      <w:start w:val="1"/>
      <w:numFmt w:val="decimal"/>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BA9694E"/>
    <w:multiLevelType w:val="hybridMultilevel"/>
    <w:tmpl w:val="DD00DC36"/>
    <w:lvl w:ilvl="0" w:tplc="C554D000">
      <w:start w:val="1"/>
      <w:numFmt w:val="decimal"/>
      <w:lvlText w:val="5.%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 w15:restartNumberingAfterBreak="0">
    <w:nsid w:val="1E10074B"/>
    <w:multiLevelType w:val="hybridMultilevel"/>
    <w:tmpl w:val="E4EA7884"/>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F3153E7"/>
    <w:multiLevelType w:val="hybridMultilevel"/>
    <w:tmpl w:val="650A911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089608F"/>
    <w:multiLevelType w:val="hybridMultilevel"/>
    <w:tmpl w:val="917482FE"/>
    <w:lvl w:ilvl="0" w:tplc="4CC464E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73527C"/>
    <w:multiLevelType w:val="multilevel"/>
    <w:tmpl w:val="52DE95DE"/>
    <w:lvl w:ilvl="0">
      <w:start w:val="5"/>
      <w:numFmt w:val="decimal"/>
      <w:lvlText w:val="%1"/>
      <w:lvlJc w:val="left"/>
      <w:pPr>
        <w:ind w:left="360" w:hanging="360"/>
      </w:pPr>
      <w:rPr>
        <w:rFonts w:hint="default"/>
      </w:rPr>
    </w:lvl>
    <w:lvl w:ilvl="1">
      <w:start w:val="2"/>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2760" w:hanging="72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34" w15:restartNumberingAfterBreak="0">
    <w:nsid w:val="23D55A92"/>
    <w:multiLevelType w:val="hybridMultilevel"/>
    <w:tmpl w:val="C05AD73C"/>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5FD042B"/>
    <w:multiLevelType w:val="hybridMultilevel"/>
    <w:tmpl w:val="396A2654"/>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7812919"/>
    <w:multiLevelType w:val="hybridMultilevel"/>
    <w:tmpl w:val="A3F0A1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8AE59AF"/>
    <w:multiLevelType w:val="hybridMultilevel"/>
    <w:tmpl w:val="C78CD046"/>
    <w:lvl w:ilvl="0" w:tplc="653640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905699C"/>
    <w:multiLevelType w:val="hybridMultilevel"/>
    <w:tmpl w:val="484E4A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9677F67"/>
    <w:multiLevelType w:val="hybridMultilevel"/>
    <w:tmpl w:val="86E45BD6"/>
    <w:lvl w:ilvl="0" w:tplc="FCE8F62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0" w15:restartNumberingAfterBreak="0">
    <w:nsid w:val="29F67F94"/>
    <w:multiLevelType w:val="hybridMultilevel"/>
    <w:tmpl w:val="31E0BB1E"/>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A937D28"/>
    <w:multiLevelType w:val="hybridMultilevel"/>
    <w:tmpl w:val="5456DE52"/>
    <w:lvl w:ilvl="0" w:tplc="774878EC">
      <w:start w:val="1"/>
      <w:numFmt w:val="bullet"/>
      <w:lvlText w:val=""/>
      <w:lvlJc w:val="left"/>
      <w:pPr>
        <w:ind w:left="1287" w:hanging="360"/>
      </w:pPr>
      <w:rPr>
        <w:rFonts w:ascii="Symbol" w:hAnsi="Symbol" w:hint="default"/>
        <w:sz w:val="16"/>
        <w:szCs w:val="1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15:restartNumberingAfterBreak="0">
    <w:nsid w:val="2AF41509"/>
    <w:multiLevelType w:val="hybridMultilevel"/>
    <w:tmpl w:val="CDE42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4C428C"/>
    <w:multiLevelType w:val="multilevel"/>
    <w:tmpl w:val="D73806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2C992785"/>
    <w:multiLevelType w:val="multilevel"/>
    <w:tmpl w:val="0D6C4876"/>
    <w:styleLink w:val="WesternSequentialList"/>
    <w:lvl w:ilvl="0">
      <w:start w:val="1"/>
      <w:numFmt w:val="decimal"/>
      <w:pStyle w:val="SequentialList"/>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45" w15:restartNumberingAfterBreak="0">
    <w:nsid w:val="2D4F7DB0"/>
    <w:multiLevelType w:val="hybridMultilevel"/>
    <w:tmpl w:val="1A64E042"/>
    <w:lvl w:ilvl="0" w:tplc="59D22394">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D944EC6"/>
    <w:multiLevelType w:val="hybridMultilevel"/>
    <w:tmpl w:val="7A36D472"/>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D9B549A"/>
    <w:multiLevelType w:val="hybridMultilevel"/>
    <w:tmpl w:val="9DBE1F42"/>
    <w:lvl w:ilvl="0" w:tplc="6CC42E02">
      <w:start w:val="1"/>
      <w:numFmt w:val="decimal"/>
      <w:lvlText w:val="5.%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2E6C2B54"/>
    <w:multiLevelType w:val="hybridMultilevel"/>
    <w:tmpl w:val="DEB6776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E995E3C"/>
    <w:multiLevelType w:val="hybridMultilevel"/>
    <w:tmpl w:val="081ECE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ED26E89"/>
    <w:multiLevelType w:val="hybridMultilevel"/>
    <w:tmpl w:val="6F5A409E"/>
    <w:lvl w:ilvl="0" w:tplc="44502BEC">
      <w:start w:val="1"/>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040355D"/>
    <w:multiLevelType w:val="hybridMultilevel"/>
    <w:tmpl w:val="9EEC4E5A"/>
    <w:lvl w:ilvl="0" w:tplc="F63E631C">
      <w:numFmt w:val="bullet"/>
      <w:lvlText w:val="-"/>
      <w:lvlJc w:val="left"/>
      <w:pPr>
        <w:ind w:left="945" w:hanging="36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52"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3" w15:restartNumberingAfterBreak="0">
    <w:nsid w:val="32563F0F"/>
    <w:multiLevelType w:val="multilevel"/>
    <w:tmpl w:val="D73806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333A7AF4"/>
    <w:multiLevelType w:val="hybridMultilevel"/>
    <w:tmpl w:val="5FC8E216"/>
    <w:lvl w:ilvl="0" w:tplc="76A61F4E">
      <w:start w:val="1"/>
      <w:numFmt w:val="decimal"/>
      <w:lvlText w:val="2.%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55" w15:restartNumberingAfterBreak="0">
    <w:nsid w:val="3495764D"/>
    <w:multiLevelType w:val="hybridMultilevel"/>
    <w:tmpl w:val="68B2CECC"/>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56" w15:restartNumberingAfterBreak="0">
    <w:nsid w:val="356C2526"/>
    <w:multiLevelType w:val="hybridMultilevel"/>
    <w:tmpl w:val="B5A2B0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68F3FAF"/>
    <w:multiLevelType w:val="hybridMultilevel"/>
    <w:tmpl w:val="307C6E48"/>
    <w:lvl w:ilvl="0" w:tplc="A9E8C93A">
      <w:start w:val="1"/>
      <w:numFmt w:val="decimal"/>
      <w:lvlText w:val="1.%1"/>
      <w:lvlJc w:val="left"/>
      <w:pPr>
        <w:ind w:left="7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3C28016A"/>
    <w:multiLevelType w:val="multilevel"/>
    <w:tmpl w:val="005E956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0" w15:restartNumberingAfterBreak="0">
    <w:nsid w:val="3CAE2FA4"/>
    <w:multiLevelType w:val="hybridMultilevel"/>
    <w:tmpl w:val="B85066B6"/>
    <w:lvl w:ilvl="0" w:tplc="08090003">
      <w:start w:val="1"/>
      <w:numFmt w:val="bullet"/>
      <w:lvlText w:val="o"/>
      <w:lvlJc w:val="left"/>
      <w:pPr>
        <w:ind w:left="1080" w:hanging="360"/>
      </w:pPr>
      <w:rPr>
        <w:rFonts w:ascii="Courier New" w:hAnsi="Courier New" w:cs="Courier New" w:hint="default"/>
      </w:rPr>
    </w:lvl>
    <w:lvl w:ilvl="1" w:tplc="44502BEC">
      <w:start w:val="1"/>
      <w:numFmt w:val="bullet"/>
      <w:lvlText w:val="-"/>
      <w:lvlJc w:val="left"/>
      <w:pPr>
        <w:ind w:left="1800" w:hanging="360"/>
      </w:pPr>
      <w:rPr>
        <w:rFonts w:ascii="Times New Roman" w:eastAsia="Times"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D702574"/>
    <w:multiLevelType w:val="multilevel"/>
    <w:tmpl w:val="06ECC468"/>
    <w:lvl w:ilvl="0">
      <w:start w:val="5"/>
      <w:numFmt w:val="decimal"/>
      <w:lvlText w:val="%1"/>
      <w:lvlJc w:val="left"/>
      <w:pPr>
        <w:ind w:left="360" w:hanging="360"/>
      </w:pPr>
      <w:rPr>
        <w:rFonts w:hint="default"/>
      </w:rPr>
    </w:lvl>
    <w:lvl w:ilvl="1">
      <w:start w:val="2"/>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2760" w:hanging="72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62" w15:restartNumberingAfterBreak="0">
    <w:nsid w:val="3D7858BE"/>
    <w:multiLevelType w:val="hybridMultilevel"/>
    <w:tmpl w:val="5046F00C"/>
    <w:lvl w:ilvl="0" w:tplc="44502BEC">
      <w:start w:val="1"/>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D983773"/>
    <w:multiLevelType w:val="hybridMultilevel"/>
    <w:tmpl w:val="E1BC7C2A"/>
    <w:lvl w:ilvl="0" w:tplc="8572D978">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EC2687B"/>
    <w:multiLevelType w:val="hybridMultilevel"/>
    <w:tmpl w:val="FFAC21B4"/>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F473598"/>
    <w:multiLevelType w:val="multilevel"/>
    <w:tmpl w:val="D73806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0EB4402"/>
    <w:multiLevelType w:val="multilevel"/>
    <w:tmpl w:val="668C83B4"/>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210" w:hanging="108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280" w:hanging="1440"/>
      </w:pPr>
      <w:rPr>
        <w:rFonts w:hint="default"/>
      </w:rPr>
    </w:lvl>
  </w:abstractNum>
  <w:abstractNum w:abstractNumId="67" w15:restartNumberingAfterBreak="0">
    <w:nsid w:val="4194121F"/>
    <w:multiLevelType w:val="hybridMultilevel"/>
    <w:tmpl w:val="A5B2294C"/>
    <w:lvl w:ilvl="0" w:tplc="DCC05748">
      <w:start w:val="1"/>
      <w:numFmt w:val="bullet"/>
      <w:lvlText w:val=""/>
      <w:lvlJc w:val="left"/>
      <w:pPr>
        <w:tabs>
          <w:tab w:val="num" w:pos="360"/>
        </w:tabs>
        <w:ind w:left="360" w:hanging="360"/>
      </w:pPr>
      <w:rPr>
        <w:rFonts w:ascii="Symbol" w:hAnsi="Symbol" w:hint="default"/>
      </w:rPr>
    </w:lvl>
    <w:lvl w:ilvl="1" w:tplc="D83E3B5E" w:tentative="1">
      <w:start w:val="1"/>
      <w:numFmt w:val="bullet"/>
      <w:lvlText w:val="o"/>
      <w:lvlJc w:val="left"/>
      <w:pPr>
        <w:tabs>
          <w:tab w:val="num" w:pos="1080"/>
        </w:tabs>
        <w:ind w:left="1080" w:hanging="360"/>
      </w:pPr>
      <w:rPr>
        <w:rFonts w:ascii="Courier New" w:hAnsi="Courier New" w:cs="Wingdings" w:hint="default"/>
      </w:rPr>
    </w:lvl>
    <w:lvl w:ilvl="2" w:tplc="075A5888" w:tentative="1">
      <w:start w:val="1"/>
      <w:numFmt w:val="bullet"/>
      <w:lvlText w:val=""/>
      <w:lvlJc w:val="left"/>
      <w:pPr>
        <w:tabs>
          <w:tab w:val="num" w:pos="1800"/>
        </w:tabs>
        <w:ind w:left="1800" w:hanging="360"/>
      </w:pPr>
      <w:rPr>
        <w:rFonts w:ascii="Wingdings" w:hAnsi="Wingdings" w:hint="default"/>
      </w:rPr>
    </w:lvl>
    <w:lvl w:ilvl="3" w:tplc="BCD8490E" w:tentative="1">
      <w:start w:val="1"/>
      <w:numFmt w:val="bullet"/>
      <w:lvlText w:val=""/>
      <w:lvlJc w:val="left"/>
      <w:pPr>
        <w:tabs>
          <w:tab w:val="num" w:pos="2520"/>
        </w:tabs>
        <w:ind w:left="2520" w:hanging="360"/>
      </w:pPr>
      <w:rPr>
        <w:rFonts w:ascii="Symbol" w:hAnsi="Symbol" w:hint="default"/>
      </w:rPr>
    </w:lvl>
    <w:lvl w:ilvl="4" w:tplc="FF445AEC" w:tentative="1">
      <w:start w:val="1"/>
      <w:numFmt w:val="bullet"/>
      <w:lvlText w:val="o"/>
      <w:lvlJc w:val="left"/>
      <w:pPr>
        <w:tabs>
          <w:tab w:val="num" w:pos="3240"/>
        </w:tabs>
        <w:ind w:left="3240" w:hanging="360"/>
      </w:pPr>
      <w:rPr>
        <w:rFonts w:ascii="Courier New" w:hAnsi="Courier New" w:cs="Wingdings" w:hint="default"/>
      </w:rPr>
    </w:lvl>
    <w:lvl w:ilvl="5" w:tplc="77B02602" w:tentative="1">
      <w:start w:val="1"/>
      <w:numFmt w:val="bullet"/>
      <w:lvlText w:val=""/>
      <w:lvlJc w:val="left"/>
      <w:pPr>
        <w:tabs>
          <w:tab w:val="num" w:pos="3960"/>
        </w:tabs>
        <w:ind w:left="3960" w:hanging="360"/>
      </w:pPr>
      <w:rPr>
        <w:rFonts w:ascii="Wingdings" w:hAnsi="Wingdings" w:hint="default"/>
      </w:rPr>
    </w:lvl>
    <w:lvl w:ilvl="6" w:tplc="80CC807E" w:tentative="1">
      <w:start w:val="1"/>
      <w:numFmt w:val="bullet"/>
      <w:lvlText w:val=""/>
      <w:lvlJc w:val="left"/>
      <w:pPr>
        <w:tabs>
          <w:tab w:val="num" w:pos="4680"/>
        </w:tabs>
        <w:ind w:left="4680" w:hanging="360"/>
      </w:pPr>
      <w:rPr>
        <w:rFonts w:ascii="Symbol" w:hAnsi="Symbol" w:hint="default"/>
      </w:rPr>
    </w:lvl>
    <w:lvl w:ilvl="7" w:tplc="E3782C6A" w:tentative="1">
      <w:start w:val="1"/>
      <w:numFmt w:val="bullet"/>
      <w:lvlText w:val="o"/>
      <w:lvlJc w:val="left"/>
      <w:pPr>
        <w:tabs>
          <w:tab w:val="num" w:pos="5400"/>
        </w:tabs>
        <w:ind w:left="5400" w:hanging="360"/>
      </w:pPr>
      <w:rPr>
        <w:rFonts w:ascii="Courier New" w:hAnsi="Courier New" w:cs="Wingdings" w:hint="default"/>
      </w:rPr>
    </w:lvl>
    <w:lvl w:ilvl="8" w:tplc="5B1EE07A"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45225F02"/>
    <w:multiLevelType w:val="hybridMultilevel"/>
    <w:tmpl w:val="5FCA23C0"/>
    <w:lvl w:ilvl="0" w:tplc="00FABD08">
      <w:start w:val="1"/>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5633395"/>
    <w:multiLevelType w:val="hybridMultilevel"/>
    <w:tmpl w:val="32E4A770"/>
    <w:lvl w:ilvl="0" w:tplc="04090001">
      <w:start w:val="1"/>
      <w:numFmt w:val="bullet"/>
      <w:lvlText w:val=""/>
      <w:lvlJc w:val="left"/>
      <w:pPr>
        <w:tabs>
          <w:tab w:val="num" w:pos="567"/>
        </w:tabs>
        <w:ind w:left="567" w:hanging="567"/>
      </w:pPr>
      <w:rPr>
        <w:rFonts w:ascii="Symbol" w:hAnsi="Symbo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6363FCE"/>
    <w:multiLevelType w:val="multilevel"/>
    <w:tmpl w:val="EE3ADBAE"/>
    <w:lvl w:ilvl="0">
      <w:start w:val="89"/>
      <w:numFmt w:val="decimal"/>
      <w:lvlText w:val="%1"/>
      <w:lvlJc w:val="left"/>
      <w:pPr>
        <w:ind w:left="360" w:hanging="360"/>
      </w:pPr>
      <w:rPr>
        <w:rFonts w:hint="default"/>
      </w:rPr>
    </w:lvl>
    <w:lvl w:ilvl="1">
      <w:start w:val="1"/>
      <w:numFmt w:val="decimal"/>
      <w:lvlText w:val="%1.%2"/>
      <w:lvlJc w:val="left"/>
      <w:pPr>
        <w:ind w:left="563" w:hanging="360"/>
      </w:pPr>
      <w:rPr>
        <w:rFonts w:hint="default"/>
      </w:rPr>
    </w:lvl>
    <w:lvl w:ilvl="2">
      <w:start w:val="1"/>
      <w:numFmt w:val="decimal"/>
      <w:lvlText w:val="%1.%2.%3"/>
      <w:lvlJc w:val="left"/>
      <w:pPr>
        <w:ind w:left="1126" w:hanging="720"/>
      </w:pPr>
      <w:rPr>
        <w:rFonts w:hint="default"/>
      </w:rPr>
    </w:lvl>
    <w:lvl w:ilvl="3">
      <w:start w:val="1"/>
      <w:numFmt w:val="decimal"/>
      <w:lvlText w:val="%1.%2.%3.%4"/>
      <w:lvlJc w:val="left"/>
      <w:pPr>
        <w:ind w:left="1329" w:hanging="720"/>
      </w:pPr>
      <w:rPr>
        <w:rFonts w:hint="default"/>
      </w:rPr>
    </w:lvl>
    <w:lvl w:ilvl="4">
      <w:start w:val="1"/>
      <w:numFmt w:val="decimal"/>
      <w:lvlText w:val="%1.%2.%3.%4.%5"/>
      <w:lvlJc w:val="left"/>
      <w:pPr>
        <w:ind w:left="1532" w:hanging="720"/>
      </w:pPr>
      <w:rPr>
        <w:rFonts w:hint="default"/>
      </w:rPr>
    </w:lvl>
    <w:lvl w:ilvl="5">
      <w:start w:val="1"/>
      <w:numFmt w:val="decimal"/>
      <w:lvlText w:val="%1.%2.%3.%4.%5.%6"/>
      <w:lvlJc w:val="left"/>
      <w:pPr>
        <w:ind w:left="2095" w:hanging="1080"/>
      </w:pPr>
      <w:rPr>
        <w:rFonts w:hint="default"/>
      </w:rPr>
    </w:lvl>
    <w:lvl w:ilvl="6">
      <w:start w:val="1"/>
      <w:numFmt w:val="decimal"/>
      <w:lvlText w:val="%1.%2.%3.%4.%5.%6.%7"/>
      <w:lvlJc w:val="left"/>
      <w:pPr>
        <w:ind w:left="2298" w:hanging="1080"/>
      </w:pPr>
      <w:rPr>
        <w:rFonts w:hint="default"/>
      </w:rPr>
    </w:lvl>
    <w:lvl w:ilvl="7">
      <w:start w:val="1"/>
      <w:numFmt w:val="decimal"/>
      <w:lvlText w:val="%1.%2.%3.%4.%5.%6.%7.%8"/>
      <w:lvlJc w:val="left"/>
      <w:pPr>
        <w:ind w:left="2861" w:hanging="1440"/>
      </w:pPr>
      <w:rPr>
        <w:rFonts w:hint="default"/>
      </w:rPr>
    </w:lvl>
    <w:lvl w:ilvl="8">
      <w:start w:val="1"/>
      <w:numFmt w:val="decimal"/>
      <w:lvlText w:val="%1.%2.%3.%4.%5.%6.%7.%8.%9"/>
      <w:lvlJc w:val="left"/>
      <w:pPr>
        <w:ind w:left="3064" w:hanging="1440"/>
      </w:pPr>
      <w:rPr>
        <w:rFonts w:hint="default"/>
      </w:rPr>
    </w:lvl>
  </w:abstractNum>
  <w:abstractNum w:abstractNumId="71" w15:restartNumberingAfterBreak="0">
    <w:nsid w:val="46683697"/>
    <w:multiLevelType w:val="hybridMultilevel"/>
    <w:tmpl w:val="24B0E000"/>
    <w:lvl w:ilvl="0" w:tplc="48E037F6">
      <w:numFmt w:val="bullet"/>
      <w:lvlText w:val="-"/>
      <w:lvlJc w:val="left"/>
      <w:pPr>
        <w:ind w:left="1074" w:hanging="360"/>
      </w:pPr>
      <w:rPr>
        <w:rFonts w:ascii="Times New Roman" w:eastAsia="Calibri" w:hAnsi="Times New Roman" w:cs="Times New Roman" w:hint="default"/>
        <w:i/>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7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7777173"/>
    <w:multiLevelType w:val="hybridMultilevel"/>
    <w:tmpl w:val="286AAEBC"/>
    <w:lvl w:ilvl="0" w:tplc="72DCC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8535B11"/>
    <w:multiLevelType w:val="multilevel"/>
    <w:tmpl w:val="EC9CA510"/>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5" w15:restartNumberingAfterBreak="0">
    <w:nsid w:val="4951797F"/>
    <w:multiLevelType w:val="hybridMultilevel"/>
    <w:tmpl w:val="BC20B1D2"/>
    <w:lvl w:ilvl="0" w:tplc="03AA01A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A3D3CD4"/>
    <w:multiLevelType w:val="hybridMultilevel"/>
    <w:tmpl w:val="C880835E"/>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DEF194D"/>
    <w:multiLevelType w:val="hybridMultilevel"/>
    <w:tmpl w:val="F1B8CB9A"/>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E3B04BA"/>
    <w:multiLevelType w:val="hybridMultilevel"/>
    <w:tmpl w:val="EC20125C"/>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FD26BBE"/>
    <w:multiLevelType w:val="hybridMultilevel"/>
    <w:tmpl w:val="5C2EEABA"/>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05932E9"/>
    <w:multiLevelType w:val="hybridMultilevel"/>
    <w:tmpl w:val="2B54A072"/>
    <w:lvl w:ilvl="0" w:tplc="323EE26A">
      <w:start w:val="1"/>
      <w:numFmt w:val="decimal"/>
      <w:lvlText w:val="%1"/>
      <w:lvlJc w:val="left"/>
      <w:pPr>
        <w:ind w:left="643" w:hanging="360"/>
      </w:pPr>
      <w:rPr>
        <w:rFonts w:ascii="Arial" w:hAnsi="Arial" w:cs="Aria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17A7821"/>
    <w:multiLevelType w:val="hybridMultilevel"/>
    <w:tmpl w:val="98BE49EC"/>
    <w:lvl w:ilvl="0" w:tplc="72DCC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52EE371F"/>
    <w:multiLevelType w:val="hybridMultilevel"/>
    <w:tmpl w:val="DAC69206"/>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2FA7774"/>
    <w:multiLevelType w:val="hybridMultilevel"/>
    <w:tmpl w:val="C2721C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3231B12"/>
    <w:multiLevelType w:val="hybridMultilevel"/>
    <w:tmpl w:val="916C8758"/>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85"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6" w15:restartNumberingAfterBreak="0">
    <w:nsid w:val="550C6FAA"/>
    <w:multiLevelType w:val="hybridMultilevel"/>
    <w:tmpl w:val="1FA45C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5446417"/>
    <w:multiLevelType w:val="hybridMultilevel"/>
    <w:tmpl w:val="5EDEEE70"/>
    <w:lvl w:ilvl="0" w:tplc="7BA28D12">
      <w:start w:val="1"/>
      <w:numFmt w:val="decimal"/>
      <w:lvlText w:val="2.%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8" w15:restartNumberingAfterBreak="0">
    <w:nsid w:val="566B02B8"/>
    <w:multiLevelType w:val="hybridMultilevel"/>
    <w:tmpl w:val="3848A1D2"/>
    <w:lvl w:ilvl="0" w:tplc="7BA28D12">
      <w:start w:val="1"/>
      <w:numFmt w:val="decimal"/>
      <w:lvlText w:val="2.%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9" w15:restartNumberingAfterBreak="0">
    <w:nsid w:val="568D2C58"/>
    <w:multiLevelType w:val="hybridMultilevel"/>
    <w:tmpl w:val="D7BE2BB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7FD557C"/>
    <w:multiLevelType w:val="hybridMultilevel"/>
    <w:tmpl w:val="7FE4F0A6"/>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8963F8E"/>
    <w:multiLevelType w:val="multilevel"/>
    <w:tmpl w:val="D73806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5A0C4D19"/>
    <w:multiLevelType w:val="hybridMultilevel"/>
    <w:tmpl w:val="FAD2173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B286083"/>
    <w:multiLevelType w:val="hybridMultilevel"/>
    <w:tmpl w:val="82987D56"/>
    <w:lvl w:ilvl="0" w:tplc="72DCC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5B3C6493"/>
    <w:multiLevelType w:val="hybridMultilevel"/>
    <w:tmpl w:val="6764C29A"/>
    <w:lvl w:ilvl="0" w:tplc="00A2C6E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B830C99"/>
    <w:multiLevelType w:val="hybridMultilevel"/>
    <w:tmpl w:val="E50C8C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5BBF6C30"/>
    <w:multiLevelType w:val="hybridMultilevel"/>
    <w:tmpl w:val="68AAB6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C154B4C"/>
    <w:multiLevelType w:val="hybridMultilevel"/>
    <w:tmpl w:val="F32463E8"/>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CCF3DFB"/>
    <w:multiLevelType w:val="hybridMultilevel"/>
    <w:tmpl w:val="F24E44B0"/>
    <w:lvl w:ilvl="0" w:tplc="08090003">
      <w:start w:val="1"/>
      <w:numFmt w:val="bullet"/>
      <w:lvlText w:val="o"/>
      <w:lvlJc w:val="left"/>
      <w:pPr>
        <w:ind w:left="1080" w:hanging="360"/>
      </w:pPr>
      <w:rPr>
        <w:rFonts w:ascii="Courier New" w:hAnsi="Courier New" w:cs="Courier New"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9" w15:restartNumberingAfterBreak="0">
    <w:nsid w:val="5D276F50"/>
    <w:multiLevelType w:val="hybridMultilevel"/>
    <w:tmpl w:val="45624A98"/>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D75113B"/>
    <w:multiLevelType w:val="hybridMultilevel"/>
    <w:tmpl w:val="FF308DC2"/>
    <w:lvl w:ilvl="0" w:tplc="CC0A10A0">
      <w:numFmt w:val="bullet"/>
      <w:lvlText w:val="-"/>
      <w:lvlJc w:val="left"/>
      <w:pPr>
        <w:ind w:left="1440" w:hanging="360"/>
      </w:pPr>
      <w:rPr>
        <w:rFonts w:ascii="Times New Roman" w:eastAsia="Times New Roman" w:hAnsi="Times New Roman" w:cs="Times New Roman" w:hint="default"/>
        <w:b/>
        <w:sz w:val="16"/>
        <w:szCs w:val="16"/>
      </w:rPr>
    </w:lvl>
    <w:lvl w:ilvl="1" w:tplc="48E037F6">
      <w:numFmt w:val="bullet"/>
      <w:lvlText w:val="-"/>
      <w:lvlJc w:val="left"/>
      <w:pPr>
        <w:ind w:left="2160" w:hanging="360"/>
      </w:pPr>
      <w:rPr>
        <w:rFonts w:ascii="Times New Roman" w:eastAsia="Calibri" w:hAnsi="Times New Roman" w:cs="Times New Roman" w:hint="default"/>
        <w:b/>
        <w:i/>
        <w:sz w:val="22"/>
        <w:szCs w:val="22"/>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5E411CBD"/>
    <w:multiLevelType w:val="hybridMultilevel"/>
    <w:tmpl w:val="5EDEEE70"/>
    <w:lvl w:ilvl="0" w:tplc="7BA28D12">
      <w:start w:val="1"/>
      <w:numFmt w:val="decimal"/>
      <w:lvlText w:val="2.%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2" w15:restartNumberingAfterBreak="0">
    <w:nsid w:val="5F86513E"/>
    <w:multiLevelType w:val="hybridMultilevel"/>
    <w:tmpl w:val="3A4601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07C2E7C"/>
    <w:multiLevelType w:val="hybridMultilevel"/>
    <w:tmpl w:val="9E908BD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4" w15:restartNumberingAfterBreak="0">
    <w:nsid w:val="608B090D"/>
    <w:multiLevelType w:val="hybridMultilevel"/>
    <w:tmpl w:val="B764009E"/>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194404E"/>
    <w:multiLevelType w:val="hybridMultilevel"/>
    <w:tmpl w:val="820815DC"/>
    <w:lvl w:ilvl="0" w:tplc="DE8E89C4">
      <w:start w:val="5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1C64549"/>
    <w:multiLevelType w:val="hybridMultilevel"/>
    <w:tmpl w:val="46129ABA"/>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402757D"/>
    <w:multiLevelType w:val="hybridMultilevel"/>
    <w:tmpl w:val="3422767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8" w15:restartNumberingAfterBreak="0">
    <w:nsid w:val="643060EF"/>
    <w:multiLevelType w:val="hybridMultilevel"/>
    <w:tmpl w:val="EB9EBF92"/>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48F20F8"/>
    <w:multiLevelType w:val="hybridMultilevel"/>
    <w:tmpl w:val="D25A59E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5343CA4"/>
    <w:multiLevelType w:val="hybridMultilevel"/>
    <w:tmpl w:val="F17E3582"/>
    <w:lvl w:ilvl="0" w:tplc="4D54FC70">
      <w:start w:val="1"/>
      <w:numFmt w:val="decimal"/>
      <w:lvlText w:val="(%1)"/>
      <w:lvlJc w:val="left"/>
      <w:pPr>
        <w:ind w:left="720" w:hanging="360"/>
      </w:pPr>
      <w:rPr>
        <w:rFonts w:ascii="Times New Roman" w:hAnsi="Times New Roman" w:cs="Times New Roman" w:hint="default"/>
        <w:b w:val="0"/>
        <w:i w:val="0"/>
        <w:color w:val="auto"/>
        <w:sz w:val="22"/>
        <w:szCs w:val="22"/>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1"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67858D4"/>
    <w:multiLevelType w:val="hybridMultilevel"/>
    <w:tmpl w:val="CC2672D4"/>
    <w:lvl w:ilvl="0" w:tplc="323EE26A">
      <w:start w:val="1"/>
      <w:numFmt w:val="decimal"/>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6824D55"/>
    <w:multiLevelType w:val="hybridMultilevel"/>
    <w:tmpl w:val="02164E4E"/>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69124A2"/>
    <w:multiLevelType w:val="hybridMultilevel"/>
    <w:tmpl w:val="2E9EB7BC"/>
    <w:lvl w:ilvl="0" w:tplc="323EE26A">
      <w:start w:val="1"/>
      <w:numFmt w:val="decimal"/>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8E85234"/>
    <w:multiLevelType w:val="hybridMultilevel"/>
    <w:tmpl w:val="F0BA948A"/>
    <w:lvl w:ilvl="0" w:tplc="2368C3AA">
      <w:numFmt w:val="bullet"/>
      <w:lvlText w:val="-"/>
      <w:lvlJc w:val="left"/>
      <w:pPr>
        <w:ind w:left="972" w:hanging="360"/>
      </w:pPr>
      <w:rPr>
        <w:rFonts w:ascii="Times New Roman" w:eastAsia="Times" w:hAnsi="Times New Roman" w:cs="Times New Roman"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16"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B7A63A9"/>
    <w:multiLevelType w:val="hybridMultilevel"/>
    <w:tmpl w:val="364422CA"/>
    <w:lvl w:ilvl="0" w:tplc="34EC9708">
      <w:start w:val="1"/>
      <w:numFmt w:val="bullet"/>
      <w:lvlText w:val=""/>
      <w:lvlJc w:val="left"/>
      <w:pPr>
        <w:ind w:left="923" w:hanging="360"/>
      </w:pPr>
      <w:rPr>
        <w:rFonts w:ascii="Wingdings" w:hAnsi="Wingdings"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118" w15:restartNumberingAfterBreak="0">
    <w:nsid w:val="6C7E5A9C"/>
    <w:multiLevelType w:val="hybridMultilevel"/>
    <w:tmpl w:val="AB9E365E"/>
    <w:lvl w:ilvl="0" w:tplc="04090009">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9" w15:restartNumberingAfterBreak="0">
    <w:nsid w:val="6ED24050"/>
    <w:multiLevelType w:val="multilevel"/>
    <w:tmpl w:val="0D421CF4"/>
    <w:lvl w:ilvl="0">
      <w:start w:val="6"/>
      <w:numFmt w:val="decimal"/>
      <w:lvlText w:val="%1"/>
      <w:lvlJc w:val="left"/>
      <w:pPr>
        <w:ind w:left="360" w:hanging="360"/>
      </w:pPr>
      <w:rPr>
        <w:rFonts w:hint="default"/>
      </w:rPr>
    </w:lvl>
    <w:lvl w:ilvl="1">
      <w:start w:val="3"/>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140" w:hanging="72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210" w:hanging="108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280" w:hanging="1440"/>
      </w:pPr>
      <w:rPr>
        <w:rFonts w:hint="default"/>
      </w:rPr>
    </w:lvl>
  </w:abstractNum>
  <w:abstractNum w:abstractNumId="120" w15:restartNumberingAfterBreak="0">
    <w:nsid w:val="6F0606FD"/>
    <w:multiLevelType w:val="hybridMultilevel"/>
    <w:tmpl w:val="ABA8F23A"/>
    <w:lvl w:ilvl="0" w:tplc="7E5CF98A">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FEF6287"/>
    <w:multiLevelType w:val="hybridMultilevel"/>
    <w:tmpl w:val="84AA0458"/>
    <w:lvl w:ilvl="0" w:tplc="14DA4F26">
      <w:numFmt w:val="bullet"/>
      <w:lvlText w:val="-"/>
      <w:lvlJc w:val="left"/>
      <w:pPr>
        <w:ind w:left="720" w:hanging="360"/>
      </w:pPr>
      <w:rPr>
        <w:rFonts w:ascii="Times New Roman" w:eastAsia="Times New Roman" w:hAnsi="Times New Roman" w:cs="Times New Roman" w:hint="default"/>
      </w:rPr>
    </w:lvl>
    <w:lvl w:ilvl="1" w:tplc="F26CCB02" w:tentative="1">
      <w:start w:val="1"/>
      <w:numFmt w:val="bullet"/>
      <w:lvlText w:val="o"/>
      <w:lvlJc w:val="left"/>
      <w:pPr>
        <w:ind w:left="1440" w:hanging="360"/>
      </w:pPr>
      <w:rPr>
        <w:rFonts w:ascii="Courier New" w:hAnsi="Courier New" w:cs="Times" w:hint="default"/>
      </w:rPr>
    </w:lvl>
    <w:lvl w:ilvl="2" w:tplc="B3740CA2" w:tentative="1">
      <w:start w:val="1"/>
      <w:numFmt w:val="bullet"/>
      <w:lvlText w:val=""/>
      <w:lvlJc w:val="left"/>
      <w:pPr>
        <w:ind w:left="2160" w:hanging="360"/>
      </w:pPr>
      <w:rPr>
        <w:rFonts w:ascii="Wingdings" w:hAnsi="Wingdings" w:hint="default"/>
      </w:rPr>
    </w:lvl>
    <w:lvl w:ilvl="3" w:tplc="EE222DEE" w:tentative="1">
      <w:start w:val="1"/>
      <w:numFmt w:val="bullet"/>
      <w:lvlText w:val=""/>
      <w:lvlJc w:val="left"/>
      <w:pPr>
        <w:ind w:left="2880" w:hanging="360"/>
      </w:pPr>
      <w:rPr>
        <w:rFonts w:ascii="Symbol" w:hAnsi="Symbol" w:hint="default"/>
      </w:rPr>
    </w:lvl>
    <w:lvl w:ilvl="4" w:tplc="783878AE" w:tentative="1">
      <w:start w:val="1"/>
      <w:numFmt w:val="bullet"/>
      <w:lvlText w:val="o"/>
      <w:lvlJc w:val="left"/>
      <w:pPr>
        <w:ind w:left="3600" w:hanging="360"/>
      </w:pPr>
      <w:rPr>
        <w:rFonts w:ascii="Courier New" w:hAnsi="Courier New" w:cs="Times" w:hint="default"/>
      </w:rPr>
    </w:lvl>
    <w:lvl w:ilvl="5" w:tplc="31E68C14" w:tentative="1">
      <w:start w:val="1"/>
      <w:numFmt w:val="bullet"/>
      <w:lvlText w:val=""/>
      <w:lvlJc w:val="left"/>
      <w:pPr>
        <w:ind w:left="4320" w:hanging="360"/>
      </w:pPr>
      <w:rPr>
        <w:rFonts w:ascii="Wingdings" w:hAnsi="Wingdings" w:hint="default"/>
      </w:rPr>
    </w:lvl>
    <w:lvl w:ilvl="6" w:tplc="50FA1056" w:tentative="1">
      <w:start w:val="1"/>
      <w:numFmt w:val="bullet"/>
      <w:lvlText w:val=""/>
      <w:lvlJc w:val="left"/>
      <w:pPr>
        <w:ind w:left="5040" w:hanging="360"/>
      </w:pPr>
      <w:rPr>
        <w:rFonts w:ascii="Symbol" w:hAnsi="Symbol" w:hint="default"/>
      </w:rPr>
    </w:lvl>
    <w:lvl w:ilvl="7" w:tplc="1DB4E720" w:tentative="1">
      <w:start w:val="1"/>
      <w:numFmt w:val="bullet"/>
      <w:lvlText w:val="o"/>
      <w:lvlJc w:val="left"/>
      <w:pPr>
        <w:ind w:left="5760" w:hanging="360"/>
      </w:pPr>
      <w:rPr>
        <w:rFonts w:ascii="Courier New" w:hAnsi="Courier New" w:cs="Times" w:hint="default"/>
      </w:rPr>
    </w:lvl>
    <w:lvl w:ilvl="8" w:tplc="6E9E0784" w:tentative="1">
      <w:start w:val="1"/>
      <w:numFmt w:val="bullet"/>
      <w:lvlText w:val=""/>
      <w:lvlJc w:val="left"/>
      <w:pPr>
        <w:ind w:left="6480" w:hanging="360"/>
      </w:pPr>
      <w:rPr>
        <w:rFonts w:ascii="Wingdings" w:hAnsi="Wingdings" w:hint="default"/>
      </w:rPr>
    </w:lvl>
  </w:abstractNum>
  <w:abstractNum w:abstractNumId="122" w15:restartNumberingAfterBreak="0">
    <w:nsid w:val="701D5587"/>
    <w:multiLevelType w:val="hybridMultilevel"/>
    <w:tmpl w:val="ADFC2556"/>
    <w:lvl w:ilvl="0" w:tplc="46580980">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0F960AF"/>
    <w:multiLevelType w:val="hybridMultilevel"/>
    <w:tmpl w:val="B74A29CA"/>
    <w:lvl w:ilvl="0" w:tplc="B21082B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1E243E5"/>
    <w:multiLevelType w:val="hybridMultilevel"/>
    <w:tmpl w:val="E0743BE6"/>
    <w:lvl w:ilvl="0" w:tplc="F63E63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2D41013"/>
    <w:multiLevelType w:val="hybridMultilevel"/>
    <w:tmpl w:val="D0828994"/>
    <w:lvl w:ilvl="0" w:tplc="0409000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303191F"/>
    <w:multiLevelType w:val="hybridMultilevel"/>
    <w:tmpl w:val="0638F31C"/>
    <w:lvl w:ilvl="0" w:tplc="F63E631C">
      <w:start w:val="1"/>
      <w:numFmt w:val="bullet"/>
      <w:lvlText w:val=""/>
      <w:lvlJc w:val="left"/>
      <w:pPr>
        <w:ind w:left="923" w:hanging="360"/>
      </w:pPr>
      <w:rPr>
        <w:rFonts w:ascii="Wingdings" w:hAnsi="Wingdings"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127" w15:restartNumberingAfterBreak="0">
    <w:nsid w:val="73D327A4"/>
    <w:multiLevelType w:val="multilevel"/>
    <w:tmpl w:val="EC7A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6240EFE"/>
    <w:multiLevelType w:val="hybridMultilevel"/>
    <w:tmpl w:val="AC68AD6C"/>
    <w:lvl w:ilvl="0" w:tplc="7942738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68B7CE4"/>
    <w:multiLevelType w:val="hybridMultilevel"/>
    <w:tmpl w:val="E5EAEF06"/>
    <w:lvl w:ilvl="0" w:tplc="EA7E848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6BB2A67"/>
    <w:multiLevelType w:val="hybridMultilevel"/>
    <w:tmpl w:val="BABEADA6"/>
    <w:lvl w:ilvl="0" w:tplc="04090009">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6C82012"/>
    <w:multiLevelType w:val="hybridMultilevel"/>
    <w:tmpl w:val="6210626C"/>
    <w:lvl w:ilvl="0" w:tplc="533ECC72">
      <w:start w:val="1"/>
      <w:numFmt w:val="bullet"/>
      <w:pStyle w:val="ArrowLis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7EC59A5"/>
    <w:multiLevelType w:val="multilevel"/>
    <w:tmpl w:val="B178BB34"/>
    <w:lvl w:ilvl="0">
      <w:start w:val="8"/>
      <w:numFmt w:val="decimal"/>
      <w:lvlText w:val="%1"/>
      <w:lvlJc w:val="left"/>
      <w:pPr>
        <w:ind w:left="360" w:hanging="360"/>
      </w:pPr>
      <w:rPr>
        <w:rFonts w:hint="default"/>
      </w:rPr>
    </w:lvl>
    <w:lvl w:ilvl="1">
      <w:start w:val="4"/>
      <w:numFmt w:val="decimal"/>
      <w:lvlText w:val="%1.%2"/>
      <w:lvlJc w:val="left"/>
      <w:pPr>
        <w:ind w:left="563" w:hanging="360"/>
      </w:pPr>
      <w:rPr>
        <w:rFonts w:hint="default"/>
      </w:rPr>
    </w:lvl>
    <w:lvl w:ilvl="2">
      <w:start w:val="1"/>
      <w:numFmt w:val="decimal"/>
      <w:lvlText w:val="%1.%2.%3"/>
      <w:lvlJc w:val="left"/>
      <w:pPr>
        <w:ind w:left="1126" w:hanging="720"/>
      </w:pPr>
      <w:rPr>
        <w:rFonts w:hint="default"/>
      </w:rPr>
    </w:lvl>
    <w:lvl w:ilvl="3">
      <w:start w:val="1"/>
      <w:numFmt w:val="decimal"/>
      <w:lvlText w:val="%1.%2.%3.%4"/>
      <w:lvlJc w:val="left"/>
      <w:pPr>
        <w:ind w:left="1329" w:hanging="720"/>
      </w:pPr>
      <w:rPr>
        <w:rFonts w:hint="default"/>
      </w:rPr>
    </w:lvl>
    <w:lvl w:ilvl="4">
      <w:start w:val="1"/>
      <w:numFmt w:val="decimal"/>
      <w:lvlText w:val="%1.%2.%3.%4.%5"/>
      <w:lvlJc w:val="left"/>
      <w:pPr>
        <w:ind w:left="1532" w:hanging="720"/>
      </w:pPr>
      <w:rPr>
        <w:rFonts w:hint="default"/>
      </w:rPr>
    </w:lvl>
    <w:lvl w:ilvl="5">
      <w:start w:val="1"/>
      <w:numFmt w:val="decimal"/>
      <w:lvlText w:val="%1.%2.%3.%4.%5.%6"/>
      <w:lvlJc w:val="left"/>
      <w:pPr>
        <w:ind w:left="2095" w:hanging="1080"/>
      </w:pPr>
      <w:rPr>
        <w:rFonts w:hint="default"/>
      </w:rPr>
    </w:lvl>
    <w:lvl w:ilvl="6">
      <w:start w:val="1"/>
      <w:numFmt w:val="decimal"/>
      <w:lvlText w:val="%1.%2.%3.%4.%5.%6.%7"/>
      <w:lvlJc w:val="left"/>
      <w:pPr>
        <w:ind w:left="2298" w:hanging="1080"/>
      </w:pPr>
      <w:rPr>
        <w:rFonts w:hint="default"/>
      </w:rPr>
    </w:lvl>
    <w:lvl w:ilvl="7">
      <w:start w:val="1"/>
      <w:numFmt w:val="decimal"/>
      <w:lvlText w:val="%1.%2.%3.%4.%5.%6.%7.%8"/>
      <w:lvlJc w:val="left"/>
      <w:pPr>
        <w:ind w:left="2861" w:hanging="1440"/>
      </w:pPr>
      <w:rPr>
        <w:rFonts w:hint="default"/>
      </w:rPr>
    </w:lvl>
    <w:lvl w:ilvl="8">
      <w:start w:val="1"/>
      <w:numFmt w:val="decimal"/>
      <w:lvlText w:val="%1.%2.%3.%4.%5.%6.%7.%8.%9"/>
      <w:lvlJc w:val="left"/>
      <w:pPr>
        <w:ind w:left="3064" w:hanging="1440"/>
      </w:pPr>
      <w:rPr>
        <w:rFonts w:hint="default"/>
      </w:rPr>
    </w:lvl>
  </w:abstractNum>
  <w:abstractNum w:abstractNumId="134" w15:restartNumberingAfterBreak="0">
    <w:nsid w:val="77F4295E"/>
    <w:multiLevelType w:val="hybridMultilevel"/>
    <w:tmpl w:val="8CA643A8"/>
    <w:lvl w:ilvl="0" w:tplc="A8D475B2">
      <w:start w:val="1"/>
      <w:numFmt w:val="bullet"/>
      <w:lvlText w:val=""/>
      <w:lvlJc w:val="left"/>
      <w:pPr>
        <w:ind w:left="720" w:hanging="360"/>
      </w:pPr>
      <w:rPr>
        <w:rFonts w:ascii="Wingdings" w:hAnsi="Wingdings" w:hint="default"/>
      </w:rPr>
    </w:lvl>
    <w:lvl w:ilvl="1" w:tplc="908A66BC" w:tentative="1">
      <w:start w:val="1"/>
      <w:numFmt w:val="bullet"/>
      <w:lvlText w:val="o"/>
      <w:lvlJc w:val="left"/>
      <w:pPr>
        <w:ind w:left="1440" w:hanging="360"/>
      </w:pPr>
      <w:rPr>
        <w:rFonts w:ascii="Courier New" w:hAnsi="Courier New" w:cs="Times" w:hint="default"/>
      </w:rPr>
    </w:lvl>
    <w:lvl w:ilvl="2" w:tplc="B72CB752" w:tentative="1">
      <w:start w:val="1"/>
      <w:numFmt w:val="bullet"/>
      <w:lvlText w:val=""/>
      <w:lvlJc w:val="left"/>
      <w:pPr>
        <w:ind w:left="2160" w:hanging="360"/>
      </w:pPr>
      <w:rPr>
        <w:rFonts w:ascii="Wingdings" w:hAnsi="Wingdings" w:hint="default"/>
      </w:rPr>
    </w:lvl>
    <w:lvl w:ilvl="3" w:tplc="58367CEC" w:tentative="1">
      <w:start w:val="1"/>
      <w:numFmt w:val="bullet"/>
      <w:lvlText w:val=""/>
      <w:lvlJc w:val="left"/>
      <w:pPr>
        <w:ind w:left="2880" w:hanging="360"/>
      </w:pPr>
      <w:rPr>
        <w:rFonts w:ascii="Symbol" w:hAnsi="Symbol" w:hint="default"/>
      </w:rPr>
    </w:lvl>
    <w:lvl w:ilvl="4" w:tplc="EB281C9C" w:tentative="1">
      <w:start w:val="1"/>
      <w:numFmt w:val="bullet"/>
      <w:lvlText w:val="o"/>
      <w:lvlJc w:val="left"/>
      <w:pPr>
        <w:ind w:left="3600" w:hanging="360"/>
      </w:pPr>
      <w:rPr>
        <w:rFonts w:ascii="Courier New" w:hAnsi="Courier New" w:cs="Times" w:hint="default"/>
      </w:rPr>
    </w:lvl>
    <w:lvl w:ilvl="5" w:tplc="EFB213DE" w:tentative="1">
      <w:start w:val="1"/>
      <w:numFmt w:val="bullet"/>
      <w:lvlText w:val=""/>
      <w:lvlJc w:val="left"/>
      <w:pPr>
        <w:ind w:left="4320" w:hanging="360"/>
      </w:pPr>
      <w:rPr>
        <w:rFonts w:ascii="Wingdings" w:hAnsi="Wingdings" w:hint="default"/>
      </w:rPr>
    </w:lvl>
    <w:lvl w:ilvl="6" w:tplc="B038CC62" w:tentative="1">
      <w:start w:val="1"/>
      <w:numFmt w:val="bullet"/>
      <w:lvlText w:val=""/>
      <w:lvlJc w:val="left"/>
      <w:pPr>
        <w:ind w:left="5040" w:hanging="360"/>
      </w:pPr>
      <w:rPr>
        <w:rFonts w:ascii="Symbol" w:hAnsi="Symbol" w:hint="default"/>
      </w:rPr>
    </w:lvl>
    <w:lvl w:ilvl="7" w:tplc="869CAC26" w:tentative="1">
      <w:start w:val="1"/>
      <w:numFmt w:val="bullet"/>
      <w:lvlText w:val="o"/>
      <w:lvlJc w:val="left"/>
      <w:pPr>
        <w:ind w:left="5760" w:hanging="360"/>
      </w:pPr>
      <w:rPr>
        <w:rFonts w:ascii="Courier New" w:hAnsi="Courier New" w:cs="Times" w:hint="default"/>
      </w:rPr>
    </w:lvl>
    <w:lvl w:ilvl="8" w:tplc="A954A8FE" w:tentative="1">
      <w:start w:val="1"/>
      <w:numFmt w:val="bullet"/>
      <w:lvlText w:val=""/>
      <w:lvlJc w:val="left"/>
      <w:pPr>
        <w:ind w:left="6480" w:hanging="360"/>
      </w:pPr>
      <w:rPr>
        <w:rFonts w:ascii="Wingdings" w:hAnsi="Wingdings" w:hint="default"/>
      </w:rPr>
    </w:lvl>
  </w:abstractNum>
  <w:abstractNum w:abstractNumId="135" w15:restartNumberingAfterBreak="0">
    <w:nsid w:val="784E1226"/>
    <w:multiLevelType w:val="hybridMultilevel"/>
    <w:tmpl w:val="C0E0FDC4"/>
    <w:lvl w:ilvl="0" w:tplc="72DCC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8651189"/>
    <w:multiLevelType w:val="multilevel"/>
    <w:tmpl w:val="F4342D2E"/>
    <w:lvl w:ilvl="0">
      <w:start w:val="9"/>
      <w:numFmt w:val="decimal"/>
      <w:lvlText w:val="%1"/>
      <w:lvlJc w:val="left"/>
      <w:pPr>
        <w:ind w:left="360" w:hanging="360"/>
      </w:pPr>
      <w:rPr>
        <w:rFonts w:hint="default"/>
      </w:rPr>
    </w:lvl>
    <w:lvl w:ilvl="1">
      <w:start w:val="4"/>
      <w:numFmt w:val="decimal"/>
      <w:lvlText w:val="%1.%2"/>
      <w:lvlJc w:val="left"/>
      <w:pPr>
        <w:ind w:left="1073" w:hanging="36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2859" w:hanging="720"/>
      </w:pPr>
      <w:rPr>
        <w:rFonts w:hint="default"/>
      </w:rPr>
    </w:lvl>
    <w:lvl w:ilvl="4">
      <w:start w:val="1"/>
      <w:numFmt w:val="decimal"/>
      <w:lvlText w:val="%1.%2.%3.%4.%5"/>
      <w:lvlJc w:val="left"/>
      <w:pPr>
        <w:ind w:left="3572" w:hanging="720"/>
      </w:pPr>
      <w:rPr>
        <w:rFonts w:hint="default"/>
      </w:rPr>
    </w:lvl>
    <w:lvl w:ilvl="5">
      <w:start w:val="1"/>
      <w:numFmt w:val="decimal"/>
      <w:lvlText w:val="%1.%2.%3.%4.%5.%6"/>
      <w:lvlJc w:val="left"/>
      <w:pPr>
        <w:ind w:left="4645" w:hanging="1080"/>
      </w:pPr>
      <w:rPr>
        <w:rFonts w:hint="default"/>
      </w:rPr>
    </w:lvl>
    <w:lvl w:ilvl="6">
      <w:start w:val="1"/>
      <w:numFmt w:val="decimal"/>
      <w:lvlText w:val="%1.%2.%3.%4.%5.%6.%7"/>
      <w:lvlJc w:val="left"/>
      <w:pPr>
        <w:ind w:left="5358" w:hanging="1080"/>
      </w:pPr>
      <w:rPr>
        <w:rFonts w:hint="default"/>
      </w:rPr>
    </w:lvl>
    <w:lvl w:ilvl="7">
      <w:start w:val="1"/>
      <w:numFmt w:val="decimal"/>
      <w:lvlText w:val="%1.%2.%3.%4.%5.%6.%7.%8"/>
      <w:lvlJc w:val="left"/>
      <w:pPr>
        <w:ind w:left="6431" w:hanging="1440"/>
      </w:pPr>
      <w:rPr>
        <w:rFonts w:hint="default"/>
      </w:rPr>
    </w:lvl>
    <w:lvl w:ilvl="8">
      <w:start w:val="1"/>
      <w:numFmt w:val="decimal"/>
      <w:lvlText w:val="%1.%2.%3.%4.%5.%6.%7.%8.%9"/>
      <w:lvlJc w:val="left"/>
      <w:pPr>
        <w:ind w:left="7144" w:hanging="1440"/>
      </w:pPr>
      <w:rPr>
        <w:rFonts w:hint="default"/>
      </w:rPr>
    </w:lvl>
  </w:abstractNum>
  <w:abstractNum w:abstractNumId="137" w15:restartNumberingAfterBreak="0">
    <w:nsid w:val="78E95BC5"/>
    <w:multiLevelType w:val="hybridMultilevel"/>
    <w:tmpl w:val="B3F2DA74"/>
    <w:lvl w:ilvl="0" w:tplc="85BC01C6">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9812B0F"/>
    <w:multiLevelType w:val="hybridMultilevel"/>
    <w:tmpl w:val="3D5654FC"/>
    <w:lvl w:ilvl="0" w:tplc="45AEB55E">
      <w:start w:val="1"/>
      <w:numFmt w:val="bullet"/>
      <w:lvlText w:val=""/>
      <w:lvlJc w:val="left"/>
      <w:pPr>
        <w:tabs>
          <w:tab w:val="num" w:pos="720"/>
        </w:tabs>
        <w:ind w:left="720" w:hanging="360"/>
      </w:pPr>
      <w:rPr>
        <w:rFonts w:ascii="Symbol" w:hAnsi="Symbol" w:hint="default"/>
      </w:rPr>
    </w:lvl>
    <w:lvl w:ilvl="1" w:tplc="6248C840" w:tentative="1">
      <w:start w:val="1"/>
      <w:numFmt w:val="bullet"/>
      <w:lvlText w:val="o"/>
      <w:lvlJc w:val="left"/>
      <w:pPr>
        <w:tabs>
          <w:tab w:val="num" w:pos="1440"/>
        </w:tabs>
        <w:ind w:left="1440" w:hanging="360"/>
      </w:pPr>
      <w:rPr>
        <w:rFonts w:ascii="Courier New" w:hAnsi="Courier New" w:hint="default"/>
      </w:rPr>
    </w:lvl>
    <w:lvl w:ilvl="2" w:tplc="DC8A41F0" w:tentative="1">
      <w:start w:val="1"/>
      <w:numFmt w:val="bullet"/>
      <w:lvlText w:val=""/>
      <w:lvlJc w:val="left"/>
      <w:pPr>
        <w:tabs>
          <w:tab w:val="num" w:pos="2160"/>
        </w:tabs>
        <w:ind w:left="2160" w:hanging="360"/>
      </w:pPr>
      <w:rPr>
        <w:rFonts w:ascii="Wingdings" w:hAnsi="Wingdings" w:hint="default"/>
      </w:rPr>
    </w:lvl>
    <w:lvl w:ilvl="3" w:tplc="E5D01798" w:tentative="1">
      <w:start w:val="1"/>
      <w:numFmt w:val="bullet"/>
      <w:lvlText w:val=""/>
      <w:lvlJc w:val="left"/>
      <w:pPr>
        <w:tabs>
          <w:tab w:val="num" w:pos="2880"/>
        </w:tabs>
        <w:ind w:left="2880" w:hanging="360"/>
      </w:pPr>
      <w:rPr>
        <w:rFonts w:ascii="Symbol" w:hAnsi="Symbol" w:hint="default"/>
      </w:rPr>
    </w:lvl>
    <w:lvl w:ilvl="4" w:tplc="A0820F06" w:tentative="1">
      <w:start w:val="1"/>
      <w:numFmt w:val="bullet"/>
      <w:lvlText w:val="o"/>
      <w:lvlJc w:val="left"/>
      <w:pPr>
        <w:tabs>
          <w:tab w:val="num" w:pos="3600"/>
        </w:tabs>
        <w:ind w:left="3600" w:hanging="360"/>
      </w:pPr>
      <w:rPr>
        <w:rFonts w:ascii="Courier New" w:hAnsi="Courier New" w:hint="default"/>
      </w:rPr>
    </w:lvl>
    <w:lvl w:ilvl="5" w:tplc="B7CCC120" w:tentative="1">
      <w:start w:val="1"/>
      <w:numFmt w:val="bullet"/>
      <w:lvlText w:val=""/>
      <w:lvlJc w:val="left"/>
      <w:pPr>
        <w:tabs>
          <w:tab w:val="num" w:pos="4320"/>
        </w:tabs>
        <w:ind w:left="4320" w:hanging="360"/>
      </w:pPr>
      <w:rPr>
        <w:rFonts w:ascii="Wingdings" w:hAnsi="Wingdings" w:hint="default"/>
      </w:rPr>
    </w:lvl>
    <w:lvl w:ilvl="6" w:tplc="6CDEF8FC" w:tentative="1">
      <w:start w:val="1"/>
      <w:numFmt w:val="bullet"/>
      <w:lvlText w:val=""/>
      <w:lvlJc w:val="left"/>
      <w:pPr>
        <w:tabs>
          <w:tab w:val="num" w:pos="5040"/>
        </w:tabs>
        <w:ind w:left="5040" w:hanging="360"/>
      </w:pPr>
      <w:rPr>
        <w:rFonts w:ascii="Symbol" w:hAnsi="Symbol" w:hint="default"/>
      </w:rPr>
    </w:lvl>
    <w:lvl w:ilvl="7" w:tplc="956A9C36" w:tentative="1">
      <w:start w:val="1"/>
      <w:numFmt w:val="bullet"/>
      <w:lvlText w:val="o"/>
      <w:lvlJc w:val="left"/>
      <w:pPr>
        <w:tabs>
          <w:tab w:val="num" w:pos="5760"/>
        </w:tabs>
        <w:ind w:left="5760" w:hanging="360"/>
      </w:pPr>
      <w:rPr>
        <w:rFonts w:ascii="Courier New" w:hAnsi="Courier New" w:hint="default"/>
      </w:rPr>
    </w:lvl>
    <w:lvl w:ilvl="8" w:tplc="6D688934"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A236918"/>
    <w:multiLevelType w:val="hybridMultilevel"/>
    <w:tmpl w:val="0FFEF1E0"/>
    <w:lvl w:ilvl="0" w:tplc="794273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B023F9E"/>
    <w:multiLevelType w:val="hybridMultilevel"/>
    <w:tmpl w:val="A9F0DC3E"/>
    <w:lvl w:ilvl="0" w:tplc="72DCC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C813B42"/>
    <w:multiLevelType w:val="hybridMultilevel"/>
    <w:tmpl w:val="D136C49E"/>
    <w:lvl w:ilvl="0" w:tplc="63AAFBB6">
      <w:start w:val="1"/>
      <w:numFmt w:val="decimal"/>
      <w:lvlText w:val="3.%1"/>
      <w:lvlJc w:val="left"/>
      <w:pPr>
        <w:ind w:left="360" w:hanging="360"/>
      </w:pPr>
      <w:rPr>
        <w:rFonts w:hint="default"/>
        <w:b/>
        <w:bCs w:val="0"/>
      </w:r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142" w15:restartNumberingAfterBreak="0">
    <w:nsid w:val="7E1079C4"/>
    <w:multiLevelType w:val="hybridMultilevel"/>
    <w:tmpl w:val="44EA5A2C"/>
    <w:lvl w:ilvl="0" w:tplc="669848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E597C12"/>
    <w:multiLevelType w:val="hybridMultilevel"/>
    <w:tmpl w:val="5EDEEE70"/>
    <w:lvl w:ilvl="0" w:tplc="7BA28D12">
      <w:start w:val="1"/>
      <w:numFmt w:val="decimal"/>
      <w:lvlText w:val="2.%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5"/>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
    <w:abstractNumId w:val="15"/>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
    <w:abstractNumId w:val="10"/>
  </w:num>
  <w:num w:numId="5">
    <w:abstractNumId w:val="116"/>
  </w:num>
  <w:num w:numId="6">
    <w:abstractNumId w:val="10"/>
  </w:num>
  <w:num w:numId="7">
    <w:abstractNumId w:val="15"/>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8">
    <w:abstractNumId w:val="15"/>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9">
    <w:abstractNumId w:val="10"/>
  </w:num>
  <w:num w:numId="10">
    <w:abstractNumId w:val="116"/>
  </w:num>
  <w:num w:numId="11">
    <w:abstractNumId w:val="111"/>
  </w:num>
  <w:num w:numId="12">
    <w:abstractNumId w:val="16"/>
  </w:num>
  <w:num w:numId="13">
    <w:abstractNumId w:val="15"/>
  </w:num>
  <w:num w:numId="14">
    <w:abstractNumId w:val="52"/>
  </w:num>
  <w:num w:numId="15">
    <w:abstractNumId w:val="128"/>
  </w:num>
  <w:num w:numId="16">
    <w:abstractNumId w:val="85"/>
  </w:num>
  <w:num w:numId="17">
    <w:abstractNumId w:val="58"/>
  </w:num>
  <w:num w:numId="18">
    <w:abstractNumId w:val="144"/>
  </w:num>
  <w:num w:numId="19">
    <w:abstractNumId w:val="29"/>
  </w:num>
  <w:num w:numId="20">
    <w:abstractNumId w:val="72"/>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31"/>
  </w:num>
  <w:num w:numId="32">
    <w:abstractNumId w:val="36"/>
  </w:num>
  <w:num w:numId="33">
    <w:abstractNumId w:val="79"/>
  </w:num>
  <w:num w:numId="34">
    <w:abstractNumId w:val="142"/>
  </w:num>
  <w:num w:numId="35">
    <w:abstractNumId w:val="121"/>
  </w:num>
  <w:num w:numId="36">
    <w:abstractNumId w:val="124"/>
  </w:num>
  <w:num w:numId="37">
    <w:abstractNumId w:val="35"/>
  </w:num>
  <w:num w:numId="38">
    <w:abstractNumId w:val="76"/>
  </w:num>
  <w:num w:numId="39">
    <w:abstractNumId w:val="56"/>
  </w:num>
  <w:num w:numId="40">
    <w:abstractNumId w:val="46"/>
  </w:num>
  <w:num w:numId="41">
    <w:abstractNumId w:val="96"/>
  </w:num>
  <w:num w:numId="42">
    <w:abstractNumId w:val="19"/>
  </w:num>
  <w:num w:numId="43">
    <w:abstractNumId w:val="11"/>
  </w:num>
  <w:num w:numId="44">
    <w:abstractNumId w:val="20"/>
  </w:num>
  <w:num w:numId="45">
    <w:abstractNumId w:val="49"/>
  </w:num>
  <w:num w:numId="46">
    <w:abstractNumId w:val="25"/>
  </w:num>
  <w:num w:numId="47">
    <w:abstractNumId w:val="78"/>
  </w:num>
  <w:num w:numId="48">
    <w:abstractNumId w:val="125"/>
  </w:num>
  <w:num w:numId="49">
    <w:abstractNumId w:val="134"/>
  </w:num>
  <w:num w:numId="50">
    <w:abstractNumId w:val="86"/>
  </w:num>
  <w:num w:numId="51">
    <w:abstractNumId w:val="40"/>
  </w:num>
  <w:num w:numId="52">
    <w:abstractNumId w:val="129"/>
  </w:num>
  <w:num w:numId="53">
    <w:abstractNumId w:val="82"/>
  </w:num>
  <w:num w:numId="54">
    <w:abstractNumId w:val="83"/>
  </w:num>
  <w:num w:numId="55">
    <w:abstractNumId w:val="92"/>
  </w:num>
  <w:num w:numId="56">
    <w:abstractNumId w:val="90"/>
  </w:num>
  <w:num w:numId="57">
    <w:abstractNumId w:val="18"/>
  </w:num>
  <w:num w:numId="58">
    <w:abstractNumId w:val="89"/>
  </w:num>
  <w:num w:numId="59">
    <w:abstractNumId w:val="13"/>
  </w:num>
  <w:num w:numId="60">
    <w:abstractNumId w:val="48"/>
  </w:num>
  <w:num w:numId="61">
    <w:abstractNumId w:val="34"/>
  </w:num>
  <w:num w:numId="62">
    <w:abstractNumId w:val="109"/>
  </w:num>
  <w:num w:numId="63">
    <w:abstractNumId w:val="104"/>
  </w:num>
  <w:num w:numId="64">
    <w:abstractNumId w:val="64"/>
  </w:num>
  <w:num w:numId="65">
    <w:abstractNumId w:val="97"/>
  </w:num>
  <w:num w:numId="66">
    <w:abstractNumId w:val="108"/>
  </w:num>
  <w:num w:numId="67">
    <w:abstractNumId w:val="38"/>
  </w:num>
  <w:num w:numId="68">
    <w:abstractNumId w:val="102"/>
  </w:num>
  <w:num w:numId="69">
    <w:abstractNumId w:val="99"/>
  </w:num>
  <w:num w:numId="70">
    <w:abstractNumId w:val="31"/>
  </w:num>
  <w:num w:numId="71">
    <w:abstractNumId w:val="103"/>
  </w:num>
  <w:num w:numId="72">
    <w:abstractNumId w:val="39"/>
  </w:num>
  <w:num w:numId="73">
    <w:abstractNumId w:val="133"/>
  </w:num>
  <w:num w:numId="74">
    <w:abstractNumId w:val="126"/>
  </w:num>
  <w:num w:numId="75">
    <w:abstractNumId w:val="30"/>
  </w:num>
  <w:num w:numId="76">
    <w:abstractNumId w:val="66"/>
  </w:num>
  <w:num w:numId="77">
    <w:abstractNumId w:val="119"/>
  </w:num>
  <w:num w:numId="78">
    <w:abstractNumId w:val="51"/>
  </w:num>
  <w:num w:numId="79">
    <w:abstractNumId w:val="106"/>
  </w:num>
  <w:num w:numId="80">
    <w:abstractNumId w:val="55"/>
  </w:num>
  <w:num w:numId="81">
    <w:abstractNumId w:val="61"/>
  </w:num>
  <w:num w:numId="82">
    <w:abstractNumId w:val="113"/>
  </w:num>
  <w:num w:numId="83">
    <w:abstractNumId w:val="75"/>
  </w:num>
  <w:num w:numId="84">
    <w:abstractNumId w:val="33"/>
  </w:num>
  <w:num w:numId="85">
    <w:abstractNumId w:val="28"/>
  </w:num>
  <w:num w:numId="86">
    <w:abstractNumId w:val="136"/>
  </w:num>
  <w:num w:numId="87">
    <w:abstractNumId w:val="74"/>
  </w:num>
  <w:num w:numId="88">
    <w:abstractNumId w:val="70"/>
  </w:num>
  <w:num w:numId="89">
    <w:abstractNumId w:val="77"/>
  </w:num>
  <w:num w:numId="90">
    <w:abstractNumId w:val="54"/>
  </w:num>
  <w:num w:numId="91">
    <w:abstractNumId w:val="59"/>
  </w:num>
  <w:num w:numId="92">
    <w:abstractNumId w:val="117"/>
  </w:num>
  <w:num w:numId="93">
    <w:abstractNumId w:val="95"/>
  </w:num>
  <w:num w:numId="94">
    <w:abstractNumId w:val="42"/>
  </w:num>
  <w:num w:numId="95">
    <w:abstractNumId w:val="14"/>
  </w:num>
  <w:num w:numId="96">
    <w:abstractNumId w:val="21"/>
  </w:num>
  <w:num w:numId="97">
    <w:abstractNumId w:val="91"/>
  </w:num>
  <w:num w:numId="98">
    <w:abstractNumId w:val="26"/>
  </w:num>
  <w:num w:numId="99">
    <w:abstractNumId w:val="127"/>
  </w:num>
  <w:num w:numId="100">
    <w:abstractNumId w:val="67"/>
  </w:num>
  <w:num w:numId="101">
    <w:abstractNumId w:val="138"/>
  </w:num>
  <w:num w:numId="102">
    <w:abstractNumId w:val="69"/>
  </w:num>
  <w:num w:numId="103">
    <w:abstractNumId w:val="139"/>
  </w:num>
  <w:num w:numId="104">
    <w:abstractNumId w:val="43"/>
  </w:num>
  <w:num w:numId="105">
    <w:abstractNumId w:val="53"/>
  </w:num>
  <w:num w:numId="106">
    <w:abstractNumId w:val="65"/>
  </w:num>
  <w:num w:numId="107">
    <w:abstractNumId w:val="10"/>
    <w:lvlOverride w:ilvl="0">
      <w:startOverride w:val="1"/>
    </w:lvlOverride>
  </w:num>
  <w:num w:numId="108">
    <w:abstractNumId w:val="44"/>
  </w:num>
  <w:num w:numId="109">
    <w:abstractNumId w:val="22"/>
  </w:num>
  <w:num w:numId="110">
    <w:abstractNumId w:val="84"/>
  </w:num>
  <w:num w:numId="111">
    <w:abstractNumId w:val="118"/>
  </w:num>
  <w:num w:numId="112">
    <w:abstractNumId w:val="80"/>
  </w:num>
  <w:num w:numId="113">
    <w:abstractNumId w:val="37"/>
  </w:num>
  <w:num w:numId="114">
    <w:abstractNumId w:val="114"/>
  </w:num>
  <w:num w:numId="115">
    <w:abstractNumId w:val="27"/>
  </w:num>
  <w:num w:numId="116">
    <w:abstractNumId w:val="17"/>
  </w:num>
  <w:num w:numId="117">
    <w:abstractNumId w:val="112"/>
  </w:num>
  <w:num w:numId="118">
    <w:abstractNumId w:val="115"/>
  </w:num>
  <w:num w:numId="119">
    <w:abstractNumId w:val="123"/>
  </w:num>
  <w:num w:numId="120">
    <w:abstractNumId w:val="137"/>
  </w:num>
  <w:num w:numId="121">
    <w:abstractNumId w:val="100"/>
  </w:num>
  <w:num w:numId="122">
    <w:abstractNumId w:val="71"/>
  </w:num>
  <w:num w:numId="123">
    <w:abstractNumId w:val="94"/>
  </w:num>
  <w:num w:numId="124">
    <w:abstractNumId w:val="41"/>
  </w:num>
  <w:num w:numId="125">
    <w:abstractNumId w:val="68"/>
  </w:num>
  <w:num w:numId="126">
    <w:abstractNumId w:val="12"/>
  </w:num>
  <w:num w:numId="127">
    <w:abstractNumId w:val="24"/>
  </w:num>
  <w:num w:numId="128">
    <w:abstractNumId w:val="57"/>
  </w:num>
  <w:num w:numId="129">
    <w:abstractNumId w:val="140"/>
  </w:num>
  <w:num w:numId="130">
    <w:abstractNumId w:val="135"/>
  </w:num>
  <w:num w:numId="131">
    <w:abstractNumId w:val="73"/>
  </w:num>
  <w:num w:numId="132">
    <w:abstractNumId w:val="81"/>
  </w:num>
  <w:num w:numId="133">
    <w:abstractNumId w:val="93"/>
  </w:num>
  <w:num w:numId="134">
    <w:abstractNumId w:val="10"/>
    <w:lvlOverride w:ilvl="0">
      <w:startOverride w:val="1"/>
    </w:lvlOverride>
  </w:num>
  <w:num w:numId="135">
    <w:abstractNumId w:val="23"/>
  </w:num>
  <w:num w:numId="136">
    <w:abstractNumId w:val="10"/>
    <w:lvlOverride w:ilvl="0">
      <w:startOverride w:val="1"/>
    </w:lvlOverride>
  </w:num>
  <w:num w:numId="137">
    <w:abstractNumId w:val="120"/>
  </w:num>
  <w:num w:numId="138">
    <w:abstractNumId w:val="105"/>
  </w:num>
  <w:num w:numId="139">
    <w:abstractNumId w:val="63"/>
  </w:num>
  <w:num w:numId="140">
    <w:abstractNumId w:val="50"/>
  </w:num>
  <w:num w:numId="141">
    <w:abstractNumId w:val="62"/>
  </w:num>
  <w:num w:numId="142">
    <w:abstractNumId w:val="107"/>
  </w:num>
  <w:num w:numId="143">
    <w:abstractNumId w:val="60"/>
  </w:num>
  <w:num w:numId="144">
    <w:abstractNumId w:val="98"/>
  </w:num>
  <w:num w:numId="145">
    <w:abstractNumId w:val="132"/>
  </w:num>
  <w:num w:numId="146">
    <w:abstractNumId w:val="110"/>
  </w:num>
  <w:num w:numId="147">
    <w:abstractNumId w:val="88"/>
  </w:num>
  <w:num w:numId="148">
    <w:abstractNumId w:val="32"/>
  </w:num>
  <w:num w:numId="149">
    <w:abstractNumId w:val="45"/>
  </w:num>
  <w:num w:numId="150">
    <w:abstractNumId w:val="141"/>
  </w:num>
  <w:num w:numId="151">
    <w:abstractNumId w:val="122"/>
  </w:num>
  <w:num w:numId="152">
    <w:abstractNumId w:val="47"/>
  </w:num>
  <w:num w:numId="153">
    <w:abstractNumId w:val="130"/>
  </w:num>
  <w:num w:numId="154">
    <w:abstractNumId w:val="101"/>
  </w:num>
  <w:num w:numId="155">
    <w:abstractNumId w:val="87"/>
  </w:num>
  <w:num w:numId="156">
    <w:abstractNumId w:val="143"/>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131078" w:nlCheck="1" w:checkStyle="0"/>
  <w:activeWritingStyle w:appName="MSWord" w:lang="en-GB"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es-ES" w:vendorID="64" w:dllVersion="131078" w:nlCheck="1" w:checkStyle="1"/>
  <w:activeWritingStyle w:appName="MSWord" w:lang="ar-SA" w:vendorID="64" w:dllVersion="131078" w:nlCheck="1" w:checkStyle="0"/>
  <w:proofState w:spelling="clean" w:grammar="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273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C2"/>
    <w:rsid w:val="0000052D"/>
    <w:rsid w:val="00003CA8"/>
    <w:rsid w:val="00005386"/>
    <w:rsid w:val="00005578"/>
    <w:rsid w:val="00010482"/>
    <w:rsid w:val="00011DE1"/>
    <w:rsid w:val="00011EBD"/>
    <w:rsid w:val="00013BF2"/>
    <w:rsid w:val="0001659C"/>
    <w:rsid w:val="0003792E"/>
    <w:rsid w:val="000422D9"/>
    <w:rsid w:val="00067A9E"/>
    <w:rsid w:val="00067F6E"/>
    <w:rsid w:val="00072543"/>
    <w:rsid w:val="00074DA5"/>
    <w:rsid w:val="00081370"/>
    <w:rsid w:val="000821B2"/>
    <w:rsid w:val="000832C5"/>
    <w:rsid w:val="000860EA"/>
    <w:rsid w:val="00096B11"/>
    <w:rsid w:val="000A22A5"/>
    <w:rsid w:val="000A68DA"/>
    <w:rsid w:val="000B6A94"/>
    <w:rsid w:val="000C0D29"/>
    <w:rsid w:val="000C4C07"/>
    <w:rsid w:val="000C4E1E"/>
    <w:rsid w:val="000D346C"/>
    <w:rsid w:val="000E2E82"/>
    <w:rsid w:val="000E2F2C"/>
    <w:rsid w:val="000E349C"/>
    <w:rsid w:val="000E5FD0"/>
    <w:rsid w:val="000F1E0F"/>
    <w:rsid w:val="000F34D2"/>
    <w:rsid w:val="000F3821"/>
    <w:rsid w:val="000F6BBA"/>
    <w:rsid w:val="00100085"/>
    <w:rsid w:val="001005BB"/>
    <w:rsid w:val="00103981"/>
    <w:rsid w:val="0010407C"/>
    <w:rsid w:val="00124C79"/>
    <w:rsid w:val="001267E8"/>
    <w:rsid w:val="0013044E"/>
    <w:rsid w:val="00141048"/>
    <w:rsid w:val="001418EE"/>
    <w:rsid w:val="00151A32"/>
    <w:rsid w:val="0015518B"/>
    <w:rsid w:val="00156D03"/>
    <w:rsid w:val="00156D04"/>
    <w:rsid w:val="00164C91"/>
    <w:rsid w:val="00174634"/>
    <w:rsid w:val="00174C02"/>
    <w:rsid w:val="0017664A"/>
    <w:rsid w:val="001775EE"/>
    <w:rsid w:val="00180DAB"/>
    <w:rsid w:val="00183237"/>
    <w:rsid w:val="001857F6"/>
    <w:rsid w:val="0018691A"/>
    <w:rsid w:val="00194B5A"/>
    <w:rsid w:val="001963BF"/>
    <w:rsid w:val="001A6F70"/>
    <w:rsid w:val="001A710B"/>
    <w:rsid w:val="001A7C03"/>
    <w:rsid w:val="001C2676"/>
    <w:rsid w:val="001D07CD"/>
    <w:rsid w:val="001D4F0E"/>
    <w:rsid w:val="001D67F5"/>
    <w:rsid w:val="001D7BB2"/>
    <w:rsid w:val="001E44C8"/>
    <w:rsid w:val="001E515B"/>
    <w:rsid w:val="001E7EEA"/>
    <w:rsid w:val="001F6DBB"/>
    <w:rsid w:val="002063AC"/>
    <w:rsid w:val="002074E1"/>
    <w:rsid w:val="00210D94"/>
    <w:rsid w:val="002114B8"/>
    <w:rsid w:val="00217F08"/>
    <w:rsid w:val="002213C9"/>
    <w:rsid w:val="002230C2"/>
    <w:rsid w:val="0022317E"/>
    <w:rsid w:val="002239DC"/>
    <w:rsid w:val="00224B3D"/>
    <w:rsid w:val="00227C7B"/>
    <w:rsid w:val="00230B02"/>
    <w:rsid w:val="00231B5B"/>
    <w:rsid w:val="00234777"/>
    <w:rsid w:val="002476A2"/>
    <w:rsid w:val="00250CF8"/>
    <w:rsid w:val="00255CDD"/>
    <w:rsid w:val="00261098"/>
    <w:rsid w:val="00261D47"/>
    <w:rsid w:val="00264748"/>
    <w:rsid w:val="00264B39"/>
    <w:rsid w:val="00273EA9"/>
    <w:rsid w:val="00281A67"/>
    <w:rsid w:val="00285601"/>
    <w:rsid w:val="002857AF"/>
    <w:rsid w:val="002A5E2B"/>
    <w:rsid w:val="002A75F3"/>
    <w:rsid w:val="002B1604"/>
    <w:rsid w:val="002B660E"/>
    <w:rsid w:val="002C1984"/>
    <w:rsid w:val="002C64B6"/>
    <w:rsid w:val="002D0BAF"/>
    <w:rsid w:val="002D45A4"/>
    <w:rsid w:val="002E02E5"/>
    <w:rsid w:val="002E04B8"/>
    <w:rsid w:val="002F36AA"/>
    <w:rsid w:val="002F5A03"/>
    <w:rsid w:val="0030001B"/>
    <w:rsid w:val="00304424"/>
    <w:rsid w:val="0030666E"/>
    <w:rsid w:val="00310C01"/>
    <w:rsid w:val="00311771"/>
    <w:rsid w:val="00314372"/>
    <w:rsid w:val="0031719B"/>
    <w:rsid w:val="00323A8B"/>
    <w:rsid w:val="00326E5C"/>
    <w:rsid w:val="00332542"/>
    <w:rsid w:val="00340E0D"/>
    <w:rsid w:val="003413F2"/>
    <w:rsid w:val="003552CC"/>
    <w:rsid w:val="00356F0A"/>
    <w:rsid w:val="00360899"/>
    <w:rsid w:val="00363B38"/>
    <w:rsid w:val="00370E07"/>
    <w:rsid w:val="00372BCE"/>
    <w:rsid w:val="00376165"/>
    <w:rsid w:val="00384163"/>
    <w:rsid w:val="00384CBA"/>
    <w:rsid w:val="00391847"/>
    <w:rsid w:val="00395A7D"/>
    <w:rsid w:val="003A2DCE"/>
    <w:rsid w:val="003A5342"/>
    <w:rsid w:val="003A576C"/>
    <w:rsid w:val="003B6A62"/>
    <w:rsid w:val="003D4222"/>
    <w:rsid w:val="003D5003"/>
    <w:rsid w:val="003E2542"/>
    <w:rsid w:val="003E7581"/>
    <w:rsid w:val="003F2C2D"/>
    <w:rsid w:val="0041137F"/>
    <w:rsid w:val="00411E8B"/>
    <w:rsid w:val="0041377C"/>
    <w:rsid w:val="00414AA3"/>
    <w:rsid w:val="00416E44"/>
    <w:rsid w:val="00417AE2"/>
    <w:rsid w:val="00420C0B"/>
    <w:rsid w:val="004234A8"/>
    <w:rsid w:val="00425506"/>
    <w:rsid w:val="0042563B"/>
    <w:rsid w:val="0043501D"/>
    <w:rsid w:val="004359E2"/>
    <w:rsid w:val="00436436"/>
    <w:rsid w:val="004411FF"/>
    <w:rsid w:val="004452E2"/>
    <w:rsid w:val="0044663B"/>
    <w:rsid w:val="004517A7"/>
    <w:rsid w:val="0045392F"/>
    <w:rsid w:val="004545A1"/>
    <w:rsid w:val="00465F51"/>
    <w:rsid w:val="00466418"/>
    <w:rsid w:val="00470AF1"/>
    <w:rsid w:val="004711BA"/>
    <w:rsid w:val="00474F4B"/>
    <w:rsid w:val="004756AD"/>
    <w:rsid w:val="00481A30"/>
    <w:rsid w:val="00482283"/>
    <w:rsid w:val="004863B5"/>
    <w:rsid w:val="004903E3"/>
    <w:rsid w:val="0049471A"/>
    <w:rsid w:val="00495361"/>
    <w:rsid w:val="00495646"/>
    <w:rsid w:val="004A1C57"/>
    <w:rsid w:val="004B4218"/>
    <w:rsid w:val="004B75D5"/>
    <w:rsid w:val="004C2460"/>
    <w:rsid w:val="004C3A18"/>
    <w:rsid w:val="004C7298"/>
    <w:rsid w:val="004D37F5"/>
    <w:rsid w:val="004D630D"/>
    <w:rsid w:val="004E2A65"/>
    <w:rsid w:val="004E6E1F"/>
    <w:rsid w:val="004F20EF"/>
    <w:rsid w:val="004F2B93"/>
    <w:rsid w:val="004F3763"/>
    <w:rsid w:val="004F6176"/>
    <w:rsid w:val="004F6CFC"/>
    <w:rsid w:val="0050138E"/>
    <w:rsid w:val="00504C0D"/>
    <w:rsid w:val="00510011"/>
    <w:rsid w:val="00515C3D"/>
    <w:rsid w:val="0052167D"/>
    <w:rsid w:val="00530525"/>
    <w:rsid w:val="00530DF1"/>
    <w:rsid w:val="00542B10"/>
    <w:rsid w:val="00550537"/>
    <w:rsid w:val="0055253F"/>
    <w:rsid w:val="00553465"/>
    <w:rsid w:val="00567ECE"/>
    <w:rsid w:val="00570BE1"/>
    <w:rsid w:val="00577307"/>
    <w:rsid w:val="005811A2"/>
    <w:rsid w:val="005820FE"/>
    <w:rsid w:val="00587124"/>
    <w:rsid w:val="005A384C"/>
    <w:rsid w:val="005A500B"/>
    <w:rsid w:val="005A779A"/>
    <w:rsid w:val="005B5188"/>
    <w:rsid w:val="005C14E0"/>
    <w:rsid w:val="005C50A0"/>
    <w:rsid w:val="005E0F11"/>
    <w:rsid w:val="005E4869"/>
    <w:rsid w:val="005F16F0"/>
    <w:rsid w:val="005F30F2"/>
    <w:rsid w:val="005F3EAC"/>
    <w:rsid w:val="005F48D1"/>
    <w:rsid w:val="005F60DC"/>
    <w:rsid w:val="005F6BBE"/>
    <w:rsid w:val="00604A8A"/>
    <w:rsid w:val="006065D4"/>
    <w:rsid w:val="00607539"/>
    <w:rsid w:val="00607DF9"/>
    <w:rsid w:val="00614431"/>
    <w:rsid w:val="00637312"/>
    <w:rsid w:val="0064066A"/>
    <w:rsid w:val="006433E1"/>
    <w:rsid w:val="0065115E"/>
    <w:rsid w:val="0065370D"/>
    <w:rsid w:val="00654851"/>
    <w:rsid w:val="00657079"/>
    <w:rsid w:val="006601CE"/>
    <w:rsid w:val="00663D06"/>
    <w:rsid w:val="00682403"/>
    <w:rsid w:val="00683BCA"/>
    <w:rsid w:val="006870BC"/>
    <w:rsid w:val="00693A9B"/>
    <w:rsid w:val="006A3F47"/>
    <w:rsid w:val="006A549D"/>
    <w:rsid w:val="006A7618"/>
    <w:rsid w:val="006B5815"/>
    <w:rsid w:val="006C0048"/>
    <w:rsid w:val="006D1C20"/>
    <w:rsid w:val="006D1FDB"/>
    <w:rsid w:val="006D7D87"/>
    <w:rsid w:val="006E5BDD"/>
    <w:rsid w:val="006E7584"/>
    <w:rsid w:val="006F3485"/>
    <w:rsid w:val="006F4EF1"/>
    <w:rsid w:val="006F7299"/>
    <w:rsid w:val="00701D6E"/>
    <w:rsid w:val="0070399C"/>
    <w:rsid w:val="00706191"/>
    <w:rsid w:val="0070642B"/>
    <w:rsid w:val="007068FB"/>
    <w:rsid w:val="0071323C"/>
    <w:rsid w:val="0072337A"/>
    <w:rsid w:val="00723B23"/>
    <w:rsid w:val="00723B70"/>
    <w:rsid w:val="00731B17"/>
    <w:rsid w:val="00732123"/>
    <w:rsid w:val="007327C9"/>
    <w:rsid w:val="007345F2"/>
    <w:rsid w:val="0073578F"/>
    <w:rsid w:val="00736262"/>
    <w:rsid w:val="00737476"/>
    <w:rsid w:val="0074386B"/>
    <w:rsid w:val="00746BAB"/>
    <w:rsid w:val="00750118"/>
    <w:rsid w:val="007519C6"/>
    <w:rsid w:val="0075280C"/>
    <w:rsid w:val="00753FA1"/>
    <w:rsid w:val="007579AB"/>
    <w:rsid w:val="007621B5"/>
    <w:rsid w:val="007709E1"/>
    <w:rsid w:val="007720FC"/>
    <w:rsid w:val="00772C1A"/>
    <w:rsid w:val="007735CF"/>
    <w:rsid w:val="00773D7B"/>
    <w:rsid w:val="007768CB"/>
    <w:rsid w:val="007779F1"/>
    <w:rsid w:val="00777B2C"/>
    <w:rsid w:val="0078308D"/>
    <w:rsid w:val="0079228C"/>
    <w:rsid w:val="0079783D"/>
    <w:rsid w:val="007A2AC4"/>
    <w:rsid w:val="007A502F"/>
    <w:rsid w:val="007B31F0"/>
    <w:rsid w:val="007B401D"/>
    <w:rsid w:val="007C274E"/>
    <w:rsid w:val="007D2254"/>
    <w:rsid w:val="007D2848"/>
    <w:rsid w:val="007D2DAD"/>
    <w:rsid w:val="007D6010"/>
    <w:rsid w:val="007D6092"/>
    <w:rsid w:val="007D6220"/>
    <w:rsid w:val="007E7504"/>
    <w:rsid w:val="007E7603"/>
    <w:rsid w:val="007E7B05"/>
    <w:rsid w:val="007E7EB0"/>
    <w:rsid w:val="00803C44"/>
    <w:rsid w:val="00806979"/>
    <w:rsid w:val="008104EE"/>
    <w:rsid w:val="00810C72"/>
    <w:rsid w:val="008142E7"/>
    <w:rsid w:val="00815342"/>
    <w:rsid w:val="00824EB8"/>
    <w:rsid w:val="00825AA5"/>
    <w:rsid w:val="00832542"/>
    <w:rsid w:val="00832565"/>
    <w:rsid w:val="00833709"/>
    <w:rsid w:val="00834207"/>
    <w:rsid w:val="008355B7"/>
    <w:rsid w:val="008427F1"/>
    <w:rsid w:val="00842C88"/>
    <w:rsid w:val="00845784"/>
    <w:rsid w:val="00852554"/>
    <w:rsid w:val="00855CE7"/>
    <w:rsid w:val="00861396"/>
    <w:rsid w:val="00865873"/>
    <w:rsid w:val="00867356"/>
    <w:rsid w:val="008733B5"/>
    <w:rsid w:val="00883F1B"/>
    <w:rsid w:val="008866D9"/>
    <w:rsid w:val="00887422"/>
    <w:rsid w:val="008930E6"/>
    <w:rsid w:val="008951D8"/>
    <w:rsid w:val="0089663E"/>
    <w:rsid w:val="0089752C"/>
    <w:rsid w:val="008A0A64"/>
    <w:rsid w:val="008A1A1D"/>
    <w:rsid w:val="008A6B8B"/>
    <w:rsid w:val="008B1EEA"/>
    <w:rsid w:val="008B7050"/>
    <w:rsid w:val="008D02E8"/>
    <w:rsid w:val="008D686A"/>
    <w:rsid w:val="008E2943"/>
    <w:rsid w:val="008E3715"/>
    <w:rsid w:val="008E515A"/>
    <w:rsid w:val="008F176E"/>
    <w:rsid w:val="008F391E"/>
    <w:rsid w:val="008F7493"/>
    <w:rsid w:val="00900642"/>
    <w:rsid w:val="009042A7"/>
    <w:rsid w:val="009052EA"/>
    <w:rsid w:val="00905F55"/>
    <w:rsid w:val="00916429"/>
    <w:rsid w:val="00924C09"/>
    <w:rsid w:val="00926F9A"/>
    <w:rsid w:val="00933D7D"/>
    <w:rsid w:val="009375D8"/>
    <w:rsid w:val="0094385D"/>
    <w:rsid w:val="009554AA"/>
    <w:rsid w:val="009574DA"/>
    <w:rsid w:val="0096585E"/>
    <w:rsid w:val="00971625"/>
    <w:rsid w:val="00971FBF"/>
    <w:rsid w:val="0098024E"/>
    <w:rsid w:val="00981619"/>
    <w:rsid w:val="009968BA"/>
    <w:rsid w:val="009A27AC"/>
    <w:rsid w:val="009A2E7C"/>
    <w:rsid w:val="009A4ECB"/>
    <w:rsid w:val="009A652E"/>
    <w:rsid w:val="009B42AC"/>
    <w:rsid w:val="009B7923"/>
    <w:rsid w:val="009C087B"/>
    <w:rsid w:val="009C104D"/>
    <w:rsid w:val="009C6D59"/>
    <w:rsid w:val="009D0FA9"/>
    <w:rsid w:val="009D315E"/>
    <w:rsid w:val="009D6853"/>
    <w:rsid w:val="009D7471"/>
    <w:rsid w:val="009E073E"/>
    <w:rsid w:val="009E74E8"/>
    <w:rsid w:val="009F6298"/>
    <w:rsid w:val="009F7107"/>
    <w:rsid w:val="00A04A0F"/>
    <w:rsid w:val="00A10EBF"/>
    <w:rsid w:val="00A12C23"/>
    <w:rsid w:val="00A1382C"/>
    <w:rsid w:val="00A16E01"/>
    <w:rsid w:val="00A22F0C"/>
    <w:rsid w:val="00A268AD"/>
    <w:rsid w:val="00A37D1D"/>
    <w:rsid w:val="00A37DDB"/>
    <w:rsid w:val="00A40002"/>
    <w:rsid w:val="00A4203E"/>
    <w:rsid w:val="00A420BD"/>
    <w:rsid w:val="00A4478F"/>
    <w:rsid w:val="00A51F21"/>
    <w:rsid w:val="00A52973"/>
    <w:rsid w:val="00A57CC6"/>
    <w:rsid w:val="00A655A5"/>
    <w:rsid w:val="00A65B90"/>
    <w:rsid w:val="00A72EE6"/>
    <w:rsid w:val="00A74407"/>
    <w:rsid w:val="00A83316"/>
    <w:rsid w:val="00A9215A"/>
    <w:rsid w:val="00A92676"/>
    <w:rsid w:val="00A93E18"/>
    <w:rsid w:val="00AB061D"/>
    <w:rsid w:val="00AB2E6F"/>
    <w:rsid w:val="00AB51EA"/>
    <w:rsid w:val="00AB6222"/>
    <w:rsid w:val="00AB726A"/>
    <w:rsid w:val="00AB7315"/>
    <w:rsid w:val="00AB7C70"/>
    <w:rsid w:val="00AC559A"/>
    <w:rsid w:val="00AD2D35"/>
    <w:rsid w:val="00AD472C"/>
    <w:rsid w:val="00AD67F2"/>
    <w:rsid w:val="00AD69D0"/>
    <w:rsid w:val="00AD6E65"/>
    <w:rsid w:val="00AF2FA4"/>
    <w:rsid w:val="00AF698C"/>
    <w:rsid w:val="00AF7F16"/>
    <w:rsid w:val="00B02CE9"/>
    <w:rsid w:val="00B033EF"/>
    <w:rsid w:val="00B0341C"/>
    <w:rsid w:val="00B037F6"/>
    <w:rsid w:val="00B120D6"/>
    <w:rsid w:val="00B14530"/>
    <w:rsid w:val="00B2208E"/>
    <w:rsid w:val="00B22196"/>
    <w:rsid w:val="00B26EA5"/>
    <w:rsid w:val="00B32AC4"/>
    <w:rsid w:val="00B343B2"/>
    <w:rsid w:val="00B34BC5"/>
    <w:rsid w:val="00B35025"/>
    <w:rsid w:val="00B36188"/>
    <w:rsid w:val="00B40B4D"/>
    <w:rsid w:val="00B43C80"/>
    <w:rsid w:val="00B44169"/>
    <w:rsid w:val="00B4454F"/>
    <w:rsid w:val="00B5407E"/>
    <w:rsid w:val="00B56132"/>
    <w:rsid w:val="00B57625"/>
    <w:rsid w:val="00B62AB4"/>
    <w:rsid w:val="00B6653C"/>
    <w:rsid w:val="00B66857"/>
    <w:rsid w:val="00B70FE1"/>
    <w:rsid w:val="00B7118E"/>
    <w:rsid w:val="00B80547"/>
    <w:rsid w:val="00B8414A"/>
    <w:rsid w:val="00B87718"/>
    <w:rsid w:val="00B96C8B"/>
    <w:rsid w:val="00B96D2A"/>
    <w:rsid w:val="00BA2980"/>
    <w:rsid w:val="00BA37D5"/>
    <w:rsid w:val="00BA4AF9"/>
    <w:rsid w:val="00BA58D9"/>
    <w:rsid w:val="00BB0C5E"/>
    <w:rsid w:val="00BB23B6"/>
    <w:rsid w:val="00BB310E"/>
    <w:rsid w:val="00BB3948"/>
    <w:rsid w:val="00BB6A13"/>
    <w:rsid w:val="00BB7EC7"/>
    <w:rsid w:val="00BC0110"/>
    <w:rsid w:val="00BC762C"/>
    <w:rsid w:val="00BD316F"/>
    <w:rsid w:val="00BD70DF"/>
    <w:rsid w:val="00BE1529"/>
    <w:rsid w:val="00BE3E42"/>
    <w:rsid w:val="00BE7ADE"/>
    <w:rsid w:val="00BF2B8F"/>
    <w:rsid w:val="00BF37A4"/>
    <w:rsid w:val="00BF3824"/>
    <w:rsid w:val="00C12C74"/>
    <w:rsid w:val="00C139A1"/>
    <w:rsid w:val="00C24600"/>
    <w:rsid w:val="00C377CA"/>
    <w:rsid w:val="00C44850"/>
    <w:rsid w:val="00C52A3D"/>
    <w:rsid w:val="00C52C55"/>
    <w:rsid w:val="00C609C5"/>
    <w:rsid w:val="00C60BA1"/>
    <w:rsid w:val="00C73A22"/>
    <w:rsid w:val="00C74942"/>
    <w:rsid w:val="00C8692B"/>
    <w:rsid w:val="00C93BE4"/>
    <w:rsid w:val="00C9422A"/>
    <w:rsid w:val="00C9531F"/>
    <w:rsid w:val="00C95FB1"/>
    <w:rsid w:val="00CA156E"/>
    <w:rsid w:val="00CA1AC2"/>
    <w:rsid w:val="00CA3178"/>
    <w:rsid w:val="00CA4AB9"/>
    <w:rsid w:val="00CA7C46"/>
    <w:rsid w:val="00CB0E07"/>
    <w:rsid w:val="00CB5924"/>
    <w:rsid w:val="00CB6CDF"/>
    <w:rsid w:val="00CC1CCA"/>
    <w:rsid w:val="00CC37B4"/>
    <w:rsid w:val="00CD031A"/>
    <w:rsid w:val="00CD6BD7"/>
    <w:rsid w:val="00CF04A3"/>
    <w:rsid w:val="00CF25FD"/>
    <w:rsid w:val="00CF5031"/>
    <w:rsid w:val="00CF7A2D"/>
    <w:rsid w:val="00D06362"/>
    <w:rsid w:val="00D10742"/>
    <w:rsid w:val="00D1136E"/>
    <w:rsid w:val="00D174D0"/>
    <w:rsid w:val="00D17F95"/>
    <w:rsid w:val="00D208C9"/>
    <w:rsid w:val="00D215B7"/>
    <w:rsid w:val="00D23989"/>
    <w:rsid w:val="00D2424E"/>
    <w:rsid w:val="00D27485"/>
    <w:rsid w:val="00D3421F"/>
    <w:rsid w:val="00D40F94"/>
    <w:rsid w:val="00D419F6"/>
    <w:rsid w:val="00D438E3"/>
    <w:rsid w:val="00D473E6"/>
    <w:rsid w:val="00D53026"/>
    <w:rsid w:val="00D5401C"/>
    <w:rsid w:val="00D54754"/>
    <w:rsid w:val="00D55B5E"/>
    <w:rsid w:val="00D55D3A"/>
    <w:rsid w:val="00D61923"/>
    <w:rsid w:val="00D62382"/>
    <w:rsid w:val="00D722B1"/>
    <w:rsid w:val="00D77511"/>
    <w:rsid w:val="00D85B60"/>
    <w:rsid w:val="00D923D4"/>
    <w:rsid w:val="00DA11E7"/>
    <w:rsid w:val="00DA2911"/>
    <w:rsid w:val="00DC48EA"/>
    <w:rsid w:val="00DD145B"/>
    <w:rsid w:val="00DD55E3"/>
    <w:rsid w:val="00DD563F"/>
    <w:rsid w:val="00DD5AB9"/>
    <w:rsid w:val="00DD5CA1"/>
    <w:rsid w:val="00DE11EE"/>
    <w:rsid w:val="00DE5FF0"/>
    <w:rsid w:val="00DF0E87"/>
    <w:rsid w:val="00E00A84"/>
    <w:rsid w:val="00E02BFA"/>
    <w:rsid w:val="00E07568"/>
    <w:rsid w:val="00E11767"/>
    <w:rsid w:val="00E14D00"/>
    <w:rsid w:val="00E23784"/>
    <w:rsid w:val="00E37398"/>
    <w:rsid w:val="00E4214D"/>
    <w:rsid w:val="00E4547A"/>
    <w:rsid w:val="00E52BF4"/>
    <w:rsid w:val="00E55374"/>
    <w:rsid w:val="00E5687C"/>
    <w:rsid w:val="00E5751F"/>
    <w:rsid w:val="00E629EF"/>
    <w:rsid w:val="00E63B2B"/>
    <w:rsid w:val="00E66FD1"/>
    <w:rsid w:val="00E673DF"/>
    <w:rsid w:val="00E8046E"/>
    <w:rsid w:val="00E81140"/>
    <w:rsid w:val="00E85EE9"/>
    <w:rsid w:val="00E935BF"/>
    <w:rsid w:val="00E94DC5"/>
    <w:rsid w:val="00EA1632"/>
    <w:rsid w:val="00EA6004"/>
    <w:rsid w:val="00EB0CAB"/>
    <w:rsid w:val="00EB38AD"/>
    <w:rsid w:val="00EC4B00"/>
    <w:rsid w:val="00EC6B8F"/>
    <w:rsid w:val="00EC6C26"/>
    <w:rsid w:val="00ED11EC"/>
    <w:rsid w:val="00ED62D0"/>
    <w:rsid w:val="00EE2F7D"/>
    <w:rsid w:val="00EE4B76"/>
    <w:rsid w:val="00EE573F"/>
    <w:rsid w:val="00EE7B30"/>
    <w:rsid w:val="00F01B65"/>
    <w:rsid w:val="00F0210E"/>
    <w:rsid w:val="00F022F4"/>
    <w:rsid w:val="00F05A08"/>
    <w:rsid w:val="00F16627"/>
    <w:rsid w:val="00F20379"/>
    <w:rsid w:val="00F20C15"/>
    <w:rsid w:val="00F247B7"/>
    <w:rsid w:val="00F2498F"/>
    <w:rsid w:val="00F24A57"/>
    <w:rsid w:val="00F26E9F"/>
    <w:rsid w:val="00F3127F"/>
    <w:rsid w:val="00F3396D"/>
    <w:rsid w:val="00F3533F"/>
    <w:rsid w:val="00F370BA"/>
    <w:rsid w:val="00F37FF6"/>
    <w:rsid w:val="00F457DA"/>
    <w:rsid w:val="00F50A5F"/>
    <w:rsid w:val="00F5140C"/>
    <w:rsid w:val="00F60DBA"/>
    <w:rsid w:val="00F6148F"/>
    <w:rsid w:val="00F71CC0"/>
    <w:rsid w:val="00F72FC9"/>
    <w:rsid w:val="00F73FFD"/>
    <w:rsid w:val="00F74180"/>
    <w:rsid w:val="00F753A8"/>
    <w:rsid w:val="00F758CC"/>
    <w:rsid w:val="00F75E4F"/>
    <w:rsid w:val="00F7639A"/>
    <w:rsid w:val="00F763EC"/>
    <w:rsid w:val="00F81A9D"/>
    <w:rsid w:val="00F81F50"/>
    <w:rsid w:val="00F92759"/>
    <w:rsid w:val="00F9390B"/>
    <w:rsid w:val="00F9601F"/>
    <w:rsid w:val="00F96132"/>
    <w:rsid w:val="00FA0426"/>
    <w:rsid w:val="00FB0A6B"/>
    <w:rsid w:val="00FC4E9B"/>
    <w:rsid w:val="00FC53F2"/>
    <w:rsid w:val="00FD15A5"/>
    <w:rsid w:val="00FD679E"/>
    <w:rsid w:val="00FF3E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73409"/>
    <o:shapelayout v:ext="edit">
      <o:idmap v:ext="edit" data="1"/>
    </o:shapelayout>
  </w:shapeDefaults>
  <w:decimalSymbol w:val="."/>
  <w:listSeparator w:val=","/>
  <w14:docId w14:val="3613BD6C"/>
  <w15:docId w15:val="{529DADD2-1656-4B59-A267-C174E114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FBF"/>
    <w:pPr>
      <w:spacing w:after="0"/>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971FBF"/>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971FBF"/>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971FBF"/>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971F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1FBF"/>
  </w:style>
  <w:style w:type="paragraph" w:styleId="Header">
    <w:name w:val="header"/>
    <w:basedOn w:val="Normal"/>
    <w:link w:val="HeaderChar"/>
    <w:rsid w:val="00971FBF"/>
    <w:pPr>
      <w:tabs>
        <w:tab w:val="center" w:pos="4680"/>
        <w:tab w:val="right" w:pos="9360"/>
      </w:tabs>
    </w:pPr>
  </w:style>
  <w:style w:type="character" w:customStyle="1" w:styleId="HeaderChar">
    <w:name w:val="Header Char"/>
    <w:basedOn w:val="DefaultParagraphFont"/>
    <w:link w:val="Header"/>
    <w:rsid w:val="00971FBF"/>
    <w:rPr>
      <w:rFonts w:ascii="Times New Roman" w:eastAsia="MS Mincho" w:hAnsi="Times New Roman" w:cs="Times New Roman"/>
      <w:szCs w:val="24"/>
      <w:lang w:val="en-GB"/>
    </w:rPr>
  </w:style>
  <w:style w:type="paragraph" w:styleId="Footer">
    <w:name w:val="footer"/>
    <w:basedOn w:val="Normal"/>
    <w:link w:val="FooterChar"/>
    <w:rsid w:val="00971FBF"/>
    <w:pPr>
      <w:tabs>
        <w:tab w:val="center" w:pos="4680"/>
        <w:tab w:val="right" w:pos="9360"/>
      </w:tabs>
    </w:pPr>
  </w:style>
  <w:style w:type="character" w:customStyle="1" w:styleId="FooterChar">
    <w:name w:val="Footer Char"/>
    <w:basedOn w:val="DefaultParagraphFont"/>
    <w:link w:val="Footer"/>
    <w:rsid w:val="00971FBF"/>
    <w:rPr>
      <w:rFonts w:ascii="Times New Roman" w:eastAsia="MS Mincho" w:hAnsi="Times New Roman" w:cs="Times New Roman"/>
      <w:szCs w:val="24"/>
      <w:lang w:val="en-GB"/>
    </w:rPr>
  </w:style>
  <w:style w:type="paragraph" w:customStyle="1" w:styleId="IPPFootnote">
    <w:name w:val="IPP Footnote"/>
    <w:basedOn w:val="IPPArialFootnote"/>
    <w:qFormat/>
    <w:rsid w:val="00971FBF"/>
    <w:pPr>
      <w:tabs>
        <w:tab w:val="left" w:pos="0"/>
      </w:tabs>
      <w:spacing w:before="0"/>
      <w:ind w:left="0" w:firstLine="0"/>
      <w:jc w:val="both"/>
    </w:pPr>
    <w:rPr>
      <w:rFonts w:ascii="Times New Roman" w:eastAsia="Times New Roman" w:hAnsi="Times New Roman"/>
      <w:sz w:val="20"/>
    </w:rPr>
  </w:style>
  <w:style w:type="paragraph" w:customStyle="1" w:styleId="IPPNumberedList">
    <w:name w:val="IPP NumberedList"/>
    <w:basedOn w:val="IPPBullet1"/>
    <w:qFormat/>
    <w:rsid w:val="00971FBF"/>
    <w:pPr>
      <w:numPr>
        <w:numId w:val="1"/>
      </w:numPr>
    </w:pPr>
  </w:style>
  <w:style w:type="paragraph" w:customStyle="1" w:styleId="IPPParagraphnumbering">
    <w:name w:val="IPP Paragraph numbering"/>
    <w:basedOn w:val="IPPNormal"/>
    <w:qFormat/>
    <w:rsid w:val="00971FBF"/>
    <w:pPr>
      <w:numPr>
        <w:numId w:val="2"/>
      </w:numPr>
    </w:pPr>
    <w:rPr>
      <w:lang w:val="en-US"/>
    </w:rPr>
  </w:style>
  <w:style w:type="paragraph" w:customStyle="1" w:styleId="IPPParagraphnumberingclose">
    <w:name w:val="IPP Paragraph numbering close"/>
    <w:basedOn w:val="IPPParagraphnumbering"/>
    <w:qFormat/>
    <w:rsid w:val="00971FBF"/>
    <w:pPr>
      <w:keepNext/>
      <w:spacing w:after="60"/>
    </w:pPr>
  </w:style>
  <w:style w:type="paragraph" w:customStyle="1" w:styleId="IPPNumberedListLast">
    <w:name w:val="IPP NumberedListLast"/>
    <w:basedOn w:val="IPPNumberedList"/>
    <w:qFormat/>
    <w:rsid w:val="00971FBF"/>
    <w:pPr>
      <w:spacing w:after="180"/>
    </w:pPr>
  </w:style>
  <w:style w:type="paragraph" w:customStyle="1" w:styleId="IPPBullet1">
    <w:name w:val="IPP Bullet1"/>
    <w:basedOn w:val="IPPBullet1Last"/>
    <w:qFormat/>
    <w:rsid w:val="00971FBF"/>
    <w:pPr>
      <w:numPr>
        <w:numId w:val="5"/>
      </w:numPr>
      <w:spacing w:after="60"/>
      <w:ind w:left="567" w:hanging="567"/>
    </w:pPr>
    <w:rPr>
      <w:lang w:val="en-US"/>
    </w:rPr>
  </w:style>
  <w:style w:type="character" w:customStyle="1" w:styleId="Heading1Char">
    <w:name w:val="Heading 1 Char"/>
    <w:basedOn w:val="DefaultParagraphFont"/>
    <w:link w:val="Heading1"/>
    <w:rsid w:val="00971FBF"/>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971FBF"/>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971FBF"/>
    <w:rPr>
      <w:rFonts w:ascii="Calibri" w:eastAsia="MS Mincho" w:hAnsi="Calibri" w:cs="Times New Roman"/>
      <w:b/>
      <w:bCs/>
      <w:sz w:val="26"/>
      <w:szCs w:val="26"/>
      <w:lang w:val="en-GB"/>
    </w:rPr>
  </w:style>
  <w:style w:type="paragraph" w:styleId="FootnoteText">
    <w:name w:val="footnote text"/>
    <w:aliases w:val="FOOTNOTES,fn,single space"/>
    <w:basedOn w:val="Normal"/>
    <w:link w:val="FootnoteTextChar"/>
    <w:rsid w:val="00971FBF"/>
    <w:pPr>
      <w:spacing w:before="60"/>
    </w:pPr>
    <w:rPr>
      <w:sz w:val="20"/>
    </w:rPr>
  </w:style>
  <w:style w:type="character" w:customStyle="1" w:styleId="FootnoteTextChar">
    <w:name w:val="Footnote Text Char"/>
    <w:aliases w:val="FOOTNOTES Char,fn Char,single space Char"/>
    <w:basedOn w:val="DefaultParagraphFont"/>
    <w:link w:val="FootnoteText"/>
    <w:rsid w:val="00971FBF"/>
    <w:rPr>
      <w:rFonts w:ascii="Times New Roman" w:eastAsia="MS Mincho" w:hAnsi="Times New Roman" w:cs="Times New Roman"/>
      <w:sz w:val="20"/>
      <w:szCs w:val="24"/>
      <w:lang w:val="en-GB"/>
    </w:rPr>
  </w:style>
  <w:style w:type="character" w:styleId="FootnoteReference">
    <w:name w:val="footnote reference"/>
    <w:aliases w:val="Footnote text,Ref,de nota al pie,Footnote Reference1,Ref1,de nota al pie1,註腳內容,de nota al pie + (Asian) MS Mincho,11 pt,16 Point,Superscript 6 Point"/>
    <w:basedOn w:val="DefaultParagraphFont"/>
    <w:rsid w:val="00971FBF"/>
    <w:rPr>
      <w:vertAlign w:val="superscript"/>
    </w:rPr>
  </w:style>
  <w:style w:type="paragraph" w:customStyle="1" w:styleId="Style">
    <w:name w:val="Style"/>
    <w:basedOn w:val="Footer"/>
    <w:autoRedefine/>
    <w:qFormat/>
    <w:rsid w:val="00971FBF"/>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971FBF"/>
    <w:rPr>
      <w:rFonts w:ascii="Arial" w:hAnsi="Arial"/>
      <w:b/>
      <w:sz w:val="18"/>
    </w:rPr>
  </w:style>
  <w:style w:type="paragraph" w:customStyle="1" w:styleId="IPPArialFootnote">
    <w:name w:val="IPP Arial Footnote"/>
    <w:basedOn w:val="IPPArialTable"/>
    <w:qFormat/>
    <w:rsid w:val="00971FBF"/>
    <w:pPr>
      <w:tabs>
        <w:tab w:val="left" w:pos="28"/>
      </w:tabs>
      <w:ind w:left="284" w:hanging="284"/>
    </w:pPr>
    <w:rPr>
      <w:sz w:val="16"/>
    </w:rPr>
  </w:style>
  <w:style w:type="paragraph" w:customStyle="1" w:styleId="IPPContentsHead">
    <w:name w:val="IPP ContentsHead"/>
    <w:basedOn w:val="IPPSubhead"/>
    <w:next w:val="IPPNormal"/>
    <w:qFormat/>
    <w:rsid w:val="00971FBF"/>
    <w:pPr>
      <w:spacing w:after="240"/>
    </w:pPr>
    <w:rPr>
      <w:sz w:val="24"/>
    </w:rPr>
  </w:style>
  <w:style w:type="table" w:styleId="TableGrid">
    <w:name w:val="Table Grid"/>
    <w:basedOn w:val="TableNormal"/>
    <w:rsid w:val="00971FBF"/>
    <w:pPr>
      <w:spacing w:after="0"/>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71FBF"/>
    <w:rPr>
      <w:rFonts w:ascii="Tahoma" w:hAnsi="Tahoma" w:cs="Tahoma"/>
      <w:sz w:val="16"/>
      <w:szCs w:val="16"/>
    </w:rPr>
  </w:style>
  <w:style w:type="character" w:customStyle="1" w:styleId="BalloonTextChar">
    <w:name w:val="Balloon Text Char"/>
    <w:basedOn w:val="DefaultParagraphFont"/>
    <w:link w:val="BalloonText"/>
    <w:rsid w:val="00971FBF"/>
    <w:rPr>
      <w:rFonts w:ascii="Tahoma" w:eastAsia="MS Mincho" w:hAnsi="Tahoma" w:cs="Tahoma"/>
      <w:sz w:val="16"/>
      <w:szCs w:val="16"/>
      <w:lang w:val="en-GB"/>
    </w:rPr>
  </w:style>
  <w:style w:type="paragraph" w:customStyle="1" w:styleId="IPPBullet2">
    <w:name w:val="IPP Bullet2"/>
    <w:basedOn w:val="IPPNormal"/>
    <w:next w:val="IPPBullet1"/>
    <w:qFormat/>
    <w:rsid w:val="00971FBF"/>
    <w:pPr>
      <w:numPr>
        <w:numId w:val="15"/>
      </w:numPr>
      <w:tabs>
        <w:tab w:val="left" w:pos="1134"/>
      </w:tabs>
      <w:spacing w:after="60"/>
      <w:ind w:left="1134" w:hanging="567"/>
    </w:pPr>
  </w:style>
  <w:style w:type="paragraph" w:customStyle="1" w:styleId="IPPQuote">
    <w:name w:val="IPP Quote"/>
    <w:basedOn w:val="IPPNormal"/>
    <w:qFormat/>
    <w:rsid w:val="00971FBF"/>
    <w:pPr>
      <w:ind w:left="851" w:right="851"/>
    </w:pPr>
    <w:rPr>
      <w:sz w:val="18"/>
    </w:rPr>
  </w:style>
  <w:style w:type="paragraph" w:customStyle="1" w:styleId="IPPNormal">
    <w:name w:val="IPP Normal"/>
    <w:basedOn w:val="Normal"/>
    <w:link w:val="IPPNormalChar"/>
    <w:qFormat/>
    <w:rsid w:val="00971FBF"/>
    <w:pPr>
      <w:spacing w:after="180"/>
    </w:pPr>
    <w:rPr>
      <w:rFonts w:eastAsia="Times"/>
    </w:rPr>
  </w:style>
  <w:style w:type="paragraph" w:customStyle="1" w:styleId="IPPIndentClose">
    <w:name w:val="IPP Indent Close"/>
    <w:basedOn w:val="IPPNormal"/>
    <w:qFormat/>
    <w:rsid w:val="00971FBF"/>
    <w:pPr>
      <w:tabs>
        <w:tab w:val="left" w:pos="2835"/>
      </w:tabs>
      <w:spacing w:after="60"/>
      <w:ind w:left="567"/>
    </w:pPr>
  </w:style>
  <w:style w:type="paragraph" w:customStyle="1" w:styleId="IPPIndent">
    <w:name w:val="IPP Indent"/>
    <w:basedOn w:val="IPPIndentClose"/>
    <w:qFormat/>
    <w:rsid w:val="00971FBF"/>
    <w:pPr>
      <w:spacing w:after="180"/>
    </w:pPr>
  </w:style>
  <w:style w:type="paragraph" w:customStyle="1" w:styleId="IPPHeading3">
    <w:name w:val="IPP Heading3"/>
    <w:basedOn w:val="IPPNormal"/>
    <w:qFormat/>
    <w:rsid w:val="00971FBF"/>
    <w:pPr>
      <w:keepNext/>
      <w:tabs>
        <w:tab w:val="left" w:pos="567"/>
      </w:tabs>
      <w:spacing w:before="120" w:after="120"/>
      <w:ind w:left="567" w:hanging="567"/>
    </w:pPr>
    <w:rPr>
      <w:b/>
      <w:i/>
    </w:rPr>
  </w:style>
  <w:style w:type="character" w:customStyle="1" w:styleId="IPPnormalitalics">
    <w:name w:val="IPP normal italics"/>
    <w:basedOn w:val="DefaultParagraphFont"/>
    <w:rsid w:val="00971FBF"/>
    <w:rPr>
      <w:rFonts w:ascii="Times New Roman" w:hAnsi="Times New Roman"/>
      <w:i/>
      <w:sz w:val="22"/>
      <w:lang w:val="en-US"/>
    </w:rPr>
  </w:style>
  <w:style w:type="character" w:customStyle="1" w:styleId="IPPNormalbold">
    <w:name w:val="IPP Normal bold"/>
    <w:basedOn w:val="PlainTextChar"/>
    <w:rsid w:val="00971FBF"/>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971FBF"/>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971FBF"/>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971FBF"/>
    <w:pPr>
      <w:keepNext/>
      <w:ind w:left="567" w:hanging="567"/>
      <w:jc w:val="left"/>
    </w:pPr>
    <w:rPr>
      <w:b/>
      <w:bCs/>
      <w:iCs/>
      <w:szCs w:val="22"/>
    </w:rPr>
  </w:style>
  <w:style w:type="character" w:customStyle="1" w:styleId="IPPNormalunderlined">
    <w:name w:val="IPP Normal underlined"/>
    <w:basedOn w:val="DefaultParagraphFont"/>
    <w:rsid w:val="00971FBF"/>
    <w:rPr>
      <w:rFonts w:ascii="Times New Roman" w:hAnsi="Times New Roman"/>
      <w:sz w:val="22"/>
      <w:u w:val="single"/>
      <w:lang w:val="en-US"/>
    </w:rPr>
  </w:style>
  <w:style w:type="paragraph" w:customStyle="1" w:styleId="IPPBullet1Last">
    <w:name w:val="IPP Bullet1Last"/>
    <w:basedOn w:val="IPPNormal"/>
    <w:next w:val="IPPNormal"/>
    <w:autoRedefine/>
    <w:qFormat/>
    <w:rsid w:val="00971FBF"/>
    <w:pPr>
      <w:numPr>
        <w:numId w:val="16"/>
      </w:numPr>
    </w:pPr>
  </w:style>
  <w:style w:type="character" w:customStyle="1" w:styleId="IPPNormalstrikethrough">
    <w:name w:val="IPP Normal strikethrough"/>
    <w:rsid w:val="00971FBF"/>
    <w:rPr>
      <w:rFonts w:ascii="Times New Roman" w:hAnsi="Times New Roman"/>
      <w:strike/>
      <w:dstrike w:val="0"/>
      <w:sz w:val="22"/>
    </w:rPr>
  </w:style>
  <w:style w:type="paragraph" w:customStyle="1" w:styleId="IPPTitle16pt">
    <w:name w:val="IPP Title16pt"/>
    <w:basedOn w:val="Normal"/>
    <w:qFormat/>
    <w:rsid w:val="00971FBF"/>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971FBF"/>
    <w:pPr>
      <w:spacing w:after="360"/>
      <w:jc w:val="center"/>
    </w:pPr>
    <w:rPr>
      <w:rFonts w:ascii="Arial" w:hAnsi="Arial" w:cs="Arial"/>
      <w:b/>
      <w:bCs/>
      <w:sz w:val="36"/>
      <w:szCs w:val="36"/>
    </w:rPr>
  </w:style>
  <w:style w:type="paragraph" w:customStyle="1" w:styleId="IPPHeader">
    <w:name w:val="IPP Header"/>
    <w:basedOn w:val="Normal"/>
    <w:qFormat/>
    <w:rsid w:val="00971FBF"/>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971FBF"/>
    <w:pPr>
      <w:keepNext/>
      <w:tabs>
        <w:tab w:val="left" w:pos="567"/>
      </w:tabs>
      <w:spacing w:before="120"/>
      <w:jc w:val="left"/>
      <w:outlineLvl w:val="1"/>
    </w:pPr>
    <w:rPr>
      <w:b/>
      <w:sz w:val="24"/>
    </w:rPr>
  </w:style>
  <w:style w:type="numbering" w:customStyle="1" w:styleId="IPPParagraphnumberedlist">
    <w:name w:val="IPP Paragraph numbered list"/>
    <w:rsid w:val="00971FBF"/>
    <w:pPr>
      <w:numPr>
        <w:numId w:val="14"/>
      </w:numPr>
    </w:pPr>
  </w:style>
  <w:style w:type="paragraph" w:customStyle="1" w:styleId="IPPNormalCloseSpace">
    <w:name w:val="IPP NormalCloseSpace"/>
    <w:basedOn w:val="Normal"/>
    <w:qFormat/>
    <w:rsid w:val="00971FBF"/>
    <w:pPr>
      <w:keepNext/>
      <w:spacing w:after="60"/>
    </w:pPr>
  </w:style>
  <w:style w:type="paragraph" w:customStyle="1" w:styleId="IPPHeading2">
    <w:name w:val="IPP Heading2"/>
    <w:basedOn w:val="IPPNormal"/>
    <w:next w:val="IPPNormal"/>
    <w:qFormat/>
    <w:rsid w:val="00971FBF"/>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971FBF"/>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971FBF"/>
    <w:pPr>
      <w:tabs>
        <w:tab w:val="right" w:leader="dot" w:pos="9072"/>
      </w:tabs>
      <w:spacing w:before="240"/>
      <w:ind w:left="567" w:hanging="567"/>
    </w:pPr>
  </w:style>
  <w:style w:type="paragraph" w:styleId="TOC2">
    <w:name w:val="toc 2"/>
    <w:basedOn w:val="TOC1"/>
    <w:next w:val="Normal"/>
    <w:autoRedefine/>
    <w:uiPriority w:val="39"/>
    <w:rsid w:val="00971FBF"/>
    <w:pPr>
      <w:keepNext w:val="0"/>
      <w:tabs>
        <w:tab w:val="left" w:pos="425"/>
      </w:tabs>
      <w:spacing w:before="120" w:after="0"/>
      <w:ind w:left="425" w:right="284" w:hanging="425"/>
    </w:pPr>
  </w:style>
  <w:style w:type="paragraph" w:styleId="TOC3">
    <w:name w:val="toc 3"/>
    <w:basedOn w:val="TOC2"/>
    <w:next w:val="Normal"/>
    <w:autoRedefine/>
    <w:uiPriority w:val="39"/>
    <w:rsid w:val="00971FBF"/>
    <w:pPr>
      <w:tabs>
        <w:tab w:val="left" w:pos="1276"/>
      </w:tabs>
      <w:spacing w:before="60"/>
      <w:ind w:left="1276" w:hanging="851"/>
    </w:pPr>
    <w:rPr>
      <w:rFonts w:eastAsia="Times"/>
    </w:rPr>
  </w:style>
  <w:style w:type="paragraph" w:styleId="TOC4">
    <w:name w:val="toc 4"/>
    <w:basedOn w:val="Normal"/>
    <w:next w:val="Normal"/>
    <w:autoRedefine/>
    <w:uiPriority w:val="39"/>
    <w:rsid w:val="00971FBF"/>
    <w:pPr>
      <w:spacing w:after="120"/>
      <w:ind w:left="660"/>
    </w:pPr>
    <w:rPr>
      <w:rFonts w:eastAsia="Times"/>
      <w:lang w:val="en-AU"/>
    </w:rPr>
  </w:style>
  <w:style w:type="paragraph" w:styleId="TOC5">
    <w:name w:val="toc 5"/>
    <w:basedOn w:val="Normal"/>
    <w:next w:val="Normal"/>
    <w:autoRedefine/>
    <w:uiPriority w:val="39"/>
    <w:rsid w:val="00971FBF"/>
    <w:pPr>
      <w:spacing w:after="120"/>
      <w:ind w:left="880"/>
    </w:pPr>
    <w:rPr>
      <w:rFonts w:eastAsia="Times"/>
      <w:lang w:val="en-AU"/>
    </w:rPr>
  </w:style>
  <w:style w:type="paragraph" w:styleId="TOC6">
    <w:name w:val="toc 6"/>
    <w:basedOn w:val="Normal"/>
    <w:next w:val="Normal"/>
    <w:autoRedefine/>
    <w:uiPriority w:val="39"/>
    <w:rsid w:val="00971FBF"/>
    <w:pPr>
      <w:spacing w:after="120"/>
      <w:ind w:left="1100"/>
    </w:pPr>
    <w:rPr>
      <w:rFonts w:eastAsia="Times"/>
      <w:lang w:val="en-AU"/>
    </w:rPr>
  </w:style>
  <w:style w:type="paragraph" w:styleId="TOC7">
    <w:name w:val="toc 7"/>
    <w:basedOn w:val="Normal"/>
    <w:next w:val="Normal"/>
    <w:autoRedefine/>
    <w:uiPriority w:val="39"/>
    <w:rsid w:val="00971FBF"/>
    <w:pPr>
      <w:spacing w:after="120"/>
      <w:ind w:left="1320"/>
    </w:pPr>
    <w:rPr>
      <w:rFonts w:eastAsia="Times"/>
      <w:lang w:val="en-AU"/>
    </w:rPr>
  </w:style>
  <w:style w:type="paragraph" w:styleId="TOC8">
    <w:name w:val="toc 8"/>
    <w:basedOn w:val="Normal"/>
    <w:next w:val="Normal"/>
    <w:autoRedefine/>
    <w:uiPriority w:val="39"/>
    <w:rsid w:val="00971FBF"/>
    <w:pPr>
      <w:spacing w:after="120"/>
      <w:ind w:left="1540"/>
    </w:pPr>
    <w:rPr>
      <w:rFonts w:eastAsia="Times"/>
      <w:lang w:val="en-AU"/>
    </w:rPr>
  </w:style>
  <w:style w:type="paragraph" w:styleId="TOC9">
    <w:name w:val="toc 9"/>
    <w:basedOn w:val="Normal"/>
    <w:next w:val="Normal"/>
    <w:autoRedefine/>
    <w:uiPriority w:val="39"/>
    <w:rsid w:val="00971FBF"/>
    <w:pPr>
      <w:spacing w:after="120"/>
      <w:ind w:left="1760"/>
    </w:pPr>
    <w:rPr>
      <w:rFonts w:eastAsia="Times"/>
      <w:lang w:val="en-AU"/>
    </w:rPr>
  </w:style>
  <w:style w:type="paragraph" w:customStyle="1" w:styleId="IPPReferences">
    <w:name w:val="IPP References"/>
    <w:basedOn w:val="IPPNormal"/>
    <w:qFormat/>
    <w:rsid w:val="00971FBF"/>
    <w:pPr>
      <w:spacing w:after="60"/>
      <w:ind w:left="567" w:hanging="567"/>
    </w:pPr>
  </w:style>
  <w:style w:type="paragraph" w:customStyle="1" w:styleId="IPPArial">
    <w:name w:val="IPP Arial"/>
    <w:basedOn w:val="IPPNormal"/>
    <w:qFormat/>
    <w:rsid w:val="00971FBF"/>
    <w:pPr>
      <w:spacing w:after="0"/>
    </w:pPr>
    <w:rPr>
      <w:rFonts w:ascii="Arial" w:hAnsi="Arial"/>
      <w:sz w:val="18"/>
    </w:rPr>
  </w:style>
  <w:style w:type="paragraph" w:customStyle="1" w:styleId="IPPArialTable">
    <w:name w:val="IPP Arial Table"/>
    <w:basedOn w:val="IPPArial"/>
    <w:qFormat/>
    <w:rsid w:val="00971FBF"/>
    <w:pPr>
      <w:spacing w:before="60" w:after="60"/>
      <w:jc w:val="left"/>
    </w:pPr>
  </w:style>
  <w:style w:type="paragraph" w:customStyle="1" w:styleId="IPPHeaderlandscape">
    <w:name w:val="IPP Header landscape"/>
    <w:basedOn w:val="IPPHeader"/>
    <w:qFormat/>
    <w:rsid w:val="00971FBF"/>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971FBF"/>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971FBF"/>
    <w:rPr>
      <w:rFonts w:ascii="Courier" w:eastAsia="Times" w:hAnsi="Courier" w:cs="Times New Roman"/>
      <w:sz w:val="21"/>
      <w:szCs w:val="21"/>
      <w:lang w:val="en-AU"/>
    </w:rPr>
  </w:style>
  <w:style w:type="paragraph" w:customStyle="1" w:styleId="IPPLetterList">
    <w:name w:val="IPP LetterList"/>
    <w:basedOn w:val="IPPBullet2"/>
    <w:qFormat/>
    <w:rsid w:val="00971FBF"/>
    <w:pPr>
      <w:numPr>
        <w:numId w:val="11"/>
      </w:numPr>
      <w:jc w:val="left"/>
    </w:pPr>
  </w:style>
  <w:style w:type="paragraph" w:customStyle="1" w:styleId="IPPLetterListIndent">
    <w:name w:val="IPP LetterList Indent"/>
    <w:basedOn w:val="IPPLetterList"/>
    <w:qFormat/>
    <w:rsid w:val="00971FBF"/>
    <w:pPr>
      <w:numPr>
        <w:numId w:val="12"/>
      </w:numPr>
    </w:pPr>
  </w:style>
  <w:style w:type="paragraph" w:customStyle="1" w:styleId="IPPFooterLandscape">
    <w:name w:val="IPP Footer Landscape"/>
    <w:basedOn w:val="IPPHeaderlandscape"/>
    <w:qFormat/>
    <w:rsid w:val="00971FBF"/>
    <w:pPr>
      <w:pBdr>
        <w:top w:val="single" w:sz="4" w:space="1" w:color="auto"/>
        <w:bottom w:val="none" w:sz="0" w:space="0" w:color="auto"/>
      </w:pBdr>
      <w:jc w:val="right"/>
    </w:pPr>
    <w:rPr>
      <w:b/>
    </w:rPr>
  </w:style>
  <w:style w:type="paragraph" w:customStyle="1" w:styleId="IPPSubheadSpace">
    <w:name w:val="IPP Subhead Space"/>
    <w:basedOn w:val="IPPSubhead"/>
    <w:qFormat/>
    <w:rsid w:val="00971FBF"/>
    <w:pPr>
      <w:tabs>
        <w:tab w:val="left" w:pos="567"/>
      </w:tabs>
      <w:spacing w:before="60" w:after="60"/>
    </w:pPr>
  </w:style>
  <w:style w:type="paragraph" w:customStyle="1" w:styleId="IPPSubheadSpaceAfter">
    <w:name w:val="IPP Subhead SpaceAfter"/>
    <w:basedOn w:val="IPPSubhead"/>
    <w:qFormat/>
    <w:rsid w:val="00971FBF"/>
    <w:pPr>
      <w:spacing w:after="60"/>
    </w:pPr>
  </w:style>
  <w:style w:type="paragraph" w:customStyle="1" w:styleId="IPPHdg1Num">
    <w:name w:val="IPP Hdg1Num"/>
    <w:basedOn w:val="IPPHeading1"/>
    <w:next w:val="IPPNormal"/>
    <w:qFormat/>
    <w:rsid w:val="00971FBF"/>
    <w:pPr>
      <w:numPr>
        <w:numId w:val="17"/>
      </w:numPr>
    </w:pPr>
  </w:style>
  <w:style w:type="paragraph" w:customStyle="1" w:styleId="IPPHdg2Num">
    <w:name w:val="IPP Hdg2Num"/>
    <w:basedOn w:val="IPPHeading2"/>
    <w:next w:val="IPPNormal"/>
    <w:qFormat/>
    <w:rsid w:val="00971FBF"/>
    <w:pPr>
      <w:numPr>
        <w:ilvl w:val="1"/>
        <w:numId w:val="18"/>
      </w:numPr>
    </w:pPr>
  </w:style>
  <w:style w:type="character" w:styleId="Strong">
    <w:name w:val="Strong"/>
    <w:basedOn w:val="DefaultParagraphFont"/>
    <w:qFormat/>
    <w:rsid w:val="00971FBF"/>
    <w:rPr>
      <w:b/>
      <w:bCs/>
    </w:rPr>
  </w:style>
  <w:style w:type="paragraph" w:styleId="ListParagraph">
    <w:name w:val="List Paragraph"/>
    <w:basedOn w:val="Normal"/>
    <w:uiPriority w:val="34"/>
    <w:qFormat/>
    <w:rsid w:val="00971FBF"/>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rsid w:val="00F20379"/>
    <w:pPr>
      <w:tabs>
        <w:tab w:val="num" w:pos="360"/>
      </w:tabs>
    </w:pPr>
    <w:rPr>
      <w:lang w:val="en-US"/>
    </w:rPr>
  </w:style>
  <w:style w:type="character" w:customStyle="1" w:styleId="IPPNormalChar">
    <w:name w:val="IPP Normal Char"/>
    <w:link w:val="IPPNormal"/>
    <w:rsid w:val="00F20379"/>
    <w:rPr>
      <w:rFonts w:ascii="Times New Roman" w:eastAsia="Times" w:hAnsi="Times New Roman" w:cs="Times New Roman"/>
      <w:szCs w:val="24"/>
      <w:lang w:val="en-GB"/>
    </w:rPr>
  </w:style>
  <w:style w:type="character" w:styleId="Hyperlink">
    <w:name w:val="Hyperlink"/>
    <w:basedOn w:val="DefaultParagraphFont"/>
    <w:uiPriority w:val="99"/>
    <w:unhideWhenUsed/>
    <w:rsid w:val="00CA1AC2"/>
    <w:rPr>
      <w:color w:val="0000FF" w:themeColor="hyperlink"/>
      <w:u w:val="single"/>
    </w:rPr>
  </w:style>
  <w:style w:type="character" w:styleId="FollowedHyperlink">
    <w:name w:val="FollowedHyperlink"/>
    <w:basedOn w:val="DefaultParagraphFont"/>
    <w:uiPriority w:val="99"/>
    <w:unhideWhenUsed/>
    <w:rsid w:val="00CA1AC2"/>
    <w:rPr>
      <w:color w:val="800080" w:themeColor="followedHyperlink"/>
      <w:u w:val="single"/>
    </w:rPr>
  </w:style>
  <w:style w:type="character" w:styleId="CommentReference">
    <w:name w:val="annotation reference"/>
    <w:basedOn w:val="DefaultParagraphFont"/>
    <w:uiPriority w:val="99"/>
    <w:unhideWhenUsed/>
    <w:rsid w:val="00CA1AC2"/>
    <w:rPr>
      <w:sz w:val="16"/>
      <w:szCs w:val="16"/>
    </w:rPr>
  </w:style>
  <w:style w:type="paragraph" w:styleId="CommentText">
    <w:name w:val="annotation text"/>
    <w:basedOn w:val="Normal"/>
    <w:link w:val="CommentTextChar"/>
    <w:uiPriority w:val="99"/>
    <w:unhideWhenUsed/>
    <w:rsid w:val="00CA1AC2"/>
    <w:rPr>
      <w:sz w:val="20"/>
      <w:szCs w:val="20"/>
    </w:rPr>
  </w:style>
  <w:style w:type="character" w:customStyle="1" w:styleId="CommentTextChar">
    <w:name w:val="Comment Text Char"/>
    <w:basedOn w:val="DefaultParagraphFont"/>
    <w:link w:val="CommentText"/>
    <w:uiPriority w:val="99"/>
    <w:rsid w:val="00CA1AC2"/>
    <w:rPr>
      <w:rFonts w:ascii="Times New Roman" w:eastAsia="MS Mincho" w:hAnsi="Times New Roman"/>
      <w:sz w:val="20"/>
      <w:szCs w:val="20"/>
      <w:lang w:val="en-GB" w:eastAsia="zh-CN"/>
    </w:rPr>
  </w:style>
  <w:style w:type="paragraph" w:styleId="CommentSubject">
    <w:name w:val="annotation subject"/>
    <w:basedOn w:val="CommentText"/>
    <w:next w:val="CommentText"/>
    <w:link w:val="CommentSubjectChar"/>
    <w:uiPriority w:val="99"/>
    <w:unhideWhenUsed/>
    <w:rsid w:val="00CA1AC2"/>
    <w:rPr>
      <w:b/>
      <w:bCs/>
    </w:rPr>
  </w:style>
  <w:style w:type="character" w:customStyle="1" w:styleId="CommentSubjectChar">
    <w:name w:val="Comment Subject Char"/>
    <w:basedOn w:val="CommentTextChar"/>
    <w:link w:val="CommentSubject"/>
    <w:uiPriority w:val="99"/>
    <w:rsid w:val="00CA1AC2"/>
    <w:rPr>
      <w:rFonts w:ascii="Times New Roman" w:eastAsia="MS Mincho" w:hAnsi="Times New Roman"/>
      <w:b/>
      <w:bCs/>
      <w:sz w:val="20"/>
      <w:szCs w:val="20"/>
      <w:lang w:val="en-GB" w:eastAsia="zh-CN"/>
    </w:rPr>
  </w:style>
  <w:style w:type="paragraph" w:styleId="Revision">
    <w:name w:val="Revision"/>
    <w:hidden/>
    <w:uiPriority w:val="99"/>
    <w:semiHidden/>
    <w:rsid w:val="00CA1AC2"/>
    <w:pPr>
      <w:spacing w:after="0"/>
    </w:pPr>
    <w:rPr>
      <w:rFonts w:ascii="Times New Roman" w:eastAsia="MS Mincho" w:hAnsi="Times New Roman"/>
      <w:szCs w:val="24"/>
      <w:lang w:val="en-GB" w:eastAsia="zh-CN"/>
    </w:rPr>
  </w:style>
  <w:style w:type="paragraph" w:customStyle="1" w:styleId="Default">
    <w:name w:val="Default"/>
    <w:rsid w:val="00926F9A"/>
    <w:pPr>
      <w:autoSpaceDE w:val="0"/>
      <w:autoSpaceDN w:val="0"/>
      <w:adjustRightInd w:val="0"/>
      <w:spacing w:after="0"/>
    </w:pPr>
    <w:rPr>
      <w:rFonts w:ascii="Times New Roman" w:hAnsi="Times New Roman" w:cs="Times New Roman"/>
      <w:color w:val="000000"/>
      <w:sz w:val="24"/>
      <w:szCs w:val="24"/>
      <w:lang w:val="en-GB"/>
    </w:rPr>
  </w:style>
  <w:style w:type="numbering" w:customStyle="1" w:styleId="IPPList">
    <w:name w:val="IPP List"/>
    <w:rsid w:val="00CA7C46"/>
  </w:style>
  <w:style w:type="paragraph" w:customStyle="1" w:styleId="IPPNumber">
    <w:name w:val="IPP Number"/>
    <w:basedOn w:val="IPPNormal"/>
    <w:qFormat/>
    <w:rsid w:val="00CA7C46"/>
  </w:style>
  <w:style w:type="paragraph" w:customStyle="1" w:styleId="IPPNumberClose">
    <w:name w:val="IPP NumberClose"/>
    <w:basedOn w:val="Normal"/>
    <w:qFormat/>
    <w:rsid w:val="00CA7C46"/>
    <w:pPr>
      <w:keepNext/>
      <w:spacing w:after="60"/>
    </w:pPr>
    <w:rPr>
      <w:rFonts w:ascii="Calibri" w:eastAsia="Times" w:hAnsi="Calibri"/>
      <w:sz w:val="20"/>
      <w:szCs w:val="20"/>
    </w:rPr>
  </w:style>
  <w:style w:type="paragraph" w:customStyle="1" w:styleId="IPPNumberSubhead">
    <w:name w:val="IPP NumberSubhead"/>
    <w:basedOn w:val="IPPNumber"/>
    <w:qFormat/>
    <w:rsid w:val="00CA7C46"/>
    <w:pPr>
      <w:keepNext/>
      <w:spacing w:after="60"/>
    </w:pPr>
    <w:rPr>
      <w:b/>
    </w:rPr>
  </w:style>
  <w:style w:type="paragraph" w:customStyle="1" w:styleId="IPPSubheadNumber">
    <w:name w:val="IPP SubheadNumber"/>
    <w:basedOn w:val="IPPSubhead"/>
    <w:qFormat/>
    <w:rsid w:val="00CA7C46"/>
    <w:pPr>
      <w:ind w:left="0" w:firstLine="0"/>
    </w:pPr>
  </w:style>
  <w:style w:type="paragraph" w:customStyle="1" w:styleId="IPPTitle16ptIndent">
    <w:name w:val="IPP Title16pt Indent"/>
    <w:basedOn w:val="Normal"/>
    <w:qFormat/>
    <w:rsid w:val="00CA7C46"/>
    <w:pPr>
      <w:spacing w:after="720"/>
      <w:ind w:left="1701" w:right="1701"/>
      <w:jc w:val="center"/>
    </w:pPr>
    <w:rPr>
      <w:rFonts w:ascii="Arial" w:hAnsi="Arial"/>
      <w:b/>
      <w:bCs/>
      <w:sz w:val="32"/>
      <w:szCs w:val="32"/>
    </w:rPr>
  </w:style>
  <w:style w:type="paragraph" w:customStyle="1" w:styleId="IPPNumberedList0">
    <w:name w:val="IPPNumberedList"/>
    <w:basedOn w:val="Normal"/>
    <w:qFormat/>
    <w:rsid w:val="00CA7C46"/>
    <w:pPr>
      <w:spacing w:after="60"/>
    </w:pPr>
    <w:rPr>
      <w:rFonts w:ascii="Calibri" w:eastAsia="Times" w:hAnsi="Calibri"/>
      <w:bCs/>
      <w:iCs/>
      <w:sz w:val="20"/>
      <w:szCs w:val="22"/>
    </w:rPr>
  </w:style>
  <w:style w:type="paragraph" w:customStyle="1" w:styleId="IPPNumberedListLast0">
    <w:name w:val="IPPNumberedListLast"/>
    <w:basedOn w:val="IPPNumberedList0"/>
    <w:qFormat/>
    <w:rsid w:val="00CA7C46"/>
    <w:pPr>
      <w:spacing w:after="180"/>
    </w:pPr>
  </w:style>
  <w:style w:type="paragraph" w:customStyle="1" w:styleId="ColorfulShading-Accent11">
    <w:name w:val="Colorful Shading - Accent 11"/>
    <w:hidden/>
    <w:uiPriority w:val="99"/>
    <w:semiHidden/>
    <w:rsid w:val="00CA7C46"/>
    <w:pPr>
      <w:spacing w:after="0"/>
    </w:pPr>
    <w:rPr>
      <w:rFonts w:ascii="Times New Roman" w:eastAsia="Times New Roman" w:hAnsi="Times New Roman" w:cs="Times New Roman"/>
      <w:szCs w:val="24"/>
      <w:lang w:val="en-GB" w:eastAsia="en-GB"/>
    </w:rPr>
  </w:style>
  <w:style w:type="numbering" w:customStyle="1" w:styleId="IPPList1">
    <w:name w:val="IPP List1"/>
    <w:rsid w:val="00CA7C46"/>
  </w:style>
  <w:style w:type="paragraph" w:customStyle="1" w:styleId="IPPHeading30">
    <w:name w:val="IPP Heading 3"/>
    <w:basedOn w:val="IPPNormal"/>
    <w:qFormat/>
    <w:rsid w:val="00CA7C46"/>
    <w:pPr>
      <w:keepNext/>
      <w:tabs>
        <w:tab w:val="left" w:pos="567"/>
      </w:tabs>
      <w:spacing w:before="120" w:after="120"/>
      <w:ind w:left="567" w:hanging="567"/>
    </w:pPr>
    <w:rPr>
      <w:b/>
      <w:i/>
    </w:rPr>
  </w:style>
  <w:style w:type="paragraph" w:styleId="NormalWeb">
    <w:name w:val="Normal (Web)"/>
    <w:basedOn w:val="Normal"/>
    <w:uiPriority w:val="99"/>
    <w:unhideWhenUsed/>
    <w:rsid w:val="00CA7C46"/>
    <w:pPr>
      <w:spacing w:before="100" w:beforeAutospacing="1" w:after="100" w:afterAutospacing="1"/>
      <w:jc w:val="left"/>
    </w:pPr>
    <w:rPr>
      <w:sz w:val="24"/>
      <w:lang w:val="en-US"/>
    </w:rPr>
  </w:style>
  <w:style w:type="paragraph" w:styleId="NoSpacing">
    <w:name w:val="No Spacing"/>
    <w:basedOn w:val="NormalWeb"/>
    <w:uiPriority w:val="1"/>
    <w:qFormat/>
    <w:rsid w:val="00CA7C46"/>
    <w:pPr>
      <w:keepNext/>
      <w:spacing w:before="0" w:beforeAutospacing="0" w:after="60" w:afterAutospacing="0"/>
    </w:pPr>
    <w:rPr>
      <w:rFonts w:ascii="Arial" w:hAnsi="Arial"/>
      <w:i/>
      <w:color w:val="FF0000"/>
      <w:sz w:val="18"/>
      <w:szCs w:val="18"/>
      <w:lang w:val="en-GB"/>
    </w:rPr>
  </w:style>
  <w:style w:type="paragraph" w:customStyle="1" w:styleId="Footnote">
    <w:name w:val="Footnote"/>
    <w:basedOn w:val="BodyText"/>
    <w:link w:val="FootnoteChar"/>
    <w:qFormat/>
    <w:rsid w:val="00CA7C46"/>
    <w:pPr>
      <w:ind w:left="1134" w:right="1275"/>
    </w:pPr>
    <w:rPr>
      <w:b/>
      <w:color w:val="0066FF"/>
      <w:szCs w:val="20"/>
      <w:vertAlign w:val="superscript"/>
    </w:rPr>
  </w:style>
  <w:style w:type="character" w:customStyle="1" w:styleId="FootnoteChar">
    <w:name w:val="Footnote Char"/>
    <w:link w:val="Footnote"/>
    <w:rsid w:val="00CA7C46"/>
    <w:rPr>
      <w:rFonts w:ascii="Times New Roman" w:eastAsia="MS Mincho" w:hAnsi="Times New Roman" w:cs="Times New Roman"/>
      <w:b/>
      <w:color w:val="0066FF"/>
      <w:szCs w:val="20"/>
      <w:vertAlign w:val="superscript"/>
      <w:lang w:val="en-GB"/>
    </w:rPr>
  </w:style>
  <w:style w:type="paragraph" w:styleId="BodyText">
    <w:name w:val="Body Text"/>
    <w:basedOn w:val="Normal"/>
    <w:link w:val="BodyTextChar"/>
    <w:uiPriority w:val="99"/>
    <w:semiHidden/>
    <w:unhideWhenUsed/>
    <w:rsid w:val="00CA7C46"/>
    <w:pPr>
      <w:spacing w:after="120"/>
    </w:pPr>
  </w:style>
  <w:style w:type="character" w:customStyle="1" w:styleId="BodyTextChar">
    <w:name w:val="Body Text Char"/>
    <w:basedOn w:val="DefaultParagraphFont"/>
    <w:link w:val="BodyText"/>
    <w:uiPriority w:val="99"/>
    <w:semiHidden/>
    <w:rsid w:val="00CA7C46"/>
    <w:rPr>
      <w:rFonts w:ascii="Times New Roman" w:eastAsia="MS Mincho" w:hAnsi="Times New Roman" w:cs="Times New Roman"/>
      <w:szCs w:val="24"/>
      <w:lang w:val="en-GB"/>
    </w:rPr>
  </w:style>
  <w:style w:type="paragraph" w:customStyle="1" w:styleId="Body">
    <w:name w:val="Body"/>
    <w:rsid w:val="00CA7C46"/>
    <w:pPr>
      <w:spacing w:after="180" w:line="312" w:lineRule="auto"/>
    </w:pPr>
    <w:rPr>
      <w:rFonts w:ascii="Palatino" w:eastAsia="ヒラギノ角ゴ Pro W3" w:hAnsi="Palatino" w:cs="Times New Roman"/>
      <w:color w:val="000000"/>
      <w:sz w:val="18"/>
      <w:szCs w:val="20"/>
    </w:rPr>
  </w:style>
  <w:style w:type="paragraph" w:customStyle="1" w:styleId="TableHeading">
    <w:name w:val="Table Heading"/>
    <w:rsid w:val="00CA7C46"/>
    <w:pPr>
      <w:spacing w:after="180" w:line="312" w:lineRule="auto"/>
      <w:jc w:val="center"/>
    </w:pPr>
    <w:rPr>
      <w:rFonts w:ascii="Palatino" w:eastAsia="ヒラギノ角ゴ Pro W3" w:hAnsi="Palatino" w:cs="Times New Roman"/>
      <w:caps/>
      <w:color w:val="FFFFFF"/>
      <w:spacing w:val="22"/>
      <w:sz w:val="18"/>
      <w:szCs w:val="20"/>
    </w:rPr>
  </w:style>
  <w:style w:type="paragraph" w:styleId="Title">
    <w:name w:val="Title"/>
    <w:basedOn w:val="Normal"/>
    <w:next w:val="Normal"/>
    <w:link w:val="TitleChar"/>
    <w:uiPriority w:val="10"/>
    <w:qFormat/>
    <w:rsid w:val="00CA7C46"/>
    <w:pPr>
      <w:spacing w:before="240" w:after="60"/>
      <w:jc w:val="center"/>
      <w:outlineLvl w:val="0"/>
    </w:pPr>
    <w:rPr>
      <w:rFonts w:ascii="Cambria" w:eastAsia="MS Gothic" w:hAnsi="Cambria"/>
      <w:b/>
      <w:bCs/>
      <w:kern w:val="28"/>
      <w:sz w:val="32"/>
      <w:szCs w:val="32"/>
    </w:rPr>
  </w:style>
  <w:style w:type="character" w:customStyle="1" w:styleId="TitleChar">
    <w:name w:val="Title Char"/>
    <w:basedOn w:val="DefaultParagraphFont"/>
    <w:link w:val="Title"/>
    <w:uiPriority w:val="10"/>
    <w:rsid w:val="00CA7C46"/>
    <w:rPr>
      <w:rFonts w:ascii="Cambria" w:eastAsia="MS Gothic" w:hAnsi="Cambria" w:cs="Times New Roman"/>
      <w:b/>
      <w:bCs/>
      <w:kern w:val="28"/>
      <w:sz w:val="32"/>
      <w:szCs w:val="32"/>
      <w:lang w:val="en-GB"/>
    </w:rPr>
  </w:style>
  <w:style w:type="paragraph" w:customStyle="1" w:styleId="SequentialList">
    <w:name w:val="Sequential List"/>
    <w:basedOn w:val="ListParagraph"/>
    <w:link w:val="SequentialListChar"/>
    <w:uiPriority w:val="99"/>
    <w:qFormat/>
    <w:rsid w:val="00CA7C46"/>
    <w:pPr>
      <w:numPr>
        <w:numId w:val="108"/>
      </w:numPr>
      <w:spacing w:before="120"/>
      <w:jc w:val="left"/>
    </w:pPr>
    <w:rPr>
      <w:rFonts w:eastAsia="Calibri" w:cs="Akhbar MT"/>
      <w:szCs w:val="30"/>
    </w:rPr>
  </w:style>
  <w:style w:type="numbering" w:customStyle="1" w:styleId="WesternSequentialList">
    <w:name w:val="Western Sequential List"/>
    <w:rsid w:val="00CA7C46"/>
    <w:pPr>
      <w:numPr>
        <w:numId w:val="108"/>
      </w:numPr>
    </w:pPr>
  </w:style>
  <w:style w:type="character" w:customStyle="1" w:styleId="SequentialListChar">
    <w:name w:val="Sequential List Char"/>
    <w:basedOn w:val="DefaultParagraphFont"/>
    <w:link w:val="SequentialList"/>
    <w:uiPriority w:val="99"/>
    <w:rsid w:val="00CA7C46"/>
    <w:rPr>
      <w:rFonts w:ascii="Verdana" w:eastAsia="Calibri" w:hAnsi="Verdana" w:cs="Akhbar MT"/>
      <w:sz w:val="20"/>
      <w:szCs w:val="30"/>
      <w:lang w:val="nl-NL" w:eastAsia="nl-NL"/>
    </w:rPr>
  </w:style>
  <w:style w:type="paragraph" w:customStyle="1" w:styleId="ColorfulList-Accent11">
    <w:name w:val="Colorful List - Accent 11"/>
    <w:basedOn w:val="Normal"/>
    <w:uiPriority w:val="34"/>
    <w:qFormat/>
    <w:rsid w:val="00CA7C46"/>
    <w:pPr>
      <w:ind w:left="720"/>
      <w:contextualSpacing/>
    </w:pPr>
    <w:rPr>
      <w:rFonts w:ascii="Calibri" w:eastAsia="Calibri" w:hAnsi="Calibri"/>
      <w:sz w:val="20"/>
      <w:szCs w:val="20"/>
    </w:rPr>
  </w:style>
  <w:style w:type="paragraph" w:customStyle="1" w:styleId="ArrowList">
    <w:name w:val="Arrow List"/>
    <w:basedOn w:val="Normal"/>
    <w:qFormat/>
    <w:rsid w:val="00CA7C46"/>
    <w:pPr>
      <w:numPr>
        <w:numId w:val="145"/>
      </w:numPr>
      <w:spacing w:before="120"/>
      <w:jc w:val="left"/>
    </w:pPr>
    <w:rPr>
      <w:rFonts w:eastAsia="Calibri" w:cs="Akhbar MT"/>
      <w:szCs w:val="30"/>
      <w:lang w:bidi="ar-EG"/>
    </w:rPr>
  </w:style>
  <w:style w:type="paragraph" w:customStyle="1" w:styleId="xl85">
    <w:name w:val="xl85"/>
    <w:basedOn w:val="Normal"/>
    <w:rsid w:val="00074DA5"/>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textAlignment w:val="top"/>
    </w:pPr>
    <w:rPr>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51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LODARCZYK\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37458-B232-4AD0-805A-516CAF0B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3</TotalTime>
  <Pages>12</Pages>
  <Words>2986</Words>
  <Characters>17024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Wlodarczyk (AGDI)</dc:creator>
  <cp:keywords/>
  <dc:description/>
  <cp:lastModifiedBy>Wlodarczyk, Piotr (AGDI)</cp:lastModifiedBy>
  <cp:revision>3</cp:revision>
  <cp:lastPrinted>2017-06-01T12:16:00Z</cp:lastPrinted>
  <dcterms:created xsi:type="dcterms:W3CDTF">2017-07-03T07:54:00Z</dcterms:created>
  <dcterms:modified xsi:type="dcterms:W3CDTF">2017-07-03T07:57:00Z</dcterms:modified>
</cp:coreProperties>
</file>