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1" w:rsidRPr="003129DD" w:rsidRDefault="00FB04AF" w:rsidP="003129DD">
      <w:pPr>
        <w:pStyle w:val="ListParagraph"/>
        <w:ind w:left="1080"/>
        <w:jc w:val="center"/>
        <w:rPr>
          <w:b/>
          <w:bCs/>
        </w:rPr>
      </w:pPr>
      <w:r w:rsidRPr="003129DD">
        <w:rPr>
          <w:b/>
          <w:bCs/>
        </w:rPr>
        <w:t>Regulated pests of Lao PDR</w:t>
      </w:r>
    </w:p>
    <w:tbl>
      <w:tblPr>
        <w:tblStyle w:val="TableGrid"/>
        <w:tblW w:w="9781" w:type="dxa"/>
        <w:tblInd w:w="-34" w:type="dxa"/>
        <w:tblLook w:val="04A0"/>
      </w:tblPr>
      <w:tblGrid>
        <w:gridCol w:w="568"/>
        <w:gridCol w:w="4394"/>
        <w:gridCol w:w="4819"/>
      </w:tblGrid>
      <w:tr w:rsidR="00C44EA1" w:rsidTr="001F7F7E">
        <w:tc>
          <w:tcPr>
            <w:tcW w:w="568" w:type="dxa"/>
            <w:shd w:val="clear" w:color="auto" w:fill="00B0F0"/>
          </w:tcPr>
          <w:p w:rsidR="00C44EA1" w:rsidRPr="001F7F7E" w:rsidRDefault="00C44EA1" w:rsidP="001F7F7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7F7E">
              <w:rPr>
                <w:b/>
                <w:bCs/>
              </w:rPr>
              <w:t>No</w:t>
            </w:r>
          </w:p>
        </w:tc>
        <w:tc>
          <w:tcPr>
            <w:tcW w:w="4394" w:type="dxa"/>
            <w:shd w:val="clear" w:color="auto" w:fill="00B0F0"/>
          </w:tcPr>
          <w:p w:rsidR="00C44EA1" w:rsidRPr="001F7F7E" w:rsidRDefault="001F7F7E" w:rsidP="001F7F7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7F7E">
              <w:rPr>
                <w:b/>
                <w:bCs/>
              </w:rPr>
              <w:t>Common name</w:t>
            </w:r>
          </w:p>
        </w:tc>
        <w:tc>
          <w:tcPr>
            <w:tcW w:w="4819" w:type="dxa"/>
            <w:shd w:val="clear" w:color="auto" w:fill="00B0F0"/>
          </w:tcPr>
          <w:p w:rsidR="00C44EA1" w:rsidRPr="001F7F7E" w:rsidRDefault="001F7F7E" w:rsidP="001F7F7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7F7E">
              <w:rPr>
                <w:b/>
                <w:bCs/>
              </w:rPr>
              <w:t>Scientific name</w:t>
            </w:r>
          </w:p>
        </w:tc>
      </w:tr>
      <w:tr w:rsidR="00832C11" w:rsidTr="001F7F7E">
        <w:tc>
          <w:tcPr>
            <w:tcW w:w="568" w:type="dxa"/>
            <w:shd w:val="clear" w:color="auto" w:fill="FFFF00"/>
          </w:tcPr>
          <w:p w:rsidR="00832C11" w:rsidRDefault="00832C11" w:rsidP="001F7F7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4394" w:type="dxa"/>
            <w:shd w:val="clear" w:color="auto" w:fill="FFFF00"/>
          </w:tcPr>
          <w:p w:rsidR="00832C11" w:rsidRDefault="00832C11" w:rsidP="00C44EA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Insect</w:t>
            </w:r>
          </w:p>
        </w:tc>
        <w:tc>
          <w:tcPr>
            <w:tcW w:w="4819" w:type="dxa"/>
            <w:shd w:val="clear" w:color="auto" w:fill="FFFF00"/>
          </w:tcPr>
          <w:p w:rsidR="00832C11" w:rsidRDefault="00832C11" w:rsidP="00C44EA1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4EA1" w:rsidTr="00832C11">
        <w:tc>
          <w:tcPr>
            <w:tcW w:w="568" w:type="dxa"/>
          </w:tcPr>
          <w:p w:rsidR="00C44EA1" w:rsidRPr="00C73054" w:rsidRDefault="007967B7" w:rsidP="001F7F7E">
            <w:pPr>
              <w:pStyle w:val="ListParagraph"/>
              <w:ind w:left="0"/>
              <w:jc w:val="center"/>
            </w:pPr>
            <w:r w:rsidRPr="00C73054">
              <w:t>1</w:t>
            </w:r>
          </w:p>
        </w:tc>
        <w:tc>
          <w:tcPr>
            <w:tcW w:w="4394" w:type="dxa"/>
          </w:tcPr>
          <w:p w:rsidR="00C44EA1" w:rsidRDefault="00C44EA1" w:rsidP="00C44EA1">
            <w:pPr>
              <w:pStyle w:val="ListParagraph"/>
              <w:ind w:left="0"/>
              <w:rPr>
                <w:b/>
                <w:bCs/>
              </w:rPr>
            </w:pPr>
            <w:r>
              <w:t>Bean weevil</w:t>
            </w:r>
          </w:p>
        </w:tc>
        <w:tc>
          <w:tcPr>
            <w:tcW w:w="4819" w:type="dxa"/>
          </w:tcPr>
          <w:p w:rsidR="00C44EA1" w:rsidRPr="00FB04AF" w:rsidRDefault="00C44EA1" w:rsidP="00C44EA1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Acanthoscelides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argillaceus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2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  <w:rPr>
                <w:b/>
                <w:bCs/>
              </w:rPr>
            </w:pPr>
            <w:r>
              <w:t>Broad-nosed grain weevil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Caulophilus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oryzea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3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>
              <w:t>Califonia</w:t>
            </w:r>
            <w:proofErr w:type="spellEnd"/>
            <w:r>
              <w:t xml:space="preserve"> scale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Quadraspidiotus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pernieiosus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4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  <w:rPr>
                <w:b/>
                <w:bCs/>
              </w:rPr>
            </w:pPr>
            <w:r>
              <w:t>Chinese citrus fly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Bactrocera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minax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5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r>
              <w:t>Colorado beetle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Leptinotararsa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decemlineata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r>
              <w:t>Fig wax scale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Ceroplastes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rusci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7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r>
              <w:t>Japanese beetle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Popillia</w:t>
            </w:r>
            <w:proofErr w:type="spellEnd"/>
            <w:r w:rsidRPr="00FB04AF">
              <w:rPr>
                <w:i/>
                <w:iCs/>
              </w:rPr>
              <w:t xml:space="preserve"> japonica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8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r>
              <w:t>Japanese rod scale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Lopholeucaspis</w:t>
            </w:r>
            <w:proofErr w:type="spellEnd"/>
            <w:r w:rsidRPr="00FB04AF">
              <w:rPr>
                <w:i/>
                <w:iCs/>
              </w:rPr>
              <w:t xml:space="preserve"> japonica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9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proofErr w:type="spellStart"/>
            <w:r>
              <w:t>Khapra</w:t>
            </w:r>
            <w:proofErr w:type="spellEnd"/>
            <w:r>
              <w:t xml:space="preserve"> beetle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Trogoderma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granarium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10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r>
              <w:t>Mediterranean fruit fly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Ceratitis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capitata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11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r>
              <w:t>Mexican cotton boll weevil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Anthonomus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grandis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12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r>
              <w:t>Mexican fruit fly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Anastrepha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ludens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13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r>
              <w:t>Palm weevil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Rhychophorus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palmarum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14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r>
              <w:t>Pink boll worm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Pectinophora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gossipiella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15</w:t>
            </w:r>
          </w:p>
        </w:tc>
        <w:tc>
          <w:tcPr>
            <w:tcW w:w="4394" w:type="dxa"/>
          </w:tcPr>
          <w:p w:rsidR="003129DD" w:rsidRDefault="003129DD" w:rsidP="00EF2551">
            <w:pPr>
              <w:pStyle w:val="ListParagraph"/>
              <w:ind w:left="0"/>
            </w:pPr>
            <w:r w:rsidRPr="00C706CB">
              <w:rPr>
                <w:rFonts w:cs="DokChampa"/>
                <w:noProof/>
                <w:szCs w:val="22"/>
                <w:lang w:bidi="lo-LA"/>
              </w:rPr>
              <w:t>Potato moth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i/>
                <w:iCs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Phthorimaea opercullella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16</w:t>
            </w:r>
          </w:p>
        </w:tc>
        <w:tc>
          <w:tcPr>
            <w:tcW w:w="4394" w:type="dxa"/>
          </w:tcPr>
          <w:p w:rsidR="003129DD" w:rsidRPr="00C706CB" w:rsidRDefault="003129DD" w:rsidP="00EF2551">
            <w:pPr>
              <w:pStyle w:val="ListParagraph"/>
              <w:ind w:left="0"/>
              <w:rPr>
                <w:rFonts w:cs="DokChampa"/>
                <w:noProof/>
                <w:szCs w:val="22"/>
                <w:lang w:bidi="lo-LA"/>
              </w:rPr>
            </w:pPr>
            <w:r w:rsidRPr="00C706CB">
              <w:rPr>
                <w:rFonts w:cs="DokChampa"/>
                <w:noProof/>
                <w:szCs w:val="22"/>
                <w:lang w:bidi="lo-LA"/>
              </w:rPr>
              <w:t>Queensland fruit fly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Dacus tryoni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17</w:t>
            </w:r>
          </w:p>
        </w:tc>
        <w:tc>
          <w:tcPr>
            <w:tcW w:w="4394" w:type="dxa"/>
          </w:tcPr>
          <w:p w:rsidR="003129DD" w:rsidRPr="00C706CB" w:rsidRDefault="003129DD" w:rsidP="00EF2551">
            <w:pPr>
              <w:pStyle w:val="ListParagraph"/>
              <w:ind w:left="0"/>
              <w:rPr>
                <w:rFonts w:cs="DokChampa"/>
                <w:noProof/>
                <w:szCs w:val="22"/>
                <w:lang w:bidi="lo-LA"/>
              </w:rPr>
            </w:pPr>
            <w:r w:rsidRPr="00C706CB">
              <w:rPr>
                <w:rFonts w:cs="DokChampa"/>
                <w:noProof/>
                <w:szCs w:val="22"/>
                <w:lang w:bidi="lo-LA"/>
              </w:rPr>
              <w:t>South ameriacan fruit fly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Anastrepha fragterculus (Wiedemann)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18</w:t>
            </w:r>
          </w:p>
        </w:tc>
        <w:tc>
          <w:tcPr>
            <w:tcW w:w="4394" w:type="dxa"/>
          </w:tcPr>
          <w:p w:rsidR="003129DD" w:rsidRPr="00C706CB" w:rsidRDefault="003129DD" w:rsidP="00EF2551">
            <w:pPr>
              <w:pStyle w:val="ListParagraph"/>
              <w:ind w:left="0"/>
              <w:rPr>
                <w:rFonts w:cs="DokChampa"/>
                <w:noProof/>
                <w:szCs w:val="22"/>
                <w:lang w:bidi="lo-LA"/>
              </w:rPr>
            </w:pPr>
            <w:r w:rsidRPr="00C706CB">
              <w:rPr>
                <w:rFonts w:cs="DokChampa"/>
                <w:noProof/>
                <w:szCs w:val="22"/>
                <w:lang w:bidi="lo-LA"/>
              </w:rPr>
              <w:t>White grub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Plytalus smithi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19</w:t>
            </w:r>
          </w:p>
        </w:tc>
        <w:tc>
          <w:tcPr>
            <w:tcW w:w="4394" w:type="dxa"/>
          </w:tcPr>
          <w:p w:rsidR="003129DD" w:rsidRPr="00C706CB" w:rsidRDefault="003129DD" w:rsidP="00EF2551">
            <w:pPr>
              <w:pStyle w:val="ListParagraph"/>
              <w:ind w:left="0"/>
              <w:rPr>
                <w:rFonts w:cs="DokChampa"/>
                <w:noProof/>
                <w:szCs w:val="22"/>
                <w:lang w:bidi="lo-LA"/>
              </w:rPr>
            </w:pPr>
            <w:r w:rsidRPr="00C706CB">
              <w:rPr>
                <w:rFonts w:cs="DokChampa"/>
                <w:noProof/>
                <w:szCs w:val="22"/>
                <w:lang w:bidi="lo-LA"/>
              </w:rPr>
              <w:t>White-fringed weevil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Graphognatus leucoloma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20</w:t>
            </w:r>
          </w:p>
        </w:tc>
        <w:tc>
          <w:tcPr>
            <w:tcW w:w="4394" w:type="dxa"/>
          </w:tcPr>
          <w:p w:rsidR="003129DD" w:rsidRPr="00C706CB" w:rsidRDefault="003129DD" w:rsidP="00EF2551">
            <w:pPr>
              <w:pStyle w:val="ListParagraph"/>
              <w:ind w:left="0"/>
              <w:rPr>
                <w:rFonts w:cs="DokChampa"/>
                <w:noProof/>
                <w:szCs w:val="22"/>
                <w:lang w:bidi="lo-LA"/>
              </w:rPr>
            </w:pPr>
            <w:r w:rsidRPr="00AA019D">
              <w:rPr>
                <w:rFonts w:cs="DokChampa"/>
                <w:noProof/>
                <w:szCs w:val="22"/>
                <w:lang w:bidi="lo-LA"/>
              </w:rPr>
              <w:t>White-fringed weevil</w:t>
            </w:r>
          </w:p>
        </w:tc>
        <w:tc>
          <w:tcPr>
            <w:tcW w:w="4819" w:type="dxa"/>
          </w:tcPr>
          <w:p w:rsidR="003129DD" w:rsidRPr="00FB04AF" w:rsidRDefault="003129DD" w:rsidP="00EF255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Naupactus leucoloma Boheman</w:t>
            </w:r>
          </w:p>
        </w:tc>
      </w:tr>
      <w:tr w:rsidR="003129DD" w:rsidTr="001F7F7E">
        <w:tc>
          <w:tcPr>
            <w:tcW w:w="568" w:type="dxa"/>
            <w:shd w:val="clear" w:color="auto" w:fill="FFFF00"/>
          </w:tcPr>
          <w:p w:rsidR="003129DD" w:rsidRDefault="003129DD" w:rsidP="001F7F7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394" w:type="dxa"/>
            <w:shd w:val="clear" w:color="auto" w:fill="FFFF00"/>
          </w:tcPr>
          <w:p w:rsidR="003129DD" w:rsidRPr="00832C11" w:rsidRDefault="003129DD" w:rsidP="00832C11">
            <w:pPr>
              <w:rPr>
                <w:rFonts w:cs="DokChampa"/>
                <w:b/>
                <w:bCs/>
                <w:noProof/>
                <w:szCs w:val="22"/>
                <w:lang w:bidi="lo-LA"/>
              </w:rPr>
            </w:pPr>
            <w:r w:rsidRPr="00832C11">
              <w:rPr>
                <w:rFonts w:cs="DokChampa"/>
                <w:b/>
                <w:bCs/>
                <w:noProof/>
                <w:szCs w:val="22"/>
                <w:lang w:bidi="lo-LA"/>
              </w:rPr>
              <w:t>Nematode</w:t>
            </w:r>
          </w:p>
        </w:tc>
        <w:tc>
          <w:tcPr>
            <w:tcW w:w="4819" w:type="dxa"/>
            <w:shd w:val="clear" w:color="auto" w:fill="FFFF00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21</w:t>
            </w:r>
          </w:p>
        </w:tc>
        <w:tc>
          <w:tcPr>
            <w:tcW w:w="4394" w:type="dxa"/>
          </w:tcPr>
          <w:p w:rsidR="003129DD" w:rsidRPr="00832C11" w:rsidRDefault="003129DD" w:rsidP="00832C11">
            <w:pPr>
              <w:rPr>
                <w:rFonts w:cs="DokChampa"/>
                <w:b/>
                <w:bCs/>
                <w:noProof/>
                <w:szCs w:val="22"/>
                <w:lang w:bidi="lo-LA"/>
              </w:rPr>
            </w:pPr>
            <w:r>
              <w:rPr>
                <w:rFonts w:cs="DokChampa"/>
                <w:noProof/>
                <w:szCs w:val="22"/>
                <w:lang w:bidi="lo-LA"/>
              </w:rPr>
              <w:t>Pine wilt nematode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Bursaphelenchus xylophilus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4394" w:type="dxa"/>
          </w:tcPr>
          <w:p w:rsidR="003129DD" w:rsidRPr="0092187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>
              <w:rPr>
                <w:rFonts w:cs="DokChampa"/>
                <w:noProof/>
                <w:szCs w:val="22"/>
                <w:lang w:bidi="lo-LA"/>
              </w:rPr>
              <w:t>Red ring nematode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Rhadinaphelenchus cocophilus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23</w:t>
            </w:r>
          </w:p>
        </w:tc>
        <w:tc>
          <w:tcPr>
            <w:tcW w:w="4394" w:type="dxa"/>
          </w:tcPr>
          <w:p w:rsidR="003129DD" w:rsidRPr="0092187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92187D">
              <w:rPr>
                <w:rFonts w:cs="DokChampa"/>
                <w:noProof/>
                <w:szCs w:val="22"/>
                <w:lang w:bidi="lo-LA"/>
              </w:rPr>
              <w:t>Rice stem nematode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Ditylenchus angustus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4394" w:type="dxa"/>
          </w:tcPr>
          <w:p w:rsidR="003129DD" w:rsidRPr="0092187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92187D">
              <w:rPr>
                <w:rFonts w:cs="DokChampa"/>
                <w:noProof/>
                <w:szCs w:val="22"/>
                <w:lang w:bidi="lo-LA"/>
              </w:rPr>
              <w:t>Root knot nematode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Meloidogye</w:t>
            </w:r>
            <w:r>
              <w:rPr>
                <w:rFonts w:cs="DokChampa"/>
                <w:i/>
                <w:iCs/>
                <w:noProof/>
                <w:szCs w:val="22"/>
                <w:lang w:bidi="lo-LA"/>
              </w:rPr>
              <w:t xml:space="preserve"> </w:t>
            </w:r>
            <w:r w:rsidRPr="003129DD">
              <w:rPr>
                <w:rFonts w:cs="DokChampa"/>
                <w:noProof/>
                <w:szCs w:val="22"/>
                <w:lang w:bidi="lo-LA"/>
              </w:rPr>
              <w:t>sp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4394" w:type="dxa"/>
          </w:tcPr>
          <w:p w:rsidR="003129DD" w:rsidRPr="0092187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92187D">
              <w:rPr>
                <w:rFonts w:cs="DokChampa"/>
                <w:noProof/>
                <w:szCs w:val="22"/>
                <w:lang w:bidi="lo-LA"/>
              </w:rPr>
              <w:t>Root lesion nematode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Pratylenchus loosi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4394" w:type="dxa"/>
          </w:tcPr>
          <w:p w:rsidR="003129DD" w:rsidRPr="0092187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92187D">
              <w:rPr>
                <w:rFonts w:cs="DokChampa"/>
                <w:noProof/>
                <w:szCs w:val="22"/>
                <w:lang w:bidi="lo-LA"/>
              </w:rPr>
              <w:t>Stunt nematode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Tylenchorhynchus annulatus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27</w:t>
            </w:r>
          </w:p>
        </w:tc>
        <w:tc>
          <w:tcPr>
            <w:tcW w:w="4394" w:type="dxa"/>
          </w:tcPr>
          <w:p w:rsidR="003129DD" w:rsidRPr="0092187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92187D">
              <w:rPr>
                <w:rFonts w:cs="DokChampa"/>
                <w:noProof/>
                <w:szCs w:val="22"/>
                <w:lang w:bidi="lo-LA"/>
              </w:rPr>
              <w:t>Wite tip nematode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Aphelenchoides oryzae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28</w:t>
            </w:r>
          </w:p>
        </w:tc>
        <w:tc>
          <w:tcPr>
            <w:tcW w:w="4394" w:type="dxa"/>
          </w:tcPr>
          <w:p w:rsidR="003129DD" w:rsidRPr="0092187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92187D">
              <w:rPr>
                <w:rFonts w:cs="DokChampa"/>
                <w:noProof/>
                <w:szCs w:val="22"/>
                <w:lang w:bidi="lo-LA"/>
              </w:rPr>
              <w:t>Yellow potato cyst nematode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Globodera rostochiensis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lastRenderedPageBreak/>
              <w:t>29</w:t>
            </w:r>
          </w:p>
        </w:tc>
        <w:tc>
          <w:tcPr>
            <w:tcW w:w="4394" w:type="dxa"/>
          </w:tcPr>
          <w:p w:rsidR="003129DD" w:rsidRPr="0092187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Potato cyst nematode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Globobera pallida</w:t>
            </w:r>
          </w:p>
        </w:tc>
      </w:tr>
      <w:tr w:rsidR="003129DD" w:rsidTr="001F7F7E">
        <w:tc>
          <w:tcPr>
            <w:tcW w:w="568" w:type="dxa"/>
            <w:shd w:val="clear" w:color="auto" w:fill="FFFF00"/>
          </w:tcPr>
          <w:p w:rsidR="003129DD" w:rsidRDefault="003129DD" w:rsidP="001F7F7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4394" w:type="dxa"/>
            <w:shd w:val="clear" w:color="auto" w:fill="FFFF00"/>
          </w:tcPr>
          <w:p w:rsidR="003129DD" w:rsidRPr="00832C11" w:rsidRDefault="003129DD" w:rsidP="00832C11">
            <w:pPr>
              <w:rPr>
                <w:rFonts w:cs="DokChampa"/>
                <w:b/>
                <w:bCs/>
                <w:noProof/>
                <w:szCs w:val="22"/>
                <w:lang w:bidi="lo-LA"/>
              </w:rPr>
            </w:pPr>
            <w:r w:rsidRPr="00832C11">
              <w:rPr>
                <w:rFonts w:cs="DokChampa"/>
                <w:b/>
                <w:bCs/>
                <w:noProof/>
                <w:szCs w:val="22"/>
                <w:lang w:bidi="lo-LA"/>
              </w:rPr>
              <w:t>Fung</w:t>
            </w:r>
            <w:r w:rsidR="00321A30">
              <w:rPr>
                <w:rFonts w:cs="DokChampa"/>
                <w:b/>
                <w:bCs/>
                <w:noProof/>
                <w:szCs w:val="22"/>
                <w:lang w:bidi="lo-LA"/>
              </w:rPr>
              <w:t>us</w:t>
            </w:r>
          </w:p>
        </w:tc>
        <w:tc>
          <w:tcPr>
            <w:tcW w:w="4819" w:type="dxa"/>
            <w:shd w:val="clear" w:color="auto" w:fill="FFFF00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4394" w:type="dxa"/>
          </w:tcPr>
          <w:p w:rsidR="003129DD" w:rsidRPr="00832C11" w:rsidRDefault="003129DD" w:rsidP="00832C11">
            <w:pPr>
              <w:rPr>
                <w:rFonts w:cs="DokChampa"/>
                <w:b/>
                <w:bCs/>
                <w:noProof/>
                <w:szCs w:val="22"/>
                <w:lang w:bidi="lo-LA"/>
              </w:rPr>
            </w:pPr>
            <w:r>
              <w:t>American leaf spot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proofErr w:type="spellStart"/>
            <w:r w:rsidRPr="00FB04AF">
              <w:rPr>
                <w:i/>
                <w:iCs/>
              </w:rPr>
              <w:t>Omphalia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flavida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3</w:t>
            </w:r>
            <w:r>
              <w:t>1</w:t>
            </w:r>
          </w:p>
        </w:tc>
        <w:tc>
          <w:tcPr>
            <w:tcW w:w="4394" w:type="dxa"/>
          </w:tcPr>
          <w:p w:rsidR="003129DD" w:rsidRPr="00832C11" w:rsidRDefault="003129DD" w:rsidP="00832C11">
            <w:pPr>
              <w:rPr>
                <w:rFonts w:cs="DokChampa"/>
                <w:b/>
                <w:bCs/>
                <w:noProof/>
                <w:szCs w:val="22"/>
                <w:lang w:bidi="lo-LA"/>
              </w:rPr>
            </w:pPr>
            <w:r>
              <w:t>Angular tobacco leaf spot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proofErr w:type="spellStart"/>
            <w:r w:rsidRPr="00FB04AF">
              <w:rPr>
                <w:i/>
                <w:iCs/>
              </w:rPr>
              <w:t>Peronospora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tabacina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32</w:t>
            </w:r>
          </w:p>
        </w:tc>
        <w:tc>
          <w:tcPr>
            <w:tcW w:w="4394" w:type="dxa"/>
          </w:tcPr>
          <w:p w:rsidR="003129DD" w:rsidRPr="00832C11" w:rsidRDefault="003129DD" w:rsidP="00832C11">
            <w:pPr>
              <w:rPr>
                <w:rFonts w:cs="DokChampa"/>
                <w:b/>
                <w:bCs/>
                <w:noProof/>
                <w:szCs w:val="22"/>
                <w:lang w:bidi="lo-LA"/>
              </w:rPr>
            </w:pPr>
            <w:r>
              <w:t>Black wart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proofErr w:type="spellStart"/>
            <w:r w:rsidRPr="00FB04AF">
              <w:rPr>
                <w:i/>
                <w:iCs/>
              </w:rPr>
              <w:t>Synchytrium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endobioticum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33</w:t>
            </w:r>
          </w:p>
        </w:tc>
        <w:tc>
          <w:tcPr>
            <w:tcW w:w="4394" w:type="dxa"/>
          </w:tcPr>
          <w:p w:rsidR="003129DD" w:rsidRDefault="003129DD" w:rsidP="00832C11">
            <w:r>
              <w:t>Blister blight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Exobasidium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vexans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3</w:t>
            </w:r>
            <w:r>
              <w:t>4</w:t>
            </w:r>
          </w:p>
        </w:tc>
        <w:tc>
          <w:tcPr>
            <w:tcW w:w="4394" w:type="dxa"/>
          </w:tcPr>
          <w:p w:rsidR="003129DD" w:rsidRDefault="003129DD" w:rsidP="00832C11">
            <w:r>
              <w:t>Coffee wilt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Gibberella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xylarioides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35</w:t>
            </w:r>
          </w:p>
        </w:tc>
        <w:tc>
          <w:tcPr>
            <w:tcW w:w="4394" w:type="dxa"/>
          </w:tcPr>
          <w:p w:rsidR="003129DD" w:rsidRDefault="003129DD" w:rsidP="00832C11">
            <w:r>
              <w:t>Cotton root rot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Phymatotrichum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omnivora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3</w:t>
            </w:r>
            <w:r>
              <w:t>6</w:t>
            </w:r>
          </w:p>
        </w:tc>
        <w:tc>
          <w:tcPr>
            <w:tcW w:w="4394" w:type="dxa"/>
          </w:tcPr>
          <w:p w:rsidR="003129DD" w:rsidRDefault="003129DD" w:rsidP="00832C11">
            <w:r>
              <w:t>Cotton wilt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Fusarium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oxysporum</w:t>
            </w:r>
            <w:proofErr w:type="spellEnd"/>
            <w:r w:rsidRPr="00FB04AF">
              <w:rPr>
                <w:i/>
                <w:iCs/>
              </w:rPr>
              <w:t xml:space="preserve"> f. </w:t>
            </w:r>
            <w:proofErr w:type="spellStart"/>
            <w:r w:rsidRPr="00FB04AF">
              <w:rPr>
                <w:i/>
                <w:iCs/>
              </w:rPr>
              <w:t>vasinf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3</w:t>
            </w:r>
            <w:r>
              <w:t>7</w:t>
            </w:r>
          </w:p>
        </w:tc>
        <w:tc>
          <w:tcPr>
            <w:tcW w:w="4394" w:type="dxa"/>
          </w:tcPr>
          <w:p w:rsidR="003129DD" w:rsidRDefault="003129DD" w:rsidP="00832C11">
            <w:r w:rsidRPr="00AA019D">
              <w:rPr>
                <w:rFonts w:cs="DokChampa"/>
                <w:noProof/>
                <w:szCs w:val="22"/>
                <w:lang w:bidi="lo-LA"/>
              </w:rPr>
              <w:t>Diplodia car and stalk rot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i/>
                <w:iCs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Stenocarpella maydis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38</w:t>
            </w:r>
          </w:p>
        </w:tc>
        <w:tc>
          <w:tcPr>
            <w:tcW w:w="4394" w:type="dxa"/>
          </w:tcPr>
          <w:p w:rsidR="003129DD" w:rsidRPr="00AA019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AA019D">
              <w:rPr>
                <w:rFonts w:cs="DokChampa"/>
                <w:noProof/>
                <w:szCs w:val="22"/>
                <w:lang w:bidi="lo-LA"/>
              </w:rPr>
              <w:t>Foot rot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Plenodomus destruens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39</w:t>
            </w:r>
          </w:p>
        </w:tc>
        <w:tc>
          <w:tcPr>
            <w:tcW w:w="4394" w:type="dxa"/>
          </w:tcPr>
          <w:p w:rsidR="003129DD" w:rsidRPr="00AA019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AA019D">
              <w:rPr>
                <w:rFonts w:cs="DokChampa"/>
                <w:noProof/>
                <w:szCs w:val="22"/>
                <w:lang w:bidi="lo-LA"/>
              </w:rPr>
              <w:t>Leaf blight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Collectotricum coffeanum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4394" w:type="dxa"/>
          </w:tcPr>
          <w:p w:rsidR="003129DD" w:rsidRPr="00AA019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AA019D">
              <w:rPr>
                <w:rFonts w:cs="DokChampa"/>
                <w:noProof/>
                <w:szCs w:val="22"/>
                <w:lang w:bidi="lo-LA"/>
              </w:rPr>
              <w:t>Leek Smut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Urocystis cepulea Frost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41</w:t>
            </w:r>
          </w:p>
        </w:tc>
        <w:tc>
          <w:tcPr>
            <w:tcW w:w="4394" w:type="dxa"/>
          </w:tcPr>
          <w:p w:rsidR="003129DD" w:rsidRPr="00AA019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AA019D">
              <w:rPr>
                <w:rFonts w:cs="DokChampa"/>
                <w:noProof/>
                <w:szCs w:val="22"/>
                <w:lang w:bidi="lo-LA"/>
              </w:rPr>
              <w:t>Mal secco diaease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Deuterophoma tracheiphila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42</w:t>
            </w:r>
          </w:p>
        </w:tc>
        <w:tc>
          <w:tcPr>
            <w:tcW w:w="4394" w:type="dxa"/>
          </w:tcPr>
          <w:p w:rsidR="003129DD" w:rsidRPr="00AA019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AA019D">
              <w:rPr>
                <w:rFonts w:cs="DokChampa"/>
                <w:noProof/>
                <w:szCs w:val="22"/>
                <w:lang w:bidi="lo-LA"/>
              </w:rPr>
              <w:t>Rust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Cpleoporum ipomoeae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43</w:t>
            </w:r>
          </w:p>
        </w:tc>
        <w:tc>
          <w:tcPr>
            <w:tcW w:w="4394" w:type="dxa"/>
          </w:tcPr>
          <w:p w:rsidR="003129DD" w:rsidRPr="00AA019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AA019D">
              <w:rPr>
                <w:rFonts w:cs="DokChampa"/>
                <w:noProof/>
                <w:szCs w:val="22"/>
                <w:lang w:bidi="lo-LA"/>
              </w:rPr>
              <w:t>Stem rot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Fusarium oxysporum f. sp.ba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44</w:t>
            </w:r>
          </w:p>
        </w:tc>
        <w:tc>
          <w:tcPr>
            <w:tcW w:w="4394" w:type="dxa"/>
          </w:tcPr>
          <w:p w:rsidR="003129DD" w:rsidRPr="00AA019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AA019D">
              <w:rPr>
                <w:rFonts w:cs="DokChampa"/>
                <w:noProof/>
                <w:szCs w:val="22"/>
                <w:lang w:bidi="lo-LA"/>
              </w:rPr>
              <w:t>South american leaf blight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Microcyclus ulei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45</w:t>
            </w:r>
          </w:p>
        </w:tc>
        <w:tc>
          <w:tcPr>
            <w:tcW w:w="4394" w:type="dxa"/>
          </w:tcPr>
          <w:p w:rsidR="003129DD" w:rsidRDefault="003129DD" w:rsidP="00991F10">
            <w:pPr>
              <w:pStyle w:val="ListParagraph"/>
              <w:ind w:left="0"/>
              <w:rPr>
                <w:b/>
                <w:bCs/>
              </w:rPr>
            </w:pPr>
            <w:r>
              <w:t>Black leaf streak</w:t>
            </w:r>
          </w:p>
        </w:tc>
        <w:tc>
          <w:tcPr>
            <w:tcW w:w="4819" w:type="dxa"/>
          </w:tcPr>
          <w:p w:rsidR="003129DD" w:rsidRPr="00FB04AF" w:rsidRDefault="003129DD" w:rsidP="00991F10">
            <w:pPr>
              <w:rPr>
                <w:i/>
                <w:iCs/>
              </w:rPr>
            </w:pPr>
            <w:proofErr w:type="spellStart"/>
            <w:r w:rsidRPr="00FB04AF">
              <w:rPr>
                <w:i/>
                <w:iCs/>
              </w:rPr>
              <w:t>Mycosphaerella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fijiensis</w:t>
            </w:r>
            <w:proofErr w:type="spellEnd"/>
          </w:p>
        </w:tc>
      </w:tr>
      <w:tr w:rsidR="003129DD" w:rsidTr="001F7F7E">
        <w:tc>
          <w:tcPr>
            <w:tcW w:w="568" w:type="dxa"/>
            <w:shd w:val="clear" w:color="auto" w:fill="FFFF00"/>
          </w:tcPr>
          <w:p w:rsidR="003129DD" w:rsidRDefault="003129DD" w:rsidP="001F7F7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4394" w:type="dxa"/>
            <w:shd w:val="clear" w:color="auto" w:fill="FFFF00"/>
          </w:tcPr>
          <w:p w:rsidR="003129DD" w:rsidRPr="00832C11" w:rsidRDefault="003129DD" w:rsidP="00832C11">
            <w:pPr>
              <w:tabs>
                <w:tab w:val="left" w:pos="1905"/>
              </w:tabs>
              <w:rPr>
                <w:b/>
                <w:bCs/>
              </w:rPr>
            </w:pPr>
            <w:r w:rsidRPr="00832C11">
              <w:rPr>
                <w:b/>
                <w:bCs/>
              </w:rPr>
              <w:t>Bacteria</w:t>
            </w:r>
          </w:p>
        </w:tc>
        <w:tc>
          <w:tcPr>
            <w:tcW w:w="4819" w:type="dxa"/>
            <w:shd w:val="clear" w:color="auto" w:fill="FFFF00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46</w:t>
            </w:r>
          </w:p>
        </w:tc>
        <w:tc>
          <w:tcPr>
            <w:tcW w:w="4394" w:type="dxa"/>
          </w:tcPr>
          <w:p w:rsidR="003129DD" w:rsidRPr="00AA019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Angular leaf spot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Xanthomonus malvacearum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47</w:t>
            </w:r>
          </w:p>
        </w:tc>
        <w:tc>
          <w:tcPr>
            <w:tcW w:w="4394" w:type="dxa"/>
          </w:tcPr>
          <w:p w:rsidR="003129DD" w:rsidRPr="00AA019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Bacterial blight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Xanthomonus manihotis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48</w:t>
            </w:r>
          </w:p>
        </w:tc>
        <w:tc>
          <w:tcPr>
            <w:tcW w:w="4394" w:type="dxa"/>
          </w:tcPr>
          <w:p w:rsidR="003129DD" w:rsidRPr="00AA019D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Bacterial  canker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Corynebacaterium michiganense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49</w:t>
            </w:r>
          </w:p>
        </w:tc>
        <w:tc>
          <w:tcPr>
            <w:tcW w:w="4394" w:type="dxa"/>
          </w:tcPr>
          <w:p w:rsidR="003129DD" w:rsidRPr="007B52A0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Bacterial leaf bight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Erwinia stewartii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4394" w:type="dxa"/>
          </w:tcPr>
          <w:p w:rsidR="003129DD" w:rsidRPr="007B52A0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Bacterial leaf bight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Xanthomonus campestris pv.vesicatoria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51</w:t>
            </w:r>
          </w:p>
        </w:tc>
        <w:tc>
          <w:tcPr>
            <w:tcW w:w="4394" w:type="dxa"/>
          </w:tcPr>
          <w:p w:rsidR="003129DD" w:rsidRPr="007B52A0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Bacterial ring rot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Corynebacterium sepedonicum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52</w:t>
            </w:r>
          </w:p>
        </w:tc>
        <w:tc>
          <w:tcPr>
            <w:tcW w:w="4394" w:type="dxa"/>
          </w:tcPr>
          <w:p w:rsidR="003129DD" w:rsidRPr="007B52A0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Bacterial speck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Pseudomonas syringae pv. Tomato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53</w:t>
            </w:r>
          </w:p>
        </w:tc>
        <w:tc>
          <w:tcPr>
            <w:tcW w:w="4394" w:type="dxa"/>
          </w:tcPr>
          <w:p w:rsidR="003129DD" w:rsidRPr="007B52A0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Bacterial wilt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Pseudomonas  Solanacearum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54</w:t>
            </w:r>
          </w:p>
        </w:tc>
        <w:tc>
          <w:tcPr>
            <w:tcW w:w="4394" w:type="dxa"/>
          </w:tcPr>
          <w:p w:rsidR="003129DD" w:rsidRPr="007B52A0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Cassava bacterial light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Xanthomonus axonopodis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55</w:t>
            </w:r>
          </w:p>
        </w:tc>
        <w:tc>
          <w:tcPr>
            <w:tcW w:w="4394" w:type="dxa"/>
          </w:tcPr>
          <w:p w:rsidR="003129DD" w:rsidRPr="007B52A0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7B52A0">
              <w:rPr>
                <w:rFonts w:cs="DokChampa"/>
                <w:noProof/>
                <w:szCs w:val="22"/>
                <w:lang w:bidi="lo-LA"/>
              </w:rPr>
              <w:t>Tomato pith necrosis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Pseudomonas corrugata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>
              <w:t>56</w:t>
            </w:r>
          </w:p>
        </w:tc>
        <w:tc>
          <w:tcPr>
            <w:tcW w:w="4394" w:type="dxa"/>
          </w:tcPr>
          <w:p w:rsidR="003129DD" w:rsidRPr="007B52A0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>
              <w:t>Leaf scald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proofErr w:type="spellStart"/>
            <w:r w:rsidRPr="00FB04AF">
              <w:rPr>
                <w:i/>
                <w:iCs/>
              </w:rPr>
              <w:t>Xanthomonus</w:t>
            </w:r>
            <w:proofErr w:type="spellEnd"/>
            <w:r w:rsidRPr="00FB04AF">
              <w:rPr>
                <w:i/>
                <w:iCs/>
              </w:rPr>
              <w:t xml:space="preserve"> </w:t>
            </w:r>
            <w:proofErr w:type="spellStart"/>
            <w:r w:rsidRPr="00FB04AF">
              <w:rPr>
                <w:i/>
                <w:iCs/>
              </w:rPr>
              <w:t>albilineane</w:t>
            </w:r>
            <w:proofErr w:type="spellEnd"/>
          </w:p>
        </w:tc>
      </w:tr>
      <w:tr w:rsidR="003129DD" w:rsidTr="001F7F7E">
        <w:tc>
          <w:tcPr>
            <w:tcW w:w="568" w:type="dxa"/>
            <w:shd w:val="clear" w:color="auto" w:fill="FFFF00"/>
          </w:tcPr>
          <w:p w:rsidR="003129DD" w:rsidRDefault="003129DD" w:rsidP="001F7F7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94" w:type="dxa"/>
            <w:shd w:val="clear" w:color="auto" w:fill="FFFF00"/>
          </w:tcPr>
          <w:p w:rsidR="003129DD" w:rsidRPr="007967B7" w:rsidRDefault="003129DD" w:rsidP="007967B7">
            <w:pPr>
              <w:tabs>
                <w:tab w:val="left" w:pos="1905"/>
              </w:tabs>
              <w:rPr>
                <w:b/>
                <w:bCs/>
              </w:rPr>
            </w:pPr>
            <w:r w:rsidRPr="007967B7">
              <w:rPr>
                <w:b/>
                <w:bCs/>
              </w:rPr>
              <w:t>Virus</w:t>
            </w:r>
          </w:p>
        </w:tc>
        <w:tc>
          <w:tcPr>
            <w:tcW w:w="4819" w:type="dxa"/>
            <w:shd w:val="clear" w:color="auto" w:fill="FFFF00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57</w:t>
            </w:r>
          </w:p>
        </w:tc>
        <w:tc>
          <w:tcPr>
            <w:tcW w:w="4394" w:type="dxa"/>
          </w:tcPr>
          <w:p w:rsidR="003129DD" w:rsidRPr="007B52A0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897A46">
              <w:rPr>
                <w:rFonts w:cs="DokChampa"/>
                <w:noProof/>
                <w:szCs w:val="22"/>
                <w:lang w:bidi="lo-LA"/>
              </w:rPr>
              <w:t>Bud-onion decline of citrus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Citrus tristeza virus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lastRenderedPageBreak/>
              <w:t>58</w:t>
            </w:r>
          </w:p>
        </w:tc>
        <w:tc>
          <w:tcPr>
            <w:tcW w:w="4394" w:type="dxa"/>
          </w:tcPr>
          <w:p w:rsidR="003129DD" w:rsidRPr="007B52A0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897A46">
              <w:rPr>
                <w:rFonts w:cs="DokChampa"/>
                <w:noProof/>
                <w:szCs w:val="22"/>
                <w:lang w:bidi="lo-LA"/>
              </w:rPr>
              <w:t>Cadang cadang disease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Coconut cadang- cadang viroid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59</w:t>
            </w:r>
          </w:p>
        </w:tc>
        <w:tc>
          <w:tcPr>
            <w:tcW w:w="4394" w:type="dxa"/>
          </w:tcPr>
          <w:p w:rsidR="003129DD" w:rsidRPr="00897A46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897A46">
              <w:rPr>
                <w:rFonts w:cs="DokChampa"/>
                <w:noProof/>
                <w:szCs w:val="22"/>
                <w:lang w:bidi="lo-LA"/>
              </w:rPr>
              <w:t>Chlorosis of rice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Rice hoja blanca virus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60</w:t>
            </w:r>
          </w:p>
        </w:tc>
        <w:tc>
          <w:tcPr>
            <w:tcW w:w="4394" w:type="dxa"/>
          </w:tcPr>
          <w:p w:rsidR="003129DD" w:rsidRPr="00897A46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897A46">
              <w:rPr>
                <w:rFonts w:cs="DokChampa"/>
                <w:noProof/>
                <w:szCs w:val="22"/>
                <w:lang w:bidi="lo-LA"/>
              </w:rPr>
              <w:t>Citrus  exocortis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Citrus  exocortis viroid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61</w:t>
            </w:r>
          </w:p>
        </w:tc>
        <w:tc>
          <w:tcPr>
            <w:tcW w:w="4394" w:type="dxa"/>
          </w:tcPr>
          <w:p w:rsidR="003129DD" w:rsidRPr="00897A46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897A46">
              <w:rPr>
                <w:rFonts w:cs="DokChampa"/>
                <w:noProof/>
                <w:szCs w:val="22"/>
                <w:lang w:bidi="lo-LA"/>
              </w:rPr>
              <w:t>Citrus xyloporosis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Citrus cachexia viroid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62</w:t>
            </w:r>
          </w:p>
        </w:tc>
        <w:tc>
          <w:tcPr>
            <w:tcW w:w="4394" w:type="dxa"/>
          </w:tcPr>
          <w:p w:rsidR="003129DD" w:rsidRPr="00897A46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897A46">
              <w:rPr>
                <w:rFonts w:cs="DokChampa"/>
                <w:noProof/>
                <w:szCs w:val="22"/>
                <w:lang w:bidi="lo-LA"/>
              </w:rPr>
              <w:t>Groundnut chlorotic rosette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Groundnut c rosette virus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63</w:t>
            </w:r>
          </w:p>
        </w:tc>
        <w:tc>
          <w:tcPr>
            <w:tcW w:w="4394" w:type="dxa"/>
          </w:tcPr>
          <w:p w:rsidR="003129DD" w:rsidRPr="00897A46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897A46">
              <w:rPr>
                <w:rFonts w:cs="DokChampa"/>
                <w:noProof/>
                <w:szCs w:val="22"/>
                <w:lang w:bidi="lo-LA"/>
              </w:rPr>
              <w:t>Lycopersicon virus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Tomato bushy stunt virus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64</w:t>
            </w:r>
          </w:p>
        </w:tc>
        <w:tc>
          <w:tcPr>
            <w:tcW w:w="4394" w:type="dxa"/>
          </w:tcPr>
          <w:p w:rsidR="003129DD" w:rsidRPr="00897A46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897A46">
              <w:rPr>
                <w:rFonts w:cs="DokChampa"/>
                <w:noProof/>
                <w:szCs w:val="22"/>
                <w:lang w:bidi="lo-LA"/>
              </w:rPr>
              <w:t>Papaya ring spot virus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Virus (mild strain)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65</w:t>
            </w:r>
          </w:p>
        </w:tc>
        <w:tc>
          <w:tcPr>
            <w:tcW w:w="4394" w:type="dxa"/>
          </w:tcPr>
          <w:p w:rsidR="003129DD" w:rsidRPr="00897A46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897A46">
              <w:rPr>
                <w:rFonts w:cs="DokChampa"/>
                <w:noProof/>
                <w:szCs w:val="22"/>
                <w:lang w:bidi="lo-LA"/>
              </w:rPr>
              <w:t>Spindle tuber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Potato spindle tuber viroid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66</w:t>
            </w:r>
          </w:p>
        </w:tc>
        <w:tc>
          <w:tcPr>
            <w:tcW w:w="4394" w:type="dxa"/>
          </w:tcPr>
          <w:p w:rsidR="003129DD" w:rsidRPr="00897A46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897A46">
              <w:rPr>
                <w:rFonts w:cs="DokChampa"/>
                <w:noProof/>
                <w:szCs w:val="22"/>
                <w:lang w:bidi="lo-LA"/>
              </w:rPr>
              <w:t>Stripe disease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Rice stripe virus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67</w:t>
            </w:r>
          </w:p>
        </w:tc>
        <w:tc>
          <w:tcPr>
            <w:tcW w:w="4394" w:type="dxa"/>
          </w:tcPr>
          <w:p w:rsidR="003129DD" w:rsidRPr="00897A46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B34D3C">
              <w:rPr>
                <w:rFonts w:cs="DokChampa"/>
                <w:noProof/>
                <w:szCs w:val="22"/>
                <w:lang w:bidi="lo-LA"/>
              </w:rPr>
              <w:t>Virus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Black streaked dwarf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68</w:t>
            </w:r>
          </w:p>
        </w:tc>
        <w:tc>
          <w:tcPr>
            <w:tcW w:w="4394" w:type="dxa"/>
          </w:tcPr>
          <w:p w:rsidR="003129DD" w:rsidRPr="00897A46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B34D3C">
              <w:rPr>
                <w:rFonts w:cs="DokChampa"/>
                <w:noProof/>
                <w:szCs w:val="22"/>
                <w:lang w:bidi="lo-LA"/>
              </w:rPr>
              <w:t>Virus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Citrus crinkly leaf virus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69</w:t>
            </w:r>
          </w:p>
        </w:tc>
        <w:tc>
          <w:tcPr>
            <w:tcW w:w="4394" w:type="dxa"/>
          </w:tcPr>
          <w:p w:rsidR="003129DD" w:rsidRPr="00B34D3C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B34D3C">
              <w:rPr>
                <w:rFonts w:cs="DokChampa"/>
                <w:noProof/>
                <w:szCs w:val="22"/>
                <w:lang w:bidi="lo-LA"/>
              </w:rPr>
              <w:t>Virus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Citrus leaf rugose virus</w:t>
            </w: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70</w:t>
            </w:r>
          </w:p>
        </w:tc>
        <w:tc>
          <w:tcPr>
            <w:tcW w:w="4394" w:type="dxa"/>
          </w:tcPr>
          <w:p w:rsidR="003129DD" w:rsidRPr="00B34D3C" w:rsidRDefault="003129DD" w:rsidP="00832C11">
            <w:pPr>
              <w:rPr>
                <w:rFonts w:cs="DokChampa"/>
                <w:noProof/>
                <w:szCs w:val="22"/>
                <w:lang w:bidi="lo-LA"/>
              </w:rPr>
            </w:pPr>
            <w:r w:rsidRPr="00B34D3C">
              <w:rPr>
                <w:rFonts w:cs="DokChampa"/>
                <w:noProof/>
                <w:szCs w:val="22"/>
                <w:lang w:bidi="lo-LA"/>
              </w:rPr>
              <w:t>Virus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 w:rsidRPr="00FB04AF">
              <w:rPr>
                <w:rFonts w:cs="DokChampa"/>
                <w:i/>
                <w:iCs/>
                <w:noProof/>
                <w:szCs w:val="22"/>
                <w:lang w:bidi="lo-LA"/>
              </w:rPr>
              <w:t>Citrus  ring spot virus</w:t>
            </w:r>
          </w:p>
        </w:tc>
      </w:tr>
      <w:tr w:rsidR="003129DD" w:rsidTr="001F7F7E">
        <w:tc>
          <w:tcPr>
            <w:tcW w:w="568" w:type="dxa"/>
            <w:shd w:val="clear" w:color="auto" w:fill="FFFF00"/>
          </w:tcPr>
          <w:p w:rsidR="003129DD" w:rsidRDefault="003129DD" w:rsidP="001F7F7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4394" w:type="dxa"/>
            <w:shd w:val="clear" w:color="auto" w:fill="FFFF00"/>
          </w:tcPr>
          <w:p w:rsidR="003129DD" w:rsidRPr="007967B7" w:rsidRDefault="003129DD" w:rsidP="007967B7">
            <w:pPr>
              <w:rPr>
                <w:rFonts w:cs="DokChampa"/>
                <w:b/>
                <w:bCs/>
                <w:noProof/>
                <w:szCs w:val="22"/>
                <w:lang w:bidi="lo-LA"/>
              </w:rPr>
            </w:pPr>
            <w:proofErr w:type="spellStart"/>
            <w:r w:rsidRPr="007967B7">
              <w:rPr>
                <w:rFonts w:ascii="DokChampa" w:hAnsi="DokChampa" w:cs="DokChampa"/>
                <w:b/>
                <w:bCs/>
              </w:rPr>
              <w:t>Phytoplasma</w:t>
            </w:r>
            <w:proofErr w:type="spellEnd"/>
          </w:p>
        </w:tc>
        <w:tc>
          <w:tcPr>
            <w:tcW w:w="4819" w:type="dxa"/>
            <w:shd w:val="clear" w:color="auto" w:fill="FFFF00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71</w:t>
            </w:r>
          </w:p>
        </w:tc>
        <w:tc>
          <w:tcPr>
            <w:tcW w:w="4394" w:type="dxa"/>
          </w:tcPr>
          <w:p w:rsidR="003129DD" w:rsidRPr="007967B7" w:rsidRDefault="003129DD" w:rsidP="007967B7">
            <w:pPr>
              <w:rPr>
                <w:rFonts w:ascii="DokChampa" w:hAnsi="DokChampa" w:cs="DokChampa"/>
                <w:b/>
                <w:bCs/>
              </w:rPr>
            </w:pPr>
            <w:proofErr w:type="spellStart"/>
            <w:r w:rsidRPr="00796231">
              <w:rPr>
                <w:rFonts w:ascii="DokChampa" w:hAnsi="DokChampa" w:cs="DokChampa"/>
              </w:rPr>
              <w:t>Phytoplasma</w:t>
            </w:r>
            <w:proofErr w:type="spellEnd"/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cs="DokChampa"/>
                <w:i/>
                <w:iCs/>
                <w:noProof/>
                <w:szCs w:val="22"/>
                <w:lang w:bidi="lo-LA"/>
              </w:rPr>
            </w:pPr>
            <w:r>
              <w:rPr>
                <w:rFonts w:ascii="DokChampa" w:hAnsi="DokChampa" w:cs="DokChampa"/>
                <w:i/>
                <w:iCs/>
              </w:rPr>
              <w:t xml:space="preserve">Coconut lethal yellow </w:t>
            </w:r>
            <w:r w:rsidRPr="00FB04AF">
              <w:rPr>
                <w:rFonts w:ascii="DokChampa" w:hAnsi="DokChampa" w:cs="DokChampa"/>
                <w:i/>
                <w:iCs/>
              </w:rPr>
              <w:t xml:space="preserve"> </w:t>
            </w:r>
            <w:proofErr w:type="spellStart"/>
            <w:r>
              <w:rPr>
                <w:rFonts w:ascii="DokChampa" w:hAnsi="DokChampa" w:cs="DokChampa"/>
                <w:i/>
                <w:iCs/>
              </w:rPr>
              <w:t>p</w:t>
            </w:r>
            <w:r w:rsidRPr="00FB04AF">
              <w:rPr>
                <w:rFonts w:ascii="DokChampa" w:hAnsi="DokChampa" w:cs="DokChampa"/>
                <w:i/>
                <w:iCs/>
              </w:rPr>
              <w:t>hytoplasma</w:t>
            </w:r>
            <w:proofErr w:type="spellEnd"/>
          </w:p>
        </w:tc>
      </w:tr>
      <w:tr w:rsidR="003129DD" w:rsidTr="001F7F7E">
        <w:tc>
          <w:tcPr>
            <w:tcW w:w="568" w:type="dxa"/>
            <w:shd w:val="clear" w:color="auto" w:fill="FFFF00"/>
          </w:tcPr>
          <w:p w:rsidR="003129DD" w:rsidRPr="001F7F7E" w:rsidRDefault="003129DD" w:rsidP="001F7F7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7F7E">
              <w:rPr>
                <w:b/>
                <w:bCs/>
              </w:rPr>
              <w:t>VI</w:t>
            </w:r>
          </w:p>
        </w:tc>
        <w:tc>
          <w:tcPr>
            <w:tcW w:w="4394" w:type="dxa"/>
            <w:shd w:val="clear" w:color="auto" w:fill="FFFF00"/>
          </w:tcPr>
          <w:p w:rsidR="003129DD" w:rsidRPr="001F7F7E" w:rsidRDefault="003129DD" w:rsidP="007967B7">
            <w:pPr>
              <w:rPr>
                <w:rFonts w:ascii="DokChampa" w:hAnsi="DokChampa" w:cs="DokChampa"/>
                <w:b/>
                <w:bCs/>
              </w:rPr>
            </w:pPr>
            <w:r w:rsidRPr="001F7F7E">
              <w:rPr>
                <w:rFonts w:ascii="DokChampa" w:hAnsi="DokChampa" w:cs="DokChampa"/>
                <w:b/>
                <w:bCs/>
              </w:rPr>
              <w:t>Weed</w:t>
            </w:r>
          </w:p>
        </w:tc>
        <w:tc>
          <w:tcPr>
            <w:tcW w:w="4819" w:type="dxa"/>
            <w:shd w:val="clear" w:color="auto" w:fill="FFFF00"/>
          </w:tcPr>
          <w:p w:rsidR="003129DD" w:rsidRPr="001F7F7E" w:rsidRDefault="003129DD" w:rsidP="00C44EA1">
            <w:pPr>
              <w:pStyle w:val="ListParagraph"/>
              <w:ind w:left="0"/>
              <w:rPr>
                <w:rFonts w:ascii="DokChampa" w:hAnsi="DokChampa" w:cs="DokChampa"/>
                <w:i/>
                <w:iCs/>
                <w:highlight w:val="yellow"/>
              </w:rPr>
            </w:pPr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72</w:t>
            </w:r>
          </w:p>
        </w:tc>
        <w:tc>
          <w:tcPr>
            <w:tcW w:w="4394" w:type="dxa"/>
          </w:tcPr>
          <w:p w:rsidR="003129DD" w:rsidRPr="007967B7" w:rsidRDefault="003129DD" w:rsidP="007967B7">
            <w:pPr>
              <w:rPr>
                <w:rFonts w:ascii="DokChampa" w:hAnsi="DokChampa" w:cs="DokChampa"/>
              </w:rPr>
            </w:pPr>
            <w:proofErr w:type="spellStart"/>
            <w:r w:rsidRPr="00796231">
              <w:rPr>
                <w:rFonts w:ascii="DokChampa" w:hAnsi="DokChampa" w:cs="DokChampa"/>
              </w:rPr>
              <w:t>Puple</w:t>
            </w:r>
            <w:proofErr w:type="spellEnd"/>
            <w:r w:rsidRPr="00796231">
              <w:rPr>
                <w:rFonts w:ascii="DokChampa" w:hAnsi="DokChampa" w:cs="DokChampa"/>
              </w:rPr>
              <w:t xml:space="preserve"> </w:t>
            </w:r>
            <w:proofErr w:type="spellStart"/>
            <w:r w:rsidRPr="00796231">
              <w:rPr>
                <w:rFonts w:ascii="DokChampa" w:hAnsi="DokChampa" w:cs="DokChampa"/>
              </w:rPr>
              <w:t>witchweed</w:t>
            </w:r>
            <w:proofErr w:type="spellEnd"/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ascii="DokChampa" w:hAnsi="DokChampa" w:cs="DokChampa"/>
                <w:i/>
                <w:iCs/>
              </w:rPr>
            </w:pPr>
            <w:proofErr w:type="spellStart"/>
            <w:r w:rsidRPr="00FB04AF">
              <w:rPr>
                <w:rFonts w:ascii="DokChampa" w:hAnsi="DokChampa" w:cs="DokChampa"/>
                <w:i/>
                <w:iCs/>
              </w:rPr>
              <w:t>Striga</w:t>
            </w:r>
            <w:proofErr w:type="spellEnd"/>
            <w:r w:rsidRPr="00FB04AF">
              <w:rPr>
                <w:rFonts w:ascii="DokChampa" w:hAnsi="DokChampa" w:cs="DokChampa"/>
                <w:i/>
                <w:iCs/>
              </w:rPr>
              <w:t xml:space="preserve"> </w:t>
            </w:r>
            <w:proofErr w:type="spellStart"/>
            <w:r w:rsidRPr="00FB04AF">
              <w:rPr>
                <w:rFonts w:ascii="DokChampa" w:hAnsi="DokChampa" w:cs="DokChampa"/>
                <w:i/>
                <w:iCs/>
              </w:rPr>
              <w:t>hermonthica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73</w:t>
            </w:r>
          </w:p>
        </w:tc>
        <w:tc>
          <w:tcPr>
            <w:tcW w:w="4394" w:type="dxa"/>
          </w:tcPr>
          <w:p w:rsidR="003129DD" w:rsidRPr="00796231" w:rsidRDefault="003129DD" w:rsidP="007967B7">
            <w:pPr>
              <w:rPr>
                <w:rFonts w:ascii="DokChampa" w:hAnsi="DokChampa" w:cs="DokChampa"/>
              </w:rPr>
            </w:pPr>
            <w:r w:rsidRPr="00796231">
              <w:rPr>
                <w:rFonts w:ascii="DokChampa" w:hAnsi="DokChampa" w:cs="DokChampa"/>
              </w:rPr>
              <w:t>Witch weed</w:t>
            </w:r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ascii="DokChampa" w:hAnsi="DokChampa" w:cs="DokChampa"/>
                <w:i/>
                <w:iCs/>
              </w:rPr>
            </w:pPr>
            <w:proofErr w:type="spellStart"/>
            <w:r w:rsidRPr="00FB04AF">
              <w:rPr>
                <w:rFonts w:ascii="DokChampa" w:hAnsi="DokChampa" w:cs="DokChampa"/>
                <w:i/>
                <w:iCs/>
              </w:rPr>
              <w:t>Striga</w:t>
            </w:r>
            <w:proofErr w:type="spellEnd"/>
            <w:r w:rsidRPr="00FB04AF">
              <w:rPr>
                <w:rFonts w:ascii="DokChampa" w:hAnsi="DokChampa" w:cs="DokChampa"/>
                <w:i/>
                <w:iCs/>
              </w:rPr>
              <w:t xml:space="preserve"> </w:t>
            </w:r>
            <w:proofErr w:type="spellStart"/>
            <w:r w:rsidRPr="00FB04AF">
              <w:rPr>
                <w:rFonts w:ascii="DokChampa" w:hAnsi="DokChampa" w:cs="DokChampa"/>
                <w:i/>
                <w:iCs/>
              </w:rPr>
              <w:t>densifora</w:t>
            </w:r>
            <w:proofErr w:type="spellEnd"/>
          </w:p>
        </w:tc>
      </w:tr>
      <w:tr w:rsidR="003129DD" w:rsidTr="00832C11">
        <w:tc>
          <w:tcPr>
            <w:tcW w:w="568" w:type="dxa"/>
          </w:tcPr>
          <w:p w:rsidR="003129DD" w:rsidRPr="00C73054" w:rsidRDefault="003129DD" w:rsidP="001F7F7E">
            <w:pPr>
              <w:pStyle w:val="ListParagraph"/>
              <w:ind w:left="0"/>
              <w:jc w:val="center"/>
            </w:pPr>
            <w:r w:rsidRPr="00C73054">
              <w:t>74</w:t>
            </w:r>
          </w:p>
        </w:tc>
        <w:tc>
          <w:tcPr>
            <w:tcW w:w="4394" w:type="dxa"/>
          </w:tcPr>
          <w:p w:rsidR="003129DD" w:rsidRPr="00796231" w:rsidRDefault="003129DD" w:rsidP="007967B7">
            <w:pPr>
              <w:rPr>
                <w:rFonts w:ascii="DokChampa" w:hAnsi="DokChampa" w:cs="DokChampa"/>
              </w:rPr>
            </w:pPr>
            <w:proofErr w:type="spellStart"/>
            <w:r w:rsidRPr="00796231">
              <w:rPr>
                <w:rFonts w:ascii="DokChampa" w:hAnsi="DokChampa" w:cs="DokChampa"/>
              </w:rPr>
              <w:t>Striga</w:t>
            </w:r>
            <w:proofErr w:type="spellEnd"/>
          </w:p>
        </w:tc>
        <w:tc>
          <w:tcPr>
            <w:tcW w:w="4819" w:type="dxa"/>
          </w:tcPr>
          <w:p w:rsidR="003129DD" w:rsidRPr="00FB04AF" w:rsidRDefault="003129DD" w:rsidP="00C44EA1">
            <w:pPr>
              <w:pStyle w:val="ListParagraph"/>
              <w:ind w:left="0"/>
              <w:rPr>
                <w:rFonts w:ascii="DokChampa" w:hAnsi="DokChampa" w:cs="DokChampa"/>
                <w:i/>
                <w:iCs/>
              </w:rPr>
            </w:pPr>
            <w:proofErr w:type="spellStart"/>
            <w:r w:rsidRPr="00FB04AF">
              <w:rPr>
                <w:rFonts w:ascii="DokChampa" w:hAnsi="DokChampa" w:cs="DokChampa"/>
                <w:i/>
                <w:iCs/>
              </w:rPr>
              <w:t>Striga</w:t>
            </w:r>
            <w:proofErr w:type="spellEnd"/>
            <w:r w:rsidRPr="00FB04AF">
              <w:rPr>
                <w:rFonts w:ascii="DokChampa" w:hAnsi="DokChampa" w:cs="DokChampa"/>
                <w:i/>
                <w:iCs/>
              </w:rPr>
              <w:t xml:space="preserve"> </w:t>
            </w:r>
            <w:proofErr w:type="spellStart"/>
            <w:r w:rsidRPr="00FB04AF">
              <w:rPr>
                <w:rFonts w:ascii="DokChampa" w:hAnsi="DokChampa" w:cs="DokChampa"/>
                <w:i/>
                <w:iCs/>
              </w:rPr>
              <w:t>angustifolium</w:t>
            </w:r>
            <w:proofErr w:type="spellEnd"/>
          </w:p>
        </w:tc>
      </w:tr>
    </w:tbl>
    <w:p w:rsidR="00897A46" w:rsidRPr="00897A46" w:rsidRDefault="00100942" w:rsidP="007967B7">
      <w:pPr>
        <w:pStyle w:val="ListParagraph"/>
        <w:tabs>
          <w:tab w:val="left" w:pos="1905"/>
        </w:tabs>
        <w:ind w:left="1353"/>
      </w:pPr>
      <w:r>
        <w:t xml:space="preserve"> </w:t>
      </w:r>
      <w:r w:rsidR="007B52A0" w:rsidRPr="007967B7">
        <w:rPr>
          <w:rFonts w:cs="DokChampa"/>
          <w:noProof/>
          <w:szCs w:val="22"/>
          <w:lang w:bidi="lo-LA"/>
        </w:rPr>
        <w:t xml:space="preserve"> </w:t>
      </w:r>
      <w:r w:rsidR="00897A46" w:rsidRPr="007967B7">
        <w:rPr>
          <w:rFonts w:cs="DokChampa"/>
          <w:noProof/>
          <w:szCs w:val="22"/>
          <w:lang w:bidi="lo-LA"/>
        </w:rPr>
        <w:t xml:space="preserve"> </w:t>
      </w:r>
    </w:p>
    <w:p w:rsidR="00897A46" w:rsidRPr="00897A46" w:rsidRDefault="00897A46" w:rsidP="007967B7">
      <w:pPr>
        <w:pStyle w:val="ListParagraph"/>
        <w:tabs>
          <w:tab w:val="left" w:pos="1905"/>
        </w:tabs>
        <w:ind w:left="1353"/>
      </w:pPr>
      <w:r w:rsidRPr="00897A46">
        <w:rPr>
          <w:rFonts w:cs="DokChampa"/>
          <w:noProof/>
          <w:szCs w:val="22"/>
          <w:lang w:bidi="lo-LA"/>
        </w:rPr>
        <w:t xml:space="preserve"> </w:t>
      </w:r>
    </w:p>
    <w:p w:rsidR="00B34D3C" w:rsidRPr="00B34D3C" w:rsidRDefault="00B34D3C" w:rsidP="007967B7">
      <w:pPr>
        <w:pStyle w:val="ListParagraph"/>
        <w:ind w:left="1353"/>
        <w:rPr>
          <w:rFonts w:cs="DokChampa"/>
          <w:noProof/>
          <w:szCs w:val="22"/>
          <w:lang w:bidi="lo-LA"/>
        </w:rPr>
      </w:pPr>
      <w:r w:rsidRPr="00B34D3C">
        <w:rPr>
          <w:rFonts w:cs="DokChampa"/>
          <w:noProof/>
          <w:szCs w:val="22"/>
          <w:lang w:bidi="lo-LA"/>
        </w:rPr>
        <w:t xml:space="preserve"> </w:t>
      </w:r>
    </w:p>
    <w:p w:rsidR="00B34D3C" w:rsidRDefault="00B34D3C" w:rsidP="007967B7">
      <w:pPr>
        <w:pStyle w:val="ListParagraph"/>
        <w:ind w:left="1353"/>
        <w:rPr>
          <w:rFonts w:cs="DokChampa"/>
          <w:noProof/>
          <w:szCs w:val="22"/>
          <w:lang w:bidi="lo-LA"/>
        </w:rPr>
      </w:pPr>
      <w:r w:rsidRPr="00B34D3C">
        <w:rPr>
          <w:rFonts w:cs="DokChampa"/>
          <w:noProof/>
          <w:szCs w:val="22"/>
          <w:lang w:bidi="lo-LA"/>
        </w:rPr>
        <w:t xml:space="preserve"> </w:t>
      </w:r>
    </w:p>
    <w:p w:rsidR="00B34D3C" w:rsidRPr="00897A46" w:rsidRDefault="00B34D3C" w:rsidP="007967B7">
      <w:pPr>
        <w:tabs>
          <w:tab w:val="left" w:pos="1905"/>
        </w:tabs>
      </w:pPr>
    </w:p>
    <w:p w:rsidR="00897A46" w:rsidRPr="0088721B" w:rsidRDefault="00897A46" w:rsidP="00897A46">
      <w:pPr>
        <w:pStyle w:val="ListParagraph"/>
        <w:tabs>
          <w:tab w:val="left" w:pos="1905"/>
        </w:tabs>
        <w:ind w:left="1080"/>
      </w:pPr>
    </w:p>
    <w:p w:rsidR="0092187D" w:rsidRPr="007A59BF" w:rsidRDefault="0092187D" w:rsidP="00100942">
      <w:pPr>
        <w:pStyle w:val="ListParagraph"/>
        <w:ind w:left="1353"/>
        <w:rPr>
          <w:rFonts w:cs="DokChampa"/>
          <w:noProof/>
          <w:szCs w:val="22"/>
          <w:lang w:bidi="lo-LA"/>
        </w:rPr>
      </w:pPr>
    </w:p>
    <w:p w:rsidR="00C706CB" w:rsidRDefault="00C706CB" w:rsidP="00C706CB">
      <w:pPr>
        <w:pStyle w:val="ListParagraph"/>
        <w:ind w:left="1353"/>
      </w:pPr>
    </w:p>
    <w:p w:rsidR="00204A23" w:rsidRDefault="00204A23" w:rsidP="00204A23">
      <w:pPr>
        <w:pStyle w:val="ListParagraph"/>
        <w:ind w:left="1080"/>
      </w:pPr>
    </w:p>
    <w:p w:rsidR="00204A23" w:rsidRDefault="00204A23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92187D" w:rsidRDefault="0092187D" w:rsidP="00204A23">
      <w:pPr>
        <w:pStyle w:val="ListParagraph"/>
        <w:ind w:left="1080"/>
      </w:pPr>
    </w:p>
    <w:p w:rsidR="0088721B" w:rsidRDefault="0088721B" w:rsidP="00204A23">
      <w:pPr>
        <w:pStyle w:val="ListParagraph"/>
        <w:ind w:left="1080"/>
      </w:pPr>
    </w:p>
    <w:p w:rsidR="0088721B" w:rsidRDefault="0088721B" w:rsidP="00204A23">
      <w:pPr>
        <w:pStyle w:val="ListParagraph"/>
        <w:ind w:left="1080"/>
      </w:pPr>
    </w:p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88721B" w:rsidRPr="0088721B" w:rsidRDefault="0088721B" w:rsidP="0088721B"/>
    <w:p w:rsidR="00204A23" w:rsidRPr="0088721B" w:rsidRDefault="00204A23" w:rsidP="0088721B"/>
    <w:sectPr w:rsidR="00204A23" w:rsidRPr="0088721B" w:rsidSect="00FA6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89F"/>
    <w:multiLevelType w:val="hybridMultilevel"/>
    <w:tmpl w:val="725A6CD0"/>
    <w:lvl w:ilvl="0" w:tplc="07B4D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056C"/>
    <w:multiLevelType w:val="hybridMultilevel"/>
    <w:tmpl w:val="47448012"/>
    <w:lvl w:ilvl="0" w:tplc="5818F6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153DD"/>
    <w:multiLevelType w:val="hybridMultilevel"/>
    <w:tmpl w:val="8E60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409DA"/>
    <w:multiLevelType w:val="hybridMultilevel"/>
    <w:tmpl w:val="725A6CD0"/>
    <w:lvl w:ilvl="0" w:tplc="07B4D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43C2D"/>
    <w:multiLevelType w:val="hybridMultilevel"/>
    <w:tmpl w:val="725A6CD0"/>
    <w:lvl w:ilvl="0" w:tplc="07B4D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503A"/>
    <w:rsid w:val="00014878"/>
    <w:rsid w:val="00100942"/>
    <w:rsid w:val="00144AF6"/>
    <w:rsid w:val="001F7F7E"/>
    <w:rsid w:val="00204A23"/>
    <w:rsid w:val="00266B39"/>
    <w:rsid w:val="003129DD"/>
    <w:rsid w:val="00321A30"/>
    <w:rsid w:val="00355883"/>
    <w:rsid w:val="003A042A"/>
    <w:rsid w:val="005370EE"/>
    <w:rsid w:val="00560D97"/>
    <w:rsid w:val="005C7D1C"/>
    <w:rsid w:val="005D3989"/>
    <w:rsid w:val="006A5397"/>
    <w:rsid w:val="00796231"/>
    <w:rsid w:val="007967B7"/>
    <w:rsid w:val="007A59BF"/>
    <w:rsid w:val="007B52A0"/>
    <w:rsid w:val="007B783B"/>
    <w:rsid w:val="00832C11"/>
    <w:rsid w:val="0088721B"/>
    <w:rsid w:val="00897A46"/>
    <w:rsid w:val="008B51E5"/>
    <w:rsid w:val="0092187D"/>
    <w:rsid w:val="00941A15"/>
    <w:rsid w:val="00957295"/>
    <w:rsid w:val="00AA019D"/>
    <w:rsid w:val="00AF05C9"/>
    <w:rsid w:val="00B30F07"/>
    <w:rsid w:val="00B34D3C"/>
    <w:rsid w:val="00B41FFE"/>
    <w:rsid w:val="00B7503A"/>
    <w:rsid w:val="00C242D0"/>
    <w:rsid w:val="00C32BCF"/>
    <w:rsid w:val="00C44EA1"/>
    <w:rsid w:val="00C706CB"/>
    <w:rsid w:val="00C73054"/>
    <w:rsid w:val="00D05C89"/>
    <w:rsid w:val="00D15FA7"/>
    <w:rsid w:val="00D661D1"/>
    <w:rsid w:val="00DB7469"/>
    <w:rsid w:val="00E11B74"/>
    <w:rsid w:val="00E146E1"/>
    <w:rsid w:val="00E63F0D"/>
    <w:rsid w:val="00E74364"/>
    <w:rsid w:val="00F0423D"/>
    <w:rsid w:val="00F152FE"/>
    <w:rsid w:val="00FA6BEF"/>
    <w:rsid w:val="00FB04AF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ysettha OT" w:eastAsiaTheme="minorHAnsi" w:hAnsi="Saysettha OT" w:cs="Saysettha OT"/>
        <w:sz w:val="24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3A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C44E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FA48-4F86-4DB2-B155-EC98B8DD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น้อย</dc:creator>
  <cp:lastModifiedBy>น้อย</cp:lastModifiedBy>
  <cp:revision>2</cp:revision>
  <dcterms:created xsi:type="dcterms:W3CDTF">2011-07-05T07:36:00Z</dcterms:created>
  <dcterms:modified xsi:type="dcterms:W3CDTF">2011-07-05T07:36:00Z</dcterms:modified>
</cp:coreProperties>
</file>