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67" w:rsidRDefault="00844D67" w:rsidP="00844D67">
      <w:pPr>
        <w:pStyle w:val="IPPHeading2"/>
        <w:ind w:left="0" w:firstLine="0"/>
        <w:rPr>
          <w:rFonts w:eastAsia="MS Mincho"/>
          <w:bCs/>
          <w:caps/>
          <w:szCs w:val="22"/>
          <w:lang w:eastAsia="ja-JP"/>
        </w:rPr>
      </w:pPr>
      <w:bookmarkStart w:id="0" w:name="_Toc402269375"/>
    </w:p>
    <w:bookmarkEnd w:id="0"/>
    <w:p w:rsidR="00EC7FC7" w:rsidRPr="00EC7FC7" w:rsidRDefault="00EC7FC7" w:rsidP="00EC7FC7">
      <w:pPr>
        <w:pStyle w:val="IPPHeading2"/>
        <w:jc w:val="center"/>
        <w:rPr>
          <w:rFonts w:eastAsia="MS Mincho" w:hint="eastAsia"/>
          <w:lang w:eastAsia="ja-JP"/>
        </w:rPr>
      </w:pPr>
      <w:r w:rsidRPr="00F67357">
        <w:t>The IPPC in 20 years</w:t>
      </w:r>
    </w:p>
    <w:p w:rsidR="00EC7FC7" w:rsidRPr="00C36851" w:rsidRDefault="00EC7FC7" w:rsidP="00EC7FC7">
      <w:pPr>
        <w:pStyle w:val="IPPHeading2"/>
        <w:jc w:val="center"/>
        <w:rPr>
          <w:rFonts w:eastAsiaTheme="minorEastAsia"/>
          <w:b w:val="0"/>
          <w:i/>
          <w:lang w:eastAsia="ja-JP"/>
        </w:rPr>
      </w:pPr>
      <w:r w:rsidRPr="00C36851">
        <w:rPr>
          <w:rFonts w:eastAsiaTheme="minorEastAsia" w:hint="eastAsia"/>
          <w:b w:val="0"/>
          <w:i/>
          <w:lang w:eastAsia="ja-JP"/>
        </w:rPr>
        <w:t>(Excer</w:t>
      </w:r>
      <w:r>
        <w:rPr>
          <w:rFonts w:eastAsiaTheme="minorEastAsia" w:hint="eastAsia"/>
          <w:b w:val="0"/>
          <w:i/>
          <w:lang w:eastAsia="ja-JP"/>
        </w:rPr>
        <w:t xml:space="preserve">pt from </w:t>
      </w:r>
      <w:r>
        <w:rPr>
          <w:rFonts w:eastAsia="MS Mincho" w:hint="eastAsia"/>
          <w:b w:val="0"/>
          <w:i/>
          <w:lang w:eastAsia="ja-JP"/>
        </w:rPr>
        <w:t xml:space="preserve">report of </w:t>
      </w:r>
      <w:r>
        <w:rPr>
          <w:rFonts w:eastAsiaTheme="minorEastAsia" w:hint="eastAsia"/>
          <w:b w:val="0"/>
          <w:i/>
          <w:lang w:eastAsia="ja-JP"/>
        </w:rPr>
        <w:t>draft SPG meeting</w:t>
      </w:r>
      <w:r w:rsidRPr="00C36851">
        <w:rPr>
          <w:rFonts w:eastAsiaTheme="minorEastAsia" w:hint="eastAsia"/>
          <w:b w:val="0"/>
          <w:i/>
          <w:lang w:eastAsia="ja-JP"/>
        </w:rPr>
        <w:t xml:space="preserve"> 2014)</w:t>
      </w:r>
    </w:p>
    <w:p w:rsidR="00EC7FC7" w:rsidRDefault="00EC7FC7" w:rsidP="00EC7FC7">
      <w:pPr>
        <w:pStyle w:val="IPPHeading2"/>
        <w:rPr>
          <w:rFonts w:eastAsiaTheme="minorEastAsia"/>
          <w:lang w:eastAsia="ja-JP"/>
        </w:rPr>
      </w:pPr>
    </w:p>
    <w:p w:rsidR="00EC7FC7" w:rsidRDefault="00EC7FC7" w:rsidP="00EC7FC7">
      <w:pPr>
        <w:pStyle w:val="IPPHeading2"/>
      </w:pPr>
      <w:r w:rsidRPr="00F67357">
        <w:t>The IPPC in 20 years</w:t>
      </w:r>
    </w:p>
    <w:p w:rsidR="00EC7FC7" w:rsidRDefault="00EC7FC7" w:rsidP="00EC7FC7">
      <w:pPr>
        <w:pStyle w:val="IPPPargraphnumbering"/>
      </w:pPr>
      <w:r>
        <w:t>The IPPC Coordinator informed the SPG that thirteen papers expressing the vision for IPPC in 20 years had been submitted</w:t>
      </w:r>
      <w:r>
        <w:rPr>
          <w:rStyle w:val="FootnoteReference"/>
        </w:rPr>
        <w:footnoteReference w:id="1"/>
      </w:r>
      <w:r>
        <w:t xml:space="preserve"> following the SPG October 2013 suggestion that members submit a two-page paper to the Secretariat to be presented to this meeting. The intention of this exercise was to provide a perspective on the potential role of the IPPC in the next 10 years and beyond, both in terms of consideration of the relevance of the IPPC in the future and major challenges and trends for its work. He expressed gratitude for the many contributions because this also validated SPG’s role in providing</w:t>
      </w:r>
      <w:r w:rsidRPr="00FB3EE8">
        <w:t xml:space="preserve"> </w:t>
      </w:r>
      <w:r>
        <w:t xml:space="preserve">horizontal strategic guidance. </w:t>
      </w:r>
    </w:p>
    <w:p w:rsidR="00EC7FC7" w:rsidRDefault="00EC7FC7" w:rsidP="00EC7FC7">
      <w:pPr>
        <w:pStyle w:val="IPPPargraphnumbering"/>
      </w:pPr>
      <w:r>
        <w:t>He suggested that a standing agenda item “future-casting” be added to the SPG agenda for the group to regularly make horizontal scans for future threats and opportunities (identify what has changed the past year, and choose one item to drive forward). The SPG agreed that this would be a positive result of the discussions. This should be done with reference to the IPPC strategic framework.</w:t>
      </w:r>
    </w:p>
    <w:p w:rsidR="00EC7FC7" w:rsidRDefault="00EC7FC7" w:rsidP="00EC7FC7">
      <w:pPr>
        <w:pStyle w:val="IPPPargraphnumbering"/>
      </w:pPr>
      <w:r>
        <w:t>The SPG agreed that the main outcomes of the discussions should be:</w:t>
      </w:r>
    </w:p>
    <w:p w:rsidR="00EC7FC7" w:rsidRDefault="00EC7FC7" w:rsidP="00EC7FC7">
      <w:pPr>
        <w:pStyle w:val="IPPPargraphnumbering"/>
      </w:pPr>
      <w:r>
        <w:t xml:space="preserve">–a prioritized list (5-10) of likely future </w:t>
      </w:r>
      <w:proofErr w:type="spellStart"/>
      <w:r>
        <w:t>scenarious</w:t>
      </w:r>
      <w:proofErr w:type="spellEnd"/>
      <w:r>
        <w:t xml:space="preserve"> for the IPPC that can be investigated further in the coming years with first key actions that would need to be taken to address these.</w:t>
      </w:r>
    </w:p>
    <w:p w:rsidR="00EC7FC7" w:rsidRDefault="00EC7FC7" w:rsidP="00EC7FC7">
      <w:pPr>
        <w:pStyle w:val="IPPPargraphnumbering"/>
      </w:pPr>
      <w:r>
        <w:t>– identifying current processes that could be modified to address urgent needs for change.</w:t>
      </w:r>
    </w:p>
    <w:p w:rsidR="00EC7FC7" w:rsidRDefault="00EC7FC7" w:rsidP="00EC7FC7">
      <w:pPr>
        <w:pStyle w:val="IPPPargraphnumbering"/>
      </w:pPr>
      <w:r>
        <w:t xml:space="preserve">The SPG Chairperson suggested that the discussions should focus around the themes that members had identified. He also reflected on the task noting there is no right answer as to what the future may bring, because thinking back 20 years, a number of things in the world have not changed significantly, while others have changed dramatically. For this reason, he started the discussions by asking the group reflect on the major changes within IPPC and plant health the past 20 years. </w:t>
      </w:r>
    </w:p>
    <w:p w:rsidR="00EC7FC7" w:rsidRDefault="00EC7FC7" w:rsidP="00EC7FC7">
      <w:pPr>
        <w:pStyle w:val="IPPPargraphnumbering"/>
      </w:pPr>
      <w:r>
        <w:t>The SPG identified the following changes (numbers to not indicate priority):</w:t>
      </w:r>
    </w:p>
    <w:p w:rsidR="00EC7FC7" w:rsidRDefault="00EC7FC7" w:rsidP="00EC7FC7">
      <w:pPr>
        <w:pStyle w:val="IPPNumberedList"/>
        <w:numPr>
          <w:ilvl w:val="0"/>
          <w:numId w:val="47"/>
        </w:numPr>
      </w:pPr>
      <w:r>
        <w:t>Changes in technology enhanced and real time communication thus resulting in better cooperation between contracting parties ( (</w:t>
      </w:r>
      <w:proofErr w:type="spellStart"/>
      <w:r>
        <w:t>lastest</w:t>
      </w:r>
      <w:proofErr w:type="spellEnd"/>
      <w:r>
        <w:t xml:space="preserve"> e.g. </w:t>
      </w:r>
      <w:proofErr w:type="spellStart"/>
      <w:r>
        <w:t>ePhyto</w:t>
      </w:r>
      <w:proofErr w:type="spellEnd"/>
      <w:r>
        <w:t>).</w:t>
      </w:r>
      <w:r w:rsidRPr="003375CD">
        <w:t xml:space="preserve"> </w:t>
      </w:r>
      <w:r>
        <w:t>This helps trade because misunderstandings or problems can be resolved more quickly.</w:t>
      </w:r>
    </w:p>
    <w:p w:rsidR="00EC7FC7" w:rsidRDefault="00EC7FC7" w:rsidP="00EC7FC7">
      <w:pPr>
        <w:pStyle w:val="IPPNumberedList"/>
      </w:pPr>
      <w:r>
        <w:t>More standards developed - In 1994, there was only one IPPC standard, whereas there are numerous today and countries use them in a natural way.</w:t>
      </w:r>
    </w:p>
    <w:p w:rsidR="00EC7FC7" w:rsidRDefault="00EC7FC7" w:rsidP="00EC7FC7">
      <w:pPr>
        <w:pStyle w:val="IPPNumberedList"/>
      </w:pPr>
      <w:r>
        <w:t>Growth in IPPC membership - Has had a positive effect on inter-country communication and trade leading to globalization.</w:t>
      </w:r>
    </w:p>
    <w:p w:rsidR="00EC7FC7" w:rsidRDefault="00EC7FC7" w:rsidP="00EC7FC7">
      <w:pPr>
        <w:pStyle w:val="IPPNumberedList"/>
      </w:pPr>
      <w:r>
        <w:t>Increase in membership from the developing countries has added value by aiding the countries’ economies, their capacity in implementing the standards and their ability to understand the importance and value of IPPC.</w:t>
      </w:r>
    </w:p>
    <w:p w:rsidR="00EC7FC7" w:rsidRDefault="00EC7FC7" w:rsidP="00EC7FC7">
      <w:pPr>
        <w:pStyle w:val="IPPNumberedList"/>
      </w:pPr>
      <w:r>
        <w:t>Diversity and complexity of the trading environment: Countries trade globally, 20 years ago trade was often limited to specific regions; great increase in the types of products traded internationally; market access has improved globally; trade has changed from trade between individual countries to trade between trading blocks.</w:t>
      </w:r>
    </w:p>
    <w:p w:rsidR="00EC7FC7" w:rsidRDefault="00EC7FC7" w:rsidP="00EC7FC7">
      <w:pPr>
        <w:pStyle w:val="IPPNumberedList"/>
      </w:pPr>
      <w:r>
        <w:t>SPS and environmental conventions have increased.</w:t>
      </w:r>
    </w:p>
    <w:p w:rsidR="00EC7FC7" w:rsidRDefault="00EC7FC7" w:rsidP="00EC7FC7">
      <w:pPr>
        <w:pStyle w:val="IPPNumberedList"/>
      </w:pPr>
      <w:r>
        <w:lastRenderedPageBreak/>
        <w:t xml:space="preserve">IPPC has strengthened its role in the international </w:t>
      </w:r>
      <w:proofErr w:type="spellStart"/>
      <w:r>
        <w:t>phytosanitary</w:t>
      </w:r>
      <w:proofErr w:type="spellEnd"/>
      <w:r>
        <w:t xml:space="preserve"> community, and mention of IPPC is now frequent.</w:t>
      </w:r>
    </w:p>
    <w:p w:rsidR="00EC7FC7" w:rsidRDefault="00EC7FC7" w:rsidP="00EC7FC7">
      <w:pPr>
        <w:pStyle w:val="IPPNumberedList"/>
      </w:pPr>
      <w:r>
        <w:t>The cooperative approach within the IPPC has improved, from prevalent mistrust to constructive dialogues, coordination and solutions.</w:t>
      </w:r>
    </w:p>
    <w:p w:rsidR="00EC7FC7" w:rsidRDefault="00EC7FC7" w:rsidP="00EC7FC7">
      <w:pPr>
        <w:pStyle w:val="IPPNumberedList"/>
      </w:pPr>
      <w:r>
        <w:t>CPM sessions have facilitated dialogue and harmonization (previously FAO Conference would meet every two years, and the participants would not be plant health persons).</w:t>
      </w:r>
    </w:p>
    <w:p w:rsidR="00EC7FC7" w:rsidRDefault="00EC7FC7" w:rsidP="00EC7FC7">
      <w:pPr>
        <w:pStyle w:val="IPPNumberedList"/>
      </w:pPr>
      <w:r>
        <w:t>RPPOs have been formed and grown in strength, being able to proficiently assist NPPOs.</w:t>
      </w:r>
    </w:p>
    <w:p w:rsidR="00EC7FC7" w:rsidRDefault="00EC7FC7" w:rsidP="00EC7FC7">
      <w:pPr>
        <w:pStyle w:val="IPPNumberedList"/>
      </w:pPr>
      <w:r>
        <w:t>Common language of plant health issues have aided international dialogue.</w:t>
      </w:r>
    </w:p>
    <w:p w:rsidR="00EC7FC7" w:rsidRDefault="00EC7FC7" w:rsidP="00EC7FC7">
      <w:pPr>
        <w:pStyle w:val="IPPNumberedList"/>
      </w:pPr>
      <w:r>
        <w:t>IPPC has increased attention to communication and capacity development to the benefit of countries.</w:t>
      </w:r>
    </w:p>
    <w:p w:rsidR="00EC7FC7" w:rsidRDefault="00EC7FC7" w:rsidP="00EC7FC7">
      <w:pPr>
        <w:pStyle w:val="IPPNumberedList"/>
      </w:pPr>
      <w:r>
        <w:t>The IPPC has helped break down trade barriers and the implementing the IPPC standards in national legislation has become more common.</w:t>
      </w:r>
    </w:p>
    <w:p w:rsidR="00EC7FC7" w:rsidRDefault="00EC7FC7" w:rsidP="00EC7FC7">
      <w:pPr>
        <w:pStyle w:val="IPPNumberedList"/>
      </w:pPr>
      <w:r>
        <w:t>Seasonality is a thing of the past; trade has expanded with the consequence of increased pest risks.</w:t>
      </w:r>
    </w:p>
    <w:p w:rsidR="00EC7FC7" w:rsidRDefault="00EC7FC7" w:rsidP="00EC7FC7">
      <w:pPr>
        <w:pStyle w:val="IPPNumberedList"/>
      </w:pPr>
      <w:r>
        <w:t>Globalization - Greater awareness of what goes on in the world; the world is becoming smaller and there is more participation in IPPC activities.</w:t>
      </w:r>
    </w:p>
    <w:p w:rsidR="00EC7FC7" w:rsidRDefault="00EC7FC7" w:rsidP="00EC7FC7">
      <w:pPr>
        <w:pStyle w:val="IPPNumberedList"/>
      </w:pPr>
      <w:r>
        <w:t>IPPC Secretariat has matured and increased the services provided.</w:t>
      </w:r>
    </w:p>
    <w:p w:rsidR="00EC7FC7" w:rsidRDefault="00EC7FC7" w:rsidP="00EC7FC7">
      <w:pPr>
        <w:pStyle w:val="IPPNumberedList"/>
      </w:pPr>
      <w:r>
        <w:t>Countries have established NPPOs which has greatly influenced the countries’ work on plant protection.</w:t>
      </w:r>
    </w:p>
    <w:p w:rsidR="00EC7FC7" w:rsidRDefault="00EC7FC7" w:rsidP="00EC7FC7">
      <w:pPr>
        <w:pStyle w:val="IPPNumberedList"/>
        <w:spacing w:after="180"/>
      </w:pPr>
      <w:r>
        <w:t>The IPPC has become more inclusive and transparent in its consultation on standards.</w:t>
      </w:r>
    </w:p>
    <w:p w:rsidR="00EC7FC7" w:rsidRDefault="00EC7FC7" w:rsidP="00EC7FC7">
      <w:pPr>
        <w:pStyle w:val="IPPPargraphnumbering"/>
      </w:pPr>
      <w:r>
        <w:t>With this in mind, the SPG brainstormed on future challenges and opportunities and collected more than 60 points for reflection</w:t>
      </w:r>
      <w:r>
        <w:rPr>
          <w:rStyle w:val="FootnoteReference"/>
        </w:rPr>
        <w:footnoteReference w:id="2"/>
      </w:r>
      <w:r>
        <w:t xml:space="preserve">. The SPG grouped these points in eight main themes and discussed them in detail in three breakout groups (2-3 themes per group) with the purpose of understanding what IPPC wishes to achieve and how it will achieve these goals. </w:t>
      </w:r>
    </w:p>
    <w:p w:rsidR="00EC7FC7" w:rsidRDefault="00EC7FC7" w:rsidP="00EC7FC7">
      <w:pPr>
        <w:pStyle w:val="IPPPargraphnumbering"/>
      </w:pPr>
      <w:r>
        <w:t>The SPG agreed that all the themes should feature in Secretariat and SPG considerations for short term activities, because they expressed strategic directions the IPPC should consider.</w:t>
      </w:r>
    </w:p>
    <w:p w:rsidR="00EC7FC7" w:rsidRDefault="00EC7FC7" w:rsidP="00EC7FC7">
      <w:pPr>
        <w:pStyle w:val="IPPPargraphnumbering"/>
      </w:pPr>
      <w:r>
        <w:t>The SPG agreed to elaborate a one-page narrative for all of the themes to present to the CPM-10 (2015) and individual SPG members volunteered for this task (these are mentioned below each theme, with the first name being lead). For the next SPG, more elaborated analysis and action plans for in-depth discussion of themes B and C would be developed because Resource mobilization and Advocacy, communication and awareness were selected as the main priorities which the IPPC should initiate immediately. The SPG acknowledged that discussing all themes in one SPG meeting would not be feasible.</w:t>
      </w:r>
    </w:p>
    <w:p w:rsidR="00EC7FC7" w:rsidRDefault="00EC7FC7" w:rsidP="00EC7FC7">
      <w:pPr>
        <w:pStyle w:val="IPPPargraphnumbering"/>
      </w:pPr>
      <w:r>
        <w:t>A member recalled that the current strategic framework would end in 2019 and therefore suggested that a strategic vision should be developed to be adopted at a ministerial conference in conjunction with an International Year of Plant Health (IYPH).</w:t>
      </w:r>
    </w:p>
    <w:p w:rsidR="00EC7FC7" w:rsidRPr="00A50BFA" w:rsidRDefault="00EC7FC7" w:rsidP="00EC7FC7">
      <w:pPr>
        <w:pStyle w:val="IPPPargraphnumbering"/>
      </w:pPr>
      <w:r w:rsidRPr="00A50BFA">
        <w:t xml:space="preserve">The following text for the themes was developed by the small groups, modified in plenary and reflects agreed </w:t>
      </w:r>
      <w:r>
        <w:t xml:space="preserve">draft </w:t>
      </w:r>
      <w:r w:rsidRPr="00A50BFA">
        <w:t>wording.</w:t>
      </w:r>
    </w:p>
    <w:p w:rsidR="00EC7FC7" w:rsidRDefault="00EC7FC7" w:rsidP="00EC7FC7">
      <w:pPr>
        <w:pStyle w:val="IPPPargraphnumbering"/>
      </w:pPr>
      <w:r>
        <w:rPr>
          <w:b/>
          <w:bCs/>
        </w:rPr>
        <w:t>A</w:t>
      </w:r>
      <w:r w:rsidRPr="00255988">
        <w:rPr>
          <w:b/>
          <w:bCs/>
        </w:rPr>
        <w:t>. Technology, innovation and data</w:t>
      </w:r>
    </w:p>
    <w:p w:rsidR="00EC7FC7" w:rsidRPr="00B72A10" w:rsidRDefault="00EC7FC7" w:rsidP="00EC7FC7">
      <w:pPr>
        <w:pStyle w:val="IPPPargraphnumbering"/>
        <w:numPr>
          <w:ilvl w:val="0"/>
          <w:numId w:val="0"/>
        </w:numPr>
        <w:rPr>
          <w:lang w:val="es-ES"/>
        </w:rPr>
      </w:pPr>
      <w:r>
        <w:t>(</w:t>
      </w:r>
      <w:proofErr w:type="spellStart"/>
      <w:r w:rsidRPr="00F84B48">
        <w:t>Mr</w:t>
      </w:r>
      <w:proofErr w:type="spellEnd"/>
      <w:r w:rsidRPr="00F84B48">
        <w:t xml:space="preserve"> Jan Bart ROSSEL</w:t>
      </w:r>
      <w:r>
        <w:t xml:space="preserve">, Australia and </w:t>
      </w:r>
      <w:r w:rsidRPr="00B72A10">
        <w:rPr>
          <w:lang w:val="es-ES"/>
        </w:rPr>
        <w:t>Sr Diego QUIROGA</w:t>
      </w:r>
      <w:r>
        <w:rPr>
          <w:lang w:val="es-ES"/>
        </w:rPr>
        <w:t>, Argentina)</w:t>
      </w:r>
    </w:p>
    <w:p w:rsidR="00EC7FC7" w:rsidRPr="00255988" w:rsidRDefault="00EC7FC7" w:rsidP="00EC7FC7">
      <w:pPr>
        <w:pStyle w:val="IPPPargraphnumbering"/>
        <w:numPr>
          <w:ilvl w:val="0"/>
          <w:numId w:val="0"/>
        </w:numPr>
        <w:spacing w:after="60"/>
        <w:rPr>
          <w:i/>
          <w:iCs/>
        </w:rPr>
      </w:pPr>
      <w:r w:rsidRPr="00255988">
        <w:rPr>
          <w:i/>
          <w:iCs/>
        </w:rPr>
        <w:t>What</w:t>
      </w:r>
    </w:p>
    <w:p w:rsidR="00EC7FC7" w:rsidRPr="00B24BAC" w:rsidRDefault="00EC7FC7" w:rsidP="00EC7FC7">
      <w:pPr>
        <w:pStyle w:val="IPPPargraphnumbering"/>
      </w:pPr>
      <w:r w:rsidRPr="00B24BAC">
        <w:t xml:space="preserve">IPPC (including contracting parties and Secretariat) takes advantage and instigates the development of new technologies and innovations for the purpose of identifying, assessing and responding emerging risks, and exchanging information, data management and communication. Development of new </w:t>
      </w:r>
      <w:r w:rsidRPr="00B24BAC">
        <w:lastRenderedPageBreak/>
        <w:t>standards, tools and guidance material including pest diagnostic methods and treatments, e-</w:t>
      </w:r>
      <w:proofErr w:type="spellStart"/>
      <w:r w:rsidRPr="00B24BAC">
        <w:t>Phyto</w:t>
      </w:r>
      <w:proofErr w:type="spellEnd"/>
      <w:r w:rsidRPr="00B24BAC">
        <w:t>, bar coding.</w:t>
      </w:r>
    </w:p>
    <w:p w:rsidR="00EC7FC7" w:rsidRPr="00B24BAC" w:rsidRDefault="00EC7FC7" w:rsidP="00EC7FC7">
      <w:pPr>
        <w:pStyle w:val="IPPPargraphnumbering"/>
        <w:spacing w:after="60"/>
      </w:pPr>
      <w:r w:rsidRPr="00255988">
        <w:rPr>
          <w:i/>
          <w:iCs/>
        </w:rPr>
        <w:t>How</w:t>
      </w:r>
      <w:r w:rsidRPr="00B24BAC">
        <w:t xml:space="preserve">  </w:t>
      </w:r>
    </w:p>
    <w:p w:rsidR="00EC7FC7" w:rsidRPr="00B24BAC" w:rsidRDefault="00EC7FC7" w:rsidP="00EC7FC7">
      <w:pPr>
        <w:pStyle w:val="IPPBullet1"/>
      </w:pPr>
      <w:r w:rsidRPr="00B24BAC">
        <w:t>Perform continual reviews of existing information systems, with full participation of RPPOs.</w:t>
      </w:r>
    </w:p>
    <w:p w:rsidR="00EC7FC7" w:rsidRPr="00B24BAC" w:rsidRDefault="00EC7FC7" w:rsidP="00EC7FC7">
      <w:pPr>
        <w:pStyle w:val="IPPBullet1"/>
      </w:pPr>
      <w:r w:rsidRPr="00B24BAC">
        <w:t>Providing recommendations</w:t>
      </w:r>
    </w:p>
    <w:p w:rsidR="00EC7FC7" w:rsidRPr="00B24BAC" w:rsidRDefault="00EC7FC7" w:rsidP="00EC7FC7">
      <w:pPr>
        <w:pStyle w:val="IPPBullet1"/>
        <w:spacing w:after="180"/>
      </w:pPr>
      <w:r w:rsidRPr="00B24BAC">
        <w:t>Establish a quick response system</w:t>
      </w:r>
    </w:p>
    <w:p w:rsidR="00EC7FC7" w:rsidRPr="00B24BAC" w:rsidRDefault="00EC7FC7" w:rsidP="00EC7FC7">
      <w:pPr>
        <w:pStyle w:val="IPPPargraphnumbering"/>
      </w:pPr>
      <w:r>
        <w:t>Notes: The p</w:t>
      </w:r>
      <w:r w:rsidRPr="00B24BAC">
        <w:t xml:space="preserve">urpose </w:t>
      </w:r>
      <w:r>
        <w:t xml:space="preserve">of the goal is to enhance </w:t>
      </w:r>
      <w:r w:rsidRPr="00B24BAC">
        <w:t>credibility, efficacy and efficiency in a changing global environment.</w:t>
      </w:r>
      <w:r w:rsidRPr="00255988">
        <w:t xml:space="preserve"> </w:t>
      </w:r>
      <w:r>
        <w:t>The Secretariat should e</w:t>
      </w:r>
      <w:r w:rsidRPr="00B24BAC">
        <w:t xml:space="preserve">nquire with organizations that use </w:t>
      </w:r>
      <w:r>
        <w:t xml:space="preserve">similar </w:t>
      </w:r>
      <w:r w:rsidRPr="00B24BAC">
        <w:t>systems to understand advantages and disadvantages</w:t>
      </w:r>
      <w:r>
        <w:t>. The vision is that</w:t>
      </w:r>
      <w:r w:rsidRPr="00B24BAC">
        <w:t xml:space="preserve"> IPPC </w:t>
      </w:r>
      <w:r>
        <w:t>could</w:t>
      </w:r>
      <w:r w:rsidRPr="00B24BAC">
        <w:t xml:space="preserve"> tap into other systems to become the main global plant health player</w:t>
      </w:r>
      <w:r>
        <w:t>.</w:t>
      </w:r>
    </w:p>
    <w:p w:rsidR="00EC7FC7" w:rsidRPr="00B24BAC" w:rsidRDefault="00EC7FC7" w:rsidP="00EC7FC7">
      <w:pPr>
        <w:pStyle w:val="IPPPargraphnumbering"/>
      </w:pPr>
      <w:r>
        <w:t xml:space="preserve">Visions included are </w:t>
      </w:r>
      <w:r w:rsidRPr="00B24BAC">
        <w:t>7, 11, 12, 13, 14, 18, 24, 26, 29, 30, 31, 38, 40, 48, 52, 54, 60.</w:t>
      </w:r>
    </w:p>
    <w:p w:rsidR="00EC7FC7" w:rsidRPr="00255988" w:rsidRDefault="00EC7FC7" w:rsidP="00EC7FC7">
      <w:pPr>
        <w:pStyle w:val="IPPPargraphnumbering"/>
        <w:rPr>
          <w:b/>
          <w:bCs/>
        </w:rPr>
      </w:pPr>
      <w:r>
        <w:rPr>
          <w:b/>
          <w:bCs/>
        </w:rPr>
        <w:t xml:space="preserve">B. </w:t>
      </w:r>
      <w:r w:rsidRPr="00255988">
        <w:rPr>
          <w:b/>
          <w:bCs/>
        </w:rPr>
        <w:t xml:space="preserve">Resource Mobilization </w:t>
      </w:r>
    </w:p>
    <w:p w:rsidR="00EC7FC7" w:rsidRPr="00D4784E" w:rsidRDefault="00EC7FC7" w:rsidP="00EC7FC7">
      <w:pPr>
        <w:pStyle w:val="IPPPargraphnumbering"/>
        <w:numPr>
          <w:ilvl w:val="0"/>
          <w:numId w:val="0"/>
        </w:numPr>
      </w:pPr>
      <w:r>
        <w:t>(</w:t>
      </w:r>
      <w:proofErr w:type="spellStart"/>
      <w:r>
        <w:t>Mr</w:t>
      </w:r>
      <w:proofErr w:type="spellEnd"/>
      <w:r>
        <w:t xml:space="preserve"> Ralf LOPIAN, Finland and </w:t>
      </w:r>
      <w:r w:rsidRPr="00D4784E">
        <w:t>M Lucien KOUAME KONAN, Côte d’Ivoire)</w:t>
      </w:r>
    </w:p>
    <w:p w:rsidR="00EC7FC7" w:rsidRDefault="00EC7FC7" w:rsidP="00EC7FC7">
      <w:pPr>
        <w:pStyle w:val="IPPPargraphnumbering"/>
        <w:numPr>
          <w:ilvl w:val="0"/>
          <w:numId w:val="0"/>
        </w:numPr>
        <w:spacing w:after="60"/>
      </w:pPr>
      <w:r>
        <w:rPr>
          <w:i/>
          <w:iCs/>
        </w:rPr>
        <w:t>What</w:t>
      </w:r>
    </w:p>
    <w:p w:rsidR="00EC7FC7" w:rsidRPr="00B24BAC" w:rsidRDefault="00EC7FC7" w:rsidP="00EC7FC7">
      <w:pPr>
        <w:pStyle w:val="IPPPargraphnumbering"/>
      </w:pPr>
      <w:r w:rsidRPr="00B24BAC">
        <w:t xml:space="preserve">Effective operation of NPPOs and international cooperation under the IPPC require sustainable resources (staff, cooperation and financial resources) to operate key priority </w:t>
      </w:r>
      <w:proofErr w:type="spellStart"/>
      <w:r w:rsidRPr="00B24BAC">
        <w:t>programmes</w:t>
      </w:r>
      <w:proofErr w:type="spellEnd"/>
      <w:r w:rsidRPr="00B24BAC">
        <w:t xml:space="preserve">. Resource mobilization requires increasing public awareness and influencing political decision and the development of policies to support IPPC. Effective and efficient administrative management procedures and clear demonstration of value compliments resource mobilization. </w:t>
      </w:r>
    </w:p>
    <w:p w:rsidR="00EC7FC7" w:rsidRPr="00B24BAC" w:rsidRDefault="00EC7FC7" w:rsidP="00EC7FC7">
      <w:pPr>
        <w:pStyle w:val="IPPPargraphnumbering"/>
        <w:spacing w:after="60"/>
      </w:pPr>
      <w:r w:rsidRPr="00255988">
        <w:rPr>
          <w:i/>
          <w:iCs/>
        </w:rPr>
        <w:t>How</w:t>
      </w:r>
      <w:r w:rsidRPr="00B24BAC">
        <w:t xml:space="preserve">  </w:t>
      </w:r>
    </w:p>
    <w:p w:rsidR="00EC7FC7" w:rsidRPr="00B24BAC" w:rsidRDefault="00EC7FC7" w:rsidP="00EC7FC7">
      <w:pPr>
        <w:pStyle w:val="IPPBullet1"/>
      </w:pPr>
      <w:proofErr w:type="spellStart"/>
      <w:r w:rsidRPr="00B24BAC">
        <w:t>ePhyto</w:t>
      </w:r>
      <w:proofErr w:type="spellEnd"/>
      <w:r w:rsidRPr="00B24BAC">
        <w:t xml:space="preserve"> as a potential funding source (should be included in 18)</w:t>
      </w:r>
    </w:p>
    <w:p w:rsidR="00EC7FC7" w:rsidRDefault="00EC7FC7" w:rsidP="00EC7FC7">
      <w:pPr>
        <w:pStyle w:val="IPPBullet1"/>
      </w:pPr>
      <w:r w:rsidRPr="00B24BAC">
        <w:t>voluntary contributions</w:t>
      </w:r>
    </w:p>
    <w:p w:rsidR="00EC7FC7" w:rsidRPr="00255988" w:rsidRDefault="00EC7FC7" w:rsidP="00EC7FC7">
      <w:pPr>
        <w:pStyle w:val="IPPBullet1Last"/>
      </w:pPr>
      <w:r>
        <w:t>Succeeding in having an International Year of Plant Health (2020) with ministerial and donor conferences.</w:t>
      </w:r>
    </w:p>
    <w:p w:rsidR="00EC7FC7" w:rsidRPr="00255988" w:rsidRDefault="00EC7FC7" w:rsidP="00EC7FC7">
      <w:pPr>
        <w:pStyle w:val="IPPPargraphnumbering"/>
      </w:pPr>
      <w:r w:rsidRPr="00255988">
        <w:t>Notes: Visions included are 1, 3, 9, 10, 19, 29, 30, 36, 50, 51, 56, 61, 62.</w:t>
      </w:r>
    </w:p>
    <w:p w:rsidR="00EC7FC7" w:rsidRPr="00255988" w:rsidRDefault="00EC7FC7" w:rsidP="00EC7FC7">
      <w:pPr>
        <w:pStyle w:val="IPPPargraphnumbering"/>
        <w:rPr>
          <w:b/>
          <w:bCs/>
        </w:rPr>
      </w:pPr>
      <w:r>
        <w:rPr>
          <w:b/>
          <w:bCs/>
        </w:rPr>
        <w:t xml:space="preserve">C. </w:t>
      </w:r>
      <w:r w:rsidRPr="00255988">
        <w:rPr>
          <w:b/>
          <w:bCs/>
        </w:rPr>
        <w:t>Advocacy and awarene</w:t>
      </w:r>
      <w:r>
        <w:rPr>
          <w:b/>
          <w:bCs/>
        </w:rPr>
        <w:t>ss through strong communication</w:t>
      </w:r>
      <w:r w:rsidRPr="00255988">
        <w:rPr>
          <w:b/>
          <w:bCs/>
        </w:rPr>
        <w:t xml:space="preserve"> </w:t>
      </w:r>
    </w:p>
    <w:p w:rsidR="00EC7FC7" w:rsidRDefault="00EC7FC7" w:rsidP="00EC7FC7">
      <w:pPr>
        <w:pStyle w:val="IPPPargraphnumbering"/>
        <w:numPr>
          <w:ilvl w:val="0"/>
          <w:numId w:val="0"/>
        </w:numPr>
        <w:rPr>
          <w:i/>
          <w:iCs/>
        </w:rPr>
      </w:pPr>
      <w:r>
        <w:t>(Gregory WOLFF, Canada and John HEDLEY, New Zealand)</w:t>
      </w:r>
    </w:p>
    <w:p w:rsidR="00EC7FC7" w:rsidRPr="00255988" w:rsidRDefault="00EC7FC7" w:rsidP="00EC7FC7">
      <w:pPr>
        <w:pStyle w:val="IPPPargraphnumbering"/>
        <w:keepNext/>
        <w:numPr>
          <w:ilvl w:val="0"/>
          <w:numId w:val="0"/>
        </w:numPr>
        <w:spacing w:after="60"/>
        <w:rPr>
          <w:i/>
          <w:iCs/>
        </w:rPr>
      </w:pPr>
      <w:r w:rsidRPr="00255988">
        <w:rPr>
          <w:i/>
          <w:iCs/>
        </w:rPr>
        <w:t>What</w:t>
      </w:r>
    </w:p>
    <w:p w:rsidR="00EC7FC7" w:rsidRPr="00B24BAC" w:rsidRDefault="00EC7FC7" w:rsidP="00EC7FC7">
      <w:pPr>
        <w:pStyle w:val="IPPPargraphnumbering"/>
      </w:pPr>
      <w:r w:rsidRPr="00B24BAC">
        <w:t xml:space="preserve">An effective IPPC will be promoting itself externally on an ongoing basis to ensure public </w:t>
      </w:r>
      <w:r>
        <w:t>and political support, and sound and</w:t>
      </w:r>
      <w:r w:rsidRPr="00B24BAC">
        <w:t xml:space="preserve"> effective </w:t>
      </w:r>
      <w:proofErr w:type="spellStart"/>
      <w:r w:rsidRPr="00B24BAC">
        <w:t>phytosanitary</w:t>
      </w:r>
      <w:proofErr w:type="spellEnd"/>
      <w:r w:rsidRPr="00B24BAC">
        <w:t xml:space="preserve"> policies around the world. All IPPC </w:t>
      </w:r>
      <w:proofErr w:type="spellStart"/>
      <w:r w:rsidRPr="00B24BAC">
        <w:t>programmes</w:t>
      </w:r>
      <w:proofErr w:type="spellEnd"/>
      <w:r w:rsidRPr="00B24BAC">
        <w:t xml:space="preserve"> will benefit from a strong advocacy and awareness </w:t>
      </w:r>
      <w:proofErr w:type="spellStart"/>
      <w:r w:rsidRPr="00B24BAC">
        <w:t>programme</w:t>
      </w:r>
      <w:proofErr w:type="spellEnd"/>
      <w:r w:rsidRPr="00B24BAC">
        <w:t xml:space="preserve">.  </w:t>
      </w:r>
    </w:p>
    <w:p w:rsidR="00EC7FC7" w:rsidRPr="00B24BAC" w:rsidRDefault="00EC7FC7" w:rsidP="00EC7FC7">
      <w:pPr>
        <w:pStyle w:val="IPPPargraphnumbering"/>
        <w:spacing w:after="60"/>
      </w:pPr>
      <w:r w:rsidRPr="00255988">
        <w:rPr>
          <w:i/>
          <w:iCs/>
        </w:rPr>
        <w:t>How</w:t>
      </w:r>
      <w:r w:rsidRPr="00B24BAC">
        <w:t xml:space="preserve">  </w:t>
      </w:r>
    </w:p>
    <w:p w:rsidR="00EC7FC7" w:rsidRPr="00255988" w:rsidRDefault="00EC7FC7" w:rsidP="00EC7FC7">
      <w:pPr>
        <w:pStyle w:val="IPPBullet1"/>
      </w:pPr>
      <w:r w:rsidRPr="00255988">
        <w:t xml:space="preserve">Communication is central part to many themes </w:t>
      </w:r>
    </w:p>
    <w:p w:rsidR="00EC7FC7" w:rsidRPr="00255988" w:rsidRDefault="00EC7FC7" w:rsidP="00EC7FC7">
      <w:pPr>
        <w:pStyle w:val="IPPBullet1Last"/>
      </w:pPr>
      <w:r w:rsidRPr="00255988">
        <w:t>Providing advocacy material that links to global food security, environment and economic impacts is essential.</w:t>
      </w:r>
    </w:p>
    <w:p w:rsidR="00EC7FC7" w:rsidRPr="00B24BAC" w:rsidRDefault="00EC7FC7" w:rsidP="00EC7FC7">
      <w:pPr>
        <w:pStyle w:val="IPPPargraphnumbering"/>
      </w:pPr>
      <w:r w:rsidRPr="00255988">
        <w:t>Notes: Visions included are</w:t>
      </w:r>
      <w:r w:rsidRPr="00B24BAC">
        <w:t xml:space="preserve"> 3, 15, 17, 24, 28, 34, 35, 36, 39, 42, 47, 50</w:t>
      </w:r>
      <w:r>
        <w:t>.</w:t>
      </w:r>
    </w:p>
    <w:p w:rsidR="00EC7FC7" w:rsidRPr="00255988" w:rsidRDefault="00EC7FC7" w:rsidP="00EC7FC7">
      <w:pPr>
        <w:pStyle w:val="IPPPargraphnumbering"/>
        <w:numPr>
          <w:ilvl w:val="0"/>
          <w:numId w:val="0"/>
        </w:numPr>
        <w:rPr>
          <w:b/>
          <w:bCs/>
        </w:rPr>
      </w:pPr>
      <w:r>
        <w:rPr>
          <w:b/>
          <w:bCs/>
        </w:rPr>
        <w:t>D</w:t>
      </w:r>
      <w:r w:rsidRPr="00255988">
        <w:rPr>
          <w:b/>
          <w:bCs/>
        </w:rPr>
        <w:t xml:space="preserve">.  Implementation, Participation and Collaboration </w:t>
      </w:r>
    </w:p>
    <w:p w:rsidR="00EC7FC7" w:rsidRPr="00D4784E" w:rsidRDefault="00EC7FC7" w:rsidP="00EC7FC7">
      <w:pPr>
        <w:pStyle w:val="IPPPargraphnumbering"/>
        <w:numPr>
          <w:ilvl w:val="0"/>
          <w:numId w:val="0"/>
        </w:numPr>
      </w:pPr>
      <w:r>
        <w:t>(</w:t>
      </w:r>
      <w:proofErr w:type="spellStart"/>
      <w:r w:rsidRPr="00D4784E">
        <w:t>Mr</w:t>
      </w:r>
      <w:proofErr w:type="spellEnd"/>
      <w:r w:rsidRPr="00D4784E">
        <w:t xml:space="preserve"> </w:t>
      </w:r>
      <w:proofErr w:type="spellStart"/>
      <w:r w:rsidRPr="00D4784E">
        <w:t>Corné</w:t>
      </w:r>
      <w:proofErr w:type="spellEnd"/>
      <w:r w:rsidRPr="00D4784E">
        <w:t xml:space="preserve"> VAN ALPHEN, The Netherlands and </w:t>
      </w:r>
      <w:proofErr w:type="spellStart"/>
      <w:r w:rsidRPr="00D4784E">
        <w:t>Mr</w:t>
      </w:r>
      <w:proofErr w:type="spellEnd"/>
      <w:r w:rsidRPr="00D4784E">
        <w:t xml:space="preserve"> </w:t>
      </w:r>
      <w:proofErr w:type="spellStart"/>
      <w:r w:rsidRPr="00D4784E">
        <w:t>Similo</w:t>
      </w:r>
      <w:proofErr w:type="spellEnd"/>
      <w:r w:rsidRPr="00D4784E">
        <w:t xml:space="preserve"> George MAVIMBELA, Swaziland)</w:t>
      </w:r>
    </w:p>
    <w:p w:rsidR="00EC7FC7" w:rsidRPr="00255988" w:rsidRDefault="00EC7FC7" w:rsidP="00EC7FC7">
      <w:pPr>
        <w:pStyle w:val="IPPPargraphnumbering"/>
        <w:keepNext/>
        <w:spacing w:after="60"/>
        <w:rPr>
          <w:i/>
          <w:iCs/>
        </w:rPr>
      </w:pPr>
      <w:r w:rsidRPr="00255988">
        <w:rPr>
          <w:i/>
          <w:iCs/>
        </w:rPr>
        <w:lastRenderedPageBreak/>
        <w:t>What</w:t>
      </w:r>
    </w:p>
    <w:p w:rsidR="00EC7FC7" w:rsidRPr="00B24BAC" w:rsidRDefault="00EC7FC7" w:rsidP="00EC7FC7">
      <w:pPr>
        <w:pStyle w:val="IPPPargraphnumbering"/>
      </w:pPr>
      <w:r w:rsidRPr="00B24BAC">
        <w:t xml:space="preserve">Through IPPC activities, all IPPC contracting parties implement the Convention and IPPC standards, fully participating in IPPC related meetings and collaborating together.  </w:t>
      </w:r>
    </w:p>
    <w:p w:rsidR="00EC7FC7" w:rsidRPr="00B24BAC" w:rsidRDefault="00EC7FC7" w:rsidP="00EC7FC7">
      <w:pPr>
        <w:pStyle w:val="IPPPargraphnumbering"/>
        <w:spacing w:after="60"/>
      </w:pPr>
      <w:r w:rsidRPr="00255988">
        <w:rPr>
          <w:i/>
          <w:iCs/>
        </w:rPr>
        <w:t>How</w:t>
      </w:r>
      <w:r w:rsidRPr="00B24BAC">
        <w:t xml:space="preserve">  </w:t>
      </w:r>
    </w:p>
    <w:p w:rsidR="00EC7FC7" w:rsidRPr="00B24BAC" w:rsidRDefault="00EC7FC7" w:rsidP="00EC7FC7">
      <w:pPr>
        <w:pStyle w:val="IPPBullet1"/>
      </w:pPr>
      <w:r w:rsidRPr="00B24BAC">
        <w:t>Developing a sustainable implementation program which has gone through at least 5 cycles, engaging RPPOs as active partners</w:t>
      </w:r>
    </w:p>
    <w:p w:rsidR="00EC7FC7" w:rsidRPr="00B24BAC" w:rsidRDefault="00EC7FC7" w:rsidP="00EC7FC7">
      <w:pPr>
        <w:pStyle w:val="IPPBullet1"/>
      </w:pPr>
      <w:r w:rsidRPr="00B24BAC">
        <w:t>At least 10 PCEs are completed on annual basis</w:t>
      </w:r>
    </w:p>
    <w:p w:rsidR="00EC7FC7" w:rsidRPr="00B24BAC" w:rsidRDefault="00EC7FC7" w:rsidP="00EC7FC7">
      <w:pPr>
        <w:pStyle w:val="IPPBullet1"/>
      </w:pPr>
      <w:r w:rsidRPr="00B24BAC">
        <w:t xml:space="preserve">A network of IPPC recognized centers of expertise (e.g. diagnostics, eradication </w:t>
      </w:r>
      <w:proofErr w:type="spellStart"/>
      <w:r w:rsidRPr="00B24BAC">
        <w:t>programmes</w:t>
      </w:r>
      <w:proofErr w:type="spellEnd"/>
      <w:r w:rsidRPr="00B24BAC">
        <w:t>, treatments) has been established and CPs contribute to and use them.</w:t>
      </w:r>
    </w:p>
    <w:p w:rsidR="00EC7FC7" w:rsidRPr="00255988" w:rsidRDefault="00EC7FC7" w:rsidP="00EC7FC7">
      <w:pPr>
        <w:pStyle w:val="IPPBullet1Last"/>
      </w:pPr>
      <w:r w:rsidRPr="00B24BAC">
        <w:t>All CPs have a clear understanding of their obligation to:  mentor, interact and develop collaborations and agreements with other organizations, RPPOs, non-CPs and industry.</w:t>
      </w:r>
    </w:p>
    <w:p w:rsidR="00EC7FC7" w:rsidRPr="00255988" w:rsidRDefault="00EC7FC7" w:rsidP="00EC7FC7">
      <w:pPr>
        <w:pStyle w:val="IPPPargraphnumbering"/>
        <w:numPr>
          <w:ilvl w:val="0"/>
          <w:numId w:val="0"/>
        </w:numPr>
        <w:rPr>
          <w:b/>
          <w:bCs/>
        </w:rPr>
      </w:pPr>
      <w:r>
        <w:rPr>
          <w:b/>
          <w:bCs/>
        </w:rPr>
        <w:t>E</w:t>
      </w:r>
      <w:r w:rsidRPr="00255988">
        <w:rPr>
          <w:b/>
          <w:bCs/>
        </w:rPr>
        <w:t>.  The IPPC is a center of excellence and innovation</w:t>
      </w:r>
    </w:p>
    <w:p w:rsidR="00EC7FC7" w:rsidRPr="00216C22" w:rsidRDefault="00EC7FC7" w:rsidP="00EC7FC7">
      <w:pPr>
        <w:pStyle w:val="IPPPargraphnumbering"/>
        <w:numPr>
          <w:ilvl w:val="0"/>
          <w:numId w:val="0"/>
        </w:numPr>
      </w:pPr>
      <w:r>
        <w:t xml:space="preserve">(Peter THOMSON, New Zealand and </w:t>
      </w:r>
      <w:proofErr w:type="spellStart"/>
      <w:r w:rsidRPr="00216C22">
        <w:t>Mr</w:t>
      </w:r>
      <w:proofErr w:type="spellEnd"/>
      <w:r w:rsidRPr="00216C22">
        <w:t xml:space="preserve"> </w:t>
      </w:r>
      <w:proofErr w:type="spellStart"/>
      <w:r w:rsidRPr="00216C22">
        <w:t>Damas</w:t>
      </w:r>
      <w:proofErr w:type="spellEnd"/>
      <w:r w:rsidRPr="00216C22">
        <w:t xml:space="preserve"> MAMBA </w:t>
      </w:r>
      <w:proofErr w:type="spellStart"/>
      <w:r w:rsidRPr="00216C22">
        <w:t>MAMBA</w:t>
      </w:r>
      <w:proofErr w:type="spellEnd"/>
      <w:r w:rsidRPr="00216C22">
        <w:t>, Dem. Rep. of Congo)</w:t>
      </w:r>
    </w:p>
    <w:p w:rsidR="00EC7FC7" w:rsidRPr="00255988" w:rsidRDefault="00EC7FC7" w:rsidP="00EC7FC7">
      <w:pPr>
        <w:pStyle w:val="IPPPargraphnumbering"/>
        <w:keepNext/>
        <w:numPr>
          <w:ilvl w:val="0"/>
          <w:numId w:val="0"/>
        </w:numPr>
        <w:spacing w:after="60"/>
        <w:rPr>
          <w:i/>
          <w:iCs/>
        </w:rPr>
      </w:pPr>
      <w:r w:rsidRPr="00255988">
        <w:rPr>
          <w:i/>
          <w:iCs/>
        </w:rPr>
        <w:t>What</w:t>
      </w:r>
    </w:p>
    <w:p w:rsidR="00EC7FC7" w:rsidRDefault="00EC7FC7" w:rsidP="00EC7FC7">
      <w:pPr>
        <w:pStyle w:val="IPPPargraphnumbering"/>
        <w:rPr>
          <w:szCs w:val="22"/>
        </w:rPr>
      </w:pPr>
      <w:r w:rsidRPr="00255988">
        <w:rPr>
          <w:szCs w:val="22"/>
        </w:rPr>
        <w:t xml:space="preserve">The IPPC is a center of excellence and innovation, including expanding the role of the Secretariat (services and functions) </w:t>
      </w:r>
    </w:p>
    <w:p w:rsidR="00EC7FC7" w:rsidRPr="00255988" w:rsidRDefault="00EC7FC7" w:rsidP="00EC7FC7">
      <w:pPr>
        <w:pStyle w:val="IPPPargraphnumbering"/>
        <w:keepNext/>
        <w:spacing w:after="60"/>
        <w:rPr>
          <w:i/>
          <w:iCs/>
        </w:rPr>
      </w:pPr>
      <w:r>
        <w:rPr>
          <w:i/>
          <w:iCs/>
        </w:rPr>
        <w:t>How</w:t>
      </w:r>
      <w:r w:rsidRPr="00255988">
        <w:rPr>
          <w:i/>
          <w:iCs/>
        </w:rPr>
        <w:t xml:space="preserve">  </w:t>
      </w:r>
    </w:p>
    <w:p w:rsidR="00EC7FC7" w:rsidRPr="00B24BAC" w:rsidRDefault="00EC7FC7" w:rsidP="00EC7FC7">
      <w:pPr>
        <w:pStyle w:val="IPPBullet1"/>
      </w:pPr>
      <w:r>
        <w:t>E</w:t>
      </w:r>
      <w:r w:rsidRPr="00B24BAC">
        <w:t>stablish a global network of expertise that is coordinated by the Secretariat</w:t>
      </w:r>
    </w:p>
    <w:p w:rsidR="00EC7FC7" w:rsidRPr="00B24BAC" w:rsidRDefault="00EC7FC7" w:rsidP="00EC7FC7">
      <w:pPr>
        <w:pStyle w:val="IPPBullet1"/>
      </w:pPr>
      <w:proofErr w:type="spellStart"/>
      <w:r>
        <w:t>E</w:t>
      </w:r>
      <w:r w:rsidRPr="00B24BAC">
        <w:t>dequately</w:t>
      </w:r>
      <w:proofErr w:type="spellEnd"/>
      <w:r w:rsidRPr="00B24BAC">
        <w:t xml:space="preserve"> resourced Secretariat</w:t>
      </w:r>
    </w:p>
    <w:p w:rsidR="00EC7FC7" w:rsidRPr="00B24BAC" w:rsidRDefault="00EC7FC7" w:rsidP="00EC7FC7">
      <w:pPr>
        <w:pStyle w:val="IPPBullet1"/>
      </w:pPr>
      <w:r w:rsidRPr="00B24BAC">
        <w:t>Build relationships with IPPC recognized institutions</w:t>
      </w:r>
    </w:p>
    <w:p w:rsidR="00EC7FC7" w:rsidRPr="00B24BAC" w:rsidRDefault="00EC7FC7" w:rsidP="00EC7FC7">
      <w:pPr>
        <w:pStyle w:val="IPPBullet1"/>
      </w:pPr>
      <w:r w:rsidRPr="00B24BAC">
        <w:t>Establish a system for IPPC recognition of institutions</w:t>
      </w:r>
    </w:p>
    <w:p w:rsidR="00EC7FC7" w:rsidRPr="00B24BAC" w:rsidRDefault="00EC7FC7" w:rsidP="00EC7FC7">
      <w:pPr>
        <w:pStyle w:val="IPPBullet1"/>
      </w:pPr>
      <w:r w:rsidRPr="00B24BAC">
        <w:t>Increase the number of IPPC secretariat staff to coordinate these activities (e.g. entomologists, plant health experts…)</w:t>
      </w:r>
    </w:p>
    <w:p w:rsidR="00EC7FC7" w:rsidRPr="00B24BAC" w:rsidRDefault="00EC7FC7" w:rsidP="00EC7FC7">
      <w:pPr>
        <w:pStyle w:val="IPPBullet1"/>
      </w:pPr>
      <w:r w:rsidRPr="00B24BAC">
        <w:t>Set up a training program to increase staff expertise.</w:t>
      </w:r>
    </w:p>
    <w:p w:rsidR="00EC7FC7" w:rsidRPr="00B24BAC" w:rsidRDefault="00EC7FC7" w:rsidP="00EC7FC7">
      <w:pPr>
        <w:pStyle w:val="IPPBullet1Last"/>
      </w:pPr>
      <w:r w:rsidRPr="00B24BAC">
        <w:t xml:space="preserve">Establish a means for communicating the expectations and accountabilities across the IPPC functions (accountability)  </w:t>
      </w:r>
    </w:p>
    <w:p w:rsidR="00EC7FC7" w:rsidRPr="007C26DE" w:rsidRDefault="00EC7FC7" w:rsidP="00EC7FC7">
      <w:pPr>
        <w:pStyle w:val="IPPPargraphnumbering"/>
        <w:numPr>
          <w:ilvl w:val="0"/>
          <w:numId w:val="0"/>
        </w:numPr>
        <w:rPr>
          <w:b/>
          <w:bCs/>
        </w:rPr>
      </w:pPr>
      <w:r>
        <w:rPr>
          <w:b/>
          <w:bCs/>
        </w:rPr>
        <w:t>F</w:t>
      </w:r>
      <w:r w:rsidRPr="007C26DE">
        <w:rPr>
          <w:b/>
          <w:bCs/>
        </w:rPr>
        <w:t>. The IPPC contribution to food security, environmental protection and economic prosperity</w:t>
      </w:r>
    </w:p>
    <w:p w:rsidR="00EC7FC7" w:rsidRPr="00216C22" w:rsidRDefault="00EC7FC7" w:rsidP="00EC7FC7">
      <w:pPr>
        <w:pStyle w:val="IPPPargraphnumbering"/>
        <w:numPr>
          <w:ilvl w:val="0"/>
          <w:numId w:val="0"/>
        </w:numPr>
      </w:pPr>
      <w:r w:rsidRPr="00216C22">
        <w:t>(</w:t>
      </w:r>
      <w:proofErr w:type="spellStart"/>
      <w:r w:rsidRPr="00216C22">
        <w:t>Mr</w:t>
      </w:r>
      <w:proofErr w:type="spellEnd"/>
      <w:r w:rsidRPr="00216C22">
        <w:t xml:space="preserve"> Josiah M. SYANDA, Kenya, Ms Mable MUDENDA, Zambia and Ms Ines Maria ARES ALONZO, Uruguay) </w:t>
      </w:r>
    </w:p>
    <w:p w:rsidR="00EC7FC7" w:rsidRPr="00255988" w:rsidRDefault="00EC7FC7" w:rsidP="00EC7FC7">
      <w:pPr>
        <w:pStyle w:val="IPPPargraphnumbering"/>
        <w:keepNext/>
        <w:numPr>
          <w:ilvl w:val="0"/>
          <w:numId w:val="0"/>
        </w:numPr>
        <w:spacing w:after="60"/>
        <w:rPr>
          <w:i/>
          <w:iCs/>
        </w:rPr>
      </w:pPr>
      <w:r w:rsidRPr="00255988">
        <w:rPr>
          <w:i/>
          <w:iCs/>
        </w:rPr>
        <w:t>What</w:t>
      </w:r>
    </w:p>
    <w:p w:rsidR="00EC7FC7" w:rsidRPr="00B24BAC" w:rsidRDefault="00EC7FC7" w:rsidP="00EC7FC7">
      <w:pPr>
        <w:pStyle w:val="IPPPargraphnumbering"/>
      </w:pPr>
      <w:r w:rsidRPr="00B24BAC">
        <w:t xml:space="preserve">It is widely recognized that global food security and the protection of the environment is essential for the future of humanity. </w:t>
      </w:r>
      <w:r>
        <w:t>(</w:t>
      </w:r>
      <w:proofErr w:type="spellStart"/>
      <w:r w:rsidRPr="00B24BAC">
        <w:t>i</w:t>
      </w:r>
      <w:proofErr w:type="spellEnd"/>
      <w:r w:rsidRPr="00B24BAC">
        <w:t xml:space="preserve">) It is well know that the IPPC plays a critical role in ensuring global food security. (ii) The IPPC also protects the environment. (iii) In addition, the IPPC plays a key role in the economic success of plant-based industries worldwide. </w:t>
      </w:r>
    </w:p>
    <w:p w:rsidR="00EC7FC7" w:rsidRPr="00255988" w:rsidRDefault="00EC7FC7" w:rsidP="00EC7FC7">
      <w:pPr>
        <w:pStyle w:val="IPPPargraphnumbering"/>
        <w:spacing w:after="60"/>
        <w:rPr>
          <w:i/>
          <w:iCs/>
        </w:rPr>
      </w:pPr>
      <w:r>
        <w:rPr>
          <w:i/>
          <w:iCs/>
        </w:rPr>
        <w:t>How</w:t>
      </w:r>
      <w:r w:rsidRPr="00255988">
        <w:rPr>
          <w:i/>
          <w:iCs/>
        </w:rPr>
        <w:t xml:space="preserve">  </w:t>
      </w:r>
    </w:p>
    <w:p w:rsidR="00EC7FC7" w:rsidRPr="00B24BAC" w:rsidRDefault="00EC7FC7" w:rsidP="00EC7FC7">
      <w:pPr>
        <w:pStyle w:val="IPPBullet1"/>
      </w:pPr>
      <w:r w:rsidRPr="00B24BAC">
        <w:t>Topics for standards and guidance will be prioritized and developed based on their impacts in relation to the above</w:t>
      </w:r>
    </w:p>
    <w:p w:rsidR="00EC7FC7" w:rsidRPr="00B24BAC" w:rsidRDefault="00EC7FC7" w:rsidP="00EC7FC7">
      <w:pPr>
        <w:pStyle w:val="IPPBullet1"/>
      </w:pPr>
      <w:r w:rsidRPr="00B24BAC">
        <w:t>Capacity development will be prioritized targeting the above three issues.</w:t>
      </w:r>
    </w:p>
    <w:p w:rsidR="00EC7FC7" w:rsidRPr="00B24BAC" w:rsidRDefault="00EC7FC7" w:rsidP="00EC7FC7">
      <w:pPr>
        <w:pStyle w:val="IPPBullet1"/>
      </w:pPr>
      <w:r w:rsidRPr="00B24BAC">
        <w:t>Implementation targeting the above three issues.</w:t>
      </w:r>
    </w:p>
    <w:p w:rsidR="00EC7FC7" w:rsidRPr="00B24BAC" w:rsidRDefault="00EC7FC7" w:rsidP="00EC7FC7">
      <w:pPr>
        <w:pStyle w:val="IPPBullet1Last"/>
      </w:pPr>
      <w:r w:rsidRPr="00B24BAC">
        <w:t>Communication targeting the above three issues.</w:t>
      </w:r>
    </w:p>
    <w:p w:rsidR="00EC7FC7" w:rsidRPr="00B24BAC" w:rsidRDefault="00EC7FC7" w:rsidP="00EC7FC7">
      <w:pPr>
        <w:pStyle w:val="IPPPargraphnumbering"/>
      </w:pPr>
      <w:r w:rsidRPr="00255988">
        <w:t>Notes: Visions included are</w:t>
      </w:r>
      <w:r w:rsidRPr="00B24BAC">
        <w:t xml:space="preserve"> 10, 13, 33, 34, 35, 39, 40, 41, 44, 53, 57, 58, 59, 64)</w:t>
      </w:r>
    </w:p>
    <w:p w:rsidR="00EC7FC7" w:rsidRPr="007C26DE" w:rsidRDefault="00EC7FC7" w:rsidP="00EC7FC7">
      <w:pPr>
        <w:pStyle w:val="IPPPargraphnumbering"/>
        <w:numPr>
          <w:ilvl w:val="0"/>
          <w:numId w:val="0"/>
        </w:numPr>
        <w:rPr>
          <w:b/>
          <w:bCs/>
        </w:rPr>
      </w:pPr>
      <w:r>
        <w:rPr>
          <w:b/>
          <w:bCs/>
        </w:rPr>
        <w:t>G</w:t>
      </w:r>
      <w:r w:rsidRPr="007C26DE">
        <w:rPr>
          <w:b/>
          <w:bCs/>
        </w:rPr>
        <w:t>. Simplify regulatory environment for the complexities of future global trade</w:t>
      </w:r>
    </w:p>
    <w:p w:rsidR="00EC7FC7" w:rsidRPr="007C26DE" w:rsidRDefault="00EC7FC7" w:rsidP="00EC7FC7">
      <w:pPr>
        <w:pStyle w:val="IPPPargraphnumbering"/>
        <w:keepNext/>
        <w:numPr>
          <w:ilvl w:val="0"/>
          <w:numId w:val="0"/>
        </w:numPr>
        <w:spacing w:after="60"/>
      </w:pPr>
      <w:r w:rsidRPr="007C26DE">
        <w:lastRenderedPageBreak/>
        <w:t>(John GREIFER, USA and Jane CHARD, United Kingdom)</w:t>
      </w:r>
    </w:p>
    <w:p w:rsidR="00EC7FC7" w:rsidRPr="00255988" w:rsidRDefault="00EC7FC7" w:rsidP="00EC7FC7">
      <w:pPr>
        <w:pStyle w:val="IPPPargraphnumbering"/>
        <w:keepNext/>
        <w:numPr>
          <w:ilvl w:val="0"/>
          <w:numId w:val="0"/>
        </w:numPr>
        <w:spacing w:after="60"/>
        <w:rPr>
          <w:i/>
          <w:iCs/>
        </w:rPr>
      </w:pPr>
      <w:r>
        <w:rPr>
          <w:i/>
          <w:iCs/>
        </w:rPr>
        <w:t>W</w:t>
      </w:r>
      <w:r w:rsidRPr="00255988">
        <w:rPr>
          <w:i/>
          <w:iCs/>
        </w:rPr>
        <w:t>hat</w:t>
      </w:r>
    </w:p>
    <w:p w:rsidR="00EC7FC7" w:rsidRPr="00B24BAC" w:rsidRDefault="00EC7FC7" w:rsidP="00EC7FC7">
      <w:pPr>
        <w:pStyle w:val="IPPPargraphnumbering"/>
      </w:pPr>
      <w:r w:rsidRPr="00B24BAC">
        <w:t>Simple and harmonized regulatory systems are in place for global trade.</w:t>
      </w:r>
    </w:p>
    <w:p w:rsidR="00EC7FC7" w:rsidRPr="00255988" w:rsidRDefault="00EC7FC7" w:rsidP="00EC7FC7">
      <w:pPr>
        <w:pStyle w:val="IPPPargraphnumbering"/>
        <w:spacing w:after="60"/>
        <w:rPr>
          <w:i/>
          <w:iCs/>
        </w:rPr>
      </w:pPr>
      <w:r>
        <w:rPr>
          <w:i/>
          <w:iCs/>
        </w:rPr>
        <w:t>How</w:t>
      </w:r>
      <w:r w:rsidRPr="00255988">
        <w:rPr>
          <w:i/>
          <w:iCs/>
        </w:rPr>
        <w:t xml:space="preserve">  </w:t>
      </w:r>
    </w:p>
    <w:p w:rsidR="00EC7FC7" w:rsidRPr="00B24BAC" w:rsidRDefault="00EC7FC7" w:rsidP="00EC7FC7">
      <w:pPr>
        <w:pStyle w:val="IPPBullet1"/>
      </w:pPr>
      <w:r w:rsidRPr="00B24BAC">
        <w:t>International standards are followed to build harmonized systems that CPs trust.</w:t>
      </w:r>
    </w:p>
    <w:p w:rsidR="00EC7FC7" w:rsidRPr="00B24BAC" w:rsidRDefault="00EC7FC7" w:rsidP="00EC7FC7">
      <w:pPr>
        <w:pStyle w:val="IPPBullet1Last"/>
      </w:pPr>
      <w:r w:rsidRPr="00B24BAC">
        <w:t xml:space="preserve">Develop more commodity/pathway standards where the appropriate level of protection is determined globally and equivalent </w:t>
      </w:r>
      <w:proofErr w:type="spellStart"/>
      <w:r w:rsidRPr="00B24BAC">
        <w:t>phytosanitary</w:t>
      </w:r>
      <w:proofErr w:type="spellEnd"/>
      <w:r w:rsidRPr="00B24BAC">
        <w:t xml:space="preserve"> measures are agreed to (e.g. ISPM 15).</w:t>
      </w:r>
    </w:p>
    <w:p w:rsidR="00EC7FC7" w:rsidRPr="00B24BAC" w:rsidRDefault="00EC7FC7" w:rsidP="00EC7FC7">
      <w:pPr>
        <w:pStyle w:val="IPPPargraphnumbering"/>
      </w:pPr>
      <w:r w:rsidRPr="00255988">
        <w:t>Notes: Visions included are</w:t>
      </w:r>
      <w:r w:rsidRPr="00B24BAC">
        <w:t xml:space="preserve"> 2, 4, 6, 7, 15, 18, 19, 23, 25, 27, 30, 31, 32, 39, 43,</w:t>
      </w:r>
      <w:r>
        <w:t xml:space="preserve"> 44, 48, 53, 55, 60, 61, 62, 63.</w:t>
      </w:r>
    </w:p>
    <w:p w:rsidR="00EC7FC7" w:rsidRDefault="00EC7FC7" w:rsidP="00EC7FC7">
      <w:pPr>
        <w:pStyle w:val="IPPPargraphnumbering"/>
      </w:pPr>
      <w:r>
        <w:t>The SPG:</w:t>
      </w:r>
    </w:p>
    <w:p w:rsidR="00EC7FC7" w:rsidRPr="008A6A6D" w:rsidRDefault="00EC7FC7" w:rsidP="00EC7FC7">
      <w:pPr>
        <w:pStyle w:val="IPPNumberedList"/>
        <w:numPr>
          <w:ilvl w:val="0"/>
          <w:numId w:val="48"/>
        </w:numPr>
        <w:rPr>
          <w:rFonts w:asciiTheme="minorHAnsi" w:hAnsiTheme="minorHAnsi" w:cs="Arial"/>
          <w:shd w:val="clear" w:color="auto" w:fill="FFFFFF"/>
        </w:rPr>
      </w:pPr>
      <w:r w:rsidRPr="00AF360C">
        <w:rPr>
          <w:i/>
          <w:iCs/>
          <w:shd w:val="clear" w:color="auto" w:fill="FFFFFF"/>
        </w:rPr>
        <w:t>agreed</w:t>
      </w:r>
      <w:r>
        <w:rPr>
          <w:shd w:val="clear" w:color="auto" w:fill="FFFFFF"/>
        </w:rPr>
        <w:t xml:space="preserve"> to include a standing agenda item on “future-casting” for the SPG meetings. </w:t>
      </w:r>
    </w:p>
    <w:p w:rsidR="00EC7FC7" w:rsidRPr="00A14364" w:rsidRDefault="00EC7FC7" w:rsidP="00EC7FC7">
      <w:pPr>
        <w:pStyle w:val="IPPNumberedList"/>
        <w:numPr>
          <w:ilvl w:val="0"/>
          <w:numId w:val="48"/>
        </w:numPr>
        <w:spacing w:after="180"/>
        <w:rPr>
          <w:rFonts w:asciiTheme="minorHAnsi" w:hAnsiTheme="minorHAnsi" w:cs="Arial"/>
          <w:shd w:val="clear" w:color="auto" w:fill="FFFFFF"/>
        </w:rPr>
      </w:pPr>
      <w:r w:rsidRPr="0093134F">
        <w:rPr>
          <w:i/>
          <w:iCs/>
        </w:rPr>
        <w:t>agreed</w:t>
      </w:r>
      <w:r>
        <w:t xml:space="preserve"> to elaborate a one-page narrative for each of the eight above themes to present to the CPM. The narratives would be written by individual SPG members (see themes) and all SPG participants would be invited to comment. The narratives would follow the same format and would note that they were draft proposals and additional discussions were envisaged. By 21 November the lead shall have circulated the narrative for comments from the SPG, incorporated comments and sent the final narrative to the Secretariat for presentation to CPM-10 (2015).</w:t>
      </w:r>
    </w:p>
    <w:p w:rsidR="00EC7FC7" w:rsidRDefault="00EC7FC7" w:rsidP="00EC7FC7"/>
    <w:p w:rsidR="00536AEA" w:rsidRPr="00FE6295" w:rsidRDefault="00536AEA" w:rsidP="00EC7FC7">
      <w:pPr>
        <w:pStyle w:val="IPPNumberedList"/>
        <w:numPr>
          <w:ilvl w:val="0"/>
          <w:numId w:val="0"/>
        </w:numPr>
        <w:ind w:left="567" w:hanging="567"/>
      </w:pPr>
    </w:p>
    <w:sectPr w:rsidR="00536AEA" w:rsidRPr="00FE6295" w:rsidSect="003A64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85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70" w:rsidRDefault="00C05D70">
      <w:r>
        <w:separator/>
      </w:r>
    </w:p>
  </w:endnote>
  <w:endnote w:type="continuationSeparator" w:id="0">
    <w:p w:rsidR="00C05D70" w:rsidRDefault="00C05D70">
      <w:r>
        <w:continuationSeparator/>
      </w:r>
    </w:p>
  </w:endnote>
</w:endnotes>
</file>

<file path=word/fontTable.xml><?xml version="1.0" encoding="utf-8"?>
<w:fonts xmlns:r="http://schemas.openxmlformats.org/officeDocument/2006/relationships" xmlns:w="http://schemas.openxmlformats.org/wordprocessingml/2006/main">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altName w:val="New York"/>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D5" w:rsidRPr="003F1458" w:rsidRDefault="002A1FD5" w:rsidP="003A64F0">
    <w:pPr>
      <w:pStyle w:val="IPPFooter"/>
      <w:rPr>
        <w:rFonts w:cs="Arial"/>
        <w:b w:val="0"/>
        <w:szCs w:val="18"/>
      </w:rPr>
    </w:pPr>
    <w:r w:rsidRPr="003F1458">
      <w:rPr>
        <w:rFonts w:cs="Arial"/>
        <w:b w:val="0"/>
        <w:szCs w:val="18"/>
      </w:rPr>
      <w:t xml:space="preserve">Page </w:t>
    </w:r>
    <w:r w:rsidR="00246DF2" w:rsidRPr="003F1458">
      <w:rPr>
        <w:rFonts w:cs="Arial"/>
        <w:b w:val="0"/>
        <w:szCs w:val="18"/>
      </w:rPr>
      <w:fldChar w:fldCharType="begin"/>
    </w:r>
    <w:r w:rsidRPr="003F1458">
      <w:rPr>
        <w:rFonts w:cs="Arial"/>
        <w:b w:val="0"/>
        <w:szCs w:val="18"/>
      </w:rPr>
      <w:instrText xml:space="preserve"> PAGE </w:instrText>
    </w:r>
    <w:r w:rsidR="00246DF2" w:rsidRPr="003F1458">
      <w:rPr>
        <w:rFonts w:cs="Arial"/>
        <w:b w:val="0"/>
        <w:szCs w:val="18"/>
      </w:rPr>
      <w:fldChar w:fldCharType="separate"/>
    </w:r>
    <w:r w:rsidR="00EC7FC7">
      <w:rPr>
        <w:rFonts w:cs="Arial"/>
        <w:b w:val="0"/>
        <w:noProof/>
        <w:szCs w:val="18"/>
      </w:rPr>
      <w:t>2</w:t>
    </w:r>
    <w:r w:rsidR="00246DF2" w:rsidRPr="003F1458">
      <w:rPr>
        <w:rFonts w:cs="Arial"/>
        <w:b w:val="0"/>
        <w:szCs w:val="18"/>
      </w:rPr>
      <w:fldChar w:fldCharType="end"/>
    </w:r>
    <w:r w:rsidRPr="003F1458">
      <w:rPr>
        <w:rFonts w:cs="Arial"/>
        <w:b w:val="0"/>
        <w:szCs w:val="18"/>
      </w:rPr>
      <w:t xml:space="preserve"> of </w:t>
    </w:r>
    <w:r w:rsidR="00246DF2" w:rsidRPr="003F1458">
      <w:rPr>
        <w:rFonts w:cs="Arial"/>
        <w:b w:val="0"/>
        <w:szCs w:val="18"/>
      </w:rPr>
      <w:fldChar w:fldCharType="begin"/>
    </w:r>
    <w:r w:rsidRPr="003F1458">
      <w:rPr>
        <w:rFonts w:cs="Arial"/>
        <w:b w:val="0"/>
        <w:szCs w:val="18"/>
      </w:rPr>
      <w:instrText xml:space="preserve"> NUMPAGES  </w:instrText>
    </w:r>
    <w:r w:rsidR="00246DF2" w:rsidRPr="003F1458">
      <w:rPr>
        <w:rFonts w:cs="Arial"/>
        <w:b w:val="0"/>
        <w:szCs w:val="18"/>
      </w:rPr>
      <w:fldChar w:fldCharType="separate"/>
    </w:r>
    <w:r w:rsidR="00EC7FC7">
      <w:rPr>
        <w:rFonts w:cs="Arial"/>
        <w:b w:val="0"/>
        <w:noProof/>
        <w:szCs w:val="18"/>
      </w:rPr>
      <w:t>5</w:t>
    </w:r>
    <w:r w:rsidR="00246DF2" w:rsidRPr="003F1458">
      <w:rPr>
        <w:rFonts w:cs="Arial"/>
        <w:b w:val="0"/>
        <w:szCs w:val="18"/>
      </w:rPr>
      <w:fldChar w:fldCharType="end"/>
    </w:r>
    <w:r w:rsidRPr="003F1458">
      <w:rPr>
        <w:rFonts w:cs="Arial"/>
        <w:b w:val="0"/>
        <w:szCs w:val="18"/>
      </w:rPr>
      <w:tab/>
    </w:r>
    <w:r w:rsidRPr="003F1458">
      <w:rPr>
        <w:b w:val="0"/>
      </w:rPr>
      <w:t>International Plant Protection Convention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58" w:rsidRPr="003F1458" w:rsidRDefault="002A1FD5" w:rsidP="003A64F0">
    <w:pPr>
      <w:pStyle w:val="IPPFooter"/>
      <w:jc w:val="both"/>
      <w:rPr>
        <w:rFonts w:cs="Arial"/>
        <w:b w:val="0"/>
        <w:szCs w:val="18"/>
        <w:lang w:eastAsia="ja-JP"/>
      </w:rPr>
    </w:pPr>
    <w:r w:rsidRPr="003F1458">
      <w:rPr>
        <w:b w:val="0"/>
      </w:rPr>
      <w:t xml:space="preserve">International Plant Protection Convention </w:t>
    </w:r>
    <w:r w:rsidRPr="003F1458">
      <w:rPr>
        <w:b w:val="0"/>
      </w:rPr>
      <w:tab/>
    </w:r>
    <w:r w:rsidRPr="003F1458">
      <w:rPr>
        <w:rFonts w:cs="Arial"/>
        <w:b w:val="0"/>
        <w:szCs w:val="18"/>
      </w:rPr>
      <w:t xml:space="preserve">Page </w:t>
    </w:r>
    <w:r w:rsidR="00246DF2" w:rsidRPr="003F1458">
      <w:rPr>
        <w:rFonts w:cs="Arial"/>
        <w:b w:val="0"/>
        <w:szCs w:val="18"/>
      </w:rPr>
      <w:fldChar w:fldCharType="begin"/>
    </w:r>
    <w:r w:rsidRPr="003F1458">
      <w:rPr>
        <w:rFonts w:cs="Arial"/>
        <w:b w:val="0"/>
        <w:szCs w:val="18"/>
      </w:rPr>
      <w:instrText xml:space="preserve"> PAGE </w:instrText>
    </w:r>
    <w:r w:rsidR="00246DF2" w:rsidRPr="003F1458">
      <w:rPr>
        <w:rFonts w:cs="Arial"/>
        <w:b w:val="0"/>
        <w:szCs w:val="18"/>
      </w:rPr>
      <w:fldChar w:fldCharType="separate"/>
    </w:r>
    <w:r w:rsidR="00EC7FC7">
      <w:rPr>
        <w:rFonts w:cs="Arial"/>
        <w:b w:val="0"/>
        <w:noProof/>
        <w:szCs w:val="18"/>
      </w:rPr>
      <w:t>1</w:t>
    </w:r>
    <w:r w:rsidR="00246DF2" w:rsidRPr="003F1458">
      <w:rPr>
        <w:rFonts w:cs="Arial"/>
        <w:b w:val="0"/>
        <w:szCs w:val="18"/>
      </w:rPr>
      <w:fldChar w:fldCharType="end"/>
    </w:r>
    <w:r w:rsidRPr="003F1458">
      <w:rPr>
        <w:rFonts w:cs="Arial"/>
        <w:b w:val="0"/>
        <w:szCs w:val="18"/>
      </w:rPr>
      <w:t xml:space="preserve"> of </w:t>
    </w:r>
    <w:r w:rsidR="00EC7FC7">
      <w:rPr>
        <w:rFonts w:cs="Arial" w:hint="eastAsia"/>
        <w:b w:val="0"/>
        <w:szCs w:val="18"/>
        <w:lang w:eastAsia="ja-JP"/>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D5" w:rsidRPr="00606019" w:rsidRDefault="002A1FD5" w:rsidP="002525B4">
    <w:pPr>
      <w:pStyle w:val="IPPFooter"/>
      <w:tabs>
        <w:tab w:val="left" w:pos="0"/>
      </w:tabs>
      <w:rPr>
        <w:rFonts w:cs="Arial"/>
        <w:szCs w:val="18"/>
      </w:rPr>
    </w:pPr>
    <w:r>
      <w:t>International Plant Protection Convention</w:t>
    </w:r>
    <w:r w:rsidRPr="008B4D71">
      <w:t xml:space="preserve"> </w:t>
    </w:r>
    <w:r>
      <w:tab/>
    </w:r>
    <w:r w:rsidRPr="00377B19">
      <w:rPr>
        <w:rFonts w:cs="Arial"/>
        <w:szCs w:val="18"/>
      </w:rPr>
      <w:t xml:space="preserve">Page </w:t>
    </w:r>
    <w:r w:rsidR="00246DF2" w:rsidRPr="00377B19">
      <w:rPr>
        <w:rFonts w:cs="Arial"/>
        <w:szCs w:val="18"/>
      </w:rPr>
      <w:fldChar w:fldCharType="begin"/>
    </w:r>
    <w:r w:rsidRPr="00377B19">
      <w:rPr>
        <w:rFonts w:cs="Arial"/>
        <w:szCs w:val="18"/>
      </w:rPr>
      <w:instrText xml:space="preserve"> PAGE </w:instrText>
    </w:r>
    <w:r w:rsidR="00246DF2" w:rsidRPr="00377B19">
      <w:rPr>
        <w:rFonts w:cs="Arial"/>
        <w:szCs w:val="18"/>
      </w:rPr>
      <w:fldChar w:fldCharType="separate"/>
    </w:r>
    <w:r w:rsidR="00D74CFD">
      <w:rPr>
        <w:rFonts w:cs="Arial"/>
        <w:noProof/>
        <w:szCs w:val="18"/>
      </w:rPr>
      <w:t>1</w:t>
    </w:r>
    <w:r w:rsidR="00246DF2" w:rsidRPr="00377B19">
      <w:rPr>
        <w:rFonts w:cs="Arial"/>
        <w:szCs w:val="18"/>
      </w:rPr>
      <w:fldChar w:fldCharType="end"/>
    </w:r>
    <w:r w:rsidRPr="00377B19">
      <w:rPr>
        <w:rFonts w:cs="Arial"/>
        <w:szCs w:val="18"/>
      </w:rPr>
      <w:t xml:space="preserve"> of </w:t>
    </w:r>
    <w:r w:rsidR="00246DF2" w:rsidRPr="00377B19">
      <w:rPr>
        <w:rFonts w:cs="Arial"/>
        <w:szCs w:val="18"/>
      </w:rPr>
      <w:fldChar w:fldCharType="begin"/>
    </w:r>
    <w:r w:rsidRPr="00377B19">
      <w:rPr>
        <w:rFonts w:cs="Arial"/>
        <w:szCs w:val="18"/>
      </w:rPr>
      <w:instrText xml:space="preserve"> NUMPAGES  </w:instrText>
    </w:r>
    <w:r w:rsidR="00246DF2" w:rsidRPr="00377B19">
      <w:rPr>
        <w:rFonts w:cs="Arial"/>
        <w:szCs w:val="18"/>
      </w:rPr>
      <w:fldChar w:fldCharType="separate"/>
    </w:r>
    <w:r w:rsidR="002A5B95">
      <w:rPr>
        <w:rFonts w:cs="Arial"/>
        <w:noProof/>
        <w:szCs w:val="18"/>
      </w:rPr>
      <w:t>2</w:t>
    </w:r>
    <w:r w:rsidR="00246DF2" w:rsidRPr="00377B19">
      <w:rPr>
        <w:rFonts w:cs="Arial"/>
        <w:szCs w:val="18"/>
      </w:rPr>
      <w:fldChar w:fldCharType="end"/>
    </w:r>
  </w:p>
  <w:p w:rsidR="002A1FD5" w:rsidRPr="009E770E" w:rsidRDefault="002A1FD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70" w:rsidRDefault="00C05D70">
      <w:r>
        <w:separator/>
      </w:r>
    </w:p>
  </w:footnote>
  <w:footnote w:type="continuationSeparator" w:id="0">
    <w:p w:rsidR="00C05D70" w:rsidRDefault="00C05D70">
      <w:r>
        <w:continuationSeparator/>
      </w:r>
    </w:p>
  </w:footnote>
  <w:footnote w:id="1">
    <w:p w:rsidR="00EC7FC7" w:rsidRPr="001D3648" w:rsidRDefault="00EC7FC7" w:rsidP="00EC7FC7">
      <w:pPr>
        <w:pStyle w:val="IPPFootnote"/>
      </w:pPr>
      <w:r>
        <w:rPr>
          <w:rStyle w:val="FootnoteReference"/>
        </w:rPr>
        <w:footnoteRef/>
      </w:r>
      <w:r>
        <w:t xml:space="preserve"> 06_SPG_2014_Oct A/B/C/D/E/F/G/H/I/J/K/L/M </w:t>
      </w:r>
    </w:p>
  </w:footnote>
  <w:footnote w:id="2">
    <w:p w:rsidR="00EC7FC7" w:rsidRPr="00CE1A50" w:rsidRDefault="00EC7FC7" w:rsidP="00EC7FC7">
      <w:pPr>
        <w:pStyle w:val="FootnoteText"/>
        <w:rPr>
          <w:lang w:val="en-US"/>
        </w:rPr>
      </w:pPr>
      <w:r>
        <w:rPr>
          <w:rStyle w:val="FootnoteReference"/>
        </w:rPr>
        <w:footnoteRef/>
      </w:r>
      <w:r>
        <w:t xml:space="preserve"> </w:t>
      </w:r>
      <w:r>
        <w:rPr>
          <w:lang w:val="en-US"/>
        </w:rPr>
        <w:t>CRP_01_SPG_2014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D5" w:rsidRDefault="00844D67" w:rsidP="003A64F0">
    <w:pPr>
      <w:pStyle w:val="IPPHeader"/>
      <w:rPr>
        <w:lang w:eastAsia="ja-JP"/>
      </w:rPr>
    </w:pPr>
    <w:r>
      <w:rPr>
        <w:rFonts w:cs="Arial"/>
        <w:szCs w:val="18"/>
      </w:rPr>
      <w:t>TC-RPPO14-7.</w:t>
    </w:r>
    <w:r>
      <w:rPr>
        <w:rFonts w:cs="Arial" w:hint="eastAsia"/>
        <w:szCs w:val="18"/>
        <w:lang w:eastAsia="ja-JP"/>
      </w:rPr>
      <w:t>6</w:t>
    </w:r>
    <w:r w:rsidR="002A1FD5">
      <w:tab/>
    </w:r>
    <w:r>
      <w:rPr>
        <w:rFonts w:hint="eastAsia"/>
        <w:i/>
        <w:lang w:eastAsia="ja-JP"/>
      </w:rPr>
      <w:t>IPPC in 20 years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58" w:rsidRDefault="003F1458" w:rsidP="003A64F0">
    <w:pPr>
      <w:pBdr>
        <w:bottom w:val="single" w:sz="4" w:space="0" w:color="auto"/>
      </w:pBdr>
      <w:tabs>
        <w:tab w:val="left" w:pos="1134"/>
        <w:tab w:val="right" w:pos="9072"/>
      </w:tabs>
      <w:spacing w:before="120"/>
    </w:pPr>
    <w:r>
      <w:rPr>
        <w:noProof/>
        <w:lang w:val="en-US" w:eastAsia="ja-JP"/>
      </w:rPr>
      <w:drawing>
        <wp:inline distT="0" distB="0" distL="0" distR="0">
          <wp:extent cx="5762625" cy="32385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2625" cy="323850"/>
                  </a:xfrm>
                  <a:prstGeom prst="rect">
                    <a:avLst/>
                  </a:prstGeom>
                  <a:noFill/>
                  <a:ln w="9525">
                    <a:noFill/>
                    <a:miter lim="800000"/>
                    <a:headEnd/>
                    <a:tailEnd/>
                  </a:ln>
                </pic:spPr>
              </pic:pic>
            </a:graphicData>
          </a:graphic>
        </wp:inline>
      </w:drawing>
    </w:r>
  </w:p>
  <w:p w:rsidR="003F1458" w:rsidRPr="0061028F" w:rsidRDefault="003F1458" w:rsidP="003F1458">
    <w:pPr>
      <w:pBdr>
        <w:bottom w:val="single" w:sz="4" w:space="0" w:color="auto"/>
      </w:pBdr>
      <w:tabs>
        <w:tab w:val="left" w:pos="1134"/>
        <w:tab w:val="right" w:pos="9072"/>
      </w:tabs>
      <w:spacing w:before="120"/>
      <w:rPr>
        <w:rFonts w:ascii="Arial" w:hAnsi="Arial" w:cs="Arial"/>
        <w:i/>
        <w:sz w:val="18"/>
        <w:szCs w:val="18"/>
        <w:lang w:val="en-US"/>
      </w:rPr>
    </w:pPr>
    <w:r>
      <w:rPr>
        <w:noProof/>
        <w:bdr w:val="nil"/>
        <w:lang w:val="en-US" w:eastAsia="ja-JP"/>
      </w:rPr>
      <w:drawing>
        <wp:anchor distT="0" distB="0" distL="114300" distR="114300" simplePos="0" relativeHeight="251662336" behindDoc="0" locked="0" layoutInCell="1" allowOverlap="1">
          <wp:simplePos x="0" y="0"/>
          <wp:positionH relativeFrom="column">
            <wp:posOffset>0</wp:posOffset>
          </wp:positionH>
          <wp:positionV relativeFrom="paragraph">
            <wp:posOffset>-12700</wp:posOffset>
          </wp:positionV>
          <wp:extent cx="632460" cy="324485"/>
          <wp:effectExtent l="19050" t="0" r="0" b="0"/>
          <wp:wrapSquare wrapText="bothSides"/>
          <wp:docPr id="10" name="Picture 2"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PPCLogo"/>
                  <pic:cNvPicPr>
                    <a:picLocks noChangeAspect="1" noChangeArrowheads="1"/>
                  </pic:cNvPicPr>
                </pic:nvPicPr>
                <pic:blipFill>
                  <a:blip r:embed="rId2"/>
                  <a:srcRect/>
                  <a:stretch>
                    <a:fillRect/>
                  </a:stretch>
                </pic:blipFill>
                <pic:spPr bwMode="auto">
                  <a:xfrm>
                    <a:off x="0" y="0"/>
                    <a:ext cx="632460" cy="324485"/>
                  </a:xfrm>
                  <a:prstGeom prst="rect">
                    <a:avLst/>
                  </a:prstGeom>
                  <a:noFill/>
                </pic:spPr>
              </pic:pic>
            </a:graphicData>
          </a:graphic>
        </wp:anchor>
      </w:drawing>
    </w:r>
    <w:r>
      <w:tab/>
    </w:r>
    <w:r>
      <w:rPr>
        <w:rFonts w:ascii="Arial" w:hAnsi="Arial" w:cs="Arial"/>
        <w:sz w:val="18"/>
        <w:szCs w:val="18"/>
      </w:rPr>
      <w:t>International Plant Protection Convention</w:t>
    </w:r>
    <w:r>
      <w:rPr>
        <w:rFonts w:ascii="Arial" w:hAnsi="Arial" w:cs="Arial"/>
        <w:sz w:val="18"/>
        <w:szCs w:val="18"/>
      </w:rPr>
      <w:tab/>
      <w:t>TC-RPPOs_2014</w:t>
    </w:r>
  </w:p>
  <w:p w:rsidR="002A1FD5" w:rsidRPr="00844D67" w:rsidRDefault="003F1458" w:rsidP="003F1458">
    <w:pPr>
      <w:pStyle w:val="IPPArial"/>
      <w:pBdr>
        <w:bottom w:val="single" w:sz="4" w:space="0" w:color="auto"/>
      </w:pBdr>
      <w:tabs>
        <w:tab w:val="left" w:pos="1134"/>
        <w:tab w:val="right" w:pos="9072"/>
      </w:tabs>
      <w:rPr>
        <w:rFonts w:eastAsia="MS Mincho"/>
        <w:lang w:val="en-US" w:eastAsia="ja-JP"/>
      </w:rPr>
    </w:pPr>
    <w:r>
      <w:rPr>
        <w:i/>
        <w:lang w:val="en-US"/>
      </w:rPr>
      <w:tab/>
    </w:r>
    <w:r w:rsidR="00EC7FC7">
      <w:rPr>
        <w:rFonts w:eastAsia="MS Mincho" w:hint="eastAsia"/>
        <w:i/>
        <w:lang w:val="en-US" w:eastAsia="ja-JP"/>
      </w:rPr>
      <w:t>IPPC in 20 years</w:t>
    </w:r>
    <w:r w:rsidRPr="0061028F">
      <w:rPr>
        <w:rFonts w:cs="Arial"/>
        <w:szCs w:val="18"/>
        <w:lang w:val="en-US"/>
      </w:rPr>
      <w:tab/>
    </w:r>
    <w:r w:rsidR="00844D67">
      <w:rPr>
        <w:rFonts w:cs="Arial"/>
        <w:i/>
        <w:iCs/>
        <w:szCs w:val="18"/>
        <w:lang w:val="en-US"/>
      </w:rPr>
      <w:t xml:space="preserve">Agenda item </w:t>
    </w:r>
    <w:r w:rsidR="00EC7FC7">
      <w:rPr>
        <w:rFonts w:eastAsia="MS Mincho" w:cs="Arial" w:hint="eastAsia"/>
        <w:i/>
        <w:iCs/>
        <w:szCs w:val="18"/>
        <w:lang w:val="en-US" w:eastAsia="ja-JP"/>
      </w:rPr>
      <w:t>7.6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D5" w:rsidRPr="007E205D" w:rsidRDefault="002A1FD5" w:rsidP="009B394B">
    <w:pPr>
      <w:pStyle w:val="IPPHeader"/>
      <w:tabs>
        <w:tab w:val="clear" w:pos="9072"/>
      </w:tabs>
      <w:spacing w:after="0"/>
    </w:pPr>
    <w:r>
      <w:rPr>
        <w:noProof/>
        <w:lang w:eastAsia="ja-JP"/>
      </w:rPr>
      <w:drawing>
        <wp:anchor distT="0" distB="0" distL="114300" distR="114300" simplePos="0" relativeHeight="251659264" behindDoc="0" locked="0" layoutInCell="1" allowOverlap="1">
          <wp:simplePos x="0" y="0"/>
          <wp:positionH relativeFrom="margin">
            <wp:posOffset>-38735</wp:posOffset>
          </wp:positionH>
          <wp:positionV relativeFrom="margin">
            <wp:posOffset>-450215</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ja-JP"/>
      </w:rPr>
      <w:drawing>
        <wp:anchor distT="0" distB="0" distL="114300" distR="114300" simplePos="0" relativeHeight="251660288" behindDoc="0" locked="0" layoutInCell="1" allowOverlap="1">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ab/>
    </w:r>
    <w:r>
      <w:tab/>
    </w:r>
    <w:r>
      <w:tab/>
    </w:r>
    <w:r>
      <w:tab/>
      <w:t xml:space="preserve">  CPM</w:t>
    </w:r>
    <w:r w:rsidRPr="00606019">
      <w:t>_201</w:t>
    </w:r>
    <w:r>
      <w:t>5</w:t>
    </w:r>
    <w:r w:rsidRPr="00606019">
      <w:t>_</w:t>
    </w:r>
    <w:r>
      <w:t xml:space="preserve">Oct </w:t>
    </w:r>
  </w:p>
  <w:p w:rsidR="002A1FD5" w:rsidRPr="009E770E" w:rsidRDefault="002A1FD5" w:rsidP="009E770E">
    <w:pPr>
      <w:pStyle w:val="IPPHeader"/>
      <w:tabs>
        <w:tab w:val="clear" w:pos="9072"/>
      </w:tabs>
      <w:rPr>
        <w:i/>
      </w:rPr>
    </w:pPr>
    <w:r w:rsidRPr="007E205D">
      <w:tab/>
    </w:r>
    <w:proofErr w:type="spellStart"/>
    <w:r>
      <w:rPr>
        <w:i/>
      </w:rPr>
      <w:t>Programme</w:t>
    </w:r>
    <w:proofErr w:type="spellEnd"/>
    <w:r>
      <w:rPr>
        <w:i/>
      </w:rPr>
      <w:t xml:space="preserve"> review of NRO </w:t>
    </w:r>
    <w:r w:rsidRPr="007E205D">
      <w:rPr>
        <w:i/>
      </w:rPr>
      <w:tab/>
    </w:r>
    <w:r>
      <w:rPr>
        <w:i/>
      </w:rPr>
      <w:t xml:space="preserve"> </w:t>
    </w:r>
    <w:r>
      <w:rPr>
        <w:i/>
      </w:rPr>
      <w:tab/>
    </w:r>
    <w:r>
      <w:rPr>
        <w:i/>
      </w:rPr>
      <w:tab/>
    </w:r>
    <w:r>
      <w:rPr>
        <w:i/>
      </w:rPr>
      <w:tab/>
    </w:r>
    <w:r>
      <w:rPr>
        <w:i/>
      </w:rPr>
      <w:tab/>
    </w:r>
    <w:r>
      <w:rPr>
        <w:i/>
      </w:rPr>
      <w:tab/>
    </w:r>
    <w:r>
      <w:rPr>
        <w:i/>
      </w:rPr>
      <w:tab/>
      <w:t xml:space="preserve">     </w:t>
    </w:r>
    <w:r w:rsidRPr="007E205D">
      <w:rPr>
        <w:i/>
      </w:rPr>
      <w:t xml:space="preserve">Agenda item: </w:t>
    </w:r>
    <w:r>
      <w:rPr>
        <w:i/>
      </w:rPr>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BCC"/>
    <w:multiLevelType w:val="multilevel"/>
    <w:tmpl w:val="C8944ADC"/>
    <w:styleLink w:val="List13"/>
    <w:lvl w:ilvl="0">
      <w:start w:val="9"/>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0C5D"/>
    <w:multiLevelType w:val="multilevel"/>
    <w:tmpl w:val="0354F24A"/>
    <w:styleLink w:val="List31"/>
    <w:lvl w:ilvl="0">
      <w:start w:val="6"/>
      <w:numFmt w:val="decimal"/>
      <w:lvlText w:val="%1."/>
      <w:lvlJc w:val="left"/>
      <w:rPr>
        <w:rFonts w:ascii="Trebuchet MS Bold" w:eastAsia="Trebuchet MS Bold" w:hAnsi="Trebuchet MS Bold" w:cs="Trebuchet MS Bold"/>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
    <w:nsid w:val="06F93E10"/>
    <w:multiLevelType w:val="multilevel"/>
    <w:tmpl w:val="5A10A6A0"/>
    <w:styleLink w:val="List32"/>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4">
    <w:nsid w:val="07405D3B"/>
    <w:multiLevelType w:val="multilevel"/>
    <w:tmpl w:val="84ECD1EA"/>
    <w:styleLink w:val="List15"/>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5">
    <w:nsid w:val="0AAA575C"/>
    <w:multiLevelType w:val="hybridMultilevel"/>
    <w:tmpl w:val="61F0C2C0"/>
    <w:lvl w:ilvl="0">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9677FA"/>
    <w:multiLevelType w:val="multilevel"/>
    <w:tmpl w:val="CEE82C2C"/>
    <w:styleLink w:val="List24"/>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7">
    <w:nsid w:val="10652482"/>
    <w:multiLevelType w:val="hybridMultilevel"/>
    <w:tmpl w:val="0944DA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0E01BED"/>
    <w:multiLevelType w:val="multilevel"/>
    <w:tmpl w:val="0760516E"/>
    <w:styleLink w:val="List4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9">
    <w:nsid w:val="139E4391"/>
    <w:multiLevelType w:val="multilevel"/>
    <w:tmpl w:val="2A06A658"/>
    <w:styleLink w:val="List1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0">
    <w:nsid w:val="15627AA1"/>
    <w:multiLevelType w:val="multilevel"/>
    <w:tmpl w:val="589002D6"/>
    <w:styleLink w:val="List16"/>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1">
    <w:nsid w:val="18A82370"/>
    <w:multiLevelType w:val="multilevel"/>
    <w:tmpl w:val="7196F932"/>
    <w:styleLink w:val="Dash"/>
    <w:lvl w:ilvl="0">
      <w:start w:val="1"/>
      <w:numFmt w:val="bullet"/>
      <w:pStyle w:val="IPPParagraphnumbering"/>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2">
    <w:nsid w:val="1E8D483D"/>
    <w:multiLevelType w:val="multilevel"/>
    <w:tmpl w:val="C21EA786"/>
    <w:styleLink w:val="List0"/>
    <w:lvl w:ilvl="0">
      <w:start w:val="1"/>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13">
    <w:nsid w:val="1EFD07E4"/>
    <w:multiLevelType w:val="multilevel"/>
    <w:tmpl w:val="41A00D88"/>
    <w:styleLink w:val="List12"/>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4">
    <w:nsid w:val="236A49BC"/>
    <w:multiLevelType w:val="multilevel"/>
    <w:tmpl w:val="E3C45388"/>
    <w:styleLink w:val="List2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nsid w:val="295D0BD6"/>
    <w:multiLevelType w:val="hybridMultilevel"/>
    <w:tmpl w:val="7F2C424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210F52"/>
    <w:multiLevelType w:val="multilevel"/>
    <w:tmpl w:val="E7E26AFC"/>
    <w:styleLink w:val="List5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7">
    <w:nsid w:val="2DB126AD"/>
    <w:multiLevelType w:val="multilevel"/>
    <w:tmpl w:val="9FE22A70"/>
    <w:styleLink w:val="List25"/>
    <w:lvl w:ilvl="0">
      <w:start w:val="1"/>
      <w:numFmt w:val="lowerRoman"/>
      <w:lvlText w:val="%1."/>
      <w:lvlJc w:val="left"/>
      <w:rPr>
        <w:rFonts w:ascii="Trebuchet MS" w:eastAsia="Trebuchet MS" w:hAnsi="Trebuchet MS" w:cs="Trebuchet MS"/>
        <w:position w:val="0"/>
        <w:u w:val="single"/>
        <w:lang w:val="en-US"/>
      </w:rPr>
    </w:lvl>
    <w:lvl w:ilvl="1">
      <w:start w:val="1"/>
      <w:numFmt w:val="bullet"/>
      <w:lvlText w:val="o"/>
      <w:lvlJc w:val="left"/>
      <w:rPr>
        <w:rFonts w:ascii="Calibri" w:eastAsia="Calibri" w:hAnsi="Calibri" w:cs="Calibri"/>
        <w:position w:val="0"/>
        <w:u w:val="single"/>
        <w:lang w:val="en-US"/>
      </w:rPr>
    </w:lvl>
    <w:lvl w:ilvl="2">
      <w:start w:val="1"/>
      <w:numFmt w:val="bullet"/>
      <w:lvlText w:val="▪"/>
      <w:lvlJc w:val="left"/>
      <w:rPr>
        <w:rFonts w:ascii="Calibri" w:eastAsia="Calibri" w:hAnsi="Calibri" w:cs="Calibri"/>
        <w:position w:val="0"/>
        <w:u w:val="single"/>
        <w:lang w:val="en-US"/>
      </w:rPr>
    </w:lvl>
    <w:lvl w:ilvl="3">
      <w:start w:val="1"/>
      <w:numFmt w:val="bullet"/>
      <w:lvlText w:val="•"/>
      <w:lvlJc w:val="left"/>
      <w:rPr>
        <w:rFonts w:ascii="Calibri" w:eastAsia="Calibri" w:hAnsi="Calibri" w:cs="Calibri"/>
        <w:position w:val="0"/>
        <w:u w:val="single"/>
        <w:lang w:val="en-US"/>
      </w:rPr>
    </w:lvl>
    <w:lvl w:ilvl="4">
      <w:start w:val="1"/>
      <w:numFmt w:val="bullet"/>
      <w:lvlText w:val="o"/>
      <w:lvlJc w:val="left"/>
      <w:rPr>
        <w:rFonts w:ascii="Calibri" w:eastAsia="Calibri" w:hAnsi="Calibri" w:cs="Calibri"/>
        <w:position w:val="0"/>
        <w:u w:val="single"/>
        <w:lang w:val="en-US"/>
      </w:rPr>
    </w:lvl>
    <w:lvl w:ilvl="5">
      <w:start w:val="1"/>
      <w:numFmt w:val="bullet"/>
      <w:lvlText w:val="▪"/>
      <w:lvlJc w:val="left"/>
      <w:rPr>
        <w:rFonts w:ascii="Calibri" w:eastAsia="Calibri" w:hAnsi="Calibri" w:cs="Calibri"/>
        <w:position w:val="0"/>
        <w:u w:val="single"/>
        <w:lang w:val="en-US"/>
      </w:rPr>
    </w:lvl>
    <w:lvl w:ilvl="6">
      <w:start w:val="1"/>
      <w:numFmt w:val="bullet"/>
      <w:lvlText w:val="•"/>
      <w:lvlJc w:val="left"/>
      <w:rPr>
        <w:rFonts w:ascii="Calibri" w:eastAsia="Calibri" w:hAnsi="Calibri" w:cs="Calibri"/>
        <w:position w:val="0"/>
        <w:u w:val="single"/>
        <w:lang w:val="en-US"/>
      </w:rPr>
    </w:lvl>
    <w:lvl w:ilvl="7">
      <w:start w:val="1"/>
      <w:numFmt w:val="bullet"/>
      <w:lvlText w:val="o"/>
      <w:lvlJc w:val="left"/>
      <w:rPr>
        <w:rFonts w:ascii="Calibri" w:eastAsia="Calibri" w:hAnsi="Calibri" w:cs="Calibri"/>
        <w:position w:val="0"/>
        <w:u w:val="single"/>
        <w:lang w:val="en-US"/>
      </w:rPr>
    </w:lvl>
    <w:lvl w:ilvl="8">
      <w:start w:val="1"/>
      <w:numFmt w:val="bullet"/>
      <w:lvlText w:val="▪"/>
      <w:lvlJc w:val="left"/>
      <w:rPr>
        <w:rFonts w:ascii="Calibri" w:eastAsia="Calibri" w:hAnsi="Calibri" w:cs="Calibri"/>
        <w:position w:val="0"/>
        <w:u w:val="single"/>
        <w:lang w:val="en-US"/>
      </w:rPr>
    </w:lvl>
  </w:abstractNum>
  <w:abstractNum w:abstractNumId="18">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nsid w:val="322B5D2B"/>
    <w:multiLevelType w:val="multilevel"/>
    <w:tmpl w:val="AC3893C6"/>
    <w:styleLink w:val="List17"/>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0">
    <w:nsid w:val="35AD61F6"/>
    <w:multiLevelType w:val="multilevel"/>
    <w:tmpl w:val="8A102BD8"/>
    <w:styleLink w:val="List27"/>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1">
    <w:nsid w:val="39B22962"/>
    <w:multiLevelType w:val="multilevel"/>
    <w:tmpl w:val="7A769682"/>
    <w:styleLink w:val="List19"/>
    <w:lvl w:ilvl="0">
      <w:start w:val="1"/>
      <w:numFmt w:val="decimal"/>
      <w:lvlText w:val="%1."/>
      <w:lvlJc w:val="left"/>
      <w:rPr>
        <w:rFonts w:ascii="Calibri" w:eastAsia="Calibri" w:hAnsi="Calibri" w:cs="Calibri"/>
        <w:position w:val="0"/>
        <w:lang w:val="en-US"/>
      </w:rPr>
    </w:lvl>
    <w:lvl w:ilvl="1">
      <w:start w:val="4"/>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22">
    <w:nsid w:val="3B0874F3"/>
    <w:multiLevelType w:val="hybridMultilevel"/>
    <w:tmpl w:val="3860451C"/>
    <w:lvl w:ilvl="0">
      <w:start w:val="1"/>
      <w:numFmt w:val="decimal"/>
      <w:pStyle w:val="IPPHdg1Num"/>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7A4EF7"/>
    <w:multiLevelType w:val="multilevel"/>
    <w:tmpl w:val="F6D0554A"/>
    <w:styleLink w:val="List21"/>
    <w:lvl w:ilvl="0">
      <w:start w:val="1"/>
      <w:numFmt w:val="decimal"/>
      <w:lvlText w:val="%1."/>
      <w:lvlJc w:val="left"/>
      <w:rPr>
        <w:rFonts w:ascii="Trebuchet MS" w:eastAsia="Trebuchet MS" w:hAnsi="Trebuchet MS" w:cs="Trebuchet MS"/>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24">
    <w:nsid w:val="3EC015E9"/>
    <w:multiLevelType w:val="multilevel"/>
    <w:tmpl w:val="D5BC3608"/>
    <w:styleLink w:val="List8"/>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5">
    <w:nsid w:val="41261A6B"/>
    <w:multiLevelType w:val="multilevel"/>
    <w:tmpl w:val="518019DC"/>
    <w:styleLink w:val="List7"/>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26">
    <w:nsid w:val="449673EC"/>
    <w:multiLevelType w:val="multilevel"/>
    <w:tmpl w:val="C1685042"/>
    <w:styleLink w:val="List18"/>
    <w:lvl w:ilvl="0">
      <w:start w:val="4"/>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7">
    <w:nsid w:val="470979D0"/>
    <w:multiLevelType w:val="multilevel"/>
    <w:tmpl w:val="041E63A6"/>
    <w:styleLink w:val="List29"/>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nsid w:val="48A93257"/>
    <w:multiLevelType w:val="multilevel"/>
    <w:tmpl w:val="83EC7CB0"/>
    <w:styleLink w:val="List11"/>
    <w:lvl w:ilvl="0">
      <w:start w:val="1"/>
      <w:numFmt w:val="lowerRoman"/>
      <w:lvlText w:val="%1."/>
      <w:lvlJc w:val="left"/>
      <w:rPr>
        <w:rFonts w:ascii="Calibri" w:eastAsia="Calibri" w:hAnsi="Calibri" w:cs="Calibri"/>
        <w:position w:val="0"/>
        <w:lang w:val="en-US"/>
      </w:rPr>
    </w:lvl>
    <w:lvl w:ilvl="1">
      <w:start w:val="1"/>
      <w:numFmt w:val="lowerLetter"/>
      <w:lvlText w:val="%2."/>
      <w:lvlJc w:val="left"/>
      <w:rPr>
        <w:rFonts w:ascii="Trebuchet MS" w:eastAsia="Trebuchet MS" w:hAnsi="Trebuchet MS" w:cs="Trebuchet MS"/>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9">
    <w:nsid w:val="4A6D7899"/>
    <w:multiLevelType w:val="multilevel"/>
    <w:tmpl w:val="EF4E4CE0"/>
    <w:styleLink w:val="List6"/>
    <w:lvl w:ilvl="0">
      <w:start w:val="7"/>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30">
    <w:nsid w:val="53A776E5"/>
    <w:multiLevelType w:val="hybridMultilevel"/>
    <w:tmpl w:val="E73EF442"/>
    <w:lvl w:ilvl="0">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9B00697"/>
    <w:multiLevelType w:val="multilevel"/>
    <w:tmpl w:val="B944DA30"/>
    <w:styleLink w:val="List2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2">
    <w:nsid w:val="5BB27FE2"/>
    <w:multiLevelType w:val="multilevel"/>
    <w:tmpl w:val="B6B8472E"/>
    <w:styleLink w:val="BulletBig"/>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33">
    <w:nsid w:val="62506BEC"/>
    <w:multiLevelType w:val="multilevel"/>
    <w:tmpl w:val="1C0C4264"/>
    <w:styleLink w:val="List1"/>
    <w:lvl w:ilvl="0">
      <w:start w:val="1"/>
      <w:numFmt w:val="decimal"/>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4">
    <w:nsid w:val="65292DE4"/>
    <w:multiLevelType w:val="multilevel"/>
    <w:tmpl w:val="875E8F18"/>
    <w:styleLink w:val="List30"/>
    <w:lvl w:ilvl="0">
      <w:start w:val="1"/>
      <w:numFmt w:val="decimal"/>
      <w:lvlText w:val="%1."/>
      <w:lvlJc w:val="left"/>
      <w:pPr>
        <w:tabs>
          <w:tab w:val="num" w:pos="357"/>
        </w:tabs>
        <w:ind w:left="357" w:hanging="357"/>
      </w:pPr>
      <w:rPr>
        <w:rFonts w:ascii="Helvetica Neue" w:eastAsia="Helvetica Neue" w:hAnsi="Helvetica Neue" w:cs="Helvetica Neue"/>
        <w:position w:val="0"/>
        <w:sz w:val="22"/>
        <w:szCs w:val="22"/>
        <w:lang w:val="en-US"/>
      </w:rPr>
    </w:lvl>
    <w:lvl w:ilvl="1">
      <w:start w:val="1"/>
      <w:numFmt w:val="lowerLetter"/>
      <w:lvlText w:val="%2."/>
      <w:lvlJc w:val="left"/>
      <w:pPr>
        <w:tabs>
          <w:tab w:val="num" w:pos="1050"/>
        </w:tabs>
        <w:ind w:left="1050" w:hanging="330"/>
      </w:pPr>
      <w:rPr>
        <w:rFonts w:ascii="Helvetica Neue" w:eastAsia="Helvetica Neue" w:hAnsi="Helvetica Neue" w:cs="Helvetica Neue"/>
        <w:position w:val="0"/>
        <w:sz w:val="22"/>
        <w:szCs w:val="22"/>
        <w:lang w:val="en-US"/>
      </w:rPr>
    </w:lvl>
    <w:lvl w:ilvl="2">
      <w:start w:val="1"/>
      <w:numFmt w:val="lowerRoman"/>
      <w:lvlText w:val="%3."/>
      <w:lvlJc w:val="left"/>
      <w:pPr>
        <w:tabs>
          <w:tab w:val="num" w:pos="1775"/>
        </w:tabs>
        <w:ind w:left="1775" w:hanging="271"/>
      </w:pPr>
      <w:rPr>
        <w:rFonts w:ascii="Helvetica Neue" w:eastAsia="Helvetica Neue" w:hAnsi="Helvetica Neue" w:cs="Helvetica Neue"/>
        <w:position w:val="0"/>
        <w:sz w:val="22"/>
        <w:szCs w:val="22"/>
        <w:lang w:val="en-US"/>
      </w:rPr>
    </w:lvl>
    <w:lvl w:ilvl="3">
      <w:start w:val="1"/>
      <w:numFmt w:val="decimal"/>
      <w:lvlText w:val="%4."/>
      <w:lvlJc w:val="left"/>
      <w:pPr>
        <w:tabs>
          <w:tab w:val="num" w:pos="2490"/>
        </w:tabs>
        <w:ind w:left="2490" w:hanging="330"/>
      </w:pPr>
      <w:rPr>
        <w:rFonts w:ascii="Helvetica Neue" w:eastAsia="Helvetica Neue" w:hAnsi="Helvetica Neue" w:cs="Helvetica Neue"/>
        <w:position w:val="0"/>
        <w:sz w:val="22"/>
        <w:szCs w:val="22"/>
        <w:lang w:val="en-US"/>
      </w:rPr>
    </w:lvl>
    <w:lvl w:ilvl="4">
      <w:start w:val="1"/>
      <w:numFmt w:val="lowerLetter"/>
      <w:lvlText w:val="%5."/>
      <w:lvlJc w:val="left"/>
      <w:pPr>
        <w:tabs>
          <w:tab w:val="num" w:pos="3210"/>
        </w:tabs>
        <w:ind w:left="3210" w:hanging="330"/>
      </w:pPr>
      <w:rPr>
        <w:rFonts w:ascii="Helvetica Neue" w:eastAsia="Helvetica Neue" w:hAnsi="Helvetica Neue" w:cs="Helvetica Neue"/>
        <w:position w:val="0"/>
        <w:sz w:val="22"/>
        <w:szCs w:val="22"/>
        <w:lang w:val="en-US"/>
      </w:rPr>
    </w:lvl>
    <w:lvl w:ilvl="5">
      <w:start w:val="1"/>
      <w:numFmt w:val="lowerRoman"/>
      <w:lvlText w:val="%6."/>
      <w:lvlJc w:val="left"/>
      <w:pPr>
        <w:tabs>
          <w:tab w:val="num" w:pos="3935"/>
        </w:tabs>
        <w:ind w:left="3935" w:hanging="271"/>
      </w:pPr>
      <w:rPr>
        <w:rFonts w:ascii="Helvetica Neue" w:eastAsia="Helvetica Neue" w:hAnsi="Helvetica Neue" w:cs="Helvetica Neue"/>
        <w:position w:val="0"/>
        <w:sz w:val="22"/>
        <w:szCs w:val="22"/>
        <w:lang w:val="en-US"/>
      </w:rPr>
    </w:lvl>
    <w:lvl w:ilvl="6">
      <w:start w:val="1"/>
      <w:numFmt w:val="decimal"/>
      <w:lvlText w:val="%7."/>
      <w:lvlJc w:val="left"/>
      <w:pPr>
        <w:tabs>
          <w:tab w:val="num" w:pos="4650"/>
        </w:tabs>
        <w:ind w:left="4650" w:hanging="330"/>
      </w:pPr>
      <w:rPr>
        <w:rFonts w:ascii="Helvetica Neue" w:eastAsia="Helvetica Neue" w:hAnsi="Helvetica Neue" w:cs="Helvetica Neue"/>
        <w:position w:val="0"/>
        <w:sz w:val="22"/>
        <w:szCs w:val="22"/>
        <w:lang w:val="en-US"/>
      </w:rPr>
    </w:lvl>
    <w:lvl w:ilvl="7">
      <w:start w:val="1"/>
      <w:numFmt w:val="lowerLetter"/>
      <w:lvlText w:val="%8."/>
      <w:lvlJc w:val="left"/>
      <w:pPr>
        <w:tabs>
          <w:tab w:val="num" w:pos="5370"/>
        </w:tabs>
        <w:ind w:left="5370" w:hanging="330"/>
      </w:pPr>
      <w:rPr>
        <w:rFonts w:ascii="Helvetica Neue" w:eastAsia="Helvetica Neue" w:hAnsi="Helvetica Neue" w:cs="Helvetica Neue"/>
        <w:position w:val="0"/>
        <w:sz w:val="22"/>
        <w:szCs w:val="22"/>
        <w:lang w:val="en-US"/>
      </w:rPr>
    </w:lvl>
    <w:lvl w:ilvl="8">
      <w:start w:val="1"/>
      <w:numFmt w:val="lowerRoman"/>
      <w:lvlText w:val="%9."/>
      <w:lvlJc w:val="left"/>
      <w:pPr>
        <w:tabs>
          <w:tab w:val="num" w:pos="6095"/>
        </w:tabs>
        <w:ind w:left="6095" w:hanging="271"/>
      </w:pPr>
      <w:rPr>
        <w:rFonts w:ascii="Helvetica Neue" w:eastAsia="Helvetica Neue" w:hAnsi="Helvetica Neue" w:cs="Helvetica Neue"/>
        <w:position w:val="0"/>
        <w:sz w:val="22"/>
        <w:szCs w:val="22"/>
        <w:lang w:val="en-US"/>
      </w:rPr>
    </w:lvl>
  </w:abstractNum>
  <w:abstractNum w:abstractNumId="35">
    <w:nsid w:val="65AE0D6D"/>
    <w:multiLevelType w:val="hybridMultilevel"/>
    <w:tmpl w:val="4FE224AA"/>
    <w:lvl w:ilvl="0">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6CA20B0"/>
    <w:multiLevelType w:val="multilevel"/>
    <w:tmpl w:val="6F42CEA0"/>
    <w:styleLink w:val="List26"/>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7">
    <w:nsid w:val="6A354E39"/>
    <w:multiLevelType w:val="hybridMultilevel"/>
    <w:tmpl w:val="52EA3E24"/>
    <w:lvl w:ilvl="0">
      <w:numFmt w:val="bullet"/>
      <w:pStyle w:val="IPPBullet1"/>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F4905CF"/>
    <w:multiLevelType w:val="multilevel"/>
    <w:tmpl w:val="D7DCD2C0"/>
    <w:styleLink w:val="List21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9">
    <w:nsid w:val="6F931DD7"/>
    <w:multiLevelType w:val="multilevel"/>
    <w:tmpl w:val="0AB88CFC"/>
    <w:styleLink w:val="List310"/>
    <w:lvl w:ilvl="0">
      <w:start w:val="2"/>
      <w:numFmt w:val="decimal"/>
      <w:lvlText w:val="%1."/>
      <w:lvlJc w:val="left"/>
      <w:pPr>
        <w:tabs>
          <w:tab w:val="num" w:pos="360"/>
        </w:tabs>
        <w:ind w:left="360" w:hanging="360"/>
      </w:pPr>
      <w:rPr>
        <w:rFonts w:ascii="Helvetica Neue" w:eastAsia="Helvetica Neue" w:hAnsi="Helvetica Neue" w:cs="Helvetica Neue"/>
        <w:position w:val="0"/>
        <w:sz w:val="22"/>
        <w:szCs w:val="22"/>
        <w:lang w:val="en-US"/>
      </w:rPr>
    </w:lvl>
    <w:lvl w:ilvl="1">
      <w:start w:val="1"/>
      <w:numFmt w:val="lowerLetter"/>
      <w:lvlText w:val="%2."/>
      <w:lvlJc w:val="left"/>
      <w:pPr>
        <w:tabs>
          <w:tab w:val="num" w:pos="1050"/>
        </w:tabs>
        <w:ind w:left="1050" w:hanging="330"/>
      </w:pPr>
      <w:rPr>
        <w:rFonts w:ascii="Helvetica Neue" w:eastAsia="Helvetica Neue" w:hAnsi="Helvetica Neue" w:cs="Helvetica Neue"/>
        <w:position w:val="0"/>
        <w:sz w:val="22"/>
        <w:szCs w:val="22"/>
        <w:lang w:val="en-US"/>
      </w:rPr>
    </w:lvl>
    <w:lvl w:ilvl="2">
      <w:start w:val="1"/>
      <w:numFmt w:val="lowerRoman"/>
      <w:lvlText w:val="%3."/>
      <w:lvlJc w:val="left"/>
      <w:pPr>
        <w:tabs>
          <w:tab w:val="num" w:pos="1775"/>
        </w:tabs>
        <w:ind w:left="1775" w:hanging="271"/>
      </w:pPr>
      <w:rPr>
        <w:rFonts w:ascii="Helvetica Neue" w:eastAsia="Helvetica Neue" w:hAnsi="Helvetica Neue" w:cs="Helvetica Neue"/>
        <w:position w:val="0"/>
        <w:sz w:val="22"/>
        <w:szCs w:val="22"/>
        <w:lang w:val="en-US"/>
      </w:rPr>
    </w:lvl>
    <w:lvl w:ilvl="3">
      <w:start w:val="1"/>
      <w:numFmt w:val="decimal"/>
      <w:lvlText w:val="%4."/>
      <w:lvlJc w:val="left"/>
      <w:pPr>
        <w:tabs>
          <w:tab w:val="num" w:pos="2490"/>
        </w:tabs>
        <w:ind w:left="2490" w:hanging="330"/>
      </w:pPr>
      <w:rPr>
        <w:rFonts w:ascii="Helvetica Neue" w:eastAsia="Helvetica Neue" w:hAnsi="Helvetica Neue" w:cs="Helvetica Neue"/>
        <w:position w:val="0"/>
        <w:sz w:val="22"/>
        <w:szCs w:val="22"/>
        <w:lang w:val="en-US"/>
      </w:rPr>
    </w:lvl>
    <w:lvl w:ilvl="4">
      <w:start w:val="1"/>
      <w:numFmt w:val="lowerLetter"/>
      <w:lvlText w:val="%5."/>
      <w:lvlJc w:val="left"/>
      <w:pPr>
        <w:tabs>
          <w:tab w:val="num" w:pos="3210"/>
        </w:tabs>
        <w:ind w:left="3210" w:hanging="330"/>
      </w:pPr>
      <w:rPr>
        <w:rFonts w:ascii="Helvetica Neue" w:eastAsia="Helvetica Neue" w:hAnsi="Helvetica Neue" w:cs="Helvetica Neue"/>
        <w:position w:val="0"/>
        <w:sz w:val="22"/>
        <w:szCs w:val="22"/>
        <w:lang w:val="en-US"/>
      </w:rPr>
    </w:lvl>
    <w:lvl w:ilvl="5">
      <w:start w:val="1"/>
      <w:numFmt w:val="lowerRoman"/>
      <w:lvlText w:val="%6."/>
      <w:lvlJc w:val="left"/>
      <w:pPr>
        <w:tabs>
          <w:tab w:val="num" w:pos="3935"/>
        </w:tabs>
        <w:ind w:left="3935" w:hanging="271"/>
      </w:pPr>
      <w:rPr>
        <w:rFonts w:ascii="Helvetica Neue" w:eastAsia="Helvetica Neue" w:hAnsi="Helvetica Neue" w:cs="Helvetica Neue"/>
        <w:position w:val="0"/>
        <w:sz w:val="22"/>
        <w:szCs w:val="22"/>
        <w:lang w:val="en-US"/>
      </w:rPr>
    </w:lvl>
    <w:lvl w:ilvl="6">
      <w:start w:val="1"/>
      <w:numFmt w:val="decimal"/>
      <w:lvlText w:val="%7."/>
      <w:lvlJc w:val="left"/>
      <w:pPr>
        <w:tabs>
          <w:tab w:val="num" w:pos="4650"/>
        </w:tabs>
        <w:ind w:left="4650" w:hanging="330"/>
      </w:pPr>
      <w:rPr>
        <w:rFonts w:ascii="Helvetica Neue" w:eastAsia="Helvetica Neue" w:hAnsi="Helvetica Neue" w:cs="Helvetica Neue"/>
        <w:position w:val="0"/>
        <w:sz w:val="22"/>
        <w:szCs w:val="22"/>
        <w:lang w:val="en-US"/>
      </w:rPr>
    </w:lvl>
    <w:lvl w:ilvl="7">
      <w:start w:val="1"/>
      <w:numFmt w:val="lowerLetter"/>
      <w:lvlText w:val="%8."/>
      <w:lvlJc w:val="left"/>
      <w:pPr>
        <w:tabs>
          <w:tab w:val="num" w:pos="5370"/>
        </w:tabs>
        <w:ind w:left="5370" w:hanging="330"/>
      </w:pPr>
      <w:rPr>
        <w:rFonts w:ascii="Helvetica Neue" w:eastAsia="Helvetica Neue" w:hAnsi="Helvetica Neue" w:cs="Helvetica Neue"/>
        <w:position w:val="0"/>
        <w:sz w:val="22"/>
        <w:szCs w:val="22"/>
        <w:lang w:val="en-US"/>
      </w:rPr>
    </w:lvl>
    <w:lvl w:ilvl="8">
      <w:start w:val="1"/>
      <w:numFmt w:val="lowerRoman"/>
      <w:lvlText w:val="%9."/>
      <w:lvlJc w:val="left"/>
      <w:pPr>
        <w:tabs>
          <w:tab w:val="num" w:pos="6095"/>
        </w:tabs>
        <w:ind w:left="6095" w:hanging="271"/>
      </w:pPr>
      <w:rPr>
        <w:rFonts w:ascii="Helvetica Neue" w:eastAsia="Helvetica Neue" w:hAnsi="Helvetica Neue" w:cs="Helvetica Neue"/>
        <w:position w:val="0"/>
        <w:sz w:val="22"/>
        <w:szCs w:val="22"/>
        <w:lang w:val="en-US"/>
      </w:rPr>
    </w:lvl>
  </w:abstractNum>
  <w:abstractNum w:abstractNumId="40">
    <w:nsid w:val="751D2757"/>
    <w:multiLevelType w:val="hybridMultilevel"/>
    <w:tmpl w:val="8E445FD4"/>
    <w:lvl w:ilvl="0">
      <w:start w:val="1"/>
      <w:numFmt w:val="bullet"/>
      <w:pStyle w:val="IPPBullet2"/>
      <w:lvlText w:val=""/>
      <w:lvlJc w:val="left"/>
      <w:pPr>
        <w:ind w:left="927" w:hanging="360"/>
      </w:pPr>
      <w:rPr>
        <w:rFonts w:ascii="Symbol" w:hAnsi="Symbol" w:hint="default"/>
        <w:b w:val="0"/>
        <w:i w:val="0"/>
        <w:color w:val="auto"/>
        <w:sz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9C83578"/>
    <w:multiLevelType w:val="hybridMultilevel"/>
    <w:tmpl w:val="D70803AA"/>
    <w:lvl w:ilvl="0" w:tplc="A4FE2AAC">
      <w:start w:val="1"/>
      <w:numFmt w:val="bullet"/>
      <w:lvlText w:val=""/>
      <w:lvlJc w:val="left"/>
      <w:pPr>
        <w:ind w:left="360" w:hanging="360"/>
      </w:pPr>
      <w:rPr>
        <w:rFonts w:ascii="Symbol" w:hAnsi="Symbol" w:hint="default"/>
      </w:rPr>
    </w:lvl>
    <w:lvl w:ilvl="1" w:tplc="5594A9CC" w:tentative="1">
      <w:start w:val="1"/>
      <w:numFmt w:val="bullet"/>
      <w:lvlText w:val="o"/>
      <w:lvlJc w:val="left"/>
      <w:pPr>
        <w:ind w:left="1080" w:hanging="360"/>
      </w:pPr>
      <w:rPr>
        <w:rFonts w:ascii="Courier New" w:hAnsi="Courier New" w:cs="Courier New" w:hint="default"/>
      </w:rPr>
    </w:lvl>
    <w:lvl w:ilvl="2" w:tplc="95C89308" w:tentative="1">
      <w:start w:val="1"/>
      <w:numFmt w:val="bullet"/>
      <w:lvlText w:val=""/>
      <w:lvlJc w:val="left"/>
      <w:pPr>
        <w:ind w:left="1800" w:hanging="360"/>
      </w:pPr>
      <w:rPr>
        <w:rFonts w:ascii="Wingdings" w:hAnsi="Wingdings" w:hint="default"/>
      </w:rPr>
    </w:lvl>
    <w:lvl w:ilvl="3" w:tplc="1ECE37E4" w:tentative="1">
      <w:start w:val="1"/>
      <w:numFmt w:val="bullet"/>
      <w:lvlText w:val=""/>
      <w:lvlJc w:val="left"/>
      <w:pPr>
        <w:ind w:left="2520" w:hanging="360"/>
      </w:pPr>
      <w:rPr>
        <w:rFonts w:ascii="Symbol" w:hAnsi="Symbol" w:hint="default"/>
      </w:rPr>
    </w:lvl>
    <w:lvl w:ilvl="4" w:tplc="A6F211A6" w:tentative="1">
      <w:start w:val="1"/>
      <w:numFmt w:val="bullet"/>
      <w:lvlText w:val="o"/>
      <w:lvlJc w:val="left"/>
      <w:pPr>
        <w:ind w:left="3240" w:hanging="360"/>
      </w:pPr>
      <w:rPr>
        <w:rFonts w:ascii="Courier New" w:hAnsi="Courier New" w:cs="Courier New" w:hint="default"/>
      </w:rPr>
    </w:lvl>
    <w:lvl w:ilvl="5" w:tplc="82A684E6" w:tentative="1">
      <w:start w:val="1"/>
      <w:numFmt w:val="bullet"/>
      <w:lvlText w:val=""/>
      <w:lvlJc w:val="left"/>
      <w:pPr>
        <w:ind w:left="3960" w:hanging="360"/>
      </w:pPr>
      <w:rPr>
        <w:rFonts w:ascii="Wingdings" w:hAnsi="Wingdings" w:hint="default"/>
      </w:rPr>
    </w:lvl>
    <w:lvl w:ilvl="6" w:tplc="F7F2A4F4" w:tentative="1">
      <w:start w:val="1"/>
      <w:numFmt w:val="bullet"/>
      <w:lvlText w:val=""/>
      <w:lvlJc w:val="left"/>
      <w:pPr>
        <w:ind w:left="4680" w:hanging="360"/>
      </w:pPr>
      <w:rPr>
        <w:rFonts w:ascii="Symbol" w:hAnsi="Symbol" w:hint="default"/>
      </w:rPr>
    </w:lvl>
    <w:lvl w:ilvl="7" w:tplc="9C0E74A0" w:tentative="1">
      <w:start w:val="1"/>
      <w:numFmt w:val="bullet"/>
      <w:lvlText w:val="o"/>
      <w:lvlJc w:val="left"/>
      <w:pPr>
        <w:ind w:left="5400" w:hanging="360"/>
      </w:pPr>
      <w:rPr>
        <w:rFonts w:ascii="Courier New" w:hAnsi="Courier New" w:cs="Courier New" w:hint="default"/>
      </w:rPr>
    </w:lvl>
    <w:lvl w:ilvl="8" w:tplc="7F3242AA" w:tentative="1">
      <w:start w:val="1"/>
      <w:numFmt w:val="bullet"/>
      <w:lvlText w:val=""/>
      <w:lvlJc w:val="left"/>
      <w:pPr>
        <w:ind w:left="6120" w:hanging="360"/>
      </w:pPr>
      <w:rPr>
        <w:rFonts w:ascii="Wingdings" w:hAnsi="Wingdings" w:hint="default"/>
      </w:rPr>
    </w:lvl>
  </w:abstractNum>
  <w:abstractNum w:abstractNumId="42">
    <w:nsid w:val="7B91433A"/>
    <w:multiLevelType w:val="multilevel"/>
    <w:tmpl w:val="80E076F8"/>
    <w:styleLink w:val="List14"/>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43">
    <w:nsid w:val="7DAD2B2A"/>
    <w:multiLevelType w:val="multilevel"/>
    <w:tmpl w:val="F2BA704C"/>
    <w:styleLink w:val="List23"/>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4">
    <w:nsid w:val="7E10708A"/>
    <w:multiLevelType w:val="multilevel"/>
    <w:tmpl w:val="DCD43314"/>
    <w:styleLink w:val="List22"/>
    <w:lvl w:ilvl="0">
      <w:start w:val="10"/>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4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F3E40DC"/>
    <w:multiLevelType w:val="multilevel"/>
    <w:tmpl w:val="1D34A04A"/>
    <w:styleLink w:val="List9"/>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num w:numId="1">
    <w:abstractNumId w:val="32"/>
  </w:num>
  <w:num w:numId="2">
    <w:abstractNumId w:val="11"/>
  </w:num>
  <w:num w:numId="3">
    <w:abstractNumId w:val="8"/>
  </w:num>
  <w:num w:numId="4">
    <w:abstractNumId w:val="16"/>
  </w:num>
  <w:num w:numId="5">
    <w:abstractNumId w:val="25"/>
  </w:num>
  <w:num w:numId="6">
    <w:abstractNumId w:val="42"/>
  </w:num>
  <w:num w:numId="7">
    <w:abstractNumId w:val="21"/>
  </w:num>
  <w:num w:numId="8">
    <w:abstractNumId w:val="14"/>
  </w:num>
  <w:num w:numId="9">
    <w:abstractNumId w:val="27"/>
  </w:num>
  <w:num w:numId="10">
    <w:abstractNumId w:val="34"/>
  </w:num>
  <w:num w:numId="11">
    <w:abstractNumId w:val="39"/>
  </w:num>
  <w:num w:numId="12">
    <w:abstractNumId w:val="3"/>
  </w:num>
  <w:num w:numId="13">
    <w:abstractNumId w:val="26"/>
  </w:num>
  <w:num w:numId="14">
    <w:abstractNumId w:val="44"/>
  </w:num>
  <w:num w:numId="15">
    <w:abstractNumId w:val="35"/>
  </w:num>
  <w:num w:numId="16">
    <w:abstractNumId w:val="5"/>
  </w:num>
  <w:num w:numId="17">
    <w:abstractNumId w:val="18"/>
  </w:num>
  <w:num w:numId="18">
    <w:abstractNumId w:val="40"/>
  </w:num>
  <w:num w:numId="19">
    <w:abstractNumId w:val="30"/>
  </w:num>
  <w:num w:numId="20">
    <w:abstractNumId w:val="22"/>
  </w:num>
  <w:num w:numId="21">
    <w:abstractNumId w:val="45"/>
  </w:num>
  <w:num w:numId="22">
    <w:abstractNumId w:val="1"/>
  </w:num>
  <w:num w:numId="23">
    <w:abstractNumId w:val="37"/>
  </w:num>
  <w:num w:numId="24">
    <w:abstractNumId w:val="0"/>
  </w:num>
  <w:num w:numId="25">
    <w:abstractNumId w:val="2"/>
  </w:num>
  <w:num w:numId="26">
    <w:abstractNumId w:val="4"/>
  </w:num>
  <w:num w:numId="27">
    <w:abstractNumId w:val="6"/>
  </w:num>
  <w:num w:numId="28">
    <w:abstractNumId w:val="9"/>
  </w:num>
  <w:num w:numId="29">
    <w:abstractNumId w:val="10"/>
  </w:num>
  <w:num w:numId="30">
    <w:abstractNumId w:val="12"/>
  </w:num>
  <w:num w:numId="31">
    <w:abstractNumId w:val="13"/>
  </w:num>
  <w:num w:numId="32">
    <w:abstractNumId w:val="17"/>
  </w:num>
  <w:num w:numId="33">
    <w:abstractNumId w:val="19"/>
  </w:num>
  <w:num w:numId="34">
    <w:abstractNumId w:val="20"/>
  </w:num>
  <w:num w:numId="35">
    <w:abstractNumId w:val="23"/>
  </w:num>
  <w:num w:numId="36">
    <w:abstractNumId w:val="24"/>
  </w:num>
  <w:num w:numId="37">
    <w:abstractNumId w:val="28"/>
  </w:num>
  <w:num w:numId="38">
    <w:abstractNumId w:val="29"/>
  </w:num>
  <w:num w:numId="39">
    <w:abstractNumId w:val="31"/>
  </w:num>
  <w:num w:numId="40">
    <w:abstractNumId w:val="33"/>
  </w:num>
  <w:num w:numId="41">
    <w:abstractNumId w:val="36"/>
  </w:num>
  <w:num w:numId="42">
    <w:abstractNumId w:val="38"/>
  </w:num>
  <w:num w:numId="43">
    <w:abstractNumId w:val="43"/>
  </w:num>
  <w:num w:numId="44">
    <w:abstractNumId w:val="46"/>
  </w:num>
  <w:num w:numId="45">
    <w:abstractNumId w:val="7"/>
  </w:num>
  <w:num w:numId="46">
    <w:abstractNumId w:val="15"/>
  </w:num>
  <w:num w:numId="47">
    <w:abstractNumId w:val="1"/>
    <w:lvlOverride w:ilvl="0">
      <w:startOverride w:val="1"/>
    </w:lvlOverride>
  </w:num>
  <w:num w:numId="48">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defaultTabStop w:val="720"/>
  <w:evenAndOddHeaders/>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DF2A00"/>
    <w:rsid w:val="00104FAA"/>
    <w:rsid w:val="00117E13"/>
    <w:rsid w:val="0017122B"/>
    <w:rsid w:val="001C57A4"/>
    <w:rsid w:val="001E09B1"/>
    <w:rsid w:val="001E7A8A"/>
    <w:rsid w:val="00212417"/>
    <w:rsid w:val="00212DDF"/>
    <w:rsid w:val="00216BD4"/>
    <w:rsid w:val="002346B0"/>
    <w:rsid w:val="00246DF2"/>
    <w:rsid w:val="002525B4"/>
    <w:rsid w:val="0029169E"/>
    <w:rsid w:val="002A1FD5"/>
    <w:rsid w:val="002A5B95"/>
    <w:rsid w:val="002D5907"/>
    <w:rsid w:val="002D77F2"/>
    <w:rsid w:val="003A57D7"/>
    <w:rsid w:val="003A64F0"/>
    <w:rsid w:val="003D4522"/>
    <w:rsid w:val="003D7B4C"/>
    <w:rsid w:val="003F1458"/>
    <w:rsid w:val="00404484"/>
    <w:rsid w:val="004476C1"/>
    <w:rsid w:val="004B2A04"/>
    <w:rsid w:val="004B54FC"/>
    <w:rsid w:val="004C56D7"/>
    <w:rsid w:val="004D2ABB"/>
    <w:rsid w:val="004E03D9"/>
    <w:rsid w:val="00511222"/>
    <w:rsid w:val="00536AEA"/>
    <w:rsid w:val="00570057"/>
    <w:rsid w:val="00600762"/>
    <w:rsid w:val="0067542F"/>
    <w:rsid w:val="006E2FB2"/>
    <w:rsid w:val="006F2167"/>
    <w:rsid w:val="00772D10"/>
    <w:rsid w:val="007B2453"/>
    <w:rsid w:val="007F47DB"/>
    <w:rsid w:val="00844D67"/>
    <w:rsid w:val="0087591C"/>
    <w:rsid w:val="00877959"/>
    <w:rsid w:val="008A1427"/>
    <w:rsid w:val="008B6715"/>
    <w:rsid w:val="008D5BBE"/>
    <w:rsid w:val="008F7FCA"/>
    <w:rsid w:val="009278EB"/>
    <w:rsid w:val="009413AE"/>
    <w:rsid w:val="009830D4"/>
    <w:rsid w:val="00983C01"/>
    <w:rsid w:val="009B394B"/>
    <w:rsid w:val="009E770E"/>
    <w:rsid w:val="00A00788"/>
    <w:rsid w:val="00A10CB6"/>
    <w:rsid w:val="00A15DA5"/>
    <w:rsid w:val="00A3264F"/>
    <w:rsid w:val="00A46893"/>
    <w:rsid w:val="00A65625"/>
    <w:rsid w:val="00A914D1"/>
    <w:rsid w:val="00AB2DB7"/>
    <w:rsid w:val="00AC201C"/>
    <w:rsid w:val="00B14CDC"/>
    <w:rsid w:val="00B6091C"/>
    <w:rsid w:val="00BB7D6C"/>
    <w:rsid w:val="00BE584B"/>
    <w:rsid w:val="00C05D70"/>
    <w:rsid w:val="00C16657"/>
    <w:rsid w:val="00C738F2"/>
    <w:rsid w:val="00C90FB6"/>
    <w:rsid w:val="00C92BD0"/>
    <w:rsid w:val="00C9453A"/>
    <w:rsid w:val="00CA5472"/>
    <w:rsid w:val="00CE4B73"/>
    <w:rsid w:val="00CE5EF3"/>
    <w:rsid w:val="00CF5BFA"/>
    <w:rsid w:val="00D74CFD"/>
    <w:rsid w:val="00D84710"/>
    <w:rsid w:val="00DC591C"/>
    <w:rsid w:val="00DD0F76"/>
    <w:rsid w:val="00DD16BF"/>
    <w:rsid w:val="00DD761B"/>
    <w:rsid w:val="00DF2A00"/>
    <w:rsid w:val="00E77013"/>
    <w:rsid w:val="00E84B1A"/>
    <w:rsid w:val="00EA6F6E"/>
    <w:rsid w:val="00EC7FC7"/>
    <w:rsid w:val="00ED5B79"/>
    <w:rsid w:val="00EF04FE"/>
    <w:rsid w:val="00F1311F"/>
    <w:rsid w:val="00F32912"/>
    <w:rsid w:val="00FA3A80"/>
    <w:rsid w:val="00FE62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B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2"/>
      <w:bdr w:val="none" w:sz="0" w:space="0" w:color="auto"/>
      <w:lang w:eastAsia="en-US"/>
    </w:rPr>
  </w:style>
  <w:style w:type="paragraph" w:styleId="Heading1">
    <w:name w:val="heading 1"/>
    <w:basedOn w:val="Normal"/>
    <w:next w:val="Normal"/>
    <w:link w:val="Heading1Char"/>
    <w:qFormat/>
    <w:rsid w:val="002525B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525B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525B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8EB"/>
    <w:rPr>
      <w:u w:val="single"/>
    </w:rPr>
  </w:style>
  <w:style w:type="paragraph" w:customStyle="1" w:styleId="HeaderFooter">
    <w:name w:val="Header &amp; Footer"/>
    <w:rsid w:val="009278EB"/>
    <w:pPr>
      <w:tabs>
        <w:tab w:val="right" w:pos="9020"/>
      </w:tabs>
    </w:pPr>
    <w:rPr>
      <w:rFonts w:ascii="Helvetica" w:hAnsi="Arial Unicode MS" w:cs="Arial Unicode MS"/>
      <w:color w:val="000000"/>
      <w:lang w:val="en-US"/>
    </w:rPr>
  </w:style>
  <w:style w:type="paragraph" w:customStyle="1" w:styleId="Body">
    <w:name w:val="Body"/>
    <w:rsid w:val="009278EB"/>
    <w:rPr>
      <w:rFonts w:ascii="Helvetica" w:hAnsi="Arial Unicode MS" w:cs="Arial Unicode MS"/>
      <w:color w:val="000000"/>
      <w:sz w:val="22"/>
      <w:szCs w:val="22"/>
      <w:lang w:val="en-US"/>
    </w:rPr>
  </w:style>
  <w:style w:type="numbering" w:customStyle="1" w:styleId="BulletBig">
    <w:name w:val="Bullet Big"/>
    <w:rsid w:val="009278EB"/>
    <w:pPr>
      <w:numPr>
        <w:numId w:val="1"/>
      </w:numPr>
    </w:pPr>
  </w:style>
  <w:style w:type="numbering" w:customStyle="1" w:styleId="Dash">
    <w:name w:val="Dash"/>
    <w:rsid w:val="009278EB"/>
    <w:pPr>
      <w:numPr>
        <w:numId w:val="2"/>
      </w:numPr>
    </w:pPr>
  </w:style>
  <w:style w:type="character" w:customStyle="1" w:styleId="Hyperlink0">
    <w:name w:val="Hyperlink.0"/>
    <w:basedOn w:val="Hyperlink"/>
    <w:rsid w:val="009278EB"/>
    <w:rPr>
      <w:u w:val="single"/>
    </w:rPr>
  </w:style>
  <w:style w:type="paragraph" w:styleId="ListParagraph">
    <w:name w:val="List Paragraph"/>
    <w:basedOn w:val="Normal"/>
    <w:uiPriority w:val="34"/>
    <w:qFormat/>
    <w:rsid w:val="002525B4"/>
    <w:pPr>
      <w:spacing w:line="240" w:lineRule="atLeast"/>
      <w:ind w:leftChars="400" w:left="800"/>
    </w:pPr>
    <w:rPr>
      <w:rFonts w:ascii="Verdana" w:eastAsia="Times New Roman" w:hAnsi="Verdana"/>
      <w:sz w:val="20"/>
      <w:lang w:val="nl-NL" w:eastAsia="nl-NL"/>
    </w:rPr>
  </w:style>
  <w:style w:type="numbering" w:customStyle="1" w:styleId="List0">
    <w:name w:val="List 0"/>
    <w:basedOn w:val="ImportedStyle1"/>
    <w:rsid w:val="009278EB"/>
    <w:pPr>
      <w:numPr>
        <w:numId w:val="30"/>
      </w:numPr>
    </w:pPr>
  </w:style>
  <w:style w:type="numbering" w:customStyle="1" w:styleId="ImportedStyle1">
    <w:name w:val="Imported Style 1"/>
    <w:rsid w:val="009278EB"/>
  </w:style>
  <w:style w:type="numbering" w:customStyle="1" w:styleId="List1">
    <w:name w:val="List 1"/>
    <w:basedOn w:val="ImportedStyle2"/>
    <w:rsid w:val="009278EB"/>
    <w:pPr>
      <w:numPr>
        <w:numId w:val="40"/>
      </w:numPr>
    </w:pPr>
  </w:style>
  <w:style w:type="numbering" w:customStyle="1" w:styleId="ImportedStyle2">
    <w:name w:val="Imported Style 2"/>
    <w:rsid w:val="009278EB"/>
  </w:style>
  <w:style w:type="numbering" w:customStyle="1" w:styleId="List21">
    <w:name w:val="List 21"/>
    <w:basedOn w:val="ImportedStyle3"/>
    <w:rsid w:val="009278EB"/>
    <w:pPr>
      <w:numPr>
        <w:numId w:val="35"/>
      </w:numPr>
    </w:pPr>
  </w:style>
  <w:style w:type="numbering" w:customStyle="1" w:styleId="ImportedStyle3">
    <w:name w:val="Imported Style 3"/>
    <w:rsid w:val="009278EB"/>
  </w:style>
  <w:style w:type="numbering" w:customStyle="1" w:styleId="List31">
    <w:name w:val="List 31"/>
    <w:basedOn w:val="ImportedStyle4"/>
    <w:rsid w:val="009278EB"/>
    <w:pPr>
      <w:numPr>
        <w:numId w:val="25"/>
      </w:numPr>
    </w:pPr>
  </w:style>
  <w:style w:type="numbering" w:customStyle="1" w:styleId="ImportedStyle4">
    <w:name w:val="Imported Style 4"/>
    <w:rsid w:val="009278EB"/>
  </w:style>
  <w:style w:type="numbering" w:customStyle="1" w:styleId="List41">
    <w:name w:val="List 41"/>
    <w:basedOn w:val="ImportedStyle5"/>
    <w:rsid w:val="009278EB"/>
    <w:pPr>
      <w:numPr>
        <w:numId w:val="3"/>
      </w:numPr>
    </w:pPr>
  </w:style>
  <w:style w:type="numbering" w:customStyle="1" w:styleId="ImportedStyle5">
    <w:name w:val="Imported Style 5"/>
    <w:rsid w:val="009278EB"/>
  </w:style>
  <w:style w:type="numbering" w:customStyle="1" w:styleId="List51">
    <w:name w:val="List 51"/>
    <w:basedOn w:val="ImportedStyle5"/>
    <w:rsid w:val="009278EB"/>
    <w:pPr>
      <w:numPr>
        <w:numId w:val="4"/>
      </w:numPr>
    </w:pPr>
  </w:style>
  <w:style w:type="numbering" w:customStyle="1" w:styleId="List6">
    <w:name w:val="List 6"/>
    <w:basedOn w:val="ImportedStyle6"/>
    <w:rsid w:val="009278EB"/>
    <w:pPr>
      <w:numPr>
        <w:numId w:val="38"/>
      </w:numPr>
    </w:pPr>
  </w:style>
  <w:style w:type="numbering" w:customStyle="1" w:styleId="ImportedStyle6">
    <w:name w:val="Imported Style 6"/>
    <w:rsid w:val="009278EB"/>
  </w:style>
  <w:style w:type="numbering" w:customStyle="1" w:styleId="List7">
    <w:name w:val="List 7"/>
    <w:basedOn w:val="ImportedStyle6"/>
    <w:rsid w:val="009278EB"/>
    <w:pPr>
      <w:numPr>
        <w:numId w:val="5"/>
      </w:numPr>
    </w:pPr>
  </w:style>
  <w:style w:type="numbering" w:customStyle="1" w:styleId="List8">
    <w:name w:val="List 8"/>
    <w:basedOn w:val="ImportedStyle7"/>
    <w:rsid w:val="009278EB"/>
    <w:pPr>
      <w:numPr>
        <w:numId w:val="36"/>
      </w:numPr>
    </w:pPr>
  </w:style>
  <w:style w:type="numbering" w:customStyle="1" w:styleId="ImportedStyle7">
    <w:name w:val="Imported Style 7"/>
    <w:rsid w:val="009278EB"/>
  </w:style>
  <w:style w:type="numbering" w:customStyle="1" w:styleId="List9">
    <w:name w:val="List 9"/>
    <w:basedOn w:val="ImportedStyle8"/>
    <w:rsid w:val="009278EB"/>
    <w:pPr>
      <w:numPr>
        <w:numId w:val="44"/>
      </w:numPr>
    </w:pPr>
  </w:style>
  <w:style w:type="numbering" w:customStyle="1" w:styleId="ImportedStyle8">
    <w:name w:val="Imported Style 8"/>
    <w:rsid w:val="009278EB"/>
  </w:style>
  <w:style w:type="numbering" w:customStyle="1" w:styleId="List10">
    <w:name w:val="List 10"/>
    <w:basedOn w:val="ImportedStyle9"/>
    <w:rsid w:val="009278EB"/>
    <w:pPr>
      <w:numPr>
        <w:numId w:val="28"/>
      </w:numPr>
    </w:pPr>
  </w:style>
  <w:style w:type="numbering" w:customStyle="1" w:styleId="ImportedStyle9">
    <w:name w:val="Imported Style 9"/>
    <w:rsid w:val="009278EB"/>
  </w:style>
  <w:style w:type="numbering" w:customStyle="1" w:styleId="List11">
    <w:name w:val="List 11"/>
    <w:basedOn w:val="ImportedStyle9"/>
    <w:rsid w:val="009278EB"/>
    <w:pPr>
      <w:numPr>
        <w:numId w:val="37"/>
      </w:numPr>
    </w:pPr>
  </w:style>
  <w:style w:type="numbering" w:customStyle="1" w:styleId="List12">
    <w:name w:val="List 12"/>
    <w:basedOn w:val="ImportedStyle10"/>
    <w:rsid w:val="009278EB"/>
    <w:pPr>
      <w:numPr>
        <w:numId w:val="31"/>
      </w:numPr>
    </w:pPr>
  </w:style>
  <w:style w:type="numbering" w:customStyle="1" w:styleId="ImportedStyle10">
    <w:name w:val="Imported Style 10"/>
    <w:rsid w:val="009278EB"/>
  </w:style>
  <w:style w:type="numbering" w:customStyle="1" w:styleId="List13">
    <w:name w:val="List 13"/>
    <w:basedOn w:val="ImportedStyle11"/>
    <w:rsid w:val="009278EB"/>
    <w:pPr>
      <w:numPr>
        <w:numId w:val="24"/>
      </w:numPr>
    </w:pPr>
  </w:style>
  <w:style w:type="numbering" w:customStyle="1" w:styleId="ImportedStyle11">
    <w:name w:val="Imported Style 11"/>
    <w:rsid w:val="009278EB"/>
  </w:style>
  <w:style w:type="paragraph" w:customStyle="1" w:styleId="Default">
    <w:name w:val="Default"/>
    <w:rsid w:val="009278EB"/>
    <w:rPr>
      <w:rFonts w:ascii="Helvetica" w:eastAsia="Helvetica" w:hAnsi="Helvetica" w:cs="Helvetica"/>
      <w:color w:val="000000"/>
      <w:sz w:val="22"/>
      <w:szCs w:val="22"/>
    </w:rPr>
  </w:style>
  <w:style w:type="numbering" w:customStyle="1" w:styleId="List14">
    <w:name w:val="List 14"/>
    <w:basedOn w:val="ImportedStyle12"/>
    <w:rsid w:val="009278EB"/>
    <w:pPr>
      <w:numPr>
        <w:numId w:val="6"/>
      </w:numPr>
    </w:pPr>
  </w:style>
  <w:style w:type="numbering" w:customStyle="1" w:styleId="ImportedStyle12">
    <w:name w:val="Imported Style 12"/>
    <w:rsid w:val="009278EB"/>
  </w:style>
  <w:style w:type="numbering" w:customStyle="1" w:styleId="List15">
    <w:name w:val="List 15"/>
    <w:basedOn w:val="ImportedStyle13"/>
    <w:rsid w:val="009278EB"/>
    <w:pPr>
      <w:numPr>
        <w:numId w:val="26"/>
      </w:numPr>
    </w:pPr>
  </w:style>
  <w:style w:type="numbering" w:customStyle="1" w:styleId="ImportedStyle13">
    <w:name w:val="Imported Style 13"/>
    <w:rsid w:val="009278EB"/>
  </w:style>
  <w:style w:type="numbering" w:customStyle="1" w:styleId="List16">
    <w:name w:val="List 16"/>
    <w:basedOn w:val="ImportedStyle14"/>
    <w:rsid w:val="009278EB"/>
    <w:pPr>
      <w:numPr>
        <w:numId w:val="29"/>
      </w:numPr>
    </w:pPr>
  </w:style>
  <w:style w:type="numbering" w:customStyle="1" w:styleId="ImportedStyle14">
    <w:name w:val="Imported Style 14"/>
    <w:rsid w:val="009278EB"/>
  </w:style>
  <w:style w:type="numbering" w:customStyle="1" w:styleId="List17">
    <w:name w:val="List 17"/>
    <w:basedOn w:val="ImportedStyle15"/>
    <w:rsid w:val="009278EB"/>
    <w:pPr>
      <w:numPr>
        <w:numId w:val="33"/>
      </w:numPr>
    </w:pPr>
  </w:style>
  <w:style w:type="numbering" w:customStyle="1" w:styleId="ImportedStyle15">
    <w:name w:val="Imported Style 15"/>
    <w:rsid w:val="009278EB"/>
  </w:style>
  <w:style w:type="numbering" w:customStyle="1" w:styleId="List18">
    <w:name w:val="List 18"/>
    <w:basedOn w:val="ImportedStyle15"/>
    <w:rsid w:val="009278EB"/>
    <w:pPr>
      <w:numPr>
        <w:numId w:val="13"/>
      </w:numPr>
    </w:pPr>
  </w:style>
  <w:style w:type="numbering" w:customStyle="1" w:styleId="List19">
    <w:name w:val="List 19"/>
    <w:basedOn w:val="ImportedStyle11"/>
    <w:rsid w:val="009278EB"/>
    <w:pPr>
      <w:numPr>
        <w:numId w:val="7"/>
      </w:numPr>
    </w:pPr>
  </w:style>
  <w:style w:type="numbering" w:customStyle="1" w:styleId="List20">
    <w:name w:val="List 20"/>
    <w:basedOn w:val="ImportedStyle16"/>
    <w:rsid w:val="009278EB"/>
    <w:pPr>
      <w:numPr>
        <w:numId w:val="39"/>
      </w:numPr>
    </w:pPr>
  </w:style>
  <w:style w:type="numbering" w:customStyle="1" w:styleId="ImportedStyle16">
    <w:name w:val="Imported Style 16"/>
    <w:rsid w:val="009278EB"/>
  </w:style>
  <w:style w:type="numbering" w:customStyle="1" w:styleId="List210">
    <w:name w:val="List 21"/>
    <w:basedOn w:val="ImportedStyle17"/>
    <w:rsid w:val="009278EB"/>
    <w:pPr>
      <w:numPr>
        <w:numId w:val="42"/>
      </w:numPr>
    </w:pPr>
  </w:style>
  <w:style w:type="numbering" w:customStyle="1" w:styleId="ImportedStyle17">
    <w:name w:val="Imported Style 17"/>
    <w:rsid w:val="009278EB"/>
  </w:style>
  <w:style w:type="numbering" w:customStyle="1" w:styleId="List22">
    <w:name w:val="List 22"/>
    <w:basedOn w:val="ImportedStyle18"/>
    <w:rsid w:val="009278EB"/>
    <w:pPr>
      <w:numPr>
        <w:numId w:val="14"/>
      </w:numPr>
    </w:pPr>
  </w:style>
  <w:style w:type="numbering" w:customStyle="1" w:styleId="ImportedStyle18">
    <w:name w:val="Imported Style 18"/>
    <w:rsid w:val="009278EB"/>
  </w:style>
  <w:style w:type="numbering" w:customStyle="1" w:styleId="List23">
    <w:name w:val="List 23"/>
    <w:basedOn w:val="ImportedStyle19"/>
    <w:rsid w:val="009278EB"/>
    <w:pPr>
      <w:numPr>
        <w:numId w:val="43"/>
      </w:numPr>
    </w:pPr>
  </w:style>
  <w:style w:type="numbering" w:customStyle="1" w:styleId="ImportedStyle19">
    <w:name w:val="Imported Style 19"/>
    <w:rsid w:val="009278EB"/>
  </w:style>
  <w:style w:type="numbering" w:customStyle="1" w:styleId="List24">
    <w:name w:val="List 24"/>
    <w:basedOn w:val="ImportedStyle20"/>
    <w:rsid w:val="009278EB"/>
    <w:pPr>
      <w:numPr>
        <w:numId w:val="27"/>
      </w:numPr>
    </w:pPr>
  </w:style>
  <w:style w:type="numbering" w:customStyle="1" w:styleId="ImportedStyle20">
    <w:name w:val="Imported Style 20"/>
    <w:rsid w:val="009278EB"/>
  </w:style>
  <w:style w:type="numbering" w:customStyle="1" w:styleId="List25">
    <w:name w:val="List 25"/>
    <w:basedOn w:val="ImportedStyle21"/>
    <w:rsid w:val="009278EB"/>
    <w:pPr>
      <w:numPr>
        <w:numId w:val="32"/>
      </w:numPr>
    </w:pPr>
  </w:style>
  <w:style w:type="numbering" w:customStyle="1" w:styleId="ImportedStyle21">
    <w:name w:val="Imported Style 21"/>
    <w:rsid w:val="009278EB"/>
  </w:style>
  <w:style w:type="numbering" w:customStyle="1" w:styleId="List26">
    <w:name w:val="List 26"/>
    <w:basedOn w:val="ImportedStyle22"/>
    <w:rsid w:val="009278EB"/>
    <w:pPr>
      <w:numPr>
        <w:numId w:val="41"/>
      </w:numPr>
    </w:pPr>
  </w:style>
  <w:style w:type="numbering" w:customStyle="1" w:styleId="ImportedStyle22">
    <w:name w:val="Imported Style 22"/>
    <w:rsid w:val="009278EB"/>
  </w:style>
  <w:style w:type="numbering" w:customStyle="1" w:styleId="List27">
    <w:name w:val="List 27"/>
    <w:basedOn w:val="ImportedStyle23"/>
    <w:rsid w:val="009278EB"/>
    <w:pPr>
      <w:numPr>
        <w:numId w:val="34"/>
      </w:numPr>
    </w:pPr>
  </w:style>
  <w:style w:type="numbering" w:customStyle="1" w:styleId="ImportedStyle23">
    <w:name w:val="Imported Style 23"/>
    <w:rsid w:val="009278EB"/>
  </w:style>
  <w:style w:type="numbering" w:customStyle="1" w:styleId="List28">
    <w:name w:val="List 28"/>
    <w:basedOn w:val="ImportedStyle15"/>
    <w:rsid w:val="009278EB"/>
    <w:pPr>
      <w:numPr>
        <w:numId w:val="8"/>
      </w:numPr>
    </w:pPr>
  </w:style>
  <w:style w:type="numbering" w:customStyle="1" w:styleId="List29">
    <w:name w:val="List 29"/>
    <w:basedOn w:val="ImportedStyle15"/>
    <w:rsid w:val="009278EB"/>
    <w:pPr>
      <w:numPr>
        <w:numId w:val="9"/>
      </w:numPr>
    </w:pPr>
  </w:style>
  <w:style w:type="numbering" w:customStyle="1" w:styleId="List30">
    <w:name w:val="List 30"/>
    <w:basedOn w:val="ImportedStyle16"/>
    <w:rsid w:val="009278EB"/>
    <w:pPr>
      <w:numPr>
        <w:numId w:val="10"/>
      </w:numPr>
    </w:pPr>
  </w:style>
  <w:style w:type="numbering" w:customStyle="1" w:styleId="List310">
    <w:name w:val="List 31"/>
    <w:basedOn w:val="ImportedStyle16"/>
    <w:rsid w:val="009278EB"/>
    <w:pPr>
      <w:numPr>
        <w:numId w:val="11"/>
      </w:numPr>
    </w:pPr>
  </w:style>
  <w:style w:type="numbering" w:customStyle="1" w:styleId="List32">
    <w:name w:val="List 32"/>
    <w:basedOn w:val="ImportedStyle2"/>
    <w:rsid w:val="009278EB"/>
    <w:pPr>
      <w:numPr>
        <w:numId w:val="12"/>
      </w:numPr>
    </w:pPr>
  </w:style>
  <w:style w:type="paragraph" w:styleId="CommentText">
    <w:name w:val="annotation text"/>
    <w:basedOn w:val="Normal"/>
    <w:link w:val="CommentTextChar"/>
    <w:uiPriority w:val="99"/>
    <w:semiHidden/>
    <w:unhideWhenUsed/>
    <w:rsid w:val="009278EB"/>
    <w:rPr>
      <w:sz w:val="20"/>
      <w:szCs w:val="20"/>
    </w:rPr>
  </w:style>
  <w:style w:type="character" w:customStyle="1" w:styleId="CommentTextChar">
    <w:name w:val="Comment Text Char"/>
    <w:basedOn w:val="DefaultParagraphFont"/>
    <w:link w:val="CommentText"/>
    <w:uiPriority w:val="99"/>
    <w:semiHidden/>
    <w:rsid w:val="009278EB"/>
    <w:rPr>
      <w:lang w:val="en-US" w:eastAsia="en-US"/>
    </w:rPr>
  </w:style>
  <w:style w:type="character" w:styleId="CommentReference">
    <w:name w:val="annotation reference"/>
    <w:basedOn w:val="DefaultParagraphFont"/>
    <w:uiPriority w:val="99"/>
    <w:semiHidden/>
    <w:unhideWhenUsed/>
    <w:rsid w:val="009278EB"/>
    <w:rPr>
      <w:sz w:val="16"/>
      <w:szCs w:val="16"/>
    </w:rPr>
  </w:style>
  <w:style w:type="paragraph" w:styleId="BalloonText">
    <w:name w:val="Balloon Text"/>
    <w:basedOn w:val="Normal"/>
    <w:link w:val="BalloonTextChar"/>
    <w:rsid w:val="002525B4"/>
    <w:rPr>
      <w:rFonts w:ascii="Tahoma" w:hAnsi="Tahoma" w:cs="Tahoma"/>
      <w:sz w:val="16"/>
      <w:szCs w:val="16"/>
    </w:rPr>
  </w:style>
  <w:style w:type="character" w:customStyle="1" w:styleId="BalloonTextChar">
    <w:name w:val="Balloon Text Char"/>
    <w:basedOn w:val="DefaultParagraphFont"/>
    <w:link w:val="BalloonText"/>
    <w:rsid w:val="002525B4"/>
    <w:rPr>
      <w:rFonts w:ascii="Tahoma" w:eastAsia="MS Mincho" w:hAnsi="Tahoma" w:cs="Tahoma"/>
      <w:sz w:val="16"/>
      <w:szCs w:val="16"/>
      <w:bdr w:val="none" w:sz="0" w:space="0" w:color="auto"/>
      <w:lang w:eastAsia="en-US"/>
    </w:rPr>
  </w:style>
  <w:style w:type="paragraph" w:styleId="Header">
    <w:name w:val="header"/>
    <w:basedOn w:val="Normal"/>
    <w:link w:val="HeaderChar"/>
    <w:rsid w:val="002525B4"/>
    <w:pPr>
      <w:tabs>
        <w:tab w:val="center" w:pos="4680"/>
        <w:tab w:val="right" w:pos="9360"/>
      </w:tabs>
    </w:pPr>
  </w:style>
  <w:style w:type="character" w:customStyle="1" w:styleId="HeaderChar">
    <w:name w:val="Header Char"/>
    <w:basedOn w:val="DefaultParagraphFont"/>
    <w:link w:val="Header"/>
    <w:rsid w:val="002525B4"/>
    <w:rPr>
      <w:rFonts w:eastAsia="MS Mincho"/>
      <w:sz w:val="22"/>
      <w:szCs w:val="24"/>
      <w:bdr w:val="none" w:sz="0" w:space="0" w:color="auto"/>
      <w:lang w:eastAsia="en-US"/>
    </w:rPr>
  </w:style>
  <w:style w:type="paragraph" w:styleId="Footer">
    <w:name w:val="footer"/>
    <w:basedOn w:val="Normal"/>
    <w:link w:val="FooterChar"/>
    <w:rsid w:val="002525B4"/>
    <w:pPr>
      <w:tabs>
        <w:tab w:val="center" w:pos="4680"/>
        <w:tab w:val="right" w:pos="9360"/>
      </w:tabs>
    </w:pPr>
  </w:style>
  <w:style w:type="character" w:customStyle="1" w:styleId="FooterChar">
    <w:name w:val="Footer Char"/>
    <w:basedOn w:val="DefaultParagraphFont"/>
    <w:link w:val="Footer"/>
    <w:rsid w:val="002525B4"/>
    <w:rPr>
      <w:rFonts w:eastAsia="MS Mincho"/>
      <w:sz w:val="22"/>
      <w:szCs w:val="24"/>
      <w:bdr w:val="none" w:sz="0" w:space="0" w:color="auto"/>
      <w:lang w:eastAsia="en-US"/>
    </w:rPr>
  </w:style>
  <w:style w:type="character" w:customStyle="1" w:styleId="Heading1Char">
    <w:name w:val="Heading 1 Char"/>
    <w:basedOn w:val="DefaultParagraphFont"/>
    <w:link w:val="Heading1"/>
    <w:rsid w:val="002525B4"/>
    <w:rPr>
      <w:rFonts w:eastAsia="MS Mincho"/>
      <w:b/>
      <w:bCs/>
      <w:sz w:val="22"/>
      <w:szCs w:val="24"/>
      <w:bdr w:val="none" w:sz="0" w:space="0" w:color="auto"/>
      <w:lang w:eastAsia="en-US"/>
    </w:rPr>
  </w:style>
  <w:style w:type="character" w:customStyle="1" w:styleId="Heading2Char">
    <w:name w:val="Heading 2 Char"/>
    <w:basedOn w:val="DefaultParagraphFont"/>
    <w:link w:val="Heading2"/>
    <w:rsid w:val="002525B4"/>
    <w:rPr>
      <w:rFonts w:ascii="Calibri" w:eastAsia="MS Mincho" w:hAnsi="Calibri"/>
      <w:b/>
      <w:bCs/>
      <w:i/>
      <w:iCs/>
      <w:sz w:val="28"/>
      <w:szCs w:val="28"/>
      <w:bdr w:val="none" w:sz="0" w:space="0" w:color="auto"/>
      <w:lang w:eastAsia="en-US"/>
    </w:rPr>
  </w:style>
  <w:style w:type="character" w:customStyle="1" w:styleId="Heading3Char">
    <w:name w:val="Heading 3 Char"/>
    <w:basedOn w:val="DefaultParagraphFont"/>
    <w:link w:val="Heading3"/>
    <w:rsid w:val="002525B4"/>
    <w:rPr>
      <w:rFonts w:ascii="Calibri" w:eastAsia="MS Mincho" w:hAnsi="Calibri"/>
      <w:b/>
      <w:bCs/>
      <w:sz w:val="26"/>
      <w:szCs w:val="26"/>
      <w:bdr w:val="none" w:sz="0" w:space="0" w:color="auto"/>
      <w:lang w:eastAsia="en-US"/>
    </w:rPr>
  </w:style>
  <w:style w:type="paragraph" w:styleId="FootnoteText">
    <w:name w:val="footnote text"/>
    <w:basedOn w:val="Normal"/>
    <w:link w:val="FootnoteTextChar"/>
    <w:semiHidden/>
    <w:rsid w:val="002525B4"/>
    <w:pPr>
      <w:spacing w:before="60"/>
    </w:pPr>
    <w:rPr>
      <w:sz w:val="20"/>
    </w:rPr>
  </w:style>
  <w:style w:type="character" w:customStyle="1" w:styleId="FootnoteTextChar">
    <w:name w:val="Footnote Text Char"/>
    <w:basedOn w:val="DefaultParagraphFont"/>
    <w:link w:val="FootnoteText"/>
    <w:semiHidden/>
    <w:rsid w:val="002525B4"/>
    <w:rPr>
      <w:rFonts w:eastAsia="MS Mincho"/>
      <w:szCs w:val="24"/>
      <w:bdr w:val="none" w:sz="0" w:space="0" w:color="auto"/>
      <w:lang w:eastAsia="en-US"/>
    </w:rPr>
  </w:style>
  <w:style w:type="character" w:styleId="FootnoteReference">
    <w:name w:val="footnote reference"/>
    <w:basedOn w:val="DefaultParagraphFont"/>
    <w:semiHidden/>
    <w:rsid w:val="002525B4"/>
    <w:rPr>
      <w:vertAlign w:val="superscript"/>
    </w:rPr>
  </w:style>
  <w:style w:type="paragraph" w:customStyle="1" w:styleId="Style">
    <w:name w:val="Style"/>
    <w:basedOn w:val="Footer"/>
    <w:autoRedefine/>
    <w:qFormat/>
    <w:rsid w:val="002525B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525B4"/>
    <w:rPr>
      <w:rFonts w:ascii="Arial" w:hAnsi="Arial"/>
      <w:b/>
      <w:sz w:val="18"/>
    </w:rPr>
  </w:style>
  <w:style w:type="paragraph" w:customStyle="1" w:styleId="IPPArialFootnote">
    <w:name w:val="IPP Arial Footnote"/>
    <w:basedOn w:val="IPPArialTable"/>
    <w:qFormat/>
    <w:rsid w:val="002525B4"/>
    <w:pPr>
      <w:tabs>
        <w:tab w:val="left" w:pos="28"/>
      </w:tabs>
      <w:ind w:left="284" w:hanging="284"/>
    </w:pPr>
    <w:rPr>
      <w:sz w:val="16"/>
    </w:rPr>
  </w:style>
  <w:style w:type="paragraph" w:customStyle="1" w:styleId="IPPContentsHead">
    <w:name w:val="IPP ContentsHead"/>
    <w:basedOn w:val="IPPSubhead"/>
    <w:next w:val="IPPNormal"/>
    <w:qFormat/>
    <w:rsid w:val="002525B4"/>
    <w:pPr>
      <w:spacing w:after="240"/>
    </w:pPr>
    <w:rPr>
      <w:sz w:val="24"/>
    </w:rPr>
  </w:style>
  <w:style w:type="table" w:styleId="TableGrid">
    <w:name w:val="Table Grid"/>
    <w:basedOn w:val="TableNormal"/>
    <w:rsid w:val="002525B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2525B4"/>
    <w:pPr>
      <w:numPr>
        <w:numId w:val="18"/>
      </w:numPr>
      <w:tabs>
        <w:tab w:val="left" w:pos="1134"/>
      </w:tabs>
      <w:spacing w:after="60"/>
      <w:ind w:left="1134" w:hanging="567"/>
    </w:pPr>
  </w:style>
  <w:style w:type="paragraph" w:customStyle="1" w:styleId="IPPQuote">
    <w:name w:val="IPP Quote"/>
    <w:basedOn w:val="IPPNormal"/>
    <w:qFormat/>
    <w:rsid w:val="002525B4"/>
    <w:pPr>
      <w:ind w:left="851" w:right="851"/>
    </w:pPr>
    <w:rPr>
      <w:sz w:val="18"/>
    </w:rPr>
  </w:style>
  <w:style w:type="paragraph" w:customStyle="1" w:styleId="IPPNormal">
    <w:name w:val="IPP Normal"/>
    <w:basedOn w:val="Normal"/>
    <w:qFormat/>
    <w:rsid w:val="002525B4"/>
    <w:pPr>
      <w:spacing w:after="180"/>
    </w:pPr>
    <w:rPr>
      <w:rFonts w:eastAsia="Times"/>
    </w:rPr>
  </w:style>
  <w:style w:type="paragraph" w:customStyle="1" w:styleId="IPPIndentClose">
    <w:name w:val="IPP Indent Close"/>
    <w:basedOn w:val="IPPNormal"/>
    <w:qFormat/>
    <w:rsid w:val="002525B4"/>
    <w:pPr>
      <w:tabs>
        <w:tab w:val="left" w:pos="2835"/>
      </w:tabs>
      <w:spacing w:after="60"/>
      <w:ind w:left="567"/>
    </w:pPr>
  </w:style>
  <w:style w:type="paragraph" w:customStyle="1" w:styleId="IPPIndent">
    <w:name w:val="IPP Indent"/>
    <w:basedOn w:val="IPPIndentClose"/>
    <w:qFormat/>
    <w:rsid w:val="002525B4"/>
    <w:pPr>
      <w:spacing w:after="180"/>
    </w:pPr>
  </w:style>
  <w:style w:type="paragraph" w:customStyle="1" w:styleId="IPPFootnote">
    <w:name w:val="IPP Footnote"/>
    <w:basedOn w:val="IPPArialFootnote"/>
    <w:qFormat/>
    <w:rsid w:val="002525B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525B4"/>
    <w:pPr>
      <w:keepNext/>
      <w:tabs>
        <w:tab w:val="left" w:pos="567"/>
      </w:tabs>
      <w:spacing w:before="120" w:after="120"/>
      <w:ind w:left="567" w:hanging="567"/>
    </w:pPr>
    <w:rPr>
      <w:b/>
      <w:i/>
    </w:rPr>
  </w:style>
  <w:style w:type="character" w:customStyle="1" w:styleId="IPPnormalitalics">
    <w:name w:val="IPP normal italics"/>
    <w:basedOn w:val="DefaultParagraphFont"/>
    <w:rsid w:val="002525B4"/>
    <w:rPr>
      <w:rFonts w:ascii="Times New Roman" w:hAnsi="Times New Roman"/>
      <w:i/>
      <w:sz w:val="22"/>
      <w:lang w:val="en-US"/>
    </w:rPr>
  </w:style>
  <w:style w:type="character" w:customStyle="1" w:styleId="IPPNormalbold">
    <w:name w:val="IPP Normal bold"/>
    <w:basedOn w:val="PlainTextChar"/>
    <w:rsid w:val="002525B4"/>
    <w:rPr>
      <w:rFonts w:ascii="Times New Roman" w:eastAsia="Times" w:hAnsi="Times New Roman"/>
      <w:b/>
      <w:sz w:val="22"/>
      <w:szCs w:val="21"/>
      <w:bdr w:val="none" w:sz="0" w:space="0" w:color="auto"/>
      <w:lang w:val="en-AU" w:eastAsia="en-US"/>
    </w:rPr>
  </w:style>
  <w:style w:type="paragraph" w:customStyle="1" w:styleId="IPPHeadSection">
    <w:name w:val="IPP HeadSection"/>
    <w:basedOn w:val="Normal"/>
    <w:next w:val="Normal"/>
    <w:qFormat/>
    <w:rsid w:val="002525B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525B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525B4"/>
    <w:pPr>
      <w:keepNext/>
      <w:ind w:left="567" w:hanging="567"/>
      <w:jc w:val="left"/>
    </w:pPr>
    <w:rPr>
      <w:b/>
      <w:bCs/>
      <w:iCs/>
      <w:szCs w:val="22"/>
    </w:rPr>
  </w:style>
  <w:style w:type="character" w:customStyle="1" w:styleId="IPPNormalunderlined">
    <w:name w:val="IPP Normal underlined"/>
    <w:basedOn w:val="DefaultParagraphFont"/>
    <w:rsid w:val="002525B4"/>
    <w:rPr>
      <w:rFonts w:ascii="Times New Roman" w:hAnsi="Times New Roman"/>
      <w:sz w:val="22"/>
      <w:u w:val="single"/>
      <w:lang w:val="en-US"/>
    </w:rPr>
  </w:style>
  <w:style w:type="paragraph" w:customStyle="1" w:styleId="IPPBullet1">
    <w:name w:val="IPP Bullet1"/>
    <w:basedOn w:val="IPPBullet1Last"/>
    <w:qFormat/>
    <w:rsid w:val="002525B4"/>
    <w:pPr>
      <w:numPr>
        <w:numId w:val="23"/>
      </w:numPr>
      <w:spacing w:after="60"/>
      <w:ind w:left="567" w:hanging="567"/>
    </w:pPr>
    <w:rPr>
      <w:lang w:val="en-US"/>
    </w:rPr>
  </w:style>
  <w:style w:type="paragraph" w:customStyle="1" w:styleId="IPPBullet1Last">
    <w:name w:val="IPP Bullet1Last"/>
    <w:basedOn w:val="IPPNormal"/>
    <w:next w:val="IPPNormal"/>
    <w:autoRedefine/>
    <w:qFormat/>
    <w:rsid w:val="002525B4"/>
    <w:pPr>
      <w:numPr>
        <w:numId w:val="19"/>
      </w:numPr>
    </w:pPr>
  </w:style>
  <w:style w:type="character" w:customStyle="1" w:styleId="IPPNormalstrikethrough">
    <w:name w:val="IPP Normal strikethrough"/>
    <w:rsid w:val="002525B4"/>
    <w:rPr>
      <w:rFonts w:ascii="Times New Roman" w:hAnsi="Times New Roman"/>
      <w:strike/>
      <w:dstrike w:val="0"/>
      <w:sz w:val="22"/>
    </w:rPr>
  </w:style>
  <w:style w:type="paragraph" w:customStyle="1" w:styleId="IPPTitle16pt">
    <w:name w:val="IPP Title16pt"/>
    <w:basedOn w:val="Normal"/>
    <w:qFormat/>
    <w:rsid w:val="002525B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525B4"/>
    <w:pPr>
      <w:spacing w:after="360"/>
      <w:jc w:val="center"/>
    </w:pPr>
    <w:rPr>
      <w:rFonts w:ascii="Arial" w:hAnsi="Arial" w:cs="Arial"/>
      <w:b/>
      <w:bCs/>
      <w:sz w:val="36"/>
      <w:szCs w:val="36"/>
    </w:rPr>
  </w:style>
  <w:style w:type="paragraph" w:customStyle="1" w:styleId="IPPHeader">
    <w:name w:val="IPP Header"/>
    <w:basedOn w:val="Normal"/>
    <w:qFormat/>
    <w:rsid w:val="002525B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525B4"/>
    <w:pPr>
      <w:keepNext/>
      <w:tabs>
        <w:tab w:val="left" w:pos="567"/>
      </w:tabs>
      <w:spacing w:before="120"/>
      <w:jc w:val="left"/>
      <w:outlineLvl w:val="1"/>
    </w:pPr>
    <w:rPr>
      <w:b/>
      <w:sz w:val="24"/>
    </w:rPr>
  </w:style>
  <w:style w:type="numbering" w:customStyle="1" w:styleId="IPPParagraphnumberedlist">
    <w:name w:val="IPP Paragraph numbered list"/>
    <w:rsid w:val="002525B4"/>
    <w:pPr>
      <w:numPr>
        <w:numId w:val="17"/>
      </w:numPr>
    </w:pPr>
  </w:style>
  <w:style w:type="paragraph" w:customStyle="1" w:styleId="IPPNormalCloseSpace">
    <w:name w:val="IPP NormalCloseSpace"/>
    <w:basedOn w:val="Normal"/>
    <w:qFormat/>
    <w:rsid w:val="002525B4"/>
    <w:pPr>
      <w:keepNext/>
      <w:spacing w:after="60"/>
    </w:pPr>
  </w:style>
  <w:style w:type="paragraph" w:customStyle="1" w:styleId="IPPHeading2">
    <w:name w:val="IPP Heading2"/>
    <w:basedOn w:val="IPPNormal"/>
    <w:next w:val="IPPNormal"/>
    <w:qFormat/>
    <w:rsid w:val="002525B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525B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525B4"/>
    <w:pPr>
      <w:tabs>
        <w:tab w:val="right" w:leader="dot" w:pos="9072"/>
      </w:tabs>
      <w:spacing w:before="240"/>
      <w:ind w:left="567" w:hanging="567"/>
    </w:pPr>
  </w:style>
  <w:style w:type="paragraph" w:styleId="TOC2">
    <w:name w:val="toc 2"/>
    <w:basedOn w:val="TOC1"/>
    <w:next w:val="Normal"/>
    <w:autoRedefine/>
    <w:uiPriority w:val="39"/>
    <w:rsid w:val="002525B4"/>
    <w:pPr>
      <w:keepNext w:val="0"/>
      <w:tabs>
        <w:tab w:val="left" w:pos="425"/>
      </w:tabs>
      <w:spacing w:before="120" w:after="0"/>
      <w:ind w:left="425" w:right="284" w:hanging="425"/>
    </w:pPr>
  </w:style>
  <w:style w:type="paragraph" w:styleId="TOC3">
    <w:name w:val="toc 3"/>
    <w:basedOn w:val="TOC2"/>
    <w:next w:val="Normal"/>
    <w:autoRedefine/>
    <w:uiPriority w:val="39"/>
    <w:rsid w:val="002525B4"/>
    <w:pPr>
      <w:tabs>
        <w:tab w:val="left" w:pos="1276"/>
      </w:tabs>
      <w:spacing w:before="60"/>
      <w:ind w:left="1276" w:hanging="851"/>
    </w:pPr>
    <w:rPr>
      <w:rFonts w:eastAsia="Times"/>
    </w:rPr>
  </w:style>
  <w:style w:type="paragraph" w:styleId="TOC4">
    <w:name w:val="toc 4"/>
    <w:basedOn w:val="Normal"/>
    <w:next w:val="Normal"/>
    <w:autoRedefine/>
    <w:uiPriority w:val="39"/>
    <w:rsid w:val="002525B4"/>
    <w:pPr>
      <w:spacing w:after="120"/>
      <w:ind w:left="660"/>
    </w:pPr>
    <w:rPr>
      <w:rFonts w:eastAsia="Times"/>
      <w:lang w:val="en-AU"/>
    </w:rPr>
  </w:style>
  <w:style w:type="paragraph" w:styleId="TOC5">
    <w:name w:val="toc 5"/>
    <w:basedOn w:val="Normal"/>
    <w:next w:val="Normal"/>
    <w:autoRedefine/>
    <w:uiPriority w:val="39"/>
    <w:rsid w:val="002525B4"/>
    <w:pPr>
      <w:spacing w:after="120"/>
      <w:ind w:left="880"/>
    </w:pPr>
    <w:rPr>
      <w:rFonts w:eastAsia="Times"/>
      <w:lang w:val="en-AU"/>
    </w:rPr>
  </w:style>
  <w:style w:type="paragraph" w:styleId="TOC6">
    <w:name w:val="toc 6"/>
    <w:basedOn w:val="Normal"/>
    <w:next w:val="Normal"/>
    <w:autoRedefine/>
    <w:uiPriority w:val="39"/>
    <w:rsid w:val="002525B4"/>
    <w:pPr>
      <w:spacing w:after="120"/>
      <w:ind w:left="1100"/>
    </w:pPr>
    <w:rPr>
      <w:rFonts w:eastAsia="Times"/>
      <w:lang w:val="en-AU"/>
    </w:rPr>
  </w:style>
  <w:style w:type="paragraph" w:styleId="TOC7">
    <w:name w:val="toc 7"/>
    <w:basedOn w:val="Normal"/>
    <w:next w:val="Normal"/>
    <w:autoRedefine/>
    <w:uiPriority w:val="39"/>
    <w:rsid w:val="002525B4"/>
    <w:pPr>
      <w:spacing w:after="120"/>
      <w:ind w:left="1320"/>
    </w:pPr>
    <w:rPr>
      <w:rFonts w:eastAsia="Times"/>
      <w:lang w:val="en-AU"/>
    </w:rPr>
  </w:style>
  <w:style w:type="paragraph" w:styleId="TOC8">
    <w:name w:val="toc 8"/>
    <w:basedOn w:val="Normal"/>
    <w:next w:val="Normal"/>
    <w:autoRedefine/>
    <w:uiPriority w:val="39"/>
    <w:rsid w:val="002525B4"/>
    <w:pPr>
      <w:spacing w:after="120"/>
      <w:ind w:left="1540"/>
    </w:pPr>
    <w:rPr>
      <w:rFonts w:eastAsia="Times"/>
      <w:lang w:val="en-AU"/>
    </w:rPr>
  </w:style>
  <w:style w:type="paragraph" w:styleId="TOC9">
    <w:name w:val="toc 9"/>
    <w:basedOn w:val="Normal"/>
    <w:next w:val="Normal"/>
    <w:autoRedefine/>
    <w:uiPriority w:val="39"/>
    <w:rsid w:val="002525B4"/>
    <w:pPr>
      <w:spacing w:after="120"/>
      <w:ind w:left="1760"/>
    </w:pPr>
    <w:rPr>
      <w:rFonts w:eastAsia="Times"/>
      <w:lang w:val="en-AU"/>
    </w:rPr>
  </w:style>
  <w:style w:type="paragraph" w:customStyle="1" w:styleId="IPPReferences">
    <w:name w:val="IPP References"/>
    <w:basedOn w:val="IPPNormal"/>
    <w:qFormat/>
    <w:rsid w:val="002525B4"/>
    <w:pPr>
      <w:spacing w:after="60"/>
      <w:ind w:left="567" w:hanging="567"/>
    </w:pPr>
  </w:style>
  <w:style w:type="paragraph" w:customStyle="1" w:styleId="IPPArial">
    <w:name w:val="IPP Arial"/>
    <w:basedOn w:val="IPPNormal"/>
    <w:qFormat/>
    <w:rsid w:val="002525B4"/>
    <w:pPr>
      <w:spacing w:after="0"/>
    </w:pPr>
    <w:rPr>
      <w:rFonts w:ascii="Arial" w:hAnsi="Arial"/>
      <w:sz w:val="18"/>
    </w:rPr>
  </w:style>
  <w:style w:type="paragraph" w:customStyle="1" w:styleId="IPPArialTable">
    <w:name w:val="IPP Arial Table"/>
    <w:basedOn w:val="IPPArial"/>
    <w:qFormat/>
    <w:rsid w:val="002525B4"/>
    <w:pPr>
      <w:spacing w:before="60" w:after="60"/>
      <w:jc w:val="left"/>
    </w:pPr>
  </w:style>
  <w:style w:type="paragraph" w:customStyle="1" w:styleId="IPPHeaderlandscape">
    <w:name w:val="IPP Header landscape"/>
    <w:basedOn w:val="IPPHeader"/>
    <w:qFormat/>
    <w:rsid w:val="002525B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525B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525B4"/>
    <w:rPr>
      <w:rFonts w:ascii="Courier" w:eastAsia="Times" w:hAnsi="Courier"/>
      <w:sz w:val="21"/>
      <w:szCs w:val="21"/>
      <w:bdr w:val="none" w:sz="0" w:space="0" w:color="auto"/>
      <w:lang w:val="en-AU" w:eastAsia="en-US"/>
    </w:rPr>
  </w:style>
  <w:style w:type="paragraph" w:customStyle="1" w:styleId="IPPLetterList">
    <w:name w:val="IPP LetterList"/>
    <w:basedOn w:val="IPPBullet2"/>
    <w:qFormat/>
    <w:rsid w:val="002525B4"/>
    <w:pPr>
      <w:numPr>
        <w:numId w:val="15"/>
      </w:numPr>
      <w:jc w:val="left"/>
    </w:pPr>
  </w:style>
  <w:style w:type="paragraph" w:customStyle="1" w:styleId="IPPLetterListIndent">
    <w:name w:val="IPP LetterList Indent"/>
    <w:basedOn w:val="IPPLetterList"/>
    <w:qFormat/>
    <w:rsid w:val="002525B4"/>
    <w:pPr>
      <w:numPr>
        <w:numId w:val="16"/>
      </w:numPr>
    </w:pPr>
  </w:style>
  <w:style w:type="paragraph" w:customStyle="1" w:styleId="IPPFooterLandscape">
    <w:name w:val="IPP Footer Landscape"/>
    <w:basedOn w:val="IPPHeaderlandscape"/>
    <w:qFormat/>
    <w:rsid w:val="002525B4"/>
    <w:pPr>
      <w:pBdr>
        <w:top w:val="single" w:sz="4" w:space="1" w:color="auto"/>
        <w:bottom w:val="none" w:sz="0" w:space="0" w:color="auto"/>
      </w:pBdr>
      <w:jc w:val="right"/>
    </w:pPr>
    <w:rPr>
      <w:b/>
    </w:rPr>
  </w:style>
  <w:style w:type="paragraph" w:customStyle="1" w:styleId="IPPSubheadSpace">
    <w:name w:val="IPP Subhead Space"/>
    <w:basedOn w:val="IPPSubhead"/>
    <w:qFormat/>
    <w:rsid w:val="002525B4"/>
    <w:pPr>
      <w:tabs>
        <w:tab w:val="left" w:pos="567"/>
      </w:tabs>
      <w:spacing w:before="60" w:after="60"/>
    </w:pPr>
  </w:style>
  <w:style w:type="paragraph" w:customStyle="1" w:styleId="IPPSubheadSpaceAfter">
    <w:name w:val="IPP Subhead SpaceAfter"/>
    <w:basedOn w:val="IPPSubhead"/>
    <w:qFormat/>
    <w:rsid w:val="002525B4"/>
    <w:pPr>
      <w:spacing w:after="60"/>
    </w:pPr>
  </w:style>
  <w:style w:type="paragraph" w:customStyle="1" w:styleId="IPPHdg1Num">
    <w:name w:val="IPP Hdg1Num"/>
    <w:basedOn w:val="IPPHeading1"/>
    <w:next w:val="IPPNormal"/>
    <w:qFormat/>
    <w:rsid w:val="002525B4"/>
    <w:pPr>
      <w:numPr>
        <w:numId w:val="20"/>
      </w:numPr>
    </w:pPr>
  </w:style>
  <w:style w:type="paragraph" w:customStyle="1" w:styleId="IPPHdg2Num">
    <w:name w:val="IPP Hdg2Num"/>
    <w:basedOn w:val="IPPHeading2"/>
    <w:next w:val="IPPNormal"/>
    <w:qFormat/>
    <w:rsid w:val="002525B4"/>
    <w:pPr>
      <w:numPr>
        <w:ilvl w:val="1"/>
        <w:numId w:val="21"/>
      </w:numPr>
    </w:pPr>
  </w:style>
  <w:style w:type="paragraph" w:customStyle="1" w:styleId="IPPNumberedList">
    <w:name w:val="IPP NumberedList"/>
    <w:basedOn w:val="IPPBullet1"/>
    <w:qFormat/>
    <w:rsid w:val="002525B4"/>
    <w:pPr>
      <w:numPr>
        <w:numId w:val="22"/>
      </w:numPr>
    </w:pPr>
  </w:style>
  <w:style w:type="character" w:styleId="Strong">
    <w:name w:val="Strong"/>
    <w:basedOn w:val="DefaultParagraphFont"/>
    <w:qFormat/>
    <w:rsid w:val="002525B4"/>
    <w:rPr>
      <w:b/>
      <w:bCs/>
    </w:rPr>
  </w:style>
  <w:style w:type="paragraph" w:customStyle="1" w:styleId="IPPParagraphnumbering">
    <w:name w:val="IPP Paragraph numbering"/>
    <w:basedOn w:val="IPPNormal"/>
    <w:qFormat/>
    <w:rsid w:val="002525B4"/>
    <w:pPr>
      <w:numPr>
        <w:numId w:val="2"/>
      </w:numPr>
    </w:pPr>
    <w:rPr>
      <w:lang w:val="en-US"/>
    </w:rPr>
  </w:style>
  <w:style w:type="paragraph" w:customStyle="1" w:styleId="IPPParagraphnumberingclose">
    <w:name w:val="IPP Paragraph numbering close"/>
    <w:basedOn w:val="IPPParagraphnumbering"/>
    <w:qFormat/>
    <w:rsid w:val="002525B4"/>
    <w:pPr>
      <w:keepNext/>
      <w:spacing w:after="60"/>
    </w:pPr>
  </w:style>
  <w:style w:type="paragraph" w:customStyle="1" w:styleId="IPPPargraphnumbering">
    <w:name w:val="IPP Pargraph numbering"/>
    <w:basedOn w:val="IPPNormal"/>
    <w:qFormat/>
    <w:rsid w:val="002525B4"/>
    <w:pPr>
      <w:numPr>
        <w:numId w:val="17"/>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B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MS Mincho"/>
      <w:sz w:val="22"/>
      <w:bdr w:val="none" w:sz="0" w:space="0" w:color="auto"/>
      <w:lang w:eastAsia="en-US"/>
    </w:rPr>
  </w:style>
  <w:style w:type="paragraph" w:styleId="Heading1">
    <w:name w:val="heading 1"/>
    <w:basedOn w:val="Normal"/>
    <w:next w:val="Normal"/>
    <w:link w:val="Heading1Char"/>
    <w:qFormat/>
    <w:rsid w:val="002525B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525B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525B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lang w:val="en-US"/>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1"/>
      </w:numPr>
    </w:pPr>
  </w:style>
  <w:style w:type="numbering" w:customStyle="1" w:styleId="Dash">
    <w:name w:val="Dash"/>
    <w:pPr>
      <w:numPr>
        <w:numId w:val="2"/>
      </w:numPr>
    </w:pPr>
  </w:style>
  <w:style w:type="character" w:customStyle="1" w:styleId="Hyperlink0">
    <w:name w:val="Hyperlink.0"/>
    <w:basedOn w:val="Hyperlink"/>
    <w:rPr>
      <w:u w:val="single"/>
    </w:rPr>
  </w:style>
  <w:style w:type="paragraph" w:styleId="ListParagraph">
    <w:name w:val="List Paragraph"/>
    <w:basedOn w:val="Normal"/>
    <w:uiPriority w:val="34"/>
    <w:qFormat/>
    <w:rsid w:val="002525B4"/>
    <w:pPr>
      <w:spacing w:line="240" w:lineRule="atLeast"/>
      <w:ind w:leftChars="400" w:left="800"/>
    </w:pPr>
    <w:rPr>
      <w:rFonts w:ascii="Verdana" w:eastAsia="Times New Roman" w:hAnsi="Verdana"/>
      <w:sz w:val="20"/>
      <w:lang w:val="nl-NL" w:eastAsia="nl-NL"/>
    </w:rPr>
  </w:style>
  <w:style w:type="numbering" w:customStyle="1" w:styleId="List0">
    <w:name w:val="List 0"/>
    <w:basedOn w:val="ImportedStyle1"/>
    <w:pPr>
      <w:numPr>
        <w:numId w:val="76"/>
      </w:numPr>
    </w:pPr>
  </w:style>
  <w:style w:type="numbering" w:customStyle="1" w:styleId="ImportedStyle1">
    <w:name w:val="Imported Style 1"/>
  </w:style>
  <w:style w:type="numbering" w:customStyle="1" w:styleId="List1">
    <w:name w:val="List 1"/>
    <w:basedOn w:val="ImportedStyle2"/>
    <w:pPr>
      <w:numPr>
        <w:numId w:val="86"/>
      </w:numPr>
    </w:pPr>
  </w:style>
  <w:style w:type="numbering" w:customStyle="1" w:styleId="ImportedStyle2">
    <w:name w:val="Imported Style 2"/>
  </w:style>
  <w:style w:type="numbering" w:customStyle="1" w:styleId="List21">
    <w:name w:val="List 21"/>
    <w:basedOn w:val="ImportedStyle3"/>
    <w:pPr>
      <w:numPr>
        <w:numId w:val="81"/>
      </w:numPr>
    </w:pPr>
  </w:style>
  <w:style w:type="numbering" w:customStyle="1" w:styleId="ImportedStyle3">
    <w:name w:val="Imported Style 3"/>
  </w:style>
  <w:style w:type="numbering" w:customStyle="1" w:styleId="List31">
    <w:name w:val="List 31"/>
    <w:basedOn w:val="ImportedStyle4"/>
    <w:pPr>
      <w:numPr>
        <w:numId w:val="71"/>
      </w:numPr>
    </w:pPr>
  </w:style>
  <w:style w:type="numbering" w:customStyle="1" w:styleId="ImportedStyle4">
    <w:name w:val="Imported Style 4"/>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5"/>
    <w:pPr>
      <w:numPr>
        <w:numId w:val="11"/>
      </w:numPr>
    </w:pPr>
  </w:style>
  <w:style w:type="numbering" w:customStyle="1" w:styleId="List6">
    <w:name w:val="List 6"/>
    <w:basedOn w:val="ImportedStyle6"/>
    <w:pPr>
      <w:numPr>
        <w:numId w:val="84"/>
      </w:numPr>
    </w:pPr>
  </w:style>
  <w:style w:type="numbering" w:customStyle="1" w:styleId="ImportedStyle6">
    <w:name w:val="Imported Style 6"/>
  </w:style>
  <w:style w:type="numbering" w:customStyle="1" w:styleId="List7">
    <w:name w:val="List 7"/>
    <w:basedOn w:val="ImportedStyle6"/>
    <w:pPr>
      <w:numPr>
        <w:numId w:val="13"/>
      </w:numPr>
    </w:pPr>
  </w:style>
  <w:style w:type="numbering" w:customStyle="1" w:styleId="List8">
    <w:name w:val="List 8"/>
    <w:basedOn w:val="ImportedStyle7"/>
    <w:pPr>
      <w:numPr>
        <w:numId w:val="82"/>
      </w:numPr>
    </w:pPr>
  </w:style>
  <w:style w:type="numbering" w:customStyle="1" w:styleId="ImportedStyle7">
    <w:name w:val="Imported Style 7"/>
  </w:style>
  <w:style w:type="numbering" w:customStyle="1" w:styleId="List9">
    <w:name w:val="List 9"/>
    <w:basedOn w:val="ImportedStyle8"/>
    <w:pPr>
      <w:numPr>
        <w:numId w:val="90"/>
      </w:numPr>
    </w:pPr>
  </w:style>
  <w:style w:type="numbering" w:customStyle="1" w:styleId="ImportedStyle8">
    <w:name w:val="Imported Style 8"/>
  </w:style>
  <w:style w:type="numbering" w:customStyle="1" w:styleId="List10">
    <w:name w:val="List 10"/>
    <w:basedOn w:val="ImportedStyle9"/>
    <w:pPr>
      <w:numPr>
        <w:numId w:val="74"/>
      </w:numPr>
    </w:pPr>
  </w:style>
  <w:style w:type="numbering" w:customStyle="1" w:styleId="ImportedStyle9">
    <w:name w:val="Imported Style 9"/>
  </w:style>
  <w:style w:type="numbering" w:customStyle="1" w:styleId="List11">
    <w:name w:val="List 11"/>
    <w:basedOn w:val="ImportedStyle9"/>
    <w:pPr>
      <w:numPr>
        <w:numId w:val="83"/>
      </w:numPr>
    </w:pPr>
  </w:style>
  <w:style w:type="numbering" w:customStyle="1" w:styleId="List12">
    <w:name w:val="List 12"/>
    <w:basedOn w:val="ImportedStyle10"/>
    <w:pPr>
      <w:numPr>
        <w:numId w:val="77"/>
      </w:numPr>
    </w:pPr>
  </w:style>
  <w:style w:type="numbering" w:customStyle="1" w:styleId="ImportedStyle10">
    <w:name w:val="Imported Style 10"/>
  </w:style>
  <w:style w:type="numbering" w:customStyle="1" w:styleId="List13">
    <w:name w:val="List 13"/>
    <w:basedOn w:val="ImportedStyle11"/>
    <w:pPr>
      <w:numPr>
        <w:numId w:val="70"/>
      </w:numPr>
    </w:pPr>
  </w:style>
  <w:style w:type="numbering" w:customStyle="1" w:styleId="ImportedStyle11">
    <w:name w:val="Imported Style 11"/>
  </w:style>
  <w:style w:type="paragraph" w:customStyle="1" w:styleId="Default">
    <w:name w:val="Default"/>
    <w:rPr>
      <w:rFonts w:ascii="Helvetica" w:eastAsia="Helvetica" w:hAnsi="Helvetica" w:cs="Helvetica"/>
      <w:color w:val="000000"/>
      <w:sz w:val="22"/>
      <w:szCs w:val="22"/>
    </w:rPr>
  </w:style>
  <w:style w:type="numbering" w:customStyle="1" w:styleId="List14">
    <w:name w:val="List 14"/>
    <w:basedOn w:val="ImportedStyle12"/>
    <w:pPr>
      <w:numPr>
        <w:numId w:val="20"/>
      </w:numPr>
    </w:pPr>
  </w:style>
  <w:style w:type="numbering" w:customStyle="1" w:styleId="ImportedStyle12">
    <w:name w:val="Imported Style 12"/>
  </w:style>
  <w:style w:type="numbering" w:customStyle="1" w:styleId="List15">
    <w:name w:val="List 15"/>
    <w:basedOn w:val="ImportedStyle13"/>
    <w:pPr>
      <w:numPr>
        <w:numId w:val="72"/>
      </w:numPr>
    </w:pPr>
  </w:style>
  <w:style w:type="numbering" w:customStyle="1" w:styleId="ImportedStyle13">
    <w:name w:val="Imported Style 13"/>
  </w:style>
  <w:style w:type="numbering" w:customStyle="1" w:styleId="List16">
    <w:name w:val="List 16"/>
    <w:basedOn w:val="ImportedStyle14"/>
    <w:pPr>
      <w:numPr>
        <w:numId w:val="75"/>
      </w:numPr>
    </w:pPr>
  </w:style>
  <w:style w:type="numbering" w:customStyle="1" w:styleId="ImportedStyle14">
    <w:name w:val="Imported Style 14"/>
  </w:style>
  <w:style w:type="numbering" w:customStyle="1" w:styleId="List17">
    <w:name w:val="List 17"/>
    <w:basedOn w:val="ImportedStyle15"/>
    <w:pPr>
      <w:numPr>
        <w:numId w:val="79"/>
      </w:numPr>
    </w:pPr>
  </w:style>
  <w:style w:type="numbering" w:customStyle="1" w:styleId="ImportedStyle15">
    <w:name w:val="Imported Style 15"/>
  </w:style>
  <w:style w:type="numbering" w:customStyle="1" w:styleId="List18">
    <w:name w:val="List 18"/>
    <w:basedOn w:val="ImportedStyle15"/>
    <w:pPr>
      <w:numPr>
        <w:numId w:val="59"/>
      </w:numPr>
    </w:pPr>
  </w:style>
  <w:style w:type="numbering" w:customStyle="1" w:styleId="List19">
    <w:name w:val="List 19"/>
    <w:basedOn w:val="ImportedStyle11"/>
    <w:pPr>
      <w:numPr>
        <w:numId w:val="25"/>
      </w:numPr>
    </w:pPr>
  </w:style>
  <w:style w:type="numbering" w:customStyle="1" w:styleId="List20">
    <w:name w:val="List 20"/>
    <w:basedOn w:val="ImportedStyle16"/>
    <w:pPr>
      <w:numPr>
        <w:numId w:val="85"/>
      </w:numPr>
    </w:pPr>
  </w:style>
  <w:style w:type="numbering" w:customStyle="1" w:styleId="ImportedStyle16">
    <w:name w:val="Imported Style 16"/>
  </w:style>
  <w:style w:type="numbering" w:customStyle="1" w:styleId="List210">
    <w:name w:val="List 21"/>
    <w:basedOn w:val="ImportedStyle17"/>
    <w:pPr>
      <w:numPr>
        <w:numId w:val="88"/>
      </w:numPr>
    </w:pPr>
  </w:style>
  <w:style w:type="numbering" w:customStyle="1" w:styleId="ImportedStyle17">
    <w:name w:val="Imported Style 17"/>
  </w:style>
  <w:style w:type="numbering" w:customStyle="1" w:styleId="List22">
    <w:name w:val="List 22"/>
    <w:basedOn w:val="ImportedStyle18"/>
    <w:pPr>
      <w:numPr>
        <w:numId w:val="60"/>
      </w:numPr>
    </w:pPr>
  </w:style>
  <w:style w:type="numbering" w:customStyle="1" w:styleId="ImportedStyle18">
    <w:name w:val="Imported Style 18"/>
  </w:style>
  <w:style w:type="numbering" w:customStyle="1" w:styleId="List23">
    <w:name w:val="List 23"/>
    <w:basedOn w:val="ImportedStyle19"/>
    <w:pPr>
      <w:numPr>
        <w:numId w:val="89"/>
      </w:numPr>
    </w:pPr>
  </w:style>
  <w:style w:type="numbering" w:customStyle="1" w:styleId="ImportedStyle19">
    <w:name w:val="Imported Style 19"/>
  </w:style>
  <w:style w:type="numbering" w:customStyle="1" w:styleId="List24">
    <w:name w:val="List 24"/>
    <w:basedOn w:val="ImportedStyle20"/>
    <w:pPr>
      <w:numPr>
        <w:numId w:val="73"/>
      </w:numPr>
    </w:pPr>
  </w:style>
  <w:style w:type="numbering" w:customStyle="1" w:styleId="ImportedStyle20">
    <w:name w:val="Imported Style 20"/>
  </w:style>
  <w:style w:type="numbering" w:customStyle="1" w:styleId="List25">
    <w:name w:val="List 25"/>
    <w:basedOn w:val="ImportedStyle21"/>
    <w:pPr>
      <w:numPr>
        <w:numId w:val="78"/>
      </w:numPr>
    </w:pPr>
  </w:style>
  <w:style w:type="numbering" w:customStyle="1" w:styleId="ImportedStyle21">
    <w:name w:val="Imported Style 21"/>
  </w:style>
  <w:style w:type="numbering" w:customStyle="1" w:styleId="List26">
    <w:name w:val="List 26"/>
    <w:basedOn w:val="ImportedStyle22"/>
    <w:pPr>
      <w:numPr>
        <w:numId w:val="87"/>
      </w:numPr>
    </w:pPr>
  </w:style>
  <w:style w:type="numbering" w:customStyle="1" w:styleId="ImportedStyle22">
    <w:name w:val="Imported Style 22"/>
  </w:style>
  <w:style w:type="numbering" w:customStyle="1" w:styleId="List27">
    <w:name w:val="List 27"/>
    <w:basedOn w:val="ImportedStyle23"/>
    <w:pPr>
      <w:numPr>
        <w:numId w:val="80"/>
      </w:numPr>
    </w:pPr>
  </w:style>
  <w:style w:type="numbering" w:customStyle="1" w:styleId="ImportedStyle23">
    <w:name w:val="Imported Style 23"/>
  </w:style>
  <w:style w:type="numbering" w:customStyle="1" w:styleId="List28">
    <w:name w:val="List 28"/>
    <w:basedOn w:val="ImportedStyle15"/>
    <w:pPr>
      <w:numPr>
        <w:numId w:val="39"/>
      </w:numPr>
    </w:pPr>
  </w:style>
  <w:style w:type="numbering" w:customStyle="1" w:styleId="List29">
    <w:name w:val="List 29"/>
    <w:basedOn w:val="ImportedStyle15"/>
    <w:pPr>
      <w:numPr>
        <w:numId w:val="40"/>
      </w:numPr>
    </w:pPr>
  </w:style>
  <w:style w:type="numbering" w:customStyle="1" w:styleId="List30">
    <w:name w:val="List 30"/>
    <w:basedOn w:val="ImportedStyle16"/>
    <w:pPr>
      <w:numPr>
        <w:numId w:val="41"/>
      </w:numPr>
    </w:pPr>
  </w:style>
  <w:style w:type="numbering" w:customStyle="1" w:styleId="List310">
    <w:name w:val="List 31"/>
    <w:basedOn w:val="ImportedStyle16"/>
    <w:pPr>
      <w:numPr>
        <w:numId w:val="42"/>
      </w:numPr>
    </w:pPr>
  </w:style>
  <w:style w:type="numbering" w:customStyle="1" w:styleId="List32">
    <w:name w:val="List 32"/>
    <w:basedOn w:val="ImportedStyle2"/>
    <w:pPr>
      <w:numPr>
        <w:numId w:val="5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2525B4"/>
    <w:rPr>
      <w:rFonts w:ascii="Tahoma" w:hAnsi="Tahoma" w:cs="Tahoma"/>
      <w:sz w:val="16"/>
      <w:szCs w:val="16"/>
    </w:rPr>
  </w:style>
  <w:style w:type="character" w:customStyle="1" w:styleId="BalloonTextChar">
    <w:name w:val="Balloon Text Char"/>
    <w:basedOn w:val="DefaultParagraphFont"/>
    <w:link w:val="BalloonText"/>
    <w:rsid w:val="002525B4"/>
    <w:rPr>
      <w:rFonts w:ascii="Tahoma" w:eastAsia="MS Mincho" w:hAnsi="Tahoma" w:cs="Tahoma"/>
      <w:sz w:val="16"/>
      <w:szCs w:val="16"/>
      <w:bdr w:val="none" w:sz="0" w:space="0" w:color="auto"/>
      <w:lang w:eastAsia="en-US"/>
    </w:rPr>
  </w:style>
  <w:style w:type="paragraph" w:styleId="Header">
    <w:name w:val="header"/>
    <w:basedOn w:val="Normal"/>
    <w:link w:val="HeaderChar"/>
    <w:rsid w:val="002525B4"/>
    <w:pPr>
      <w:tabs>
        <w:tab w:val="center" w:pos="4680"/>
        <w:tab w:val="right" w:pos="9360"/>
      </w:tabs>
    </w:pPr>
  </w:style>
  <w:style w:type="character" w:customStyle="1" w:styleId="HeaderChar">
    <w:name w:val="Header Char"/>
    <w:basedOn w:val="DefaultParagraphFont"/>
    <w:link w:val="Header"/>
    <w:rsid w:val="002525B4"/>
    <w:rPr>
      <w:rFonts w:eastAsia="MS Mincho"/>
      <w:sz w:val="22"/>
      <w:szCs w:val="24"/>
      <w:bdr w:val="none" w:sz="0" w:space="0" w:color="auto"/>
      <w:lang w:eastAsia="en-US"/>
    </w:rPr>
  </w:style>
  <w:style w:type="paragraph" w:styleId="Footer">
    <w:name w:val="footer"/>
    <w:basedOn w:val="Normal"/>
    <w:link w:val="FooterChar"/>
    <w:rsid w:val="002525B4"/>
    <w:pPr>
      <w:tabs>
        <w:tab w:val="center" w:pos="4680"/>
        <w:tab w:val="right" w:pos="9360"/>
      </w:tabs>
    </w:pPr>
  </w:style>
  <w:style w:type="character" w:customStyle="1" w:styleId="FooterChar">
    <w:name w:val="Footer Char"/>
    <w:basedOn w:val="DefaultParagraphFont"/>
    <w:link w:val="Footer"/>
    <w:rsid w:val="002525B4"/>
    <w:rPr>
      <w:rFonts w:eastAsia="MS Mincho"/>
      <w:sz w:val="22"/>
      <w:szCs w:val="24"/>
      <w:bdr w:val="none" w:sz="0" w:space="0" w:color="auto"/>
      <w:lang w:eastAsia="en-US"/>
    </w:rPr>
  </w:style>
  <w:style w:type="character" w:customStyle="1" w:styleId="Heading1Char">
    <w:name w:val="Heading 1 Char"/>
    <w:basedOn w:val="DefaultParagraphFont"/>
    <w:link w:val="Heading1"/>
    <w:rsid w:val="002525B4"/>
    <w:rPr>
      <w:rFonts w:eastAsia="MS Mincho"/>
      <w:b/>
      <w:bCs/>
      <w:sz w:val="22"/>
      <w:szCs w:val="24"/>
      <w:bdr w:val="none" w:sz="0" w:space="0" w:color="auto"/>
      <w:lang w:eastAsia="en-US"/>
    </w:rPr>
  </w:style>
  <w:style w:type="character" w:customStyle="1" w:styleId="Heading2Char">
    <w:name w:val="Heading 2 Char"/>
    <w:basedOn w:val="DefaultParagraphFont"/>
    <w:link w:val="Heading2"/>
    <w:rsid w:val="002525B4"/>
    <w:rPr>
      <w:rFonts w:ascii="Calibri" w:eastAsia="MS Mincho" w:hAnsi="Calibri"/>
      <w:b/>
      <w:bCs/>
      <w:i/>
      <w:iCs/>
      <w:sz w:val="28"/>
      <w:szCs w:val="28"/>
      <w:bdr w:val="none" w:sz="0" w:space="0" w:color="auto"/>
      <w:lang w:eastAsia="en-US"/>
    </w:rPr>
  </w:style>
  <w:style w:type="character" w:customStyle="1" w:styleId="Heading3Char">
    <w:name w:val="Heading 3 Char"/>
    <w:basedOn w:val="DefaultParagraphFont"/>
    <w:link w:val="Heading3"/>
    <w:rsid w:val="002525B4"/>
    <w:rPr>
      <w:rFonts w:ascii="Calibri" w:eastAsia="MS Mincho" w:hAnsi="Calibri"/>
      <w:b/>
      <w:bCs/>
      <w:sz w:val="26"/>
      <w:szCs w:val="26"/>
      <w:bdr w:val="none" w:sz="0" w:space="0" w:color="auto"/>
      <w:lang w:eastAsia="en-US"/>
    </w:rPr>
  </w:style>
  <w:style w:type="paragraph" w:styleId="FootnoteText">
    <w:name w:val="footnote text"/>
    <w:basedOn w:val="Normal"/>
    <w:link w:val="FootnoteTextChar"/>
    <w:semiHidden/>
    <w:rsid w:val="002525B4"/>
    <w:pPr>
      <w:spacing w:before="60"/>
    </w:pPr>
    <w:rPr>
      <w:sz w:val="20"/>
    </w:rPr>
  </w:style>
  <w:style w:type="character" w:customStyle="1" w:styleId="FootnoteTextChar">
    <w:name w:val="Footnote Text Char"/>
    <w:basedOn w:val="DefaultParagraphFont"/>
    <w:link w:val="FootnoteText"/>
    <w:semiHidden/>
    <w:rsid w:val="002525B4"/>
    <w:rPr>
      <w:rFonts w:eastAsia="MS Mincho"/>
      <w:szCs w:val="24"/>
      <w:bdr w:val="none" w:sz="0" w:space="0" w:color="auto"/>
      <w:lang w:eastAsia="en-US"/>
    </w:rPr>
  </w:style>
  <w:style w:type="character" w:styleId="FootnoteReference">
    <w:name w:val="footnote reference"/>
    <w:basedOn w:val="DefaultParagraphFont"/>
    <w:semiHidden/>
    <w:rsid w:val="002525B4"/>
    <w:rPr>
      <w:vertAlign w:val="superscript"/>
    </w:rPr>
  </w:style>
  <w:style w:type="paragraph" w:customStyle="1" w:styleId="Style">
    <w:name w:val="Style"/>
    <w:basedOn w:val="Footer"/>
    <w:autoRedefine/>
    <w:qFormat/>
    <w:rsid w:val="002525B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525B4"/>
    <w:rPr>
      <w:rFonts w:ascii="Arial" w:hAnsi="Arial"/>
      <w:b/>
      <w:sz w:val="18"/>
    </w:rPr>
  </w:style>
  <w:style w:type="paragraph" w:customStyle="1" w:styleId="IPPArialFootnote">
    <w:name w:val="IPP Arial Footnote"/>
    <w:basedOn w:val="IPPArialTable"/>
    <w:qFormat/>
    <w:rsid w:val="002525B4"/>
    <w:pPr>
      <w:tabs>
        <w:tab w:val="left" w:pos="28"/>
      </w:tabs>
      <w:ind w:left="284" w:hanging="284"/>
    </w:pPr>
    <w:rPr>
      <w:sz w:val="16"/>
    </w:rPr>
  </w:style>
  <w:style w:type="paragraph" w:customStyle="1" w:styleId="IPPContentsHead">
    <w:name w:val="IPP ContentsHead"/>
    <w:basedOn w:val="IPPSubhead"/>
    <w:next w:val="IPPNormal"/>
    <w:qFormat/>
    <w:rsid w:val="002525B4"/>
    <w:pPr>
      <w:spacing w:after="240"/>
    </w:pPr>
    <w:rPr>
      <w:sz w:val="24"/>
    </w:rPr>
  </w:style>
  <w:style w:type="table" w:styleId="TableGrid">
    <w:name w:val="Table Grid"/>
    <w:basedOn w:val="TableNormal"/>
    <w:rsid w:val="002525B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525B4"/>
    <w:pPr>
      <w:numPr>
        <w:numId w:val="64"/>
      </w:numPr>
      <w:tabs>
        <w:tab w:val="left" w:pos="1134"/>
      </w:tabs>
      <w:spacing w:after="60"/>
      <w:ind w:left="1134" w:hanging="567"/>
    </w:pPr>
  </w:style>
  <w:style w:type="paragraph" w:customStyle="1" w:styleId="IPPQuote">
    <w:name w:val="IPP Quote"/>
    <w:basedOn w:val="IPPNormal"/>
    <w:qFormat/>
    <w:rsid w:val="002525B4"/>
    <w:pPr>
      <w:ind w:left="851" w:right="851"/>
    </w:pPr>
    <w:rPr>
      <w:sz w:val="18"/>
    </w:rPr>
  </w:style>
  <w:style w:type="paragraph" w:customStyle="1" w:styleId="IPPNormal">
    <w:name w:val="IPP Normal"/>
    <w:basedOn w:val="Normal"/>
    <w:qFormat/>
    <w:rsid w:val="002525B4"/>
    <w:pPr>
      <w:spacing w:after="180"/>
    </w:pPr>
    <w:rPr>
      <w:rFonts w:eastAsia="Times"/>
    </w:rPr>
  </w:style>
  <w:style w:type="paragraph" w:customStyle="1" w:styleId="IPPIndentClose">
    <w:name w:val="IPP Indent Close"/>
    <w:basedOn w:val="IPPNormal"/>
    <w:qFormat/>
    <w:rsid w:val="002525B4"/>
    <w:pPr>
      <w:tabs>
        <w:tab w:val="left" w:pos="2835"/>
      </w:tabs>
      <w:spacing w:after="60"/>
      <w:ind w:left="567"/>
    </w:pPr>
  </w:style>
  <w:style w:type="paragraph" w:customStyle="1" w:styleId="IPPIndent">
    <w:name w:val="IPP Indent"/>
    <w:basedOn w:val="IPPIndentClose"/>
    <w:qFormat/>
    <w:rsid w:val="002525B4"/>
    <w:pPr>
      <w:spacing w:after="180"/>
    </w:pPr>
  </w:style>
  <w:style w:type="paragraph" w:customStyle="1" w:styleId="IPPFootnote">
    <w:name w:val="IPP Footnote"/>
    <w:basedOn w:val="IPPArialFootnote"/>
    <w:qFormat/>
    <w:rsid w:val="002525B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525B4"/>
    <w:pPr>
      <w:keepNext/>
      <w:tabs>
        <w:tab w:val="left" w:pos="567"/>
      </w:tabs>
      <w:spacing w:before="120" w:after="120"/>
      <w:ind w:left="567" w:hanging="567"/>
    </w:pPr>
    <w:rPr>
      <w:b/>
      <w:i/>
    </w:rPr>
  </w:style>
  <w:style w:type="character" w:customStyle="1" w:styleId="IPPnormalitalics">
    <w:name w:val="IPP normal italics"/>
    <w:basedOn w:val="DefaultParagraphFont"/>
    <w:rsid w:val="002525B4"/>
    <w:rPr>
      <w:rFonts w:ascii="Times New Roman" w:hAnsi="Times New Roman"/>
      <w:i/>
      <w:sz w:val="22"/>
      <w:lang w:val="en-US"/>
    </w:rPr>
  </w:style>
  <w:style w:type="character" w:customStyle="1" w:styleId="IPPNormalbold">
    <w:name w:val="IPP Normal bold"/>
    <w:basedOn w:val="PlainTextChar"/>
    <w:rsid w:val="002525B4"/>
    <w:rPr>
      <w:rFonts w:ascii="Times New Roman" w:eastAsia="Times" w:hAnsi="Times New Roman"/>
      <w:b/>
      <w:sz w:val="22"/>
      <w:szCs w:val="21"/>
      <w:bdr w:val="none" w:sz="0" w:space="0" w:color="auto"/>
      <w:lang w:val="en-AU" w:eastAsia="en-US"/>
    </w:rPr>
  </w:style>
  <w:style w:type="paragraph" w:customStyle="1" w:styleId="IPPHeadSection">
    <w:name w:val="IPP HeadSection"/>
    <w:basedOn w:val="Normal"/>
    <w:next w:val="Normal"/>
    <w:qFormat/>
    <w:rsid w:val="002525B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525B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525B4"/>
    <w:pPr>
      <w:keepNext/>
      <w:ind w:left="567" w:hanging="567"/>
      <w:jc w:val="left"/>
    </w:pPr>
    <w:rPr>
      <w:b/>
      <w:bCs/>
      <w:iCs/>
      <w:szCs w:val="22"/>
    </w:rPr>
  </w:style>
  <w:style w:type="character" w:customStyle="1" w:styleId="IPPNormalunderlined">
    <w:name w:val="IPP Normal underlined"/>
    <w:basedOn w:val="DefaultParagraphFont"/>
    <w:rsid w:val="002525B4"/>
    <w:rPr>
      <w:rFonts w:ascii="Times New Roman" w:hAnsi="Times New Roman"/>
      <w:sz w:val="22"/>
      <w:u w:val="single"/>
      <w:lang w:val="en-US"/>
    </w:rPr>
  </w:style>
  <w:style w:type="paragraph" w:customStyle="1" w:styleId="IPPBullet1">
    <w:name w:val="IPP Bullet1"/>
    <w:basedOn w:val="IPPBullet1Last"/>
    <w:qFormat/>
    <w:rsid w:val="002525B4"/>
    <w:pPr>
      <w:numPr>
        <w:numId w:val="69"/>
      </w:numPr>
      <w:spacing w:after="60"/>
      <w:ind w:left="567" w:hanging="567"/>
    </w:pPr>
    <w:rPr>
      <w:lang w:val="en-US"/>
    </w:rPr>
  </w:style>
  <w:style w:type="paragraph" w:customStyle="1" w:styleId="IPPBullet1Last">
    <w:name w:val="IPP Bullet1Last"/>
    <w:basedOn w:val="IPPNormal"/>
    <w:next w:val="IPPNormal"/>
    <w:autoRedefine/>
    <w:qFormat/>
    <w:rsid w:val="002525B4"/>
    <w:pPr>
      <w:numPr>
        <w:numId w:val="65"/>
      </w:numPr>
    </w:pPr>
  </w:style>
  <w:style w:type="character" w:customStyle="1" w:styleId="IPPNormalstrikethrough">
    <w:name w:val="IPP Normal strikethrough"/>
    <w:rsid w:val="002525B4"/>
    <w:rPr>
      <w:rFonts w:ascii="Times New Roman" w:hAnsi="Times New Roman"/>
      <w:strike/>
      <w:dstrike w:val="0"/>
      <w:sz w:val="22"/>
    </w:rPr>
  </w:style>
  <w:style w:type="paragraph" w:customStyle="1" w:styleId="IPPTitle16pt">
    <w:name w:val="IPP Title16pt"/>
    <w:basedOn w:val="Normal"/>
    <w:qFormat/>
    <w:rsid w:val="002525B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525B4"/>
    <w:pPr>
      <w:spacing w:after="360"/>
      <w:jc w:val="center"/>
    </w:pPr>
    <w:rPr>
      <w:rFonts w:ascii="Arial" w:hAnsi="Arial" w:cs="Arial"/>
      <w:b/>
      <w:bCs/>
      <w:sz w:val="36"/>
      <w:szCs w:val="36"/>
    </w:rPr>
  </w:style>
  <w:style w:type="paragraph" w:customStyle="1" w:styleId="IPPHeader">
    <w:name w:val="IPP Header"/>
    <w:basedOn w:val="Normal"/>
    <w:qFormat/>
    <w:rsid w:val="002525B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525B4"/>
    <w:pPr>
      <w:keepNext/>
      <w:tabs>
        <w:tab w:val="left" w:pos="567"/>
      </w:tabs>
      <w:spacing w:before="120"/>
      <w:jc w:val="left"/>
      <w:outlineLvl w:val="1"/>
    </w:pPr>
    <w:rPr>
      <w:b/>
      <w:sz w:val="24"/>
    </w:rPr>
  </w:style>
  <w:style w:type="numbering" w:customStyle="1" w:styleId="IPPParagraphnumberedlist">
    <w:name w:val="IPP Paragraph numbered list"/>
    <w:rsid w:val="002525B4"/>
    <w:pPr>
      <w:numPr>
        <w:numId w:val="63"/>
      </w:numPr>
    </w:pPr>
  </w:style>
  <w:style w:type="paragraph" w:customStyle="1" w:styleId="IPPNormalCloseSpace">
    <w:name w:val="IPP NormalCloseSpace"/>
    <w:basedOn w:val="Normal"/>
    <w:qFormat/>
    <w:rsid w:val="002525B4"/>
    <w:pPr>
      <w:keepNext/>
      <w:spacing w:after="60"/>
    </w:pPr>
  </w:style>
  <w:style w:type="paragraph" w:customStyle="1" w:styleId="IPPHeading2">
    <w:name w:val="IPP Heading2"/>
    <w:basedOn w:val="IPPNormal"/>
    <w:next w:val="IPPNormal"/>
    <w:qFormat/>
    <w:rsid w:val="002525B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525B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525B4"/>
    <w:pPr>
      <w:tabs>
        <w:tab w:val="right" w:leader="dot" w:pos="9072"/>
      </w:tabs>
      <w:spacing w:before="240"/>
      <w:ind w:left="567" w:hanging="567"/>
    </w:pPr>
  </w:style>
  <w:style w:type="paragraph" w:styleId="TOC2">
    <w:name w:val="toc 2"/>
    <w:basedOn w:val="TOC1"/>
    <w:next w:val="Normal"/>
    <w:autoRedefine/>
    <w:uiPriority w:val="39"/>
    <w:rsid w:val="002525B4"/>
    <w:pPr>
      <w:keepNext w:val="0"/>
      <w:tabs>
        <w:tab w:val="left" w:pos="425"/>
      </w:tabs>
      <w:spacing w:before="120" w:after="0"/>
      <w:ind w:left="425" w:right="284" w:hanging="425"/>
    </w:pPr>
  </w:style>
  <w:style w:type="paragraph" w:styleId="TOC3">
    <w:name w:val="toc 3"/>
    <w:basedOn w:val="TOC2"/>
    <w:next w:val="Normal"/>
    <w:autoRedefine/>
    <w:uiPriority w:val="39"/>
    <w:rsid w:val="002525B4"/>
    <w:pPr>
      <w:tabs>
        <w:tab w:val="left" w:pos="1276"/>
      </w:tabs>
      <w:spacing w:before="60"/>
      <w:ind w:left="1276" w:hanging="851"/>
    </w:pPr>
    <w:rPr>
      <w:rFonts w:eastAsia="Times"/>
    </w:rPr>
  </w:style>
  <w:style w:type="paragraph" w:styleId="TOC4">
    <w:name w:val="toc 4"/>
    <w:basedOn w:val="Normal"/>
    <w:next w:val="Normal"/>
    <w:autoRedefine/>
    <w:uiPriority w:val="39"/>
    <w:rsid w:val="002525B4"/>
    <w:pPr>
      <w:spacing w:after="120"/>
      <w:ind w:left="660"/>
    </w:pPr>
    <w:rPr>
      <w:rFonts w:eastAsia="Times"/>
      <w:lang w:val="en-AU"/>
    </w:rPr>
  </w:style>
  <w:style w:type="paragraph" w:styleId="TOC5">
    <w:name w:val="toc 5"/>
    <w:basedOn w:val="Normal"/>
    <w:next w:val="Normal"/>
    <w:autoRedefine/>
    <w:uiPriority w:val="39"/>
    <w:rsid w:val="002525B4"/>
    <w:pPr>
      <w:spacing w:after="120"/>
      <w:ind w:left="880"/>
    </w:pPr>
    <w:rPr>
      <w:rFonts w:eastAsia="Times"/>
      <w:lang w:val="en-AU"/>
    </w:rPr>
  </w:style>
  <w:style w:type="paragraph" w:styleId="TOC6">
    <w:name w:val="toc 6"/>
    <w:basedOn w:val="Normal"/>
    <w:next w:val="Normal"/>
    <w:autoRedefine/>
    <w:uiPriority w:val="39"/>
    <w:rsid w:val="002525B4"/>
    <w:pPr>
      <w:spacing w:after="120"/>
      <w:ind w:left="1100"/>
    </w:pPr>
    <w:rPr>
      <w:rFonts w:eastAsia="Times"/>
      <w:lang w:val="en-AU"/>
    </w:rPr>
  </w:style>
  <w:style w:type="paragraph" w:styleId="TOC7">
    <w:name w:val="toc 7"/>
    <w:basedOn w:val="Normal"/>
    <w:next w:val="Normal"/>
    <w:autoRedefine/>
    <w:uiPriority w:val="39"/>
    <w:rsid w:val="002525B4"/>
    <w:pPr>
      <w:spacing w:after="120"/>
      <w:ind w:left="1320"/>
    </w:pPr>
    <w:rPr>
      <w:rFonts w:eastAsia="Times"/>
      <w:lang w:val="en-AU"/>
    </w:rPr>
  </w:style>
  <w:style w:type="paragraph" w:styleId="TOC8">
    <w:name w:val="toc 8"/>
    <w:basedOn w:val="Normal"/>
    <w:next w:val="Normal"/>
    <w:autoRedefine/>
    <w:uiPriority w:val="39"/>
    <w:rsid w:val="002525B4"/>
    <w:pPr>
      <w:spacing w:after="120"/>
      <w:ind w:left="1540"/>
    </w:pPr>
    <w:rPr>
      <w:rFonts w:eastAsia="Times"/>
      <w:lang w:val="en-AU"/>
    </w:rPr>
  </w:style>
  <w:style w:type="paragraph" w:styleId="TOC9">
    <w:name w:val="toc 9"/>
    <w:basedOn w:val="Normal"/>
    <w:next w:val="Normal"/>
    <w:autoRedefine/>
    <w:uiPriority w:val="39"/>
    <w:rsid w:val="002525B4"/>
    <w:pPr>
      <w:spacing w:after="120"/>
      <w:ind w:left="1760"/>
    </w:pPr>
    <w:rPr>
      <w:rFonts w:eastAsia="Times"/>
      <w:lang w:val="en-AU"/>
    </w:rPr>
  </w:style>
  <w:style w:type="paragraph" w:customStyle="1" w:styleId="IPPReferences">
    <w:name w:val="IPP References"/>
    <w:basedOn w:val="IPPNormal"/>
    <w:qFormat/>
    <w:rsid w:val="002525B4"/>
    <w:pPr>
      <w:spacing w:after="60"/>
      <w:ind w:left="567" w:hanging="567"/>
    </w:pPr>
  </w:style>
  <w:style w:type="paragraph" w:customStyle="1" w:styleId="IPPArial">
    <w:name w:val="IPP Arial"/>
    <w:basedOn w:val="IPPNormal"/>
    <w:qFormat/>
    <w:rsid w:val="002525B4"/>
    <w:pPr>
      <w:spacing w:after="0"/>
    </w:pPr>
    <w:rPr>
      <w:rFonts w:ascii="Arial" w:hAnsi="Arial"/>
      <w:sz w:val="18"/>
    </w:rPr>
  </w:style>
  <w:style w:type="paragraph" w:customStyle="1" w:styleId="IPPArialTable">
    <w:name w:val="IPP Arial Table"/>
    <w:basedOn w:val="IPPArial"/>
    <w:qFormat/>
    <w:rsid w:val="002525B4"/>
    <w:pPr>
      <w:spacing w:before="60" w:after="60"/>
      <w:jc w:val="left"/>
    </w:pPr>
  </w:style>
  <w:style w:type="paragraph" w:customStyle="1" w:styleId="IPPHeaderlandscape">
    <w:name w:val="IPP Header landscape"/>
    <w:basedOn w:val="IPPHeader"/>
    <w:qFormat/>
    <w:rsid w:val="002525B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525B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525B4"/>
    <w:rPr>
      <w:rFonts w:ascii="Courier" w:eastAsia="Times" w:hAnsi="Courier"/>
      <w:sz w:val="21"/>
      <w:szCs w:val="21"/>
      <w:bdr w:val="none" w:sz="0" w:space="0" w:color="auto"/>
      <w:lang w:val="en-AU" w:eastAsia="en-US"/>
    </w:rPr>
  </w:style>
  <w:style w:type="paragraph" w:customStyle="1" w:styleId="IPPLetterList">
    <w:name w:val="IPP LetterList"/>
    <w:basedOn w:val="IPPBullet2"/>
    <w:qFormat/>
    <w:rsid w:val="002525B4"/>
    <w:pPr>
      <w:numPr>
        <w:numId w:val="61"/>
      </w:numPr>
      <w:jc w:val="left"/>
    </w:pPr>
  </w:style>
  <w:style w:type="paragraph" w:customStyle="1" w:styleId="IPPLetterListIndent">
    <w:name w:val="IPP LetterList Indent"/>
    <w:basedOn w:val="IPPLetterList"/>
    <w:qFormat/>
    <w:rsid w:val="002525B4"/>
    <w:pPr>
      <w:numPr>
        <w:numId w:val="62"/>
      </w:numPr>
    </w:pPr>
  </w:style>
  <w:style w:type="paragraph" w:customStyle="1" w:styleId="IPPFooterLandscape">
    <w:name w:val="IPP Footer Landscape"/>
    <w:basedOn w:val="IPPHeaderlandscape"/>
    <w:qFormat/>
    <w:rsid w:val="002525B4"/>
    <w:pPr>
      <w:pBdr>
        <w:top w:val="single" w:sz="4" w:space="1" w:color="auto"/>
        <w:bottom w:val="none" w:sz="0" w:space="0" w:color="auto"/>
      </w:pBdr>
      <w:jc w:val="right"/>
    </w:pPr>
    <w:rPr>
      <w:b/>
    </w:rPr>
  </w:style>
  <w:style w:type="paragraph" w:customStyle="1" w:styleId="IPPSubheadSpace">
    <w:name w:val="IPP Subhead Space"/>
    <w:basedOn w:val="IPPSubhead"/>
    <w:qFormat/>
    <w:rsid w:val="002525B4"/>
    <w:pPr>
      <w:tabs>
        <w:tab w:val="left" w:pos="567"/>
      </w:tabs>
      <w:spacing w:before="60" w:after="60"/>
    </w:pPr>
  </w:style>
  <w:style w:type="paragraph" w:customStyle="1" w:styleId="IPPSubheadSpaceAfter">
    <w:name w:val="IPP Subhead SpaceAfter"/>
    <w:basedOn w:val="IPPSubhead"/>
    <w:qFormat/>
    <w:rsid w:val="002525B4"/>
    <w:pPr>
      <w:spacing w:after="60"/>
    </w:pPr>
  </w:style>
  <w:style w:type="paragraph" w:customStyle="1" w:styleId="IPPHdg1Num">
    <w:name w:val="IPP Hdg1Num"/>
    <w:basedOn w:val="IPPHeading1"/>
    <w:next w:val="IPPNormal"/>
    <w:qFormat/>
    <w:rsid w:val="002525B4"/>
    <w:pPr>
      <w:numPr>
        <w:numId w:val="66"/>
      </w:numPr>
    </w:pPr>
  </w:style>
  <w:style w:type="paragraph" w:customStyle="1" w:styleId="IPPHdg2Num">
    <w:name w:val="IPP Hdg2Num"/>
    <w:basedOn w:val="IPPHeading2"/>
    <w:next w:val="IPPNormal"/>
    <w:qFormat/>
    <w:rsid w:val="002525B4"/>
    <w:pPr>
      <w:numPr>
        <w:ilvl w:val="1"/>
        <w:numId w:val="67"/>
      </w:numPr>
    </w:pPr>
  </w:style>
  <w:style w:type="paragraph" w:customStyle="1" w:styleId="IPPNumberedList">
    <w:name w:val="IPP NumberedList"/>
    <w:basedOn w:val="IPPBullet1"/>
    <w:qFormat/>
    <w:rsid w:val="002525B4"/>
    <w:pPr>
      <w:numPr>
        <w:numId w:val="68"/>
      </w:numPr>
    </w:pPr>
  </w:style>
  <w:style w:type="character" w:styleId="Strong">
    <w:name w:val="Strong"/>
    <w:basedOn w:val="DefaultParagraphFont"/>
    <w:qFormat/>
    <w:rsid w:val="002525B4"/>
    <w:rPr>
      <w:b/>
      <w:bCs/>
    </w:rPr>
  </w:style>
  <w:style w:type="paragraph" w:customStyle="1" w:styleId="IPPParagraphnumbering">
    <w:name w:val="IPP Paragraph numbering"/>
    <w:basedOn w:val="IPPNormal"/>
    <w:qFormat/>
    <w:rsid w:val="002525B4"/>
    <w:pPr>
      <w:numPr>
        <w:numId w:val="2"/>
      </w:numPr>
    </w:pPr>
    <w:rPr>
      <w:lang w:val="en-US"/>
    </w:rPr>
  </w:style>
  <w:style w:type="paragraph" w:customStyle="1" w:styleId="IPPParagraphnumberingclose">
    <w:name w:val="IPP Paragraph numbering close"/>
    <w:basedOn w:val="IPPParagraphnumbering"/>
    <w:qFormat/>
    <w:rsid w:val="002525B4"/>
    <w:pPr>
      <w:keepNext/>
      <w:spacing w:after="60"/>
    </w:pPr>
  </w:style>
  <w:style w:type="paragraph" w:customStyle="1" w:styleId="IPPPargraphnumbering">
    <w:name w:val="IPP Pargraph numbering"/>
    <w:basedOn w:val="IPPNormal"/>
    <w:qFormat/>
    <w:rsid w:val="002525B4"/>
    <w:pPr>
      <w:numPr>
        <w:numId w:val="63"/>
      </w:numPr>
    </w:pPr>
    <w:rPr>
      <w:lang w:val="en-US"/>
    </w:rPr>
  </w:style>
</w:styles>
</file>

<file path=word/webSettings.xml><?xml version="1.0" encoding="utf-8"?>
<w:webSettings xmlns:r="http://schemas.openxmlformats.org/officeDocument/2006/relationships" xmlns:w="http://schemas.openxmlformats.org/wordprocessingml/2006/main">
  <w:divs>
    <w:div w:id="20718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0</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Nowell, Dave (AGDI)</dc:creator>
  <cp:lastModifiedBy>Yuji Kitahara (AGDI)</cp:lastModifiedBy>
  <cp:revision>2</cp:revision>
  <cp:lastPrinted>2014-10-24T14:27:00Z</cp:lastPrinted>
  <dcterms:created xsi:type="dcterms:W3CDTF">2014-11-05T10:58:00Z</dcterms:created>
  <dcterms:modified xsi:type="dcterms:W3CDTF">2014-11-05T10:58:00Z</dcterms:modified>
</cp:coreProperties>
</file>