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06" w:rsidRPr="00CD5EC5" w:rsidRDefault="00684506" w:rsidP="00CD5EC5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lang w:val="es-ES_tradnl"/>
        </w:rPr>
      </w:pPr>
      <w:r w:rsidRPr="000A4ED4">
        <w:rPr>
          <w:lang w:val="es-ES_tradnl"/>
        </w:rPr>
        <w:t>CONSULTA DE LOS MIEMBROS, 1</w:t>
      </w:r>
      <w:r w:rsidR="002532C1" w:rsidRPr="000A4ED4">
        <w:rPr>
          <w:lang w:val="es-ES_tradnl"/>
        </w:rPr>
        <w:t>.º</w:t>
      </w:r>
      <w:r w:rsidR="009208D9" w:rsidRPr="000A4ED4">
        <w:rPr>
          <w:lang w:val="es-ES_tradnl"/>
        </w:rPr>
        <w:t> </w:t>
      </w:r>
      <w:r w:rsidRPr="000A4ED4">
        <w:rPr>
          <w:lang w:val="es-ES_tradnl"/>
        </w:rPr>
        <w:t>DE JULIO</w:t>
      </w:r>
      <w:r w:rsidR="009208D9" w:rsidRPr="000A4ED4">
        <w:rPr>
          <w:lang w:val="es-ES_tradnl"/>
        </w:rPr>
        <w:t xml:space="preserve"> – </w:t>
      </w:r>
      <w:r w:rsidRPr="000A4ED4">
        <w:rPr>
          <w:lang w:val="es-ES_tradnl"/>
        </w:rPr>
        <w:t>1</w:t>
      </w:r>
      <w:r w:rsidR="002532C1" w:rsidRPr="000A4ED4">
        <w:rPr>
          <w:lang w:val="es-ES_tradnl"/>
        </w:rPr>
        <w:t>.º</w:t>
      </w:r>
      <w:r w:rsidRPr="000A4ED4">
        <w:rPr>
          <w:lang w:val="es-ES_tradnl"/>
        </w:rPr>
        <w:t xml:space="preserve"> DE DICIEMBRE DE 2013</w:t>
      </w:r>
      <w:r w:rsidRPr="000A4ED4">
        <w:rPr>
          <w:lang w:val="es-ES_tradnl"/>
        </w:rPr>
        <w:br/>
        <w:t>DOCUMENTO DE ANTECEDENTES</w:t>
      </w:r>
    </w:p>
    <w:p w:rsidR="00684506" w:rsidRPr="00CD5EC5" w:rsidRDefault="00684506" w:rsidP="00CD5EC5">
      <w:pPr>
        <w:pStyle w:val="IPPNormal"/>
        <w:jc w:val="center"/>
        <w:rPr>
          <w:b/>
          <w:lang w:val="es-ES_tradnl"/>
        </w:rPr>
      </w:pPr>
      <w:r w:rsidRPr="00CD5EC5">
        <w:rPr>
          <w:b/>
          <w:lang w:val="es-ES_tradnl"/>
        </w:rPr>
        <w:t>Proyecto de enmiendas a la NIMF 5 (</w:t>
      </w:r>
      <w:r w:rsidRPr="00CD5EC5">
        <w:rPr>
          <w:b/>
          <w:i/>
          <w:lang w:val="es-ES_tradnl"/>
        </w:rPr>
        <w:t>Glosario de términos fitosanitarios</w:t>
      </w:r>
      <w:r w:rsidRPr="00CD5EC5">
        <w:rPr>
          <w:b/>
          <w:lang w:val="es-ES_tradnl"/>
        </w:rPr>
        <w:t>) (1994-001)</w:t>
      </w:r>
    </w:p>
    <w:p w:rsidR="00684506" w:rsidRPr="000A4ED4" w:rsidRDefault="00684506" w:rsidP="00684506">
      <w:pPr>
        <w:pStyle w:val="IPPNormal"/>
        <w:rPr>
          <w:lang w:val="es-ES_tradnl"/>
        </w:rPr>
      </w:pPr>
      <w:r w:rsidRPr="000A4ED4">
        <w:rPr>
          <w:szCs w:val="22"/>
          <w:lang w:val="es-ES_tradnl" w:eastAsia="en-GB"/>
        </w:rPr>
        <w:t xml:space="preserve">El Grupo técnico sobre el glosario (GTG) </w:t>
      </w:r>
      <w:r w:rsidR="002532C1" w:rsidRPr="000A4ED4">
        <w:rPr>
          <w:szCs w:val="22"/>
          <w:lang w:val="es-ES_tradnl" w:eastAsia="en-GB"/>
        </w:rPr>
        <w:t xml:space="preserve">se ocupa del examen, </w:t>
      </w:r>
      <w:r w:rsidR="004B0283" w:rsidRPr="000A4ED4">
        <w:rPr>
          <w:szCs w:val="22"/>
          <w:lang w:val="es-ES_tradnl" w:eastAsia="en-GB"/>
        </w:rPr>
        <w:t xml:space="preserve">revisión y actualización </w:t>
      </w:r>
      <w:r w:rsidRPr="000A4ED4">
        <w:rPr>
          <w:szCs w:val="22"/>
          <w:lang w:val="es-ES_tradnl" w:eastAsia="en-GB"/>
        </w:rPr>
        <w:t xml:space="preserve">de la </w:t>
      </w:r>
      <w:r w:rsidRPr="000A4ED4">
        <w:rPr>
          <w:lang w:val="es-ES_tradnl"/>
        </w:rPr>
        <w:t>NIMF</w:t>
      </w:r>
      <w:r w:rsidRPr="000A4ED4">
        <w:rPr>
          <w:szCs w:val="22"/>
          <w:lang w:val="es-ES_tradnl" w:eastAsia="en-GB"/>
        </w:rPr>
        <w:t> 5 (</w:t>
      </w:r>
      <w:r w:rsidRPr="000A4ED4">
        <w:rPr>
          <w:i/>
          <w:szCs w:val="22"/>
          <w:lang w:val="es-ES_tradnl" w:eastAsia="en-GB"/>
        </w:rPr>
        <w:t>Glosario de términos fitosanitarios</w:t>
      </w:r>
      <w:r w:rsidRPr="000A4ED4">
        <w:rPr>
          <w:szCs w:val="22"/>
          <w:lang w:val="es-ES_tradnl" w:eastAsia="en-GB"/>
        </w:rPr>
        <w:t>)</w:t>
      </w:r>
      <w:r w:rsidRPr="000A4ED4">
        <w:rPr>
          <w:rStyle w:val="FootnoteReference"/>
          <w:lang w:val="es-ES_tradnl"/>
        </w:rPr>
        <w:footnoteReference w:id="1"/>
      </w:r>
      <w:r w:rsidRPr="000A4ED4">
        <w:rPr>
          <w:szCs w:val="22"/>
          <w:lang w:val="es-ES_tradnl" w:eastAsia="en-GB"/>
        </w:rPr>
        <w:t xml:space="preserve">, tal y como se describe en la Especificación </w:t>
      </w:r>
      <w:r w:rsidR="00655401" w:rsidRPr="000A4ED4">
        <w:rPr>
          <w:szCs w:val="22"/>
          <w:lang w:val="es-ES_tradnl" w:eastAsia="en-GB"/>
        </w:rPr>
        <w:t>GT</w:t>
      </w:r>
      <w:r w:rsidRPr="000A4ED4">
        <w:rPr>
          <w:szCs w:val="22"/>
          <w:lang w:val="es-ES_tradnl" w:eastAsia="en-GB"/>
        </w:rPr>
        <w:t>5 (</w:t>
      </w:r>
      <w:r w:rsidRPr="000A4ED4">
        <w:rPr>
          <w:i/>
          <w:szCs w:val="22"/>
          <w:lang w:val="es-ES_tradnl" w:eastAsia="en-GB"/>
        </w:rPr>
        <w:t>Grupo técnico sobre el glosario</w:t>
      </w:r>
      <w:r w:rsidRPr="000A4ED4">
        <w:rPr>
          <w:szCs w:val="22"/>
          <w:lang w:val="es-ES_tradnl" w:eastAsia="en-GB"/>
        </w:rPr>
        <w:t>)</w:t>
      </w:r>
      <w:r w:rsidRPr="000A4ED4">
        <w:rPr>
          <w:rStyle w:val="FootnoteReference"/>
          <w:szCs w:val="22"/>
          <w:lang w:val="es-ES_tradnl" w:eastAsia="en-GB"/>
        </w:rPr>
        <w:footnoteReference w:id="2"/>
      </w:r>
      <w:r w:rsidRPr="000A4ED4">
        <w:rPr>
          <w:szCs w:val="22"/>
          <w:lang w:val="es-ES_tradnl" w:eastAsia="en-GB"/>
        </w:rPr>
        <w:t xml:space="preserve">. </w:t>
      </w:r>
      <w:r w:rsidRPr="000A4ED4">
        <w:rPr>
          <w:lang w:val="es-ES_tradnl"/>
        </w:rPr>
        <w:t xml:space="preserve">En sus reuniones de octubre de 2012 y </w:t>
      </w:r>
      <w:r w:rsidR="00A238F6" w:rsidRPr="000A4ED4">
        <w:rPr>
          <w:lang w:val="es-ES_tradnl"/>
        </w:rPr>
        <w:t xml:space="preserve">de </w:t>
      </w:r>
      <w:r w:rsidRPr="000A4ED4">
        <w:rPr>
          <w:lang w:val="es-ES_tradnl"/>
        </w:rPr>
        <w:t>febrero de 2013</w:t>
      </w:r>
      <w:r w:rsidRPr="000A4ED4">
        <w:rPr>
          <w:rStyle w:val="FootnoteReference"/>
          <w:lang w:val="es-ES_tradnl"/>
        </w:rPr>
        <w:footnoteReference w:id="3"/>
      </w:r>
      <w:r w:rsidRPr="000A4ED4">
        <w:rPr>
          <w:lang w:val="es-ES_tradnl"/>
        </w:rPr>
        <w:t xml:space="preserve">, el GTG </w:t>
      </w:r>
      <w:r w:rsidR="00A238F6" w:rsidRPr="000A4ED4">
        <w:rPr>
          <w:lang w:val="es-ES_tradnl"/>
        </w:rPr>
        <w:t>formuló</w:t>
      </w:r>
      <w:r w:rsidRPr="000A4ED4">
        <w:rPr>
          <w:lang w:val="es-ES_tradnl"/>
        </w:rPr>
        <w:t xml:space="preserve"> propuestas en relación con adiciones, revisiones y eliminaciones de términos y definiciones en la NIMF 5. Estas propuestas se refieren a términos </w:t>
      </w:r>
      <w:r w:rsidR="00A238F6" w:rsidRPr="000A4ED4">
        <w:rPr>
          <w:lang w:val="es-ES_tradnl"/>
        </w:rPr>
        <w:t xml:space="preserve">específicos </w:t>
      </w:r>
      <w:r w:rsidRPr="000A4ED4">
        <w:rPr>
          <w:lang w:val="es-ES_tradnl"/>
        </w:rPr>
        <w:t xml:space="preserve">de la Lista de temas de las normas de la </w:t>
      </w:r>
      <w:r w:rsidR="00BC675D" w:rsidRPr="000A4ED4">
        <w:rPr>
          <w:lang w:val="es-ES_tradnl"/>
        </w:rPr>
        <w:t>Convención Internacional de Protección Fitosanitaria (</w:t>
      </w:r>
      <w:r w:rsidRPr="000A4ED4">
        <w:rPr>
          <w:lang w:val="es-ES_tradnl"/>
        </w:rPr>
        <w:t>CIPF</w:t>
      </w:r>
      <w:r w:rsidR="00BC675D" w:rsidRPr="000A4ED4">
        <w:rPr>
          <w:lang w:val="es-ES_tradnl"/>
        </w:rPr>
        <w:t>)</w:t>
      </w:r>
      <w:r w:rsidRPr="000A4ED4">
        <w:rPr>
          <w:rStyle w:val="FootnoteReference"/>
          <w:lang w:val="es-ES_tradnl"/>
        </w:rPr>
        <w:footnoteReference w:id="4"/>
      </w:r>
      <w:r w:rsidRPr="000A4ED4">
        <w:rPr>
          <w:lang w:val="es-ES_tradnl"/>
        </w:rPr>
        <w:t xml:space="preserve"> y a cambios que surgen </w:t>
      </w:r>
      <w:r w:rsidR="003A2D78" w:rsidRPr="000A4ED4">
        <w:rPr>
          <w:lang w:val="es-ES_tradnl"/>
        </w:rPr>
        <w:t>e</w:t>
      </w:r>
      <w:r w:rsidR="00A238F6" w:rsidRPr="000A4ED4">
        <w:rPr>
          <w:lang w:val="es-ES_tradnl"/>
        </w:rPr>
        <w:t xml:space="preserve">n </w:t>
      </w:r>
      <w:r w:rsidRPr="000A4ED4">
        <w:rPr>
          <w:lang w:val="es-ES_tradnl"/>
        </w:rPr>
        <w:t xml:space="preserve">consecuencia. Además, cuando debatió la cuestión de la cobertura del término «plantas» en su reunión de febrero de 2013, el GTG propuso un cambio en el ámbito de la NIMF 5 que se añadió al documento. </w:t>
      </w:r>
    </w:p>
    <w:p w:rsidR="00684506" w:rsidRPr="000A4ED4" w:rsidRDefault="00684506" w:rsidP="00684506">
      <w:pPr>
        <w:pStyle w:val="IPPNormal"/>
        <w:rPr>
          <w:lang w:val="es-ES_tradnl"/>
        </w:rPr>
      </w:pPr>
      <w:r w:rsidRPr="000A4ED4">
        <w:rPr>
          <w:lang w:val="es-ES_tradnl"/>
        </w:rPr>
        <w:t>En su reunión de mayo de 2013</w:t>
      </w:r>
      <w:r w:rsidRPr="000A4ED4">
        <w:rPr>
          <w:rStyle w:val="FootnoteReference"/>
          <w:lang w:val="es-ES_tradnl"/>
        </w:rPr>
        <w:footnoteReference w:id="5"/>
      </w:r>
      <w:r w:rsidRPr="000A4ED4">
        <w:rPr>
          <w:lang w:val="es-ES_tradnl"/>
        </w:rPr>
        <w:t xml:space="preserve">, el Comité de Normas </w:t>
      </w:r>
      <w:r w:rsidR="003A2D78" w:rsidRPr="000A4ED4">
        <w:rPr>
          <w:lang w:val="es-ES_tradnl"/>
        </w:rPr>
        <w:t xml:space="preserve">(CN) </w:t>
      </w:r>
      <w:r w:rsidRPr="000A4ED4">
        <w:rPr>
          <w:lang w:val="es-ES_tradnl"/>
        </w:rPr>
        <w:t>aprobó el envío del Proyecto de enmiendas a la NIMF 5 (</w:t>
      </w:r>
      <w:r w:rsidRPr="000A4ED4">
        <w:rPr>
          <w:i/>
          <w:lang w:val="es-ES_tradnl"/>
        </w:rPr>
        <w:t>Glosario de términos fitosanitarios</w:t>
      </w:r>
      <w:r w:rsidRPr="000A4ED4">
        <w:rPr>
          <w:lang w:val="es-ES_tradnl"/>
        </w:rPr>
        <w:t>)</w:t>
      </w:r>
      <w:r w:rsidR="003A2D78" w:rsidRPr="000A4ED4">
        <w:rPr>
          <w:lang w:val="es-ES_tradnl"/>
        </w:rPr>
        <w:t xml:space="preserve"> para </w:t>
      </w:r>
      <w:r w:rsidR="006D5A40" w:rsidRPr="000A4ED4">
        <w:rPr>
          <w:lang w:val="es-ES_tradnl"/>
        </w:rPr>
        <w:t xml:space="preserve">someterlo a </w:t>
      </w:r>
      <w:r w:rsidR="003A2D78" w:rsidRPr="000A4ED4">
        <w:rPr>
          <w:lang w:val="es-ES_tradnl"/>
        </w:rPr>
        <w:t>consulta de los miembros</w:t>
      </w:r>
      <w:r w:rsidRPr="000A4ED4">
        <w:rPr>
          <w:lang w:val="es-ES_tradnl"/>
        </w:rPr>
        <w:t>.</w:t>
      </w:r>
    </w:p>
    <w:p w:rsidR="00684506" w:rsidRPr="000A4ED4" w:rsidRDefault="00684506" w:rsidP="00684506">
      <w:pPr>
        <w:spacing w:after="180"/>
        <w:jc w:val="left"/>
        <w:rPr>
          <w:rFonts w:eastAsia="Times"/>
          <w:lang w:val="es-ES_tradnl"/>
        </w:rPr>
      </w:pPr>
      <w:r w:rsidRPr="000A4ED4">
        <w:rPr>
          <w:lang w:val="es-ES_tradnl"/>
        </w:rPr>
        <w:t xml:space="preserve">La consulta de los miembros de 2013 </w:t>
      </w:r>
      <w:r w:rsidR="003A2D78" w:rsidRPr="000A4ED4">
        <w:rPr>
          <w:lang w:val="es-ES_tradnl"/>
        </w:rPr>
        <w:t xml:space="preserve">sobre </w:t>
      </w:r>
      <w:r w:rsidRPr="000A4ED4">
        <w:rPr>
          <w:lang w:val="es-ES_tradnl"/>
        </w:rPr>
        <w:t xml:space="preserve">los proyectos de NIMF </w:t>
      </w:r>
      <w:r w:rsidR="003A2D78" w:rsidRPr="000A4ED4">
        <w:rPr>
          <w:lang w:val="es-ES_tradnl"/>
        </w:rPr>
        <w:t xml:space="preserve">tiene una duración </w:t>
      </w:r>
      <w:r w:rsidRPr="000A4ED4">
        <w:rPr>
          <w:lang w:val="es-ES_tradnl"/>
        </w:rPr>
        <w:t>de 150 días (del 1</w:t>
      </w:r>
      <w:r w:rsidR="003A2D78" w:rsidRPr="000A4ED4">
        <w:rPr>
          <w:lang w:val="es-ES_tradnl"/>
        </w:rPr>
        <w:t>.º</w:t>
      </w:r>
      <w:r w:rsidRPr="000A4ED4">
        <w:rPr>
          <w:lang w:val="es-ES_tradnl"/>
        </w:rPr>
        <w:t xml:space="preserve"> de julio de 2013 al 1</w:t>
      </w:r>
      <w:r w:rsidR="003A2D78" w:rsidRPr="000A4ED4">
        <w:rPr>
          <w:lang w:val="es-ES_tradnl"/>
        </w:rPr>
        <w:t>.º</w:t>
      </w:r>
      <w:r w:rsidRPr="000A4ED4">
        <w:rPr>
          <w:lang w:val="es-ES_tradnl"/>
        </w:rPr>
        <w:t xml:space="preserve"> de diciembre de 2013). </w:t>
      </w:r>
    </w:p>
    <w:p w:rsidR="00684506" w:rsidRPr="000A4ED4" w:rsidRDefault="00684506" w:rsidP="00684506">
      <w:pPr>
        <w:spacing w:after="180"/>
        <w:jc w:val="left"/>
        <w:rPr>
          <w:lang w:val="es-ES_tradnl"/>
        </w:rPr>
      </w:pPr>
      <w:r w:rsidRPr="000A4ED4">
        <w:rPr>
          <w:lang w:val="es-ES_tradnl"/>
        </w:rPr>
        <w:t>Se invita a los miembros de la CIPF</w:t>
      </w:r>
      <w:r w:rsidRPr="000A4ED4">
        <w:rPr>
          <w:rStyle w:val="FootnoteReference"/>
          <w:lang w:val="es-ES_tradnl"/>
        </w:rPr>
        <w:footnoteReference w:id="6"/>
      </w:r>
      <w:r w:rsidRPr="000A4ED4">
        <w:rPr>
          <w:lang w:val="es-ES_tradnl"/>
        </w:rPr>
        <w:t xml:space="preserve"> a </w:t>
      </w:r>
      <w:r w:rsidR="003A2D78" w:rsidRPr="000A4ED4">
        <w:rPr>
          <w:lang w:val="es-ES_tradnl"/>
        </w:rPr>
        <w:t xml:space="preserve">que examinen </w:t>
      </w:r>
      <w:r w:rsidRPr="000A4ED4">
        <w:rPr>
          <w:lang w:val="es-ES_tradnl"/>
        </w:rPr>
        <w:t xml:space="preserve">este proyecto de NIMF y a </w:t>
      </w:r>
      <w:r w:rsidR="003A2D78" w:rsidRPr="000A4ED4">
        <w:rPr>
          <w:lang w:val="es-ES_tradnl"/>
        </w:rPr>
        <w:t xml:space="preserve">que presenten </w:t>
      </w:r>
      <w:r w:rsidRPr="000A4ED4">
        <w:rPr>
          <w:lang w:val="es-ES_tradnl"/>
        </w:rPr>
        <w:t xml:space="preserve">observaciones </w:t>
      </w:r>
      <w:r w:rsidR="003A2D78" w:rsidRPr="000A4ED4">
        <w:rPr>
          <w:lang w:val="es-ES_tradnl"/>
        </w:rPr>
        <w:t>por conducto d</w:t>
      </w:r>
      <w:r w:rsidRPr="000A4ED4">
        <w:rPr>
          <w:lang w:val="es-ES_tradnl"/>
        </w:rPr>
        <w:t>e</w:t>
      </w:r>
      <w:r w:rsidR="003A2D78" w:rsidRPr="000A4ED4">
        <w:rPr>
          <w:lang w:val="es-ES_tradnl"/>
        </w:rPr>
        <w:t xml:space="preserve"> su</w:t>
      </w:r>
      <w:r w:rsidR="007F4EBE" w:rsidRPr="000A4ED4">
        <w:rPr>
          <w:lang w:val="es-ES_tradnl"/>
        </w:rPr>
        <w:t xml:space="preserve"> punto de contacto para</w:t>
      </w:r>
      <w:r w:rsidRPr="000A4ED4">
        <w:rPr>
          <w:lang w:val="es-ES_tradnl"/>
        </w:rPr>
        <w:t xml:space="preserve"> la CIPF, empleando el sistema de comentarios en línea (SCL)</w:t>
      </w:r>
      <w:r w:rsidRPr="000A4ED4">
        <w:rPr>
          <w:rStyle w:val="FootnoteReference"/>
          <w:lang w:val="es-ES_tradnl"/>
        </w:rPr>
        <w:footnoteReference w:id="7"/>
      </w:r>
      <w:r w:rsidRPr="000A4ED4">
        <w:rPr>
          <w:lang w:val="es-ES_tradnl"/>
        </w:rPr>
        <w:t xml:space="preserve"> de la CIPF. Para obtener ayuda con el uso de dicho si</w:t>
      </w:r>
      <w:r w:rsidR="00F13BF7" w:rsidRPr="000A4ED4">
        <w:rPr>
          <w:lang w:val="es-ES_tradnl"/>
        </w:rPr>
        <w:t xml:space="preserve">stema, sírvase mandar un correo electrónico </w:t>
      </w:r>
      <w:r w:rsidRPr="000A4ED4">
        <w:rPr>
          <w:lang w:val="es-ES_tradnl"/>
        </w:rPr>
        <w:t xml:space="preserve">e </w:t>
      </w:r>
      <w:r w:rsidR="004B0283" w:rsidRPr="000A4ED4">
        <w:rPr>
          <w:lang w:val="es-ES_tradnl"/>
        </w:rPr>
        <w:t>al equipo responsable del mismo</w:t>
      </w:r>
      <w:r w:rsidRPr="000A4ED4">
        <w:rPr>
          <w:lang w:val="es-ES_tradnl"/>
        </w:rPr>
        <w:t xml:space="preserve"> </w:t>
      </w:r>
      <w:r w:rsidR="006D5A40" w:rsidRPr="000A4ED4">
        <w:rPr>
          <w:lang w:val="es-ES_tradnl"/>
        </w:rPr>
        <w:t xml:space="preserve">a </w:t>
      </w:r>
      <w:r w:rsidRPr="000A4ED4">
        <w:rPr>
          <w:lang w:val="es-ES_tradnl"/>
        </w:rPr>
        <w:t xml:space="preserve">la dirección </w:t>
      </w:r>
      <w:hyperlink r:id="rId8" w:history="1">
        <w:r w:rsidRPr="000A4ED4">
          <w:rPr>
            <w:rStyle w:val="Hyperlink"/>
            <w:lang w:val="es-ES_tradnl"/>
          </w:rPr>
          <w:t>IPPC-OCS@fao.org</w:t>
        </w:r>
      </w:hyperlink>
      <w:r w:rsidRPr="000A4ED4">
        <w:rPr>
          <w:lang w:val="es-ES_tradnl"/>
        </w:rPr>
        <w:t xml:space="preserve">. </w:t>
      </w:r>
    </w:p>
    <w:p w:rsidR="00621AB2" w:rsidRPr="000A4ED4" w:rsidRDefault="00621AB2" w:rsidP="00684506">
      <w:pPr>
        <w:rPr>
          <w:lang w:val="es-ES_tradnl"/>
        </w:rPr>
      </w:pPr>
    </w:p>
    <w:sectPr w:rsidR="00621AB2" w:rsidRPr="000A4ED4" w:rsidSect="00E04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15" w:rsidRDefault="00726015">
      <w:r>
        <w:separator/>
      </w:r>
    </w:p>
  </w:endnote>
  <w:endnote w:type="continuationSeparator" w:id="0">
    <w:p w:rsidR="00726015" w:rsidRDefault="0072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Pr="00D656B3" w:rsidRDefault="004337D5" w:rsidP="00653DF2">
    <w:pPr>
      <w:pStyle w:val="IPPFooter"/>
      <w:rPr>
        <w:bCs/>
      </w:rPr>
    </w:pPr>
    <w:r w:rsidRPr="00D656B3">
      <w:rPr>
        <w:rStyle w:val="PageNumber"/>
        <w:b/>
        <w:bCs/>
      </w:rPr>
      <w:t xml:space="preserve">Page </w:t>
    </w:r>
    <w:r w:rsidR="0036539B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="0036539B" w:rsidRPr="00D656B3">
      <w:rPr>
        <w:rStyle w:val="PageNumber"/>
        <w:b/>
        <w:bCs/>
      </w:rPr>
      <w:fldChar w:fldCharType="separate"/>
    </w:r>
    <w:r w:rsidR="003263BC">
      <w:rPr>
        <w:rStyle w:val="PageNumber"/>
        <w:b/>
        <w:bCs/>
        <w:noProof/>
      </w:rPr>
      <w:t>2</w:t>
    </w:r>
    <w:r w:rsidR="0036539B"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="0036539B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="0036539B" w:rsidRPr="00D656B3">
      <w:rPr>
        <w:rStyle w:val="PageNumber"/>
        <w:b/>
        <w:bCs/>
      </w:rPr>
      <w:fldChar w:fldCharType="separate"/>
    </w:r>
    <w:r w:rsidR="00437DCF">
      <w:rPr>
        <w:rStyle w:val="PageNumber"/>
        <w:b/>
        <w:bCs/>
        <w:noProof/>
      </w:rPr>
      <w:t>1</w:t>
    </w:r>
    <w:r w:rsidR="0036539B"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ab/>
    </w:r>
    <w:r>
      <w:t>International Plant Protection Convention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Pr="007B5212" w:rsidRDefault="004337D5" w:rsidP="00653DF2">
    <w:pPr>
      <w:pStyle w:val="IPPFooter"/>
    </w:pPr>
    <w:r>
      <w:t>International Plant Protection Convention</w:t>
    </w:r>
    <w:r w:rsidRPr="007B5212">
      <w:tab/>
    </w:r>
    <w:r w:rsidRPr="007B5212">
      <w:rPr>
        <w:rStyle w:val="PageNumber"/>
        <w:b/>
        <w:bCs/>
      </w:rPr>
      <w:t xml:space="preserve">Page </w:t>
    </w:r>
    <w:r w:rsidR="0036539B"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PAGE </w:instrText>
    </w:r>
    <w:r w:rsidR="0036539B" w:rsidRPr="007B5212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3</w:t>
    </w:r>
    <w:r w:rsidR="0036539B" w:rsidRPr="007B5212">
      <w:rPr>
        <w:rStyle w:val="PageNumber"/>
        <w:b/>
        <w:bCs/>
      </w:rPr>
      <w:fldChar w:fldCharType="end"/>
    </w:r>
    <w:r w:rsidRPr="007B5212">
      <w:rPr>
        <w:rStyle w:val="PageNumber"/>
        <w:b/>
        <w:bCs/>
      </w:rPr>
      <w:t xml:space="preserve"> of </w:t>
    </w:r>
    <w:r w:rsidR="0036539B"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NUMPAGES </w:instrText>
    </w:r>
    <w:r w:rsidR="0036539B" w:rsidRPr="007B5212">
      <w:rPr>
        <w:rStyle w:val="PageNumber"/>
        <w:b/>
        <w:bCs/>
      </w:rPr>
      <w:fldChar w:fldCharType="separate"/>
    </w:r>
    <w:r w:rsidR="00437DCF">
      <w:rPr>
        <w:rStyle w:val="PageNumber"/>
        <w:b/>
        <w:bCs/>
        <w:noProof/>
      </w:rPr>
      <w:t>1</w:t>
    </w:r>
    <w:r w:rsidR="0036539B" w:rsidRPr="007B5212">
      <w:rPr>
        <w:rStyle w:val="PageNumber"/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06" w:rsidRPr="00F13BF7" w:rsidRDefault="00684506" w:rsidP="00684506">
    <w:pPr>
      <w:pStyle w:val="IPPFooter"/>
      <w:rPr>
        <w:lang w:val="es-ES"/>
      </w:rPr>
    </w:pPr>
    <w:r w:rsidRPr="00432CCF">
      <w:rPr>
        <w:lang w:val="es-ES_tradnl"/>
      </w:rPr>
      <w:t>Convención Internacional de Protección Fitosanitaria</w:t>
    </w:r>
    <w:r w:rsidRPr="00F13BF7">
      <w:rPr>
        <w:lang w:val="es-ES"/>
      </w:rPr>
      <w:tab/>
    </w:r>
    <w:r w:rsidRPr="00432CCF">
      <w:rPr>
        <w:rStyle w:val="PageNumber"/>
        <w:b/>
        <w:bCs/>
        <w:lang w:val="es-ES_tradnl"/>
      </w:rPr>
      <w:t xml:space="preserve">Página </w:t>
    </w:r>
    <w:r w:rsidR="0036539B" w:rsidRPr="00432CCF">
      <w:rPr>
        <w:rStyle w:val="PageNumber"/>
        <w:b/>
        <w:bCs/>
        <w:lang w:val="es-ES_tradnl"/>
      </w:rPr>
      <w:fldChar w:fldCharType="begin"/>
    </w:r>
    <w:r w:rsidRPr="00432CCF">
      <w:rPr>
        <w:rStyle w:val="PageNumber"/>
        <w:b/>
        <w:bCs/>
        <w:lang w:val="es-ES_tradnl"/>
      </w:rPr>
      <w:instrText xml:space="preserve"> PAGE </w:instrText>
    </w:r>
    <w:r w:rsidR="0036539B" w:rsidRPr="00432CCF">
      <w:rPr>
        <w:rStyle w:val="PageNumber"/>
        <w:b/>
        <w:bCs/>
        <w:lang w:val="es-ES_tradnl"/>
      </w:rPr>
      <w:fldChar w:fldCharType="separate"/>
    </w:r>
    <w:r w:rsidR="00AB3F02">
      <w:rPr>
        <w:rStyle w:val="PageNumber"/>
        <w:b/>
        <w:bCs/>
        <w:noProof/>
        <w:lang w:val="es-ES_tradnl"/>
      </w:rPr>
      <w:t>1</w:t>
    </w:r>
    <w:r w:rsidR="0036539B" w:rsidRPr="00432CCF">
      <w:rPr>
        <w:rStyle w:val="PageNumber"/>
        <w:b/>
        <w:bCs/>
        <w:lang w:val="es-ES_tradnl"/>
      </w:rPr>
      <w:fldChar w:fldCharType="end"/>
    </w:r>
    <w:r w:rsidRPr="00432CCF">
      <w:rPr>
        <w:rStyle w:val="PageNumber"/>
        <w:b/>
        <w:bCs/>
        <w:lang w:val="es-ES_tradnl"/>
      </w:rPr>
      <w:t xml:space="preserve"> de </w:t>
    </w:r>
    <w:r w:rsidR="0036539B" w:rsidRPr="00432CCF">
      <w:rPr>
        <w:rStyle w:val="PageNumber"/>
        <w:b/>
        <w:bCs/>
        <w:lang w:val="es-ES_tradnl"/>
      </w:rPr>
      <w:fldChar w:fldCharType="begin"/>
    </w:r>
    <w:r w:rsidRPr="00432CCF">
      <w:rPr>
        <w:rStyle w:val="PageNumber"/>
        <w:b/>
        <w:bCs/>
        <w:lang w:val="es-ES_tradnl"/>
      </w:rPr>
      <w:instrText xml:space="preserve"> NUMPAGES </w:instrText>
    </w:r>
    <w:r w:rsidR="0036539B" w:rsidRPr="00432CCF">
      <w:rPr>
        <w:rStyle w:val="PageNumber"/>
        <w:b/>
        <w:bCs/>
        <w:lang w:val="es-ES_tradnl"/>
      </w:rPr>
      <w:fldChar w:fldCharType="separate"/>
    </w:r>
    <w:r w:rsidR="00AB3F02">
      <w:rPr>
        <w:rStyle w:val="PageNumber"/>
        <w:b/>
        <w:bCs/>
        <w:noProof/>
        <w:lang w:val="es-ES_tradnl"/>
      </w:rPr>
      <w:t>1</w:t>
    </w:r>
    <w:r w:rsidR="0036539B" w:rsidRPr="00432CCF">
      <w:rPr>
        <w:rStyle w:val="PageNumber"/>
        <w:b/>
        <w:bCs/>
        <w:lang w:val="es-ES_tradn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15" w:rsidRDefault="00726015">
      <w:r>
        <w:separator/>
      </w:r>
    </w:p>
  </w:footnote>
  <w:footnote w:type="continuationSeparator" w:id="0">
    <w:p w:rsidR="00726015" w:rsidRDefault="00726015">
      <w:r>
        <w:continuationSeparator/>
      </w:r>
    </w:p>
  </w:footnote>
  <w:footnote w:id="1">
    <w:p w:rsidR="00684506" w:rsidRPr="00615AFC" w:rsidRDefault="002532C1" w:rsidP="009208D9">
      <w:pPr>
        <w:pStyle w:val="FootnoteText"/>
        <w:jc w:val="left"/>
        <w:rPr>
          <w:lang w:val="da-DK"/>
        </w:rPr>
      </w:pPr>
      <w:r w:rsidRPr="00E10AD4">
        <w:rPr>
          <w:rStyle w:val="FootnoteReference"/>
          <w:lang w:val="es-ES_tradnl"/>
        </w:rPr>
        <w:footnoteRef/>
      </w:r>
      <w:r w:rsidRPr="002532C1">
        <w:rPr>
          <w:lang w:val="es-ES_tradnl"/>
        </w:rPr>
        <w:t xml:space="preserve"> </w:t>
      </w:r>
      <w:r w:rsidR="004B0283">
        <w:rPr>
          <w:lang w:val="es-ES_tradnl"/>
        </w:rPr>
        <w:t xml:space="preserve">La NIMF 5 y su versión </w:t>
      </w:r>
      <w:r w:rsidR="006D5A40">
        <w:rPr>
          <w:lang w:val="es-ES_tradnl"/>
        </w:rPr>
        <w:t xml:space="preserve">en línea </w:t>
      </w:r>
      <w:r w:rsidR="00684506" w:rsidRPr="00E10AD4">
        <w:rPr>
          <w:lang w:val="es-ES_tradnl"/>
        </w:rPr>
        <w:t xml:space="preserve">están disponibles </w:t>
      </w:r>
      <w:r w:rsidR="00684506">
        <w:rPr>
          <w:lang w:val="es-ES_tradnl"/>
        </w:rPr>
        <w:t>en</w:t>
      </w:r>
      <w:r w:rsidR="00684506" w:rsidRPr="00E10AD4">
        <w:rPr>
          <w:lang w:val="es-ES_tradnl"/>
        </w:rPr>
        <w:t>:</w:t>
      </w:r>
      <w:r w:rsidR="00684506" w:rsidRPr="00F13BF7">
        <w:rPr>
          <w:lang w:val="es-ES"/>
        </w:rPr>
        <w:t xml:space="preserve"> </w:t>
      </w:r>
      <w:hyperlink r:id="rId1" w:history="1">
        <w:r w:rsidR="00684506" w:rsidRPr="00F13BF7">
          <w:rPr>
            <w:rStyle w:val="Hyperlink"/>
            <w:lang w:val="es-ES"/>
          </w:rPr>
          <w:t>https://www.ippc.int/index.php?id=ispms&amp;no_cache=1&amp;L=0</w:t>
        </w:r>
      </w:hyperlink>
    </w:p>
  </w:footnote>
  <w:footnote w:id="2">
    <w:p w:rsidR="00684506" w:rsidRPr="00615AFC" w:rsidRDefault="002532C1" w:rsidP="009208D9">
      <w:pPr>
        <w:pStyle w:val="FootnoteText"/>
        <w:spacing w:before="0"/>
        <w:jc w:val="left"/>
        <w:rPr>
          <w:lang w:val="da-DK"/>
        </w:rPr>
      </w:pPr>
      <w:r w:rsidRPr="00E10AD4">
        <w:rPr>
          <w:rStyle w:val="FootnoteReference"/>
          <w:lang w:val="es-ES_tradnl"/>
        </w:rPr>
        <w:footnoteRef/>
      </w:r>
      <w:r w:rsidRPr="00E10AD4">
        <w:rPr>
          <w:lang w:val="es-ES_tradnl"/>
        </w:rPr>
        <w:t xml:space="preserve"> </w:t>
      </w:r>
      <w:r w:rsidR="00684506" w:rsidRPr="00E10AD4">
        <w:rPr>
          <w:lang w:val="es-ES_tradnl"/>
        </w:rPr>
        <w:t xml:space="preserve">Especificación </w:t>
      </w:r>
      <w:r w:rsidR="00BC675D">
        <w:rPr>
          <w:lang w:val="es-ES_tradnl"/>
        </w:rPr>
        <w:t>GT</w:t>
      </w:r>
      <w:r w:rsidR="00BC675D" w:rsidRPr="00E10AD4">
        <w:rPr>
          <w:lang w:val="es-ES_tradnl"/>
        </w:rPr>
        <w:t>5</w:t>
      </w:r>
      <w:r w:rsidR="00684506" w:rsidRPr="00E10AD4">
        <w:rPr>
          <w:lang w:val="es-ES_tradnl"/>
        </w:rPr>
        <w:t>:</w:t>
      </w:r>
      <w:r w:rsidR="00684506" w:rsidRPr="00F13BF7">
        <w:rPr>
          <w:lang w:val="es-ES"/>
        </w:rPr>
        <w:t xml:space="preserve"> </w:t>
      </w:r>
      <w:hyperlink r:id="rId2" w:history="1">
        <w:r w:rsidR="00684506" w:rsidRPr="00F13BF7">
          <w:rPr>
            <w:rStyle w:val="Hyperlink"/>
            <w:lang w:val="es-ES"/>
          </w:rPr>
          <w:t>https://www.ippc.int/index.php?id=24119</w:t>
        </w:r>
      </w:hyperlink>
    </w:p>
  </w:footnote>
  <w:footnote w:id="3">
    <w:p w:rsidR="00684506" w:rsidRPr="00615AFC" w:rsidRDefault="00BC675D" w:rsidP="009208D9">
      <w:pPr>
        <w:pStyle w:val="FootnoteText"/>
        <w:spacing w:before="0"/>
        <w:jc w:val="left"/>
        <w:rPr>
          <w:lang w:val="da-DK"/>
        </w:rPr>
      </w:pPr>
      <w:r w:rsidRPr="00E10AD4">
        <w:rPr>
          <w:rStyle w:val="FootnoteReference"/>
          <w:lang w:val="es-ES_tradnl"/>
        </w:rPr>
        <w:footnoteRef/>
      </w:r>
      <w:r w:rsidRPr="00E10AD4">
        <w:rPr>
          <w:lang w:val="es-ES_tradnl"/>
        </w:rPr>
        <w:t xml:space="preserve"> </w:t>
      </w:r>
      <w:r>
        <w:rPr>
          <w:lang w:val="es-ES_tradnl"/>
        </w:rPr>
        <w:t>Los i</w:t>
      </w:r>
      <w:r w:rsidRPr="00E10AD4">
        <w:rPr>
          <w:lang w:val="es-ES_tradnl"/>
        </w:rPr>
        <w:t xml:space="preserve">nformes </w:t>
      </w:r>
      <w:r w:rsidR="00A238F6">
        <w:rPr>
          <w:lang w:val="es-ES_tradnl"/>
        </w:rPr>
        <w:t xml:space="preserve">de las reuniones </w:t>
      </w:r>
      <w:r w:rsidR="00684506" w:rsidRPr="00E10AD4">
        <w:rPr>
          <w:lang w:val="es-ES_tradnl"/>
        </w:rPr>
        <w:t xml:space="preserve">del GTG </w:t>
      </w:r>
      <w:r>
        <w:rPr>
          <w:lang w:val="es-ES_tradnl"/>
        </w:rPr>
        <w:t xml:space="preserve">de </w:t>
      </w:r>
      <w:r w:rsidR="00684506" w:rsidRPr="00E10AD4">
        <w:rPr>
          <w:lang w:val="es-ES_tradnl"/>
        </w:rPr>
        <w:t xml:space="preserve">octubre de 2012 y </w:t>
      </w:r>
      <w:r>
        <w:rPr>
          <w:lang w:val="es-ES_tradnl"/>
        </w:rPr>
        <w:t xml:space="preserve">de </w:t>
      </w:r>
      <w:r w:rsidR="00684506" w:rsidRPr="00E10AD4">
        <w:rPr>
          <w:lang w:val="es-ES_tradnl"/>
        </w:rPr>
        <w:t xml:space="preserve">febrero de 2013 </w:t>
      </w:r>
      <w:r>
        <w:rPr>
          <w:lang w:val="es-ES_tradnl"/>
        </w:rPr>
        <w:t xml:space="preserve">están </w:t>
      </w:r>
      <w:r w:rsidR="00684506" w:rsidRPr="00E10AD4">
        <w:rPr>
          <w:lang w:val="es-ES_tradnl"/>
        </w:rPr>
        <w:t>disponibles en:</w:t>
      </w:r>
      <w:r w:rsidR="00684506" w:rsidRPr="00F13BF7">
        <w:rPr>
          <w:lang w:val="es-ES"/>
        </w:rPr>
        <w:t xml:space="preserve"> </w:t>
      </w:r>
      <w:hyperlink r:id="rId3" w:history="1">
        <w:r w:rsidR="00684506" w:rsidRPr="00F13BF7">
          <w:rPr>
            <w:rStyle w:val="Hyperlink"/>
            <w:lang w:val="es-ES"/>
          </w:rPr>
          <w:t>https://www.ippc.int/index.php?id=1110712</w:t>
        </w:r>
      </w:hyperlink>
    </w:p>
  </w:footnote>
  <w:footnote w:id="4">
    <w:p w:rsidR="00684506" w:rsidRPr="00615AFC" w:rsidRDefault="00BC675D" w:rsidP="009208D9">
      <w:pPr>
        <w:pStyle w:val="FootnoteText"/>
        <w:jc w:val="left"/>
        <w:rPr>
          <w:lang w:val="da-DK"/>
        </w:rPr>
      </w:pPr>
      <w:r w:rsidRPr="002D10A1">
        <w:rPr>
          <w:rStyle w:val="FootnoteReference"/>
          <w:lang w:val="es-ES_tradnl"/>
        </w:rPr>
        <w:footnoteRef/>
      </w:r>
      <w:r w:rsidRPr="002D10A1">
        <w:rPr>
          <w:lang w:val="es-ES_tradnl"/>
        </w:rPr>
        <w:t xml:space="preserve"> </w:t>
      </w:r>
      <w:r w:rsidR="00684506" w:rsidRPr="002D10A1">
        <w:rPr>
          <w:lang w:val="es-ES_tradnl"/>
        </w:rPr>
        <w:t>Lista de temas de las normas de la CIPF:</w:t>
      </w:r>
      <w:r w:rsidR="00684506" w:rsidRPr="00F13BF7">
        <w:rPr>
          <w:lang w:val="es-ES"/>
        </w:rPr>
        <w:t xml:space="preserve"> </w:t>
      </w:r>
      <w:hyperlink r:id="rId4" w:history="1">
        <w:r w:rsidR="00684506" w:rsidRPr="00F13BF7">
          <w:rPr>
            <w:rStyle w:val="Hyperlink"/>
            <w:lang w:val="es-ES"/>
          </w:rPr>
          <w:t>https://www.ippc.int/index.php?id=stds_work_programme&amp;no_cache=1&amp;L=0</w:t>
        </w:r>
      </w:hyperlink>
      <w:r w:rsidR="00684506" w:rsidRPr="00F13BF7">
        <w:rPr>
          <w:lang w:val="es-ES"/>
        </w:rPr>
        <w:t xml:space="preserve"> </w:t>
      </w:r>
    </w:p>
  </w:footnote>
  <w:footnote w:id="5">
    <w:p w:rsidR="00684506" w:rsidRPr="00615AFC" w:rsidRDefault="00BC675D" w:rsidP="009208D9">
      <w:pPr>
        <w:pStyle w:val="FootnoteText"/>
        <w:spacing w:before="0"/>
        <w:jc w:val="left"/>
        <w:rPr>
          <w:lang w:val="da-DK"/>
        </w:rPr>
      </w:pPr>
      <w:r w:rsidRPr="002D10A1">
        <w:rPr>
          <w:rStyle w:val="FootnoteReference"/>
          <w:lang w:val="es-ES_tradnl"/>
        </w:rPr>
        <w:footnoteRef/>
      </w:r>
      <w:r w:rsidRPr="002D10A1">
        <w:rPr>
          <w:lang w:val="es-ES_tradnl"/>
        </w:rPr>
        <w:t xml:space="preserve"> </w:t>
      </w:r>
      <w:r w:rsidR="00684506" w:rsidRPr="002D10A1">
        <w:rPr>
          <w:lang w:val="es-ES_tradnl"/>
        </w:rPr>
        <w:t>Informe de la reunión de</w:t>
      </w:r>
      <w:r>
        <w:rPr>
          <w:lang w:val="es-ES_tradnl"/>
        </w:rPr>
        <w:t>l</w:t>
      </w:r>
      <w:r w:rsidR="00684506" w:rsidRPr="002D10A1">
        <w:rPr>
          <w:lang w:val="es-ES_tradnl"/>
        </w:rPr>
        <w:t xml:space="preserve"> CN</w:t>
      </w:r>
      <w:r w:rsidRPr="002D10A1">
        <w:rPr>
          <w:lang w:val="es-ES_tradnl"/>
        </w:rPr>
        <w:t xml:space="preserve"> de mayo de 2013</w:t>
      </w:r>
      <w:r w:rsidR="00684506" w:rsidRPr="002D10A1">
        <w:rPr>
          <w:lang w:val="es-ES_tradnl"/>
        </w:rPr>
        <w:t>, Sección 5.6:</w:t>
      </w:r>
      <w:r w:rsidR="00684506" w:rsidRPr="00F13BF7">
        <w:rPr>
          <w:lang w:val="es-ES"/>
        </w:rPr>
        <w:t xml:space="preserve"> </w:t>
      </w:r>
      <w:hyperlink r:id="rId5" w:history="1">
        <w:r w:rsidR="00684506" w:rsidRPr="00F13BF7">
          <w:rPr>
            <w:rStyle w:val="Hyperlink"/>
            <w:lang w:val="es-ES"/>
          </w:rPr>
          <w:t>https://www.ippc.int/index.php?id=13355</w:t>
        </w:r>
      </w:hyperlink>
    </w:p>
  </w:footnote>
  <w:footnote w:id="6">
    <w:p w:rsidR="00684506" w:rsidRPr="00F13BF7" w:rsidRDefault="00BC675D" w:rsidP="009208D9">
      <w:pPr>
        <w:pStyle w:val="FootnoteText"/>
        <w:jc w:val="left"/>
        <w:rPr>
          <w:lang w:val="es-ES"/>
        </w:rPr>
      </w:pPr>
      <w:r w:rsidRPr="002D10A1">
        <w:rPr>
          <w:rStyle w:val="FootnoteReference"/>
          <w:lang w:val="es-ES_tradnl"/>
        </w:rPr>
        <w:footnoteRef/>
      </w:r>
      <w:r w:rsidRPr="002D10A1">
        <w:rPr>
          <w:lang w:val="es-ES_tradnl"/>
        </w:rPr>
        <w:t xml:space="preserve"> </w:t>
      </w:r>
      <w:r w:rsidR="00684506" w:rsidRPr="002D10A1">
        <w:rPr>
          <w:lang w:val="es-ES_tradnl"/>
        </w:rPr>
        <w:t>Los miembros de la CIPF son los siguientes:</w:t>
      </w:r>
      <w:r w:rsidR="00684506" w:rsidRPr="00F13BF7">
        <w:rPr>
          <w:lang w:val="es-ES"/>
        </w:rPr>
        <w:t xml:space="preserve"> </w:t>
      </w:r>
      <w:r w:rsidR="00F90277">
        <w:rPr>
          <w:lang w:val="es-ES_tradnl"/>
        </w:rPr>
        <w:t>las Partes c</w:t>
      </w:r>
      <w:r w:rsidR="00684506" w:rsidRPr="002D10A1">
        <w:rPr>
          <w:lang w:val="es-ES_tradnl"/>
        </w:rPr>
        <w:t xml:space="preserve">ontratantes, las </w:t>
      </w:r>
      <w:r w:rsidR="00952750" w:rsidRPr="002D10A1">
        <w:rPr>
          <w:lang w:val="es-ES_tradnl"/>
        </w:rPr>
        <w:t xml:space="preserve">organizaciones nacionales de protección fitosanitaria </w:t>
      </w:r>
      <w:r w:rsidR="00684506" w:rsidRPr="002D10A1">
        <w:rPr>
          <w:lang w:val="es-ES_tradnl"/>
        </w:rPr>
        <w:t>(ONPF), las organizaciones regionales de protección fitosanitaria (ORPF) y las organizaciones internacionales pertinentes.</w:t>
      </w:r>
    </w:p>
  </w:footnote>
  <w:footnote w:id="7">
    <w:p w:rsidR="00684506" w:rsidRPr="00F13BF7" w:rsidRDefault="00684506" w:rsidP="00684506">
      <w:pPr>
        <w:pStyle w:val="IPPFootnote"/>
        <w:rPr>
          <w:lang w:val="es-ES"/>
        </w:rPr>
      </w:pPr>
      <w:r>
        <w:rPr>
          <w:rStyle w:val="FootnoteReference"/>
        </w:rPr>
        <w:footnoteRef/>
      </w:r>
      <w:r w:rsidRPr="00F13BF7">
        <w:rPr>
          <w:lang w:val="es-ES"/>
        </w:rPr>
        <w:t xml:space="preserve"> </w:t>
      </w:r>
      <w:r w:rsidRPr="002D10A1">
        <w:rPr>
          <w:lang w:val="es-ES_tradnl"/>
        </w:rPr>
        <w:t>Sistema de comentarios en línea (SCL) de la CIPF:</w:t>
      </w:r>
      <w:r w:rsidRPr="00F13BF7">
        <w:rPr>
          <w:lang w:val="es-ES"/>
        </w:rPr>
        <w:t xml:space="preserve"> </w:t>
      </w:r>
      <w:hyperlink r:id="rId6" w:history="1">
        <w:r w:rsidRPr="00F13BF7">
          <w:rPr>
            <w:rStyle w:val="Hyperlink"/>
            <w:lang w:val="es-ES"/>
          </w:rPr>
          <w:t>http://ocs.ippc.int/index.html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Pr="00847799" w:rsidRDefault="004337D5" w:rsidP="00E41803">
    <w:pPr>
      <w:pStyle w:val="IPPHeader"/>
    </w:pPr>
    <w:r w:rsidRPr="00AE5C5D">
      <w:t>Background document to</w:t>
    </w:r>
    <w:r>
      <w:t xml:space="preserve"> 2005-010</w:t>
    </w:r>
    <w:r>
      <w:tab/>
    </w:r>
    <w:r w:rsidRPr="00847799">
      <w:rPr>
        <w:rStyle w:val="Strong"/>
        <w:b w:val="0"/>
        <w:bCs w:val="0"/>
        <w:iCs/>
        <w:szCs w:val="18"/>
      </w:rPr>
      <w:t>2013 Member consultation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Pr="004606B9" w:rsidRDefault="004337D5" w:rsidP="00E41803">
    <w:pPr>
      <w:pStyle w:val="IPPHeader"/>
    </w:pPr>
    <w:r w:rsidRPr="00847799">
      <w:rPr>
        <w:rStyle w:val="Strong"/>
        <w:b w:val="0"/>
        <w:bCs w:val="0"/>
        <w:iCs/>
        <w:szCs w:val="18"/>
      </w:rPr>
      <w:t>2013 Member consultation</w:t>
    </w:r>
    <w:r>
      <w:rPr>
        <w:rStyle w:val="Strong"/>
        <w:b w:val="0"/>
        <w:bCs w:val="0"/>
        <w:iCs/>
        <w:szCs w:val="18"/>
      </w:rPr>
      <w:tab/>
    </w:r>
    <w:r w:rsidRPr="00AE5C5D">
      <w:t>Background document to</w:t>
    </w:r>
    <w:r>
      <w:t xml:space="preserve"> 2005-010</w:t>
    </w:r>
  </w:p>
  <w:p w:rsidR="004337D5" w:rsidRPr="001858C7" w:rsidRDefault="004337D5" w:rsidP="001858C7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06" w:rsidRPr="00F13BF7" w:rsidRDefault="00AB3F02" w:rsidP="00684506">
    <w:pPr>
      <w:pStyle w:val="IPPHeader"/>
      <w:rPr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-539750</wp:posOffset>
          </wp:positionV>
          <wp:extent cx="7594600" cy="424815"/>
          <wp:effectExtent l="19050" t="0" r="635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1FD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632460" cy="324485"/>
          <wp:effectExtent l="19050" t="0" r="0" b="0"/>
          <wp:wrapSquare wrapText="bothSides"/>
          <wp:docPr id="8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4506" w:rsidRPr="00F13BF7">
      <w:rPr>
        <w:lang w:val="es-ES"/>
      </w:rPr>
      <w:tab/>
    </w:r>
    <w:r w:rsidR="00684506" w:rsidRPr="00BF5258">
      <w:rPr>
        <w:lang w:val="es-ES_tradnl"/>
      </w:rPr>
      <w:t>Convención Internacional de Protección Fitosanitaria</w:t>
    </w:r>
    <w:r w:rsidR="00684506" w:rsidRPr="00F13BF7">
      <w:rPr>
        <w:lang w:val="es-ES"/>
      </w:rPr>
      <w:tab/>
    </w:r>
    <w:r w:rsidR="00684506" w:rsidRPr="00BF5258">
      <w:rPr>
        <w:lang w:val="es-ES_tradnl"/>
      </w:rPr>
      <w:t xml:space="preserve">Documento de antecedentes </w:t>
    </w:r>
    <w:r w:rsidR="00655401">
      <w:rPr>
        <w:lang w:val="es-ES_tradnl"/>
      </w:rPr>
      <w:t>para</w:t>
    </w:r>
    <w:r w:rsidR="00684506" w:rsidRPr="00BF5258">
      <w:rPr>
        <w:lang w:val="es-ES_tradnl"/>
      </w:rPr>
      <w:t xml:space="preserve"> 1994-001</w:t>
    </w:r>
    <w:r w:rsidR="00684506" w:rsidRPr="00BF5258">
      <w:rPr>
        <w:lang w:val="es-ES_tradnl"/>
      </w:rPr>
      <w:br/>
    </w:r>
    <w:r w:rsidR="00684506" w:rsidRPr="00F13BF7">
      <w:rPr>
        <w:lang w:val="es-ES"/>
      </w:rPr>
      <w:tab/>
    </w:r>
    <w:r w:rsidR="00684506" w:rsidRPr="00BF5258">
      <w:rPr>
        <w:rStyle w:val="Strong"/>
        <w:b w:val="0"/>
        <w:bCs w:val="0"/>
        <w:i/>
        <w:iCs/>
        <w:szCs w:val="18"/>
        <w:lang w:val="es-ES_tradnl"/>
      </w:rPr>
      <w:t xml:space="preserve">Consulta de los </w:t>
    </w:r>
    <w:r w:rsidR="00655401">
      <w:rPr>
        <w:rStyle w:val="Strong"/>
        <w:b w:val="0"/>
        <w:bCs w:val="0"/>
        <w:i/>
        <w:iCs/>
        <w:szCs w:val="18"/>
        <w:lang w:val="es-ES_tradnl"/>
      </w:rPr>
      <w:t>m</w:t>
    </w:r>
    <w:r w:rsidR="00684506" w:rsidRPr="00BF5258">
      <w:rPr>
        <w:rStyle w:val="Strong"/>
        <w:b w:val="0"/>
        <w:bCs w:val="0"/>
        <w:i/>
        <w:iCs/>
        <w:szCs w:val="18"/>
        <w:lang w:val="es-ES_tradnl"/>
      </w:rPr>
      <w:t>iembros en 2013</w:t>
    </w:r>
    <w:r w:rsidR="00684506" w:rsidRPr="00F13BF7">
      <w:rPr>
        <w:rFonts w:cs="Arial"/>
        <w:i/>
        <w:iCs/>
        <w:szCs w:val="18"/>
        <w:lang w:val="es-ES"/>
      </w:rPr>
      <w:tab/>
    </w:r>
    <w:r w:rsidR="00684506" w:rsidRPr="00432CCF">
      <w:rPr>
        <w:rFonts w:cs="Arial"/>
        <w:i/>
        <w:iCs/>
        <w:szCs w:val="18"/>
        <w:lang w:val="es-ES_tradnl"/>
      </w:rPr>
      <w:t>Proyecto de enmiendas a la NIMF 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424"/>
    <w:multiLevelType w:val="hybridMultilevel"/>
    <w:tmpl w:val="6A243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97C"/>
    <w:multiLevelType w:val="hybridMultilevel"/>
    <w:tmpl w:val="F754143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118C"/>
    <w:multiLevelType w:val="hybridMultilevel"/>
    <w:tmpl w:val="E80A5128"/>
    <w:lvl w:ilvl="0" w:tplc="4FF61E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A6C"/>
    <w:multiLevelType w:val="multilevel"/>
    <w:tmpl w:val="06E871E4"/>
    <w:numStyleLink w:val="IPPParagraphnumberedlist"/>
  </w:abstractNum>
  <w:abstractNum w:abstractNumId="5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15C8"/>
    <w:multiLevelType w:val="hybridMultilevel"/>
    <w:tmpl w:val="A9C44D7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56F8F"/>
    <w:multiLevelType w:val="hybridMultilevel"/>
    <w:tmpl w:val="1D825F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6859"/>
    <w:multiLevelType w:val="hybridMultilevel"/>
    <w:tmpl w:val="BA5CFEF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417F0"/>
    <w:multiLevelType w:val="hybridMultilevel"/>
    <w:tmpl w:val="DE46C9F0"/>
    <w:lvl w:ilvl="0" w:tplc="500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71F44"/>
    <w:multiLevelType w:val="hybridMultilevel"/>
    <w:tmpl w:val="76E6F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74858"/>
    <w:multiLevelType w:val="hybridMultilevel"/>
    <w:tmpl w:val="47AE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529DF"/>
    <w:multiLevelType w:val="hybridMultilevel"/>
    <w:tmpl w:val="AC5A9DF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9694E"/>
    <w:multiLevelType w:val="hybridMultilevel"/>
    <w:tmpl w:val="DD00DC36"/>
    <w:lvl w:ilvl="0" w:tplc="C554D00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0074B"/>
    <w:multiLevelType w:val="hybridMultilevel"/>
    <w:tmpl w:val="E4EA788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153E7"/>
    <w:multiLevelType w:val="hybridMultilevel"/>
    <w:tmpl w:val="650A9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73527C"/>
    <w:multiLevelType w:val="multilevel"/>
    <w:tmpl w:val="52DE9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8">
    <w:nsid w:val="23D55A92"/>
    <w:multiLevelType w:val="hybridMultilevel"/>
    <w:tmpl w:val="C05AD73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D042B"/>
    <w:multiLevelType w:val="hybridMultilevel"/>
    <w:tmpl w:val="396A265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12919"/>
    <w:multiLevelType w:val="hybridMultilevel"/>
    <w:tmpl w:val="A3F0A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5699C"/>
    <w:multiLevelType w:val="hybridMultilevel"/>
    <w:tmpl w:val="484E4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77F67"/>
    <w:multiLevelType w:val="hybridMultilevel"/>
    <w:tmpl w:val="AFC82484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3">
    <w:nsid w:val="29F67F94"/>
    <w:multiLevelType w:val="hybridMultilevel"/>
    <w:tmpl w:val="31E0BB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41509"/>
    <w:multiLevelType w:val="hybridMultilevel"/>
    <w:tmpl w:val="CDE4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44EC6"/>
    <w:multiLevelType w:val="hybridMultilevel"/>
    <w:tmpl w:val="7A36D47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C2B54"/>
    <w:multiLevelType w:val="hybridMultilevel"/>
    <w:tmpl w:val="DEB67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95E3C"/>
    <w:multiLevelType w:val="hybridMultilevel"/>
    <w:tmpl w:val="081EC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0355D"/>
    <w:multiLevelType w:val="hybridMultilevel"/>
    <w:tmpl w:val="9EEC4E5A"/>
    <w:lvl w:ilvl="0" w:tplc="F63E631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0">
    <w:nsid w:val="333A7AF4"/>
    <w:multiLevelType w:val="hybridMultilevel"/>
    <w:tmpl w:val="5FC8E216"/>
    <w:lvl w:ilvl="0" w:tplc="76A61F4E">
      <w:start w:val="1"/>
      <w:numFmt w:val="decimal"/>
      <w:lvlText w:val="2.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3495764D"/>
    <w:multiLevelType w:val="hybridMultilevel"/>
    <w:tmpl w:val="68B2CEC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2">
    <w:nsid w:val="356C2526"/>
    <w:multiLevelType w:val="hybridMultilevel"/>
    <w:tmpl w:val="B5A2B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8016A"/>
    <w:multiLevelType w:val="multilevel"/>
    <w:tmpl w:val="005E9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3D702574"/>
    <w:multiLevelType w:val="multilevel"/>
    <w:tmpl w:val="06ECC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36">
    <w:nsid w:val="3EC2687B"/>
    <w:multiLevelType w:val="hybridMultilevel"/>
    <w:tmpl w:val="FFAC21B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EB4402"/>
    <w:multiLevelType w:val="multilevel"/>
    <w:tmpl w:val="668C8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38">
    <w:nsid w:val="46363FCE"/>
    <w:multiLevelType w:val="multilevel"/>
    <w:tmpl w:val="EE3ADBAE"/>
    <w:lvl w:ilvl="0">
      <w:start w:val="8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39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535B11"/>
    <w:multiLevelType w:val="multilevel"/>
    <w:tmpl w:val="EC9CA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4951797F"/>
    <w:multiLevelType w:val="hybridMultilevel"/>
    <w:tmpl w:val="BC20B1D2"/>
    <w:lvl w:ilvl="0" w:tplc="03AA01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D3CD4"/>
    <w:multiLevelType w:val="hybridMultilevel"/>
    <w:tmpl w:val="C880835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EF194D"/>
    <w:multiLevelType w:val="hybridMultilevel"/>
    <w:tmpl w:val="F1B8CB9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3B04BA"/>
    <w:multiLevelType w:val="hybridMultilevel"/>
    <w:tmpl w:val="EC20125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D26BBE"/>
    <w:multiLevelType w:val="hybridMultilevel"/>
    <w:tmpl w:val="5C2EE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EE371F"/>
    <w:multiLevelType w:val="hybridMultilevel"/>
    <w:tmpl w:val="DAC6920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A7774"/>
    <w:multiLevelType w:val="hybridMultilevel"/>
    <w:tmpl w:val="C2721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0C6FAA"/>
    <w:multiLevelType w:val="hybridMultilevel"/>
    <w:tmpl w:val="1FA45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8D2C58"/>
    <w:multiLevelType w:val="hybridMultilevel"/>
    <w:tmpl w:val="D7BE2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FD557C"/>
    <w:multiLevelType w:val="hybridMultilevel"/>
    <w:tmpl w:val="7FE4F0A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963F8E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A0C4D19"/>
    <w:multiLevelType w:val="hybridMultilevel"/>
    <w:tmpl w:val="FAD21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830C99"/>
    <w:multiLevelType w:val="hybridMultilevel"/>
    <w:tmpl w:val="E50C8C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BB32D69"/>
    <w:multiLevelType w:val="hybridMultilevel"/>
    <w:tmpl w:val="8D3E2932"/>
    <w:lvl w:ilvl="0" w:tplc="CFFEFB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6">
    <w:nsid w:val="5BBF6C30"/>
    <w:multiLevelType w:val="hybridMultilevel"/>
    <w:tmpl w:val="68AAB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154B4C"/>
    <w:multiLevelType w:val="hybridMultilevel"/>
    <w:tmpl w:val="F32463E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276F50"/>
    <w:multiLevelType w:val="hybridMultilevel"/>
    <w:tmpl w:val="45624A9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86513E"/>
    <w:multiLevelType w:val="hybridMultilevel"/>
    <w:tmpl w:val="3A460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B14811"/>
    <w:multiLevelType w:val="hybridMultilevel"/>
    <w:tmpl w:val="6CD80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7C2E7C"/>
    <w:multiLevelType w:val="hybridMultilevel"/>
    <w:tmpl w:val="9E908B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608B090D"/>
    <w:multiLevelType w:val="hybridMultilevel"/>
    <w:tmpl w:val="B764009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C64549"/>
    <w:multiLevelType w:val="hybridMultilevel"/>
    <w:tmpl w:val="46129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3060EF"/>
    <w:multiLevelType w:val="hybridMultilevel"/>
    <w:tmpl w:val="EB9EBF9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8F20F8"/>
    <w:multiLevelType w:val="hybridMultilevel"/>
    <w:tmpl w:val="D25A5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824D55"/>
    <w:multiLevelType w:val="hybridMultilevel"/>
    <w:tmpl w:val="02164E4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7A63A9"/>
    <w:multiLevelType w:val="hybridMultilevel"/>
    <w:tmpl w:val="364422CA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0">
    <w:nsid w:val="6ED24050"/>
    <w:multiLevelType w:val="multilevel"/>
    <w:tmpl w:val="0D421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71">
    <w:nsid w:val="6FEF6287"/>
    <w:multiLevelType w:val="hybridMultilevel"/>
    <w:tmpl w:val="84AA045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E243E5"/>
    <w:multiLevelType w:val="hybridMultilevel"/>
    <w:tmpl w:val="E0743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D41013"/>
    <w:multiLevelType w:val="hybridMultilevel"/>
    <w:tmpl w:val="D082899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03191F"/>
    <w:multiLevelType w:val="hybridMultilevel"/>
    <w:tmpl w:val="0638F31C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5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240EFE"/>
    <w:multiLevelType w:val="hybridMultilevel"/>
    <w:tmpl w:val="AC68A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79">
    <w:nsid w:val="77F4295E"/>
    <w:multiLevelType w:val="hybridMultilevel"/>
    <w:tmpl w:val="8CA64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651189"/>
    <w:multiLevelType w:val="multilevel"/>
    <w:tmpl w:val="F434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</w:rPr>
    </w:lvl>
  </w:abstractNum>
  <w:abstractNum w:abstractNumId="81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48"/>
  </w:num>
  <w:num w:numId="3">
    <w:abstractNumId w:val="75"/>
  </w:num>
  <w:num w:numId="4">
    <w:abstractNumId w:val="66"/>
  </w:num>
  <w:num w:numId="5">
    <w:abstractNumId w:val="5"/>
  </w:num>
  <w:num w:numId="6">
    <w:abstractNumId w:val="29"/>
  </w:num>
  <w:num w:numId="7">
    <w:abstractNumId w:val="20"/>
  </w:num>
  <w:num w:numId="8">
    <w:abstractNumId w:val="45"/>
  </w:num>
  <w:num w:numId="9">
    <w:abstractNumId w:val="81"/>
  </w:num>
  <w:num w:numId="10">
    <w:abstractNumId w:val="71"/>
  </w:num>
  <w:num w:numId="11">
    <w:abstractNumId w:val="72"/>
  </w:num>
  <w:num w:numId="12">
    <w:abstractNumId w:val="19"/>
  </w:num>
  <w:num w:numId="13">
    <w:abstractNumId w:val="42"/>
  </w:num>
  <w:num w:numId="14">
    <w:abstractNumId w:val="32"/>
  </w:num>
  <w:num w:numId="15">
    <w:abstractNumId w:val="25"/>
  </w:num>
  <w:num w:numId="16">
    <w:abstractNumId w:val="56"/>
  </w:num>
  <w:num w:numId="17">
    <w:abstractNumId w:val="7"/>
  </w:num>
  <w:num w:numId="18">
    <w:abstractNumId w:val="1"/>
  </w:num>
  <w:num w:numId="19">
    <w:abstractNumId w:val="8"/>
  </w:num>
  <w:num w:numId="20">
    <w:abstractNumId w:val="27"/>
  </w:num>
  <w:num w:numId="21">
    <w:abstractNumId w:val="10"/>
  </w:num>
  <w:num w:numId="22">
    <w:abstractNumId w:val="44"/>
  </w:num>
  <w:num w:numId="23">
    <w:abstractNumId w:val="73"/>
  </w:num>
  <w:num w:numId="24">
    <w:abstractNumId w:val="79"/>
  </w:num>
  <w:num w:numId="25">
    <w:abstractNumId w:val="49"/>
  </w:num>
  <w:num w:numId="26">
    <w:abstractNumId w:val="23"/>
  </w:num>
  <w:num w:numId="27">
    <w:abstractNumId w:val="76"/>
  </w:num>
  <w:num w:numId="28">
    <w:abstractNumId w:val="46"/>
  </w:num>
  <w:num w:numId="29">
    <w:abstractNumId w:val="47"/>
  </w:num>
  <w:num w:numId="30">
    <w:abstractNumId w:val="53"/>
  </w:num>
  <w:num w:numId="31">
    <w:abstractNumId w:val="51"/>
  </w:num>
  <w:num w:numId="32">
    <w:abstractNumId w:val="6"/>
  </w:num>
  <w:num w:numId="33">
    <w:abstractNumId w:val="50"/>
  </w:num>
  <w:num w:numId="34">
    <w:abstractNumId w:val="2"/>
  </w:num>
  <w:num w:numId="35">
    <w:abstractNumId w:val="26"/>
  </w:num>
  <w:num w:numId="36">
    <w:abstractNumId w:val="18"/>
  </w:num>
  <w:num w:numId="37">
    <w:abstractNumId w:val="65"/>
  </w:num>
  <w:num w:numId="38">
    <w:abstractNumId w:val="62"/>
  </w:num>
  <w:num w:numId="39">
    <w:abstractNumId w:val="36"/>
  </w:num>
  <w:num w:numId="40">
    <w:abstractNumId w:val="57"/>
  </w:num>
  <w:num w:numId="41">
    <w:abstractNumId w:val="64"/>
  </w:num>
  <w:num w:numId="42">
    <w:abstractNumId w:val="21"/>
  </w:num>
  <w:num w:numId="43">
    <w:abstractNumId w:val="59"/>
  </w:num>
  <w:num w:numId="44">
    <w:abstractNumId w:val="58"/>
  </w:num>
  <w:num w:numId="45">
    <w:abstractNumId w:val="16"/>
  </w:num>
  <w:num w:numId="46">
    <w:abstractNumId w:val="61"/>
  </w:num>
  <w:num w:numId="47">
    <w:abstractNumId w:val="22"/>
  </w:num>
  <w:num w:numId="48">
    <w:abstractNumId w:val="78"/>
  </w:num>
  <w:num w:numId="49">
    <w:abstractNumId w:val="74"/>
  </w:num>
  <w:num w:numId="50">
    <w:abstractNumId w:val="15"/>
  </w:num>
  <w:num w:numId="51">
    <w:abstractNumId w:val="37"/>
  </w:num>
  <w:num w:numId="52">
    <w:abstractNumId w:val="70"/>
  </w:num>
  <w:num w:numId="53">
    <w:abstractNumId w:val="28"/>
  </w:num>
  <w:num w:numId="54">
    <w:abstractNumId w:val="63"/>
  </w:num>
  <w:num w:numId="55">
    <w:abstractNumId w:val="31"/>
  </w:num>
  <w:num w:numId="56">
    <w:abstractNumId w:val="35"/>
  </w:num>
  <w:num w:numId="57">
    <w:abstractNumId w:val="67"/>
  </w:num>
  <w:num w:numId="58">
    <w:abstractNumId w:val="41"/>
  </w:num>
  <w:num w:numId="59">
    <w:abstractNumId w:val="17"/>
  </w:num>
  <w:num w:numId="60">
    <w:abstractNumId w:val="13"/>
  </w:num>
  <w:num w:numId="61">
    <w:abstractNumId w:val="80"/>
  </w:num>
  <w:num w:numId="62">
    <w:abstractNumId w:val="40"/>
  </w:num>
  <w:num w:numId="63">
    <w:abstractNumId w:val="38"/>
  </w:num>
  <w:num w:numId="64">
    <w:abstractNumId w:val="43"/>
  </w:num>
  <w:num w:numId="65">
    <w:abstractNumId w:val="30"/>
  </w:num>
  <w:num w:numId="66">
    <w:abstractNumId w:val="34"/>
  </w:num>
  <w:num w:numId="67">
    <w:abstractNumId w:val="69"/>
  </w:num>
  <w:num w:numId="68">
    <w:abstractNumId w:val="4"/>
  </w:num>
  <w:num w:numId="69">
    <w:abstractNumId w:val="33"/>
  </w:num>
  <w:num w:numId="70">
    <w:abstractNumId w:val="82"/>
  </w:num>
  <w:num w:numId="71">
    <w:abstractNumId w:val="14"/>
  </w:num>
  <w:num w:numId="72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3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4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5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6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7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8">
    <w:abstractNumId w:val="0"/>
  </w:num>
  <w:num w:numId="79">
    <w:abstractNumId w:val="39"/>
  </w:num>
  <w:num w:numId="80">
    <w:abstractNumId w:val="54"/>
  </w:num>
  <w:num w:numId="81">
    <w:abstractNumId w:val="24"/>
  </w:num>
  <w:num w:numId="82">
    <w:abstractNumId w:val="3"/>
  </w:num>
  <w:num w:numId="83">
    <w:abstractNumId w:val="9"/>
  </w:num>
  <w:num w:numId="84">
    <w:abstractNumId w:val="48"/>
  </w:num>
  <w:num w:numId="85">
    <w:abstractNumId w:val="52"/>
  </w:num>
  <w:num w:numId="86">
    <w:abstractNumId w:val="55"/>
  </w:num>
  <w:num w:numId="87">
    <w:abstractNumId w:val="12"/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68"/>
  </w:num>
  <w:num w:numId="91">
    <w:abstractNumId w:val="60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linkStyles/>
  <w:stylePaneFormatFilter w:val="3F01"/>
  <w:defaultTabStop w:val="709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docVars>
    <w:docVar w:name="WfColors" w:val="1"/>
  </w:docVars>
  <w:rsids>
    <w:rsidRoot w:val="00B55FB9"/>
    <w:rsid w:val="000009D6"/>
    <w:rsid w:val="00007E82"/>
    <w:rsid w:val="000118C3"/>
    <w:rsid w:val="00013B93"/>
    <w:rsid w:val="00014352"/>
    <w:rsid w:val="000179D0"/>
    <w:rsid w:val="00022BCE"/>
    <w:rsid w:val="00024CAC"/>
    <w:rsid w:val="00033FC5"/>
    <w:rsid w:val="0004376F"/>
    <w:rsid w:val="00046739"/>
    <w:rsid w:val="000601F8"/>
    <w:rsid w:val="000616CF"/>
    <w:rsid w:val="00061B1D"/>
    <w:rsid w:val="00066E88"/>
    <w:rsid w:val="00071B40"/>
    <w:rsid w:val="00077BE0"/>
    <w:rsid w:val="000849E9"/>
    <w:rsid w:val="00085DD7"/>
    <w:rsid w:val="00092E49"/>
    <w:rsid w:val="00093E14"/>
    <w:rsid w:val="000A4ED4"/>
    <w:rsid w:val="000B5E5B"/>
    <w:rsid w:val="000D1890"/>
    <w:rsid w:val="000D6230"/>
    <w:rsid w:val="000E52E5"/>
    <w:rsid w:val="000F29D3"/>
    <w:rsid w:val="000F7DA4"/>
    <w:rsid w:val="00103612"/>
    <w:rsid w:val="00105C8A"/>
    <w:rsid w:val="00110BCB"/>
    <w:rsid w:val="0011163D"/>
    <w:rsid w:val="00116780"/>
    <w:rsid w:val="00127F9C"/>
    <w:rsid w:val="0014409A"/>
    <w:rsid w:val="00153414"/>
    <w:rsid w:val="00157576"/>
    <w:rsid w:val="00182D9F"/>
    <w:rsid w:val="001852AD"/>
    <w:rsid w:val="001858C7"/>
    <w:rsid w:val="001A1D13"/>
    <w:rsid w:val="001A4B07"/>
    <w:rsid w:val="001B637B"/>
    <w:rsid w:val="001C1B9E"/>
    <w:rsid w:val="001C2B9A"/>
    <w:rsid w:val="001E4ACC"/>
    <w:rsid w:val="00204C13"/>
    <w:rsid w:val="002104EB"/>
    <w:rsid w:val="0021493E"/>
    <w:rsid w:val="002154AA"/>
    <w:rsid w:val="002301DE"/>
    <w:rsid w:val="00240A58"/>
    <w:rsid w:val="00246155"/>
    <w:rsid w:val="0024690B"/>
    <w:rsid w:val="002532C1"/>
    <w:rsid w:val="002532F6"/>
    <w:rsid w:val="00257080"/>
    <w:rsid w:val="002632F4"/>
    <w:rsid w:val="00263A16"/>
    <w:rsid w:val="002934BB"/>
    <w:rsid w:val="0029402E"/>
    <w:rsid w:val="00295F3B"/>
    <w:rsid w:val="00296758"/>
    <w:rsid w:val="00297340"/>
    <w:rsid w:val="0029756D"/>
    <w:rsid w:val="002A0C66"/>
    <w:rsid w:val="002A4126"/>
    <w:rsid w:val="002A5049"/>
    <w:rsid w:val="002B6429"/>
    <w:rsid w:val="002C23DD"/>
    <w:rsid w:val="002C3E0C"/>
    <w:rsid w:val="002C3F21"/>
    <w:rsid w:val="002C6AAB"/>
    <w:rsid w:val="002D3A28"/>
    <w:rsid w:val="002E0716"/>
    <w:rsid w:val="002E1630"/>
    <w:rsid w:val="002E7581"/>
    <w:rsid w:val="002F2779"/>
    <w:rsid w:val="002F4DC0"/>
    <w:rsid w:val="002F572B"/>
    <w:rsid w:val="003052AB"/>
    <w:rsid w:val="003153D6"/>
    <w:rsid w:val="00315D7B"/>
    <w:rsid w:val="00316021"/>
    <w:rsid w:val="00322289"/>
    <w:rsid w:val="003263BC"/>
    <w:rsid w:val="00341FDC"/>
    <w:rsid w:val="00342632"/>
    <w:rsid w:val="00363852"/>
    <w:rsid w:val="00364637"/>
    <w:rsid w:val="0036539B"/>
    <w:rsid w:val="00367020"/>
    <w:rsid w:val="00372B38"/>
    <w:rsid w:val="003734A8"/>
    <w:rsid w:val="00375AFD"/>
    <w:rsid w:val="003761F1"/>
    <w:rsid w:val="003776CA"/>
    <w:rsid w:val="00386ED4"/>
    <w:rsid w:val="0039173E"/>
    <w:rsid w:val="00392EDB"/>
    <w:rsid w:val="00394A66"/>
    <w:rsid w:val="00397DE2"/>
    <w:rsid w:val="003A0A88"/>
    <w:rsid w:val="003A1C66"/>
    <w:rsid w:val="003A2D78"/>
    <w:rsid w:val="003A4611"/>
    <w:rsid w:val="003A571A"/>
    <w:rsid w:val="003A6E6B"/>
    <w:rsid w:val="003C11B8"/>
    <w:rsid w:val="003D3A65"/>
    <w:rsid w:val="003E1A60"/>
    <w:rsid w:val="003E632B"/>
    <w:rsid w:val="003F0A39"/>
    <w:rsid w:val="003F2D7F"/>
    <w:rsid w:val="003F3338"/>
    <w:rsid w:val="003F34FD"/>
    <w:rsid w:val="00400DCF"/>
    <w:rsid w:val="00400EE6"/>
    <w:rsid w:val="00401CB2"/>
    <w:rsid w:val="00402F26"/>
    <w:rsid w:val="00402F51"/>
    <w:rsid w:val="004031EF"/>
    <w:rsid w:val="00405F35"/>
    <w:rsid w:val="0040732E"/>
    <w:rsid w:val="0041197B"/>
    <w:rsid w:val="0041294F"/>
    <w:rsid w:val="00414810"/>
    <w:rsid w:val="0041515C"/>
    <w:rsid w:val="00420CA7"/>
    <w:rsid w:val="004252AE"/>
    <w:rsid w:val="00425432"/>
    <w:rsid w:val="004337D5"/>
    <w:rsid w:val="00434619"/>
    <w:rsid w:val="0043625F"/>
    <w:rsid w:val="00436FB7"/>
    <w:rsid w:val="00437DCF"/>
    <w:rsid w:val="0044597B"/>
    <w:rsid w:val="0044724D"/>
    <w:rsid w:val="0045219F"/>
    <w:rsid w:val="00453E7F"/>
    <w:rsid w:val="0045568C"/>
    <w:rsid w:val="004606B9"/>
    <w:rsid w:val="00464FBA"/>
    <w:rsid w:val="00470286"/>
    <w:rsid w:val="00474085"/>
    <w:rsid w:val="00481190"/>
    <w:rsid w:val="00482546"/>
    <w:rsid w:val="00482ECB"/>
    <w:rsid w:val="0048357E"/>
    <w:rsid w:val="00484027"/>
    <w:rsid w:val="00484B20"/>
    <w:rsid w:val="00484B29"/>
    <w:rsid w:val="0048610A"/>
    <w:rsid w:val="004862FA"/>
    <w:rsid w:val="00490A58"/>
    <w:rsid w:val="004A2972"/>
    <w:rsid w:val="004A4B95"/>
    <w:rsid w:val="004A6CCC"/>
    <w:rsid w:val="004B0283"/>
    <w:rsid w:val="004B147D"/>
    <w:rsid w:val="004C53B0"/>
    <w:rsid w:val="004D10A2"/>
    <w:rsid w:val="004D2C68"/>
    <w:rsid w:val="004D39EB"/>
    <w:rsid w:val="004D43AF"/>
    <w:rsid w:val="004D4A2E"/>
    <w:rsid w:val="004E0C7F"/>
    <w:rsid w:val="004E518B"/>
    <w:rsid w:val="004F1EDC"/>
    <w:rsid w:val="0051167D"/>
    <w:rsid w:val="00513961"/>
    <w:rsid w:val="00521EA0"/>
    <w:rsid w:val="005318EA"/>
    <w:rsid w:val="00547A96"/>
    <w:rsid w:val="0055294B"/>
    <w:rsid w:val="00555BB8"/>
    <w:rsid w:val="0056257F"/>
    <w:rsid w:val="0056322C"/>
    <w:rsid w:val="00567D61"/>
    <w:rsid w:val="00591746"/>
    <w:rsid w:val="005A0871"/>
    <w:rsid w:val="005A1B05"/>
    <w:rsid w:val="005A27AD"/>
    <w:rsid w:val="005A2D2A"/>
    <w:rsid w:val="005A488F"/>
    <w:rsid w:val="005B2AB5"/>
    <w:rsid w:val="005C3514"/>
    <w:rsid w:val="005D0F4F"/>
    <w:rsid w:val="005D364F"/>
    <w:rsid w:val="005D4FB4"/>
    <w:rsid w:val="005E0539"/>
    <w:rsid w:val="005E0F2E"/>
    <w:rsid w:val="005E7BC5"/>
    <w:rsid w:val="005F267F"/>
    <w:rsid w:val="005F2FDC"/>
    <w:rsid w:val="005F6212"/>
    <w:rsid w:val="00600BEF"/>
    <w:rsid w:val="00614555"/>
    <w:rsid w:val="00614912"/>
    <w:rsid w:val="00617A29"/>
    <w:rsid w:val="00621AB2"/>
    <w:rsid w:val="00621CB2"/>
    <w:rsid w:val="00630AFE"/>
    <w:rsid w:val="00636BD1"/>
    <w:rsid w:val="006416C2"/>
    <w:rsid w:val="00643225"/>
    <w:rsid w:val="0064465F"/>
    <w:rsid w:val="00645402"/>
    <w:rsid w:val="00652854"/>
    <w:rsid w:val="00653DF2"/>
    <w:rsid w:val="00655401"/>
    <w:rsid w:val="00663611"/>
    <w:rsid w:val="006657DA"/>
    <w:rsid w:val="00675ABC"/>
    <w:rsid w:val="00675B55"/>
    <w:rsid w:val="00681248"/>
    <w:rsid w:val="00684506"/>
    <w:rsid w:val="006A4F8D"/>
    <w:rsid w:val="006B2C1C"/>
    <w:rsid w:val="006B71EC"/>
    <w:rsid w:val="006D3EA0"/>
    <w:rsid w:val="006D556D"/>
    <w:rsid w:val="006D5A40"/>
    <w:rsid w:val="006E08D9"/>
    <w:rsid w:val="006E2FA3"/>
    <w:rsid w:val="00703FEB"/>
    <w:rsid w:val="007221A5"/>
    <w:rsid w:val="00722AA2"/>
    <w:rsid w:val="00726015"/>
    <w:rsid w:val="007268C3"/>
    <w:rsid w:val="007321BB"/>
    <w:rsid w:val="00742EF9"/>
    <w:rsid w:val="0074334F"/>
    <w:rsid w:val="00743E6E"/>
    <w:rsid w:val="00754FE1"/>
    <w:rsid w:val="00760216"/>
    <w:rsid w:val="0076384B"/>
    <w:rsid w:val="00766AE6"/>
    <w:rsid w:val="007675F3"/>
    <w:rsid w:val="007708B6"/>
    <w:rsid w:val="00771ACA"/>
    <w:rsid w:val="007735EA"/>
    <w:rsid w:val="007739F4"/>
    <w:rsid w:val="0077715C"/>
    <w:rsid w:val="007854C6"/>
    <w:rsid w:val="00791DA8"/>
    <w:rsid w:val="007B5212"/>
    <w:rsid w:val="007D2856"/>
    <w:rsid w:val="007D292C"/>
    <w:rsid w:val="007D29F2"/>
    <w:rsid w:val="007D4A04"/>
    <w:rsid w:val="007D5FFB"/>
    <w:rsid w:val="007D7C93"/>
    <w:rsid w:val="007E15BB"/>
    <w:rsid w:val="007F1906"/>
    <w:rsid w:val="007F4EBE"/>
    <w:rsid w:val="007F6C47"/>
    <w:rsid w:val="00801EE1"/>
    <w:rsid w:val="008025DB"/>
    <w:rsid w:val="00812B10"/>
    <w:rsid w:val="0081343C"/>
    <w:rsid w:val="0082509F"/>
    <w:rsid w:val="008401FE"/>
    <w:rsid w:val="0084543B"/>
    <w:rsid w:val="00846FDE"/>
    <w:rsid w:val="0084774F"/>
    <w:rsid w:val="00847799"/>
    <w:rsid w:val="008536F1"/>
    <w:rsid w:val="0085404C"/>
    <w:rsid w:val="0086165A"/>
    <w:rsid w:val="00865ED5"/>
    <w:rsid w:val="00866A91"/>
    <w:rsid w:val="00866D3D"/>
    <w:rsid w:val="00880038"/>
    <w:rsid w:val="00895BF9"/>
    <w:rsid w:val="008A22F9"/>
    <w:rsid w:val="008A4BB0"/>
    <w:rsid w:val="008C18E9"/>
    <w:rsid w:val="008C22DA"/>
    <w:rsid w:val="008D19BB"/>
    <w:rsid w:val="008D3A59"/>
    <w:rsid w:val="008D6B13"/>
    <w:rsid w:val="008E2468"/>
    <w:rsid w:val="00904689"/>
    <w:rsid w:val="009208D9"/>
    <w:rsid w:val="00926C7F"/>
    <w:rsid w:val="00934543"/>
    <w:rsid w:val="00935E0C"/>
    <w:rsid w:val="00952750"/>
    <w:rsid w:val="00963191"/>
    <w:rsid w:val="00977F12"/>
    <w:rsid w:val="00982EDF"/>
    <w:rsid w:val="009A1B62"/>
    <w:rsid w:val="009B654F"/>
    <w:rsid w:val="009D1A4D"/>
    <w:rsid w:val="009F4A0B"/>
    <w:rsid w:val="00A0215A"/>
    <w:rsid w:val="00A02D31"/>
    <w:rsid w:val="00A045CB"/>
    <w:rsid w:val="00A0501F"/>
    <w:rsid w:val="00A0660F"/>
    <w:rsid w:val="00A15F7F"/>
    <w:rsid w:val="00A21715"/>
    <w:rsid w:val="00A238F6"/>
    <w:rsid w:val="00A26897"/>
    <w:rsid w:val="00A27177"/>
    <w:rsid w:val="00A31D93"/>
    <w:rsid w:val="00A35FFF"/>
    <w:rsid w:val="00A361AC"/>
    <w:rsid w:val="00A42629"/>
    <w:rsid w:val="00A44E89"/>
    <w:rsid w:val="00A4663A"/>
    <w:rsid w:val="00A5093D"/>
    <w:rsid w:val="00A5508B"/>
    <w:rsid w:val="00A60730"/>
    <w:rsid w:val="00A71845"/>
    <w:rsid w:val="00A74941"/>
    <w:rsid w:val="00A7533E"/>
    <w:rsid w:val="00A86D7D"/>
    <w:rsid w:val="00A94797"/>
    <w:rsid w:val="00A975AF"/>
    <w:rsid w:val="00AA249A"/>
    <w:rsid w:val="00AA2A7F"/>
    <w:rsid w:val="00AA6251"/>
    <w:rsid w:val="00AA6933"/>
    <w:rsid w:val="00AB0130"/>
    <w:rsid w:val="00AB102F"/>
    <w:rsid w:val="00AB3F02"/>
    <w:rsid w:val="00AB7D32"/>
    <w:rsid w:val="00AC572B"/>
    <w:rsid w:val="00AC74E6"/>
    <w:rsid w:val="00AD21D7"/>
    <w:rsid w:val="00AD55B3"/>
    <w:rsid w:val="00AD7266"/>
    <w:rsid w:val="00AE624F"/>
    <w:rsid w:val="00B019BA"/>
    <w:rsid w:val="00B01FF7"/>
    <w:rsid w:val="00B03532"/>
    <w:rsid w:val="00B057D2"/>
    <w:rsid w:val="00B165C2"/>
    <w:rsid w:val="00B21E79"/>
    <w:rsid w:val="00B23C29"/>
    <w:rsid w:val="00B34F33"/>
    <w:rsid w:val="00B43FFC"/>
    <w:rsid w:val="00B442F5"/>
    <w:rsid w:val="00B54D93"/>
    <w:rsid w:val="00B55FB9"/>
    <w:rsid w:val="00B5621D"/>
    <w:rsid w:val="00B576B7"/>
    <w:rsid w:val="00B63768"/>
    <w:rsid w:val="00B66885"/>
    <w:rsid w:val="00B67ACA"/>
    <w:rsid w:val="00B756E9"/>
    <w:rsid w:val="00B7759C"/>
    <w:rsid w:val="00B8359F"/>
    <w:rsid w:val="00BA3F99"/>
    <w:rsid w:val="00BA7E48"/>
    <w:rsid w:val="00BB04A3"/>
    <w:rsid w:val="00BB08A9"/>
    <w:rsid w:val="00BB090B"/>
    <w:rsid w:val="00BB32C0"/>
    <w:rsid w:val="00BB3FE0"/>
    <w:rsid w:val="00BB7175"/>
    <w:rsid w:val="00BC3D98"/>
    <w:rsid w:val="00BC4CF7"/>
    <w:rsid w:val="00BC675D"/>
    <w:rsid w:val="00BD2FBF"/>
    <w:rsid w:val="00BE0DDF"/>
    <w:rsid w:val="00BE2C2A"/>
    <w:rsid w:val="00BE325E"/>
    <w:rsid w:val="00BE525D"/>
    <w:rsid w:val="00BE5B03"/>
    <w:rsid w:val="00BF28BC"/>
    <w:rsid w:val="00C036BC"/>
    <w:rsid w:val="00C11EEA"/>
    <w:rsid w:val="00C318CC"/>
    <w:rsid w:val="00C372E8"/>
    <w:rsid w:val="00C53DB9"/>
    <w:rsid w:val="00C53FDC"/>
    <w:rsid w:val="00C554A3"/>
    <w:rsid w:val="00C6185C"/>
    <w:rsid w:val="00C63937"/>
    <w:rsid w:val="00C64185"/>
    <w:rsid w:val="00C649AA"/>
    <w:rsid w:val="00C65DED"/>
    <w:rsid w:val="00C66333"/>
    <w:rsid w:val="00C7212B"/>
    <w:rsid w:val="00C75995"/>
    <w:rsid w:val="00C8048D"/>
    <w:rsid w:val="00C80C70"/>
    <w:rsid w:val="00C81198"/>
    <w:rsid w:val="00C91FC2"/>
    <w:rsid w:val="00CA0374"/>
    <w:rsid w:val="00CB6C53"/>
    <w:rsid w:val="00CC3198"/>
    <w:rsid w:val="00CD4854"/>
    <w:rsid w:val="00CD5EC5"/>
    <w:rsid w:val="00CE0C78"/>
    <w:rsid w:val="00CE667A"/>
    <w:rsid w:val="00CF0789"/>
    <w:rsid w:val="00CF39F2"/>
    <w:rsid w:val="00CF7185"/>
    <w:rsid w:val="00D037F1"/>
    <w:rsid w:val="00D0401D"/>
    <w:rsid w:val="00D04E23"/>
    <w:rsid w:val="00D12301"/>
    <w:rsid w:val="00D2099C"/>
    <w:rsid w:val="00D24408"/>
    <w:rsid w:val="00D265BC"/>
    <w:rsid w:val="00D42204"/>
    <w:rsid w:val="00D6080D"/>
    <w:rsid w:val="00D65346"/>
    <w:rsid w:val="00D656B3"/>
    <w:rsid w:val="00D7046B"/>
    <w:rsid w:val="00D71EEA"/>
    <w:rsid w:val="00D725DD"/>
    <w:rsid w:val="00D72FA4"/>
    <w:rsid w:val="00D771EB"/>
    <w:rsid w:val="00D8183C"/>
    <w:rsid w:val="00D840B7"/>
    <w:rsid w:val="00DA3EE3"/>
    <w:rsid w:val="00DB537F"/>
    <w:rsid w:val="00DB6A0D"/>
    <w:rsid w:val="00DB7D44"/>
    <w:rsid w:val="00DC12E3"/>
    <w:rsid w:val="00DC1925"/>
    <w:rsid w:val="00DE0277"/>
    <w:rsid w:val="00DE751D"/>
    <w:rsid w:val="00DF16C2"/>
    <w:rsid w:val="00E04EDE"/>
    <w:rsid w:val="00E075F0"/>
    <w:rsid w:val="00E1386A"/>
    <w:rsid w:val="00E13B97"/>
    <w:rsid w:val="00E17F01"/>
    <w:rsid w:val="00E2432B"/>
    <w:rsid w:val="00E27936"/>
    <w:rsid w:val="00E31B20"/>
    <w:rsid w:val="00E32527"/>
    <w:rsid w:val="00E4082F"/>
    <w:rsid w:val="00E41803"/>
    <w:rsid w:val="00E42B58"/>
    <w:rsid w:val="00E439E7"/>
    <w:rsid w:val="00E44BB6"/>
    <w:rsid w:val="00E54D2C"/>
    <w:rsid w:val="00E600E1"/>
    <w:rsid w:val="00E72283"/>
    <w:rsid w:val="00E74950"/>
    <w:rsid w:val="00E87900"/>
    <w:rsid w:val="00E93766"/>
    <w:rsid w:val="00E949C9"/>
    <w:rsid w:val="00E94CD9"/>
    <w:rsid w:val="00EA592F"/>
    <w:rsid w:val="00EA640A"/>
    <w:rsid w:val="00EB09F2"/>
    <w:rsid w:val="00EB4448"/>
    <w:rsid w:val="00EB6DD2"/>
    <w:rsid w:val="00EC07CD"/>
    <w:rsid w:val="00EC769F"/>
    <w:rsid w:val="00ED5769"/>
    <w:rsid w:val="00EE4F51"/>
    <w:rsid w:val="00F014CD"/>
    <w:rsid w:val="00F01DAD"/>
    <w:rsid w:val="00F104CA"/>
    <w:rsid w:val="00F13BF7"/>
    <w:rsid w:val="00F154BC"/>
    <w:rsid w:val="00F220DE"/>
    <w:rsid w:val="00F23CD8"/>
    <w:rsid w:val="00F26AFC"/>
    <w:rsid w:val="00F354E5"/>
    <w:rsid w:val="00F37136"/>
    <w:rsid w:val="00F404BB"/>
    <w:rsid w:val="00F40621"/>
    <w:rsid w:val="00F43D4A"/>
    <w:rsid w:val="00F45A8D"/>
    <w:rsid w:val="00F4647D"/>
    <w:rsid w:val="00F47FF0"/>
    <w:rsid w:val="00F6736E"/>
    <w:rsid w:val="00F67B47"/>
    <w:rsid w:val="00F712D0"/>
    <w:rsid w:val="00F74372"/>
    <w:rsid w:val="00F817CF"/>
    <w:rsid w:val="00F90277"/>
    <w:rsid w:val="00F908CF"/>
    <w:rsid w:val="00FA0369"/>
    <w:rsid w:val="00FB1B95"/>
    <w:rsid w:val="00FB253F"/>
    <w:rsid w:val="00FB6019"/>
    <w:rsid w:val="00FB6E33"/>
    <w:rsid w:val="00FC71E3"/>
    <w:rsid w:val="00FD2E90"/>
    <w:rsid w:val="00FD3E2F"/>
    <w:rsid w:val="00FD4BAE"/>
    <w:rsid w:val="00FD4BDF"/>
    <w:rsid w:val="00FD665E"/>
    <w:rsid w:val="00FD7C94"/>
    <w:rsid w:val="00FE1A8C"/>
    <w:rsid w:val="00FE3BC8"/>
    <w:rsid w:val="00FE41D7"/>
    <w:rsid w:val="00FE64D0"/>
    <w:rsid w:val="00FE7280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02"/>
    <w:pPr>
      <w:jc w:val="both"/>
    </w:pPr>
    <w:rPr>
      <w:rFonts w:eastAsia="MS Mincho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B3F0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B3F02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3F02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  <w:rsid w:val="00AB3F0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AB3F02"/>
  </w:style>
  <w:style w:type="paragraph" w:customStyle="1" w:styleId="IPPNormal">
    <w:name w:val="IPP Normal"/>
    <w:basedOn w:val="Normal"/>
    <w:link w:val="IPPNormalChar"/>
    <w:qFormat/>
    <w:rsid w:val="00AB3F02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AB3F02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AB3F02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AB3F02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AB3F02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AB3F02"/>
    <w:pPr>
      <w:numPr>
        <w:numId w:val="9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AB3F02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AB3F02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AB3F02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AB3F02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AB3F02"/>
    <w:pPr>
      <w:numPr>
        <w:numId w:val="69"/>
      </w:numPr>
    </w:pPr>
  </w:style>
  <w:style w:type="paragraph" w:customStyle="1" w:styleId="IPPHdg2Num">
    <w:name w:val="IPP Hdg2Num"/>
    <w:basedOn w:val="IPPHeading2"/>
    <w:next w:val="IPPNormal"/>
    <w:qFormat/>
    <w:rsid w:val="00AB3F02"/>
    <w:pPr>
      <w:numPr>
        <w:ilvl w:val="1"/>
        <w:numId w:val="70"/>
      </w:numPr>
    </w:pPr>
  </w:style>
  <w:style w:type="paragraph" w:customStyle="1" w:styleId="IPPHeading1">
    <w:name w:val="IPP Heading1"/>
    <w:basedOn w:val="IPPNormal"/>
    <w:next w:val="IPPNormal"/>
    <w:qFormat/>
    <w:rsid w:val="00AB3F02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AB3F02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AB3F02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AB3F02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AB3F02"/>
    <w:pPr>
      <w:spacing w:after="180"/>
    </w:pPr>
  </w:style>
  <w:style w:type="paragraph" w:customStyle="1" w:styleId="IPPLetterList">
    <w:name w:val="IPP LetterList"/>
    <w:basedOn w:val="IPPBullet2"/>
    <w:qFormat/>
    <w:rsid w:val="00AB3F02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AB3F02"/>
    <w:pPr>
      <w:numPr>
        <w:numId w:val="5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AB3F02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AB3F02"/>
    <w:pPr>
      <w:numPr>
        <w:numId w:val="78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AB3F02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AB3F02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AB3F02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AB3F02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AB3F02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AB3F02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AB3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02"/>
    <w:rPr>
      <w:rFonts w:eastAsia="MS Mincho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AB3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02"/>
    <w:rPr>
      <w:rFonts w:eastAsia="MS Mincho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AB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F02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A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AB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en-GB" w:eastAsia="en-GB"/>
    </w:rPr>
  </w:style>
  <w:style w:type="character" w:styleId="PageNumber">
    <w:name w:val="page number"/>
    <w:rsid w:val="00AB3F02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4D1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9D6"/>
    <w:rPr>
      <w:color w:val="800080"/>
      <w:u w:val="single"/>
    </w:rPr>
  </w:style>
  <w:style w:type="numbering" w:customStyle="1" w:styleId="IPPList1">
    <w:name w:val="IPP List1"/>
    <w:rsid w:val="008A22F9"/>
  </w:style>
  <w:style w:type="character" w:customStyle="1" w:styleId="Heading1Char">
    <w:name w:val="Heading 1 Char"/>
    <w:basedOn w:val="DefaultParagraphFont"/>
    <w:link w:val="Heading1"/>
    <w:rsid w:val="00AB3F02"/>
    <w:rPr>
      <w:rFonts w:eastAsia="MS Mincho"/>
      <w:b/>
      <w:bCs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3F02"/>
    <w:rPr>
      <w:rFonts w:ascii="Calibri" w:eastAsia="MS Mincho" w:hAnsi="Calibr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3F02"/>
    <w:rPr>
      <w:rFonts w:ascii="Calibri" w:eastAsia="MS Mincho" w:hAnsi="Calibri"/>
      <w:b/>
      <w:bCs/>
      <w:sz w:val="26"/>
      <w:szCs w:val="26"/>
      <w:lang w:val="en-GB" w:eastAsia="en-US"/>
    </w:rPr>
  </w:style>
  <w:style w:type="paragraph" w:styleId="FootnoteText">
    <w:name w:val="footnote text"/>
    <w:aliases w:val="FOOTNOTES,fn,single space"/>
    <w:basedOn w:val="Normal"/>
    <w:link w:val="FootnoteTextChar"/>
    <w:semiHidden/>
    <w:rsid w:val="00AB3F02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semiHidden/>
    <w:rsid w:val="00AB3F02"/>
    <w:rPr>
      <w:rFonts w:eastAsia="MS Mincho"/>
      <w:szCs w:val="24"/>
      <w:lang w:val="en-GB" w:eastAsia="en-US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semiHidden/>
    <w:rsid w:val="00AB3F02"/>
    <w:rPr>
      <w:vertAlign w:val="superscript"/>
    </w:rPr>
  </w:style>
  <w:style w:type="paragraph" w:customStyle="1" w:styleId="Style">
    <w:name w:val="Style"/>
    <w:basedOn w:val="Footer"/>
    <w:autoRedefine/>
    <w:qFormat/>
    <w:rsid w:val="00AB3F02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AB3F02"/>
    <w:rPr>
      <w:rFonts w:ascii="Cambria" w:eastAsia="MS Mincho" w:hAnsi="Cambr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AB3F02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AB3F02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AB3F02"/>
    <w:rPr>
      <w:rFonts w:ascii="Times New Roman" w:hAnsi="Times New Roman"/>
      <w:b/>
      <w:sz w:val="22"/>
    </w:rPr>
  </w:style>
  <w:style w:type="character" w:customStyle="1" w:styleId="IPPNormalunderlined">
    <w:name w:val="IPP Normal underlined"/>
    <w:basedOn w:val="DefaultParagraphFont"/>
    <w:rsid w:val="00AB3F02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AB3F02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AB3F02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AB3F02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AB3F02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AB3F02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AB3F02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AB3F02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AB3F02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AB3F02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AB3F02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AB3F02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AB3F02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AB3F02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AB3F02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AB3F02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B3F02"/>
    <w:rPr>
      <w:rFonts w:ascii="Courier" w:eastAsia="Times" w:hAnsi="Courier"/>
      <w:sz w:val="21"/>
      <w:szCs w:val="21"/>
      <w:lang w:val="en-AU" w:eastAsia="en-US"/>
    </w:rPr>
  </w:style>
  <w:style w:type="paragraph" w:customStyle="1" w:styleId="IPPFooterLandscape">
    <w:name w:val="IPP Footer Landscape"/>
    <w:basedOn w:val="IPPHeaderlandscape"/>
    <w:qFormat/>
    <w:rsid w:val="00AB3F02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  <w:lang w:val="en-GB" w:eastAsia="en-US"/>
    </w:rPr>
  </w:style>
  <w:style w:type="character" w:styleId="Strong">
    <w:name w:val="Strong"/>
    <w:basedOn w:val="DefaultParagraphFont"/>
    <w:qFormat/>
    <w:rsid w:val="00AB3F02"/>
    <w:rPr>
      <w:b/>
      <w:bCs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  <w:lang w:val="en-GB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AB3F02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Overskrift1Tegn">
    <w:name w:val="Overskrift 1 Tegn"/>
    <w:basedOn w:val="DefaultParagraphFont"/>
    <w:link w:val="Overskrift1"/>
    <w:locked/>
    <w:rsid w:val="0021493E"/>
    <w:rPr>
      <w:rFonts w:ascii="Calibri" w:eastAsia="Calibri" w:hAnsi="Calibri"/>
    </w:rPr>
  </w:style>
  <w:style w:type="paragraph" w:customStyle="1" w:styleId="Overskrift1">
    <w:name w:val="Overskrift 1"/>
    <w:basedOn w:val="Normal"/>
    <w:link w:val="Overskrift1Tegn"/>
    <w:rsid w:val="0021493E"/>
    <w:pPr>
      <w:jc w:val="left"/>
    </w:pPr>
    <w:rPr>
      <w:rFonts w:ascii="Calibri" w:eastAsia="Calibri" w:hAnsi="Calibri"/>
      <w:sz w:val="20"/>
      <w:szCs w:val="20"/>
      <w:lang w:val="en-US"/>
    </w:rPr>
  </w:style>
  <w:style w:type="paragraph" w:customStyle="1" w:styleId="IPPHeading30">
    <w:name w:val="IPP Heading3"/>
    <w:basedOn w:val="IPPNormal"/>
    <w:qFormat/>
    <w:rsid w:val="00AB3F0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AB3F02"/>
    <w:pPr>
      <w:numPr>
        <w:numId w:val="72"/>
      </w:numPr>
    </w:pPr>
    <w:rPr>
      <w:lang w:val="en-US"/>
    </w:r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character" w:customStyle="1" w:styleId="IPPNormalChar">
    <w:name w:val="IPP Normal Char"/>
    <w:link w:val="IPPNormal"/>
    <w:locked/>
    <w:rsid w:val="004337D5"/>
    <w:rPr>
      <w:rFonts w:eastAsia="Times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-OCS@fa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pc.int/index.php?id=1110712" TargetMode="External"/><Relationship Id="rId2" Type="http://schemas.openxmlformats.org/officeDocument/2006/relationships/hyperlink" Target="https://www.ippc.int/index.php?id=24119" TargetMode="External"/><Relationship Id="rId1" Type="http://schemas.openxmlformats.org/officeDocument/2006/relationships/hyperlink" Target="https://www.ippc.int/index.php?id=ispms&amp;no_cache=1&amp;L=0" TargetMode="External"/><Relationship Id="rId6" Type="http://schemas.openxmlformats.org/officeDocument/2006/relationships/hyperlink" Target="http://ocs.ippc.int/index.html" TargetMode="External"/><Relationship Id="rId5" Type="http://schemas.openxmlformats.org/officeDocument/2006/relationships/hyperlink" Target="https://www.ippc.int/index.php?id=13355" TargetMode="External"/><Relationship Id="rId4" Type="http://schemas.openxmlformats.org/officeDocument/2006/relationships/hyperlink" Target="https://www.ippc.int/index.php?id=stds_work_programme&amp;no_cache=1&amp;L=0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3-03-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32BF-99D9-48CA-A78F-DFC1919A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4</TotalTime>
  <Pages>1</Pages>
  <Words>292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2005</vt:lpstr>
      <vt:lpstr>2005</vt:lpstr>
      <vt:lpstr>2005</vt:lpstr>
    </vt:vector>
  </TitlesOfParts>
  <Company>FAO of the UN</Company>
  <LinksUpToDate>false</LinksUpToDate>
  <CharactersWithSpaces>1714</CharactersWithSpaces>
  <SharedDoc>false</SharedDoc>
  <HLinks>
    <vt:vector size="48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mailto:IPPC-OCS@fao.org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mailto:IPPC-OCS@fao.org</vt:lpwstr>
      </vt:variant>
      <vt:variant>
        <vt:lpwstr/>
      </vt:variant>
      <vt:variant>
        <vt:i4>8126522</vt:i4>
      </vt:variant>
      <vt:variant>
        <vt:i4>15</vt:i4>
      </vt:variant>
      <vt:variant>
        <vt:i4>0</vt:i4>
      </vt:variant>
      <vt:variant>
        <vt:i4>5</vt:i4>
      </vt:variant>
      <vt:variant>
        <vt:lpwstr>http://ocs.ippc.int/index.html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6422551</vt:i4>
      </vt:variant>
      <vt:variant>
        <vt:i4>9</vt:i4>
      </vt:variant>
      <vt:variant>
        <vt:i4>0</vt:i4>
      </vt:variant>
      <vt:variant>
        <vt:i4>5</vt:i4>
      </vt:variant>
      <vt:variant>
        <vt:lpwstr>https://www.ippc.int/index.php?id=stds_work_programme&amp;no_cache=1&amp;L=0</vt:lpwstr>
      </vt:variant>
      <vt:variant>
        <vt:lpwstr/>
      </vt:variant>
      <vt:variant>
        <vt:i4>5701655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https://www.ippc.int/index.php?id=1110712</vt:lpwstr>
      </vt:variant>
      <vt:variant>
        <vt:lpwstr/>
      </vt:variant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  <vt:variant>
        <vt:i4>3670100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https://www.ippc.int/index.php?id=ispms&amp;no_cache=1&amp;L=0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Mirko Montuori (AGPM)</cp:lastModifiedBy>
  <cp:revision>12</cp:revision>
  <cp:lastPrinted>2013-06-15T16:01:00Z</cp:lastPrinted>
  <dcterms:created xsi:type="dcterms:W3CDTF">2013-06-15T15:58:00Z</dcterms:created>
  <dcterms:modified xsi:type="dcterms:W3CDTF">2013-06-21T07:33:00Z</dcterms:modified>
</cp:coreProperties>
</file>