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DA" w:rsidRDefault="002412DA" w:rsidP="000648E2">
      <w:pPr>
        <w:jc w:val="right"/>
        <w:rPr>
          <w:szCs w:val="22"/>
          <w:lang w:val="es-MX"/>
        </w:rPr>
      </w:pPr>
    </w:p>
    <w:p w:rsidR="00EC3F56" w:rsidRPr="00EC3F56" w:rsidRDefault="00EC3F56" w:rsidP="00EC3F56">
      <w:pPr>
        <w:pStyle w:val="IPPNormal"/>
        <w:jc w:val="right"/>
        <w:rPr>
          <w:b/>
          <w:sz w:val="24"/>
          <w:lang w:val="es-ES"/>
        </w:rPr>
      </w:pPr>
      <w:r w:rsidRPr="00EC3F56">
        <w:rPr>
          <w:lang w:val="es-MX"/>
        </w:rPr>
        <w:t>Nombre</w:t>
      </w:r>
      <w:r w:rsidRPr="00EC3F56">
        <w:rPr>
          <w:lang w:val="es-ES"/>
        </w:rPr>
        <w:t xml:space="preserve"> de</w:t>
      </w:r>
      <w:r w:rsidR="00B12726">
        <w:rPr>
          <w:lang w:val="es-ES"/>
        </w:rPr>
        <w:t>l</w:t>
      </w:r>
      <w:r w:rsidRPr="00EC3F56">
        <w:rPr>
          <w:lang w:val="es-ES"/>
        </w:rPr>
        <w:t xml:space="preserve"> País o de la Organización _________________</w:t>
      </w:r>
    </w:p>
    <w:p w:rsidR="00EC3F56" w:rsidRPr="00EC3F56" w:rsidRDefault="00EC3F56" w:rsidP="00EC3F56">
      <w:pPr>
        <w:pStyle w:val="IPPHeadSection"/>
        <w:rPr>
          <w:b w:val="0"/>
          <w:lang w:val="it-IT"/>
        </w:rPr>
      </w:pPr>
      <w:r w:rsidRPr="00EC3F56">
        <w:rPr>
          <w:lang w:val="it-IT"/>
        </w:rPr>
        <w:t xml:space="preserve">Formulario de propuesta de temas para el programa de trabajo de establecimiento de normas de la </w:t>
      </w:r>
      <w:r w:rsidR="002412DA">
        <w:rPr>
          <w:lang w:val="it-IT"/>
        </w:rPr>
        <w:t>Convención Internacional de Protección Fitosanitária (</w:t>
      </w:r>
      <w:r w:rsidRPr="00EC3F56">
        <w:rPr>
          <w:lang w:val="it-IT"/>
        </w:rPr>
        <w:t>CIPF</w:t>
      </w:r>
      <w:r w:rsidR="002412DA">
        <w:rPr>
          <w:lang w:val="it-IT"/>
        </w:rPr>
        <w:t>)</w:t>
      </w:r>
    </w:p>
    <w:p w:rsidR="00EC3F56" w:rsidRDefault="002412DA" w:rsidP="00EC3F56">
      <w:pPr>
        <w:pStyle w:val="IPPNormal"/>
        <w:rPr>
          <w:lang w:val="es-AR"/>
        </w:rPr>
      </w:pPr>
      <w:r w:rsidRPr="002412DA">
        <w:rPr>
          <w:lang w:val="es-ES"/>
        </w:rPr>
        <w:t xml:space="preserve">Este formulario completo deberá </w:t>
      </w:r>
      <w:r>
        <w:rPr>
          <w:lang w:val="es-ES"/>
        </w:rPr>
        <w:t>ser enviado</w:t>
      </w:r>
      <w:r w:rsidRPr="002412DA">
        <w:rPr>
          <w:lang w:val="es-ES"/>
        </w:rPr>
        <w:t xml:space="preserve"> por el </w:t>
      </w:r>
      <w:r w:rsidR="00EC3F56" w:rsidRPr="00EC3F56">
        <w:rPr>
          <w:lang w:val="es-ES"/>
        </w:rPr>
        <w:t>Punto de Contacto Oficial de la CIPF</w:t>
      </w:r>
      <w:r w:rsidRPr="002412DA">
        <w:rPr>
          <w:lang w:val="es-ES"/>
        </w:rPr>
        <w:t>, preferiblemente en formato electrónico, a la Secretaría de la CIPF (</w:t>
      </w:r>
      <w:hyperlink r:id="rId8" w:history="1">
        <w:r w:rsidR="00EC3F56" w:rsidRPr="00EC3F56">
          <w:rPr>
            <w:rStyle w:val="Hyperlink"/>
            <w:szCs w:val="22"/>
            <w:lang w:val="es-ES"/>
          </w:rPr>
          <w:t>ippc@fao.org</w:t>
        </w:r>
      </w:hyperlink>
      <w:r w:rsidR="00EC3F56" w:rsidRPr="00EC3F56">
        <w:rPr>
          <w:szCs w:val="22"/>
          <w:lang w:val="es-ES"/>
        </w:rPr>
        <w:t>)</w:t>
      </w:r>
      <w:r w:rsidRPr="002412DA">
        <w:rPr>
          <w:lang w:val="es-ES"/>
        </w:rPr>
        <w:t xml:space="preserve"> </w:t>
      </w:r>
      <w:r w:rsidR="00B12726">
        <w:rPr>
          <w:lang w:val="es-ES"/>
        </w:rPr>
        <w:t>a</w:t>
      </w:r>
      <w:r w:rsidR="00B12726" w:rsidRPr="002412DA">
        <w:rPr>
          <w:lang w:val="es-ES"/>
        </w:rPr>
        <w:t xml:space="preserve"> </w:t>
      </w:r>
      <w:r w:rsidRPr="002412DA">
        <w:rPr>
          <w:lang w:val="es-ES"/>
        </w:rPr>
        <w:t xml:space="preserve">más tardar </w:t>
      </w:r>
      <w:r w:rsidR="00B12726">
        <w:rPr>
          <w:lang w:val="es-ES"/>
        </w:rPr>
        <w:t>el</w:t>
      </w:r>
      <w:r w:rsidR="00B12726" w:rsidRPr="002412DA">
        <w:rPr>
          <w:lang w:val="es-ES"/>
        </w:rPr>
        <w:t xml:space="preserve"> </w:t>
      </w:r>
      <w:r w:rsidRPr="002412DA">
        <w:rPr>
          <w:b/>
          <w:lang w:val="es-ES"/>
        </w:rPr>
        <w:t>31 de agosto de 2013</w:t>
      </w:r>
      <w:r w:rsidRPr="002412DA">
        <w:rPr>
          <w:lang w:val="es-ES"/>
        </w:rPr>
        <w:t xml:space="preserve">. </w:t>
      </w:r>
      <w:r w:rsidR="00EC3F56" w:rsidRPr="00EC3F56">
        <w:rPr>
          <w:u w:val="single"/>
          <w:lang w:val="it-IT"/>
        </w:rPr>
        <w:t>Sírvase utilizar un formulario por tema</w:t>
      </w:r>
      <w:r w:rsidRPr="002412DA">
        <w:rPr>
          <w:u w:val="single"/>
          <w:lang w:val="es-ES"/>
        </w:rPr>
        <w:t>.</w:t>
      </w:r>
      <w:r w:rsidRPr="002412DA">
        <w:rPr>
          <w:lang w:val="es-ES"/>
        </w:rPr>
        <w:t xml:space="preserve"> </w:t>
      </w:r>
      <w:r>
        <w:rPr>
          <w:lang w:val="es-ES"/>
        </w:rPr>
        <w:t>Este</w:t>
      </w:r>
      <w:r w:rsidRPr="002412DA">
        <w:rPr>
          <w:lang w:val="es-ES"/>
        </w:rPr>
        <w:t xml:space="preserve"> form</w:t>
      </w:r>
      <w:r>
        <w:rPr>
          <w:lang w:val="es-ES"/>
        </w:rPr>
        <w:t>ulario</w:t>
      </w:r>
      <w:r w:rsidRPr="002412DA">
        <w:rPr>
          <w:lang w:val="es-ES"/>
        </w:rPr>
        <w:t xml:space="preserve"> de </w:t>
      </w:r>
      <w:r w:rsidR="00EC3F56" w:rsidRPr="00EC3F56">
        <w:rPr>
          <w:lang w:val="it-IT"/>
        </w:rPr>
        <w:t>propuesta de temas</w:t>
      </w:r>
      <w:r w:rsidR="00AC74A8">
        <w:rPr>
          <w:rStyle w:val="FootnoteReference"/>
          <w:sz w:val="20"/>
          <w:szCs w:val="20"/>
          <w:lang w:val="it-IT"/>
        </w:rPr>
        <w:footnoteReference w:id="1"/>
      </w:r>
      <w:r w:rsidRPr="002412DA">
        <w:rPr>
          <w:lang w:val="es-ES"/>
        </w:rPr>
        <w:t xml:space="preserve"> también está disponible en </w:t>
      </w:r>
      <w:r w:rsidR="00EC3F56" w:rsidRPr="00EC3F56">
        <w:rPr>
          <w:lang w:val="es-ES"/>
        </w:rPr>
        <w:t xml:space="preserve">versión electrónica </w:t>
      </w:r>
      <w:r w:rsidR="00AC74A8">
        <w:rPr>
          <w:lang w:val="es-ES"/>
        </w:rPr>
        <w:t xml:space="preserve">en </w:t>
      </w:r>
      <w:r w:rsidRPr="002412DA">
        <w:rPr>
          <w:lang w:val="es-ES"/>
        </w:rPr>
        <w:t xml:space="preserve">el Portal </w:t>
      </w:r>
      <w:r>
        <w:rPr>
          <w:lang w:val="es-ES"/>
        </w:rPr>
        <w:t>F</w:t>
      </w:r>
      <w:r w:rsidRPr="002412DA">
        <w:rPr>
          <w:lang w:val="es-ES"/>
        </w:rPr>
        <w:t xml:space="preserve">itosanitario </w:t>
      </w:r>
      <w:r>
        <w:rPr>
          <w:lang w:val="es-ES"/>
        </w:rPr>
        <w:t>I</w:t>
      </w:r>
      <w:r w:rsidRPr="002412DA">
        <w:rPr>
          <w:lang w:val="es-ES"/>
        </w:rPr>
        <w:t xml:space="preserve">nternacional (PFI, </w:t>
      </w:r>
      <w:hyperlink r:id="rId9" w:history="1">
        <w:r w:rsidR="00EC3F56" w:rsidRPr="00EC3F56">
          <w:rPr>
            <w:rStyle w:val="Hyperlink"/>
            <w:szCs w:val="22"/>
            <w:lang w:val="es-ES"/>
          </w:rPr>
          <w:t>www.ippc.int</w:t>
        </w:r>
      </w:hyperlink>
      <w:r w:rsidR="00EC3F56" w:rsidRPr="00EC3F56">
        <w:rPr>
          <w:szCs w:val="22"/>
          <w:lang w:val="es-ES"/>
        </w:rPr>
        <w:t>).</w:t>
      </w:r>
    </w:p>
    <w:p w:rsidR="00EC3F56" w:rsidRDefault="00EC3F56" w:rsidP="00EC3F56">
      <w:pPr>
        <w:pStyle w:val="IPPNormal"/>
        <w:rPr>
          <w:lang w:val="es-AR"/>
        </w:rPr>
      </w:pPr>
      <w:r w:rsidRPr="00EC3F56">
        <w:rPr>
          <w:lang w:val="es-ES"/>
        </w:rPr>
        <w:t xml:space="preserve">Por favor, </w:t>
      </w:r>
      <w:r w:rsidR="005E2786">
        <w:rPr>
          <w:lang w:val="es-ES"/>
        </w:rPr>
        <w:t xml:space="preserve">los formularios deben </w:t>
      </w:r>
      <w:r w:rsidR="005E2786" w:rsidRPr="005E2786">
        <w:rPr>
          <w:lang w:val="es-ES"/>
        </w:rPr>
        <w:t xml:space="preserve">ser </w:t>
      </w:r>
      <w:r w:rsidR="005E2786">
        <w:rPr>
          <w:lang w:val="es-ES"/>
        </w:rPr>
        <w:t xml:space="preserve">debidamente cumplimentados, </w:t>
      </w:r>
      <w:r w:rsidR="005E2786" w:rsidRPr="005E2786">
        <w:rPr>
          <w:lang w:val="es-ES"/>
        </w:rPr>
        <w:t xml:space="preserve">guardados y presentados </w:t>
      </w:r>
      <w:r w:rsidRPr="00EC3F56">
        <w:rPr>
          <w:lang w:val="es-ES"/>
        </w:rPr>
        <w:t>con los datos siguientes:</w:t>
      </w:r>
      <w:r w:rsidR="00AC74A8">
        <w:rPr>
          <w:lang w:val="es-ES"/>
        </w:rPr>
        <w:t xml:space="preserve"> </w:t>
      </w:r>
      <w:r w:rsidR="00AC74A8" w:rsidRPr="00AC74A8">
        <w:rPr>
          <w:lang w:val="es-ES"/>
        </w:rPr>
        <w:t>2013_TEMA_SUMISIÓN_PAÍS o NOMBRE DE LA ORGANIZACIÓN - Título propuesto del tema.doc.</w:t>
      </w:r>
    </w:p>
    <w:p w:rsidR="00EC3F56" w:rsidRDefault="00EC3F56" w:rsidP="00EC3F56">
      <w:pPr>
        <w:pStyle w:val="IPPNormal"/>
        <w:rPr>
          <w:lang w:val="es-AR"/>
        </w:rPr>
      </w:pPr>
      <w:r w:rsidRPr="00EC3F56">
        <w:rPr>
          <w:szCs w:val="22"/>
          <w:lang w:val="es-ES"/>
        </w:rPr>
        <w:t xml:space="preserve">Consulte el </w:t>
      </w:r>
      <w:hyperlink r:id="rId10" w:history="1">
        <w:r w:rsidRPr="00EC3F56">
          <w:rPr>
            <w:rStyle w:val="Hyperlink"/>
            <w:szCs w:val="22"/>
            <w:lang w:val="es-ES"/>
          </w:rPr>
          <w:t>Procedimiento de Establecimiento de Normas de la CIPF</w:t>
        </w:r>
      </w:hyperlink>
      <w:r w:rsidRPr="00EC3F56">
        <w:rPr>
          <w:rStyle w:val="FootnoteReference"/>
          <w:szCs w:val="22"/>
          <w:lang w:val="es-ES"/>
        </w:rPr>
        <w:footnoteReference w:id="2"/>
      </w:r>
      <w:r w:rsidRPr="00EC3F56">
        <w:rPr>
          <w:szCs w:val="22"/>
          <w:lang w:val="es-ES"/>
        </w:rPr>
        <w:t xml:space="preserve"> para una explicación de la jerarquía de los términos de las normas (área técnica, tema y sujeto). La actual </w:t>
      </w:r>
      <w:hyperlink r:id="rId11" w:history="1">
        <w:r w:rsidRPr="00EC3F56">
          <w:rPr>
            <w:rStyle w:val="Hyperlink"/>
            <w:i/>
            <w:szCs w:val="22"/>
            <w:lang w:val="es-ES"/>
          </w:rPr>
          <w:t>Lista de Temas de las Normas de la CIPF</w:t>
        </w:r>
      </w:hyperlink>
      <w:r w:rsidRPr="00EC3F56">
        <w:rPr>
          <w:szCs w:val="22"/>
          <w:lang w:val="es-ES"/>
        </w:rPr>
        <w:t xml:space="preserve"> está disponible en el PFI</w:t>
      </w:r>
      <w:r w:rsidRPr="00EC3F56">
        <w:rPr>
          <w:rStyle w:val="FootnoteReference"/>
          <w:szCs w:val="22"/>
          <w:lang w:val="es-ES"/>
        </w:rPr>
        <w:footnoteReference w:id="3"/>
      </w:r>
      <w:r w:rsidRPr="00EC3F56">
        <w:rPr>
          <w:szCs w:val="22"/>
          <w:lang w:val="es-ES"/>
        </w:rPr>
        <w:t>.</w:t>
      </w:r>
    </w:p>
    <w:p w:rsidR="00AC74A8" w:rsidRPr="005E2786" w:rsidRDefault="00AC74A8" w:rsidP="00AC74A8">
      <w:pPr>
        <w:ind w:right="-12"/>
        <w:rPr>
          <w:b/>
          <w:snapToGrid w:val="0"/>
          <w:color w:val="000000"/>
          <w:sz w:val="20"/>
          <w:szCs w:val="20"/>
          <w:lang w:val="es-AR"/>
        </w:rPr>
      </w:pPr>
    </w:p>
    <w:tbl>
      <w:tblPr>
        <w:tblW w:w="4913" w:type="pct"/>
        <w:jc w:val="center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6"/>
        <w:gridCol w:w="3520"/>
        <w:gridCol w:w="3749"/>
      </w:tblGrid>
      <w:tr w:rsidR="0012009B" w:rsidRPr="0052447D" w:rsidTr="003B2DAB">
        <w:trPr>
          <w:trHeight w:val="454"/>
          <w:jc w:val="center"/>
        </w:trPr>
        <w:tc>
          <w:tcPr>
            <w:tcW w:w="5000" w:type="pct"/>
            <w:gridSpan w:val="3"/>
            <w:shd w:val="pct25" w:color="auto" w:fill="auto"/>
          </w:tcPr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b/>
                <w:lang w:val="es-AR"/>
              </w:rPr>
            </w:pPr>
            <w:r w:rsidRPr="003D7393">
              <w:rPr>
                <w:rFonts w:ascii="Times New Roman" w:hAnsi="Times New Roman"/>
                <w:b/>
                <w:lang w:val="it-IT"/>
              </w:rPr>
              <w:t xml:space="preserve">Formulario de propuesta de temas para el programa de trabajo de establecimiento de normas de la </w:t>
            </w:r>
            <w:proofErr w:type="gramStart"/>
            <w:r w:rsidRPr="003D7393">
              <w:rPr>
                <w:rFonts w:ascii="Times New Roman" w:hAnsi="Times New Roman"/>
                <w:b/>
                <w:lang w:val="it-IT"/>
              </w:rPr>
              <w:t>CIPF</w:t>
            </w:r>
            <w:proofErr w:type="gramEnd"/>
          </w:p>
        </w:tc>
      </w:tr>
      <w:tr w:rsidR="0012009B" w:rsidRPr="0052447D" w:rsidTr="003B2DAB">
        <w:trPr>
          <w:trHeight w:val="454"/>
          <w:jc w:val="center"/>
        </w:trPr>
        <w:tc>
          <w:tcPr>
            <w:tcW w:w="5000" w:type="pct"/>
            <w:gridSpan w:val="3"/>
          </w:tcPr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lang w:val="es-AR"/>
              </w:rPr>
            </w:pPr>
            <w:r w:rsidRPr="003D7393">
              <w:rPr>
                <w:rFonts w:ascii="Times New Roman" w:hAnsi="Times New Roman"/>
                <w:b/>
                <w:u w:val="single"/>
                <w:lang w:val="it-IT"/>
              </w:rPr>
              <w:t>Propuesto por</w:t>
            </w:r>
            <w:r w:rsidRPr="003D7393">
              <w:rPr>
                <w:rFonts w:ascii="Times New Roman" w:hAnsi="Times New Roman"/>
                <w:lang w:val="it-IT"/>
              </w:rPr>
              <w:t>: (Nombre de Contacto Oficial de la CIPF)</w:t>
            </w:r>
            <w:r w:rsidR="0012009B" w:rsidRPr="003D7393">
              <w:rPr>
                <w:rStyle w:val="FootnoteReference"/>
                <w:rFonts w:ascii="Times New Roman" w:hAnsi="Times New Roman"/>
                <w:sz w:val="20"/>
                <w:szCs w:val="20"/>
              </w:rPr>
              <w:footnoteReference w:id="4"/>
            </w:r>
          </w:p>
        </w:tc>
      </w:tr>
      <w:tr w:rsidR="0012009B" w:rsidRPr="00137D68" w:rsidTr="003B2DAB">
        <w:trPr>
          <w:trHeight w:val="390"/>
          <w:jc w:val="center"/>
        </w:trPr>
        <w:tc>
          <w:tcPr>
            <w:tcW w:w="5000" w:type="pct"/>
            <w:gridSpan w:val="3"/>
          </w:tcPr>
          <w:p w:rsidR="00EC3F56" w:rsidRPr="003D7393" w:rsidRDefault="00C42554" w:rsidP="00EC3F56">
            <w:pPr>
              <w:pStyle w:val="IPPArialTable"/>
              <w:rPr>
                <w:rFonts w:ascii="Times New Roman" w:hAnsi="Times New Roman"/>
                <w:lang w:val="it-IT"/>
              </w:rPr>
            </w:pPr>
            <w:r w:rsidRPr="003D7393">
              <w:rPr>
                <w:rFonts w:ascii="Times New Roman" w:hAnsi="Times New Roman"/>
                <w:u w:val="single"/>
                <w:lang w:val="it-IT"/>
              </w:rPr>
              <w:t>Contacto:</w:t>
            </w:r>
            <w:r w:rsidRPr="003D7393">
              <w:rPr>
                <w:rFonts w:ascii="Times New Roman" w:hAnsi="Times New Roman"/>
                <w:lang w:val="it-IT"/>
              </w:rPr>
              <w:t xml:space="preserve"> </w:t>
            </w:r>
            <w:r w:rsidR="00EC3F56" w:rsidRPr="003D7393">
              <w:rPr>
                <w:rFonts w:ascii="Times New Roman" w:hAnsi="Times New Roman"/>
                <w:lang w:val="it-IT"/>
              </w:rPr>
              <w:t>(Información de contacto de una persona que pueda aclarar cuestiones relativas a esta propuesta</w:t>
            </w:r>
            <w:proofErr w:type="gramStart"/>
            <w:r w:rsidR="00EC3F56" w:rsidRPr="003D7393">
              <w:rPr>
                <w:rFonts w:ascii="Times New Roman" w:hAnsi="Times New Roman"/>
                <w:lang w:val="it-IT"/>
              </w:rPr>
              <w:t>)</w:t>
            </w:r>
            <w:proofErr w:type="gramEnd"/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lang w:val="it-IT"/>
              </w:rPr>
            </w:pPr>
            <w:r w:rsidRPr="003D7393">
              <w:rPr>
                <w:rFonts w:ascii="Times New Roman" w:hAnsi="Times New Roman"/>
                <w:lang w:val="it-IT"/>
              </w:rPr>
              <w:t>Nombre:</w:t>
            </w:r>
            <w:r w:rsidRPr="003D7393">
              <w:rPr>
                <w:rFonts w:ascii="Times New Roman" w:hAnsi="Times New Roman"/>
                <w:lang w:val="it-IT"/>
              </w:rPr>
              <w:tab/>
            </w: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lang w:val="it-IT"/>
              </w:rPr>
            </w:pPr>
            <w:r w:rsidRPr="003D7393">
              <w:rPr>
                <w:rFonts w:ascii="Times New Roman" w:hAnsi="Times New Roman"/>
                <w:lang w:val="it-IT"/>
              </w:rPr>
              <w:t>Puesto y organización:</w:t>
            </w:r>
            <w:r w:rsidRPr="003D7393">
              <w:rPr>
                <w:rFonts w:ascii="Times New Roman" w:hAnsi="Times New Roman"/>
                <w:lang w:val="it-IT"/>
              </w:rPr>
              <w:tab/>
            </w: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lang w:val="it-IT"/>
              </w:rPr>
            </w:pPr>
            <w:r w:rsidRPr="003D7393">
              <w:rPr>
                <w:rFonts w:ascii="Times New Roman" w:hAnsi="Times New Roman"/>
                <w:lang w:val="it-IT"/>
              </w:rPr>
              <w:t>Dirección de correo:</w:t>
            </w:r>
            <w:r w:rsidRPr="003D7393">
              <w:rPr>
                <w:rFonts w:ascii="Times New Roman" w:hAnsi="Times New Roman"/>
                <w:lang w:val="it-IT"/>
              </w:rPr>
              <w:tab/>
            </w: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</w:rPr>
            </w:pPr>
            <w:proofErr w:type="spellStart"/>
            <w:r w:rsidRPr="003D7393">
              <w:rPr>
                <w:rFonts w:ascii="Times New Roman" w:hAnsi="Times New Roman"/>
              </w:rPr>
              <w:t>Teléfono</w:t>
            </w:r>
            <w:proofErr w:type="spellEnd"/>
            <w:r w:rsidRPr="003D7393">
              <w:rPr>
                <w:rFonts w:ascii="Times New Roman" w:hAnsi="Times New Roman"/>
              </w:rPr>
              <w:t>:</w:t>
            </w:r>
            <w:r w:rsidRPr="003D7393">
              <w:rPr>
                <w:rFonts w:ascii="Times New Roman" w:hAnsi="Times New Roman"/>
              </w:rPr>
              <w:tab/>
            </w:r>
            <w:r w:rsidRPr="003D7393">
              <w:rPr>
                <w:rFonts w:ascii="Times New Roman" w:hAnsi="Times New Roman"/>
              </w:rPr>
              <w:tab/>
              <w:t>Fax:</w:t>
            </w:r>
            <w:r w:rsidRPr="003D7393">
              <w:rPr>
                <w:rFonts w:ascii="Times New Roman" w:hAnsi="Times New Roman"/>
              </w:rPr>
              <w:tab/>
            </w: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</w:rPr>
            </w:pPr>
            <w:proofErr w:type="spellStart"/>
            <w:r w:rsidRPr="003D7393">
              <w:rPr>
                <w:rFonts w:ascii="Times New Roman" w:hAnsi="Times New Roman"/>
              </w:rPr>
              <w:t>Correo</w:t>
            </w:r>
            <w:proofErr w:type="spellEnd"/>
            <w:r w:rsidRPr="003D7393">
              <w:rPr>
                <w:rFonts w:ascii="Times New Roman" w:hAnsi="Times New Roman"/>
              </w:rPr>
              <w:t xml:space="preserve"> </w:t>
            </w:r>
            <w:proofErr w:type="spellStart"/>
            <w:r w:rsidRPr="003D7393">
              <w:rPr>
                <w:rFonts w:ascii="Times New Roman" w:hAnsi="Times New Roman"/>
              </w:rPr>
              <w:t>electrónico</w:t>
            </w:r>
            <w:proofErr w:type="spellEnd"/>
            <w:r w:rsidRPr="003D7393">
              <w:rPr>
                <w:rFonts w:ascii="Times New Roman" w:hAnsi="Times New Roman"/>
              </w:rPr>
              <w:t>:</w:t>
            </w:r>
            <w:r w:rsidRPr="003D7393">
              <w:rPr>
                <w:rFonts w:ascii="Times New Roman" w:hAnsi="Times New Roman"/>
              </w:rPr>
              <w:tab/>
            </w:r>
          </w:p>
        </w:tc>
      </w:tr>
      <w:tr w:rsidR="0012009B" w:rsidRPr="0052447D" w:rsidTr="003B2DAB">
        <w:trPr>
          <w:trHeight w:val="273"/>
          <w:jc w:val="center"/>
        </w:trPr>
        <w:tc>
          <w:tcPr>
            <w:tcW w:w="5000" w:type="pct"/>
            <w:gridSpan w:val="3"/>
          </w:tcPr>
          <w:p w:rsidR="00EC3F56" w:rsidRPr="003D7393" w:rsidRDefault="00C42554" w:rsidP="00EC3F56">
            <w:pPr>
              <w:pStyle w:val="IPPArial"/>
              <w:rPr>
                <w:rFonts w:ascii="Times New Roman" w:hAnsi="Times New Roman"/>
                <w:lang w:val="es-AR"/>
              </w:rPr>
            </w:pPr>
            <w:r w:rsidRPr="003D7393">
              <w:rPr>
                <w:rFonts w:ascii="Times New Roman" w:hAnsi="Times New Roman"/>
                <w:u w:val="single"/>
                <w:lang w:val="it-IT"/>
              </w:rPr>
              <w:t>Tipo de tema:</w:t>
            </w:r>
            <w:r w:rsidRPr="003D7393">
              <w:rPr>
                <w:rFonts w:ascii="Times New Roman" w:hAnsi="Times New Roman"/>
                <w:lang w:val="it-IT"/>
              </w:rPr>
              <w:t xml:space="preserve"> (Elíjase </w:t>
            </w:r>
            <w:proofErr w:type="gramStart"/>
            <w:r w:rsidRPr="003D7393">
              <w:rPr>
                <w:rFonts w:ascii="Times New Roman" w:hAnsi="Times New Roman"/>
                <w:lang w:val="it-IT"/>
              </w:rPr>
              <w:t xml:space="preserve">una </w:t>
            </w:r>
            <w:proofErr w:type="gramEnd"/>
            <w:r w:rsidRPr="003D7393">
              <w:rPr>
                <w:rFonts w:ascii="Times New Roman" w:hAnsi="Times New Roman"/>
                <w:lang w:val="it-IT"/>
              </w:rPr>
              <w:t>opción solamente)</w:t>
            </w:r>
          </w:p>
        </w:tc>
      </w:tr>
      <w:tr w:rsidR="00C42554" w:rsidRPr="0052447D" w:rsidTr="003B2DAB">
        <w:trPr>
          <w:trHeight w:val="2039"/>
          <w:jc w:val="center"/>
        </w:trPr>
        <w:tc>
          <w:tcPr>
            <w:tcW w:w="1017" w:type="pct"/>
          </w:tcPr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lang w:val="it-IT"/>
              </w:rPr>
            </w:pPr>
            <w:r w:rsidRPr="003D7393">
              <w:rPr>
                <w:rFonts w:ascii="Times New Roman" w:hAnsi="Times New Roman"/>
                <w:lang w:val="it-IT"/>
              </w:rPr>
              <w:t>A. Nueva NIMF:</w:t>
            </w: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szCs w:val="20"/>
                <w:lang w:val="it-IT"/>
              </w:rPr>
            </w:pPr>
            <w:proofErr w:type="gramStart"/>
            <w:r w:rsidRPr="003D7393">
              <w:rPr>
                <w:rFonts w:ascii="Times New Roman" w:hAnsi="Times New Roman"/>
                <w:szCs w:val="20"/>
                <w:lang w:val="it-IT"/>
              </w:rPr>
              <w:t>[__</w:t>
            </w:r>
            <w:proofErr w:type="gramEnd"/>
            <w:r w:rsidRPr="003D7393">
              <w:rPr>
                <w:rFonts w:ascii="Times New Roman" w:hAnsi="Times New Roman"/>
                <w:szCs w:val="20"/>
                <w:lang w:val="it-IT"/>
              </w:rPr>
              <w:t>] Conceptual</w:t>
            </w: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szCs w:val="20"/>
                <w:lang w:val="it-IT"/>
              </w:rPr>
            </w:pPr>
            <w:proofErr w:type="gramStart"/>
            <w:r w:rsidRPr="003D7393">
              <w:rPr>
                <w:rFonts w:ascii="Times New Roman" w:hAnsi="Times New Roman"/>
                <w:szCs w:val="20"/>
                <w:lang w:val="it-IT"/>
              </w:rPr>
              <w:t>[__</w:t>
            </w:r>
            <w:proofErr w:type="gramEnd"/>
            <w:r w:rsidRPr="003D7393">
              <w:rPr>
                <w:rFonts w:ascii="Times New Roman" w:hAnsi="Times New Roman"/>
                <w:szCs w:val="20"/>
                <w:lang w:val="it-IT"/>
              </w:rPr>
              <w:t>] Plaga específica</w:t>
            </w: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szCs w:val="20"/>
              </w:rPr>
            </w:pPr>
            <w:r w:rsidRPr="003D7393">
              <w:rPr>
                <w:rFonts w:ascii="Times New Roman" w:hAnsi="Times New Roman"/>
                <w:szCs w:val="20"/>
              </w:rPr>
              <w:t xml:space="preserve">[__] </w:t>
            </w:r>
            <w:proofErr w:type="spellStart"/>
            <w:r w:rsidRPr="003D7393">
              <w:rPr>
                <w:rFonts w:ascii="Times New Roman" w:hAnsi="Times New Roman"/>
                <w:szCs w:val="20"/>
              </w:rPr>
              <w:t>Producto</w:t>
            </w:r>
            <w:proofErr w:type="spellEnd"/>
            <w:r w:rsidRPr="003D7393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3D7393">
              <w:rPr>
                <w:rFonts w:ascii="Times New Roman" w:hAnsi="Times New Roman"/>
                <w:szCs w:val="20"/>
              </w:rPr>
              <w:t>específico</w:t>
            </w:r>
            <w:proofErr w:type="spellEnd"/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</w:rPr>
            </w:pPr>
            <w:r w:rsidRPr="003D7393">
              <w:rPr>
                <w:rFonts w:ascii="Times New Roman" w:hAnsi="Times New Roman"/>
                <w:szCs w:val="20"/>
              </w:rPr>
              <w:t xml:space="preserve">[__] </w:t>
            </w:r>
            <w:proofErr w:type="spellStart"/>
            <w:r w:rsidRPr="003D7393">
              <w:rPr>
                <w:rFonts w:ascii="Times New Roman" w:hAnsi="Times New Roman"/>
                <w:szCs w:val="20"/>
              </w:rPr>
              <w:t>Referencia</w:t>
            </w:r>
            <w:proofErr w:type="spellEnd"/>
          </w:p>
        </w:tc>
        <w:tc>
          <w:tcPr>
            <w:tcW w:w="1929" w:type="pct"/>
          </w:tcPr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lang w:val="it-IT"/>
              </w:rPr>
            </w:pPr>
            <w:r w:rsidRPr="003D7393">
              <w:rPr>
                <w:rFonts w:ascii="Times New Roman" w:hAnsi="Times New Roman"/>
                <w:lang w:val="it-IT"/>
              </w:rPr>
              <w:t>B. Nuevo componente de una NIMF existente:</w:t>
            </w: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szCs w:val="20"/>
                <w:lang w:val="it-IT"/>
              </w:rPr>
            </w:pPr>
            <w:proofErr w:type="gramStart"/>
            <w:r w:rsidRPr="003D7393">
              <w:rPr>
                <w:rFonts w:ascii="Times New Roman" w:hAnsi="Times New Roman"/>
                <w:szCs w:val="20"/>
                <w:lang w:val="it-IT"/>
              </w:rPr>
              <w:t>[__</w:t>
            </w:r>
            <w:proofErr w:type="gramEnd"/>
            <w:r w:rsidRPr="003D7393">
              <w:rPr>
                <w:rFonts w:ascii="Times New Roman" w:hAnsi="Times New Roman"/>
                <w:szCs w:val="20"/>
                <w:lang w:val="it-IT"/>
              </w:rPr>
              <w:t>] Suplemento</w:t>
            </w: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szCs w:val="20"/>
                <w:lang w:val="it-IT"/>
              </w:rPr>
            </w:pPr>
            <w:proofErr w:type="gramStart"/>
            <w:r w:rsidRPr="003D7393">
              <w:rPr>
                <w:rFonts w:ascii="Times New Roman" w:hAnsi="Times New Roman"/>
                <w:szCs w:val="20"/>
                <w:lang w:val="it-IT"/>
              </w:rPr>
              <w:t>[__</w:t>
            </w:r>
            <w:proofErr w:type="gramEnd"/>
            <w:r w:rsidRPr="003D7393">
              <w:rPr>
                <w:rFonts w:ascii="Times New Roman" w:hAnsi="Times New Roman"/>
                <w:szCs w:val="20"/>
                <w:lang w:val="it-IT"/>
              </w:rPr>
              <w:t>] Anexo</w:t>
            </w: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szCs w:val="20"/>
                <w:lang w:val="it-IT"/>
              </w:rPr>
            </w:pPr>
            <w:proofErr w:type="gramStart"/>
            <w:r w:rsidRPr="003D7393">
              <w:rPr>
                <w:rFonts w:ascii="Times New Roman" w:hAnsi="Times New Roman"/>
                <w:szCs w:val="20"/>
                <w:lang w:val="it-IT"/>
              </w:rPr>
              <w:t>[__</w:t>
            </w:r>
            <w:proofErr w:type="gramEnd"/>
            <w:r w:rsidRPr="003D7393">
              <w:rPr>
                <w:rFonts w:ascii="Times New Roman" w:hAnsi="Times New Roman"/>
                <w:szCs w:val="20"/>
                <w:lang w:val="it-IT"/>
              </w:rPr>
              <w:t>] Apéndice</w:t>
            </w: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szCs w:val="20"/>
                <w:lang w:val="it-IT"/>
              </w:rPr>
            </w:pPr>
            <w:proofErr w:type="gramStart"/>
            <w:r w:rsidRPr="003D7393">
              <w:rPr>
                <w:rFonts w:ascii="Times New Roman" w:hAnsi="Times New Roman"/>
                <w:szCs w:val="20"/>
                <w:lang w:val="it-IT"/>
              </w:rPr>
              <w:t>[__</w:t>
            </w:r>
            <w:proofErr w:type="gramEnd"/>
            <w:r w:rsidRPr="003D7393">
              <w:rPr>
                <w:rFonts w:ascii="Times New Roman" w:hAnsi="Times New Roman"/>
                <w:szCs w:val="20"/>
                <w:lang w:val="it-IT"/>
              </w:rPr>
              <w:t>] Grupo técnico (area técnica)</w:t>
            </w: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szCs w:val="20"/>
                <w:lang w:val="it-IT"/>
              </w:rPr>
            </w:pPr>
            <w:r w:rsidRPr="003D7393">
              <w:rPr>
                <w:rFonts w:ascii="Times New Roman" w:hAnsi="Times New Roman"/>
                <w:szCs w:val="20"/>
                <w:lang w:val="it-IT"/>
              </w:rPr>
              <w:t>[__] PD: Protocolo de diagnóstico (sujeto</w:t>
            </w:r>
            <w:proofErr w:type="gramStart"/>
            <w:r w:rsidRPr="003D7393">
              <w:rPr>
                <w:rFonts w:ascii="Times New Roman" w:hAnsi="Times New Roman"/>
                <w:szCs w:val="20"/>
                <w:lang w:val="it-IT"/>
              </w:rPr>
              <w:t>)</w:t>
            </w:r>
            <w:proofErr w:type="gramEnd"/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szCs w:val="20"/>
                <w:lang w:val="it-IT"/>
              </w:rPr>
            </w:pPr>
            <w:r w:rsidRPr="003D7393">
              <w:rPr>
                <w:rFonts w:ascii="Times New Roman" w:hAnsi="Times New Roman"/>
                <w:szCs w:val="20"/>
                <w:lang w:val="it-IT"/>
              </w:rPr>
              <w:t>[__] TF: Tratamiento fitosanitario (sujeto</w:t>
            </w:r>
            <w:proofErr w:type="gramStart"/>
            <w:r w:rsidRPr="003D7393">
              <w:rPr>
                <w:rFonts w:ascii="Times New Roman" w:hAnsi="Times New Roman"/>
                <w:szCs w:val="20"/>
                <w:lang w:val="it-IT"/>
              </w:rPr>
              <w:t>)</w:t>
            </w:r>
            <w:proofErr w:type="gramEnd"/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szCs w:val="20"/>
                <w:lang w:val="it-IT"/>
              </w:rPr>
            </w:pPr>
            <w:proofErr w:type="gramStart"/>
            <w:r w:rsidRPr="003D7393">
              <w:rPr>
                <w:rFonts w:ascii="Times New Roman" w:hAnsi="Times New Roman"/>
                <w:szCs w:val="20"/>
                <w:lang w:val="it-IT"/>
              </w:rPr>
              <w:t>[__</w:t>
            </w:r>
            <w:proofErr w:type="gramEnd"/>
            <w:r w:rsidRPr="003D7393">
              <w:rPr>
                <w:rFonts w:ascii="Times New Roman" w:hAnsi="Times New Roman"/>
                <w:szCs w:val="20"/>
                <w:lang w:val="it-IT"/>
              </w:rPr>
              <w:t>] Término del Glosario (sujeto)</w:t>
            </w:r>
          </w:p>
        </w:tc>
        <w:tc>
          <w:tcPr>
            <w:tcW w:w="2055" w:type="pct"/>
          </w:tcPr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lang w:val="it-IT"/>
              </w:rPr>
            </w:pPr>
            <w:r w:rsidRPr="003D7393">
              <w:rPr>
                <w:rFonts w:ascii="Times New Roman" w:hAnsi="Times New Roman"/>
                <w:lang w:val="it-IT"/>
              </w:rPr>
              <w:t>C. Revisión de/ Enmienda a:</w:t>
            </w: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szCs w:val="20"/>
                <w:lang w:val="it-IT"/>
              </w:rPr>
            </w:pPr>
            <w:proofErr w:type="gramStart"/>
            <w:r w:rsidRPr="003D7393">
              <w:rPr>
                <w:rFonts w:ascii="Times New Roman" w:hAnsi="Times New Roman"/>
                <w:szCs w:val="20"/>
                <w:lang w:val="it-IT"/>
              </w:rPr>
              <w:t>[__</w:t>
            </w:r>
            <w:proofErr w:type="gramEnd"/>
            <w:r w:rsidRPr="003D7393">
              <w:rPr>
                <w:rFonts w:ascii="Times New Roman" w:hAnsi="Times New Roman"/>
                <w:szCs w:val="20"/>
                <w:lang w:val="it-IT"/>
              </w:rPr>
              <w:t>] NIMF</w:t>
            </w: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szCs w:val="20"/>
                <w:lang w:val="it-IT"/>
              </w:rPr>
            </w:pPr>
            <w:proofErr w:type="gramStart"/>
            <w:r w:rsidRPr="003D7393">
              <w:rPr>
                <w:rFonts w:ascii="Times New Roman" w:hAnsi="Times New Roman"/>
                <w:szCs w:val="20"/>
                <w:lang w:val="it-IT"/>
              </w:rPr>
              <w:t>[__</w:t>
            </w:r>
            <w:proofErr w:type="gramEnd"/>
            <w:r w:rsidRPr="003D7393">
              <w:rPr>
                <w:rFonts w:ascii="Times New Roman" w:hAnsi="Times New Roman"/>
                <w:szCs w:val="20"/>
                <w:lang w:val="it-IT"/>
              </w:rPr>
              <w:t>] Suplemento</w:t>
            </w: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szCs w:val="20"/>
                <w:lang w:val="it-IT"/>
              </w:rPr>
            </w:pPr>
            <w:proofErr w:type="gramStart"/>
            <w:r w:rsidRPr="003D7393">
              <w:rPr>
                <w:rFonts w:ascii="Times New Roman" w:hAnsi="Times New Roman"/>
                <w:szCs w:val="20"/>
                <w:lang w:val="it-IT"/>
              </w:rPr>
              <w:t>[__</w:t>
            </w:r>
            <w:proofErr w:type="gramEnd"/>
            <w:r w:rsidRPr="003D7393">
              <w:rPr>
                <w:rFonts w:ascii="Times New Roman" w:hAnsi="Times New Roman"/>
                <w:szCs w:val="20"/>
                <w:lang w:val="it-IT"/>
              </w:rPr>
              <w:t>] Anexo</w:t>
            </w: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szCs w:val="20"/>
                <w:lang w:val="it-IT"/>
              </w:rPr>
            </w:pPr>
            <w:proofErr w:type="gramStart"/>
            <w:r w:rsidRPr="003D7393">
              <w:rPr>
                <w:rFonts w:ascii="Times New Roman" w:hAnsi="Times New Roman"/>
                <w:szCs w:val="20"/>
                <w:lang w:val="it-IT"/>
              </w:rPr>
              <w:t>[__</w:t>
            </w:r>
            <w:proofErr w:type="gramEnd"/>
            <w:r w:rsidRPr="003D7393">
              <w:rPr>
                <w:rFonts w:ascii="Times New Roman" w:hAnsi="Times New Roman"/>
                <w:szCs w:val="20"/>
                <w:lang w:val="it-IT"/>
              </w:rPr>
              <w:t>] Apéndice</w:t>
            </w: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lang w:val="it-IT"/>
              </w:rPr>
            </w:pPr>
            <w:proofErr w:type="gramStart"/>
            <w:r w:rsidRPr="003D7393">
              <w:rPr>
                <w:rFonts w:ascii="Times New Roman" w:hAnsi="Times New Roman"/>
                <w:szCs w:val="20"/>
                <w:lang w:val="it-IT"/>
              </w:rPr>
              <w:t>[__</w:t>
            </w:r>
            <w:proofErr w:type="gramEnd"/>
            <w:r w:rsidRPr="003D7393">
              <w:rPr>
                <w:rFonts w:ascii="Times New Roman" w:hAnsi="Times New Roman"/>
                <w:szCs w:val="20"/>
                <w:lang w:val="it-IT"/>
              </w:rPr>
              <w:t xml:space="preserve">]Término del Glosario </w:t>
            </w:r>
          </w:p>
        </w:tc>
      </w:tr>
      <w:tr w:rsidR="0012009B" w:rsidRPr="0052447D" w:rsidTr="003B2DAB">
        <w:trPr>
          <w:trHeight w:val="704"/>
          <w:jc w:val="center"/>
        </w:trPr>
        <w:tc>
          <w:tcPr>
            <w:tcW w:w="5000" w:type="pct"/>
            <w:gridSpan w:val="3"/>
          </w:tcPr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lang w:val="it-IT"/>
              </w:rPr>
            </w:pPr>
            <w:proofErr w:type="gramStart"/>
            <w:r w:rsidRPr="003D7393">
              <w:rPr>
                <w:rFonts w:ascii="Times New Roman" w:hAnsi="Times New Roman"/>
                <w:u w:val="single"/>
                <w:lang w:val="it-IT"/>
              </w:rPr>
              <w:t>Título propuesto para la nueva NIMF o componente</w:t>
            </w:r>
            <w:r w:rsidRPr="003D7393">
              <w:rPr>
                <w:rFonts w:ascii="Times New Roman" w:hAnsi="Times New Roman"/>
                <w:lang w:val="it-IT"/>
              </w:rPr>
              <w:t xml:space="preserve">: o </w:t>
            </w:r>
            <w:r w:rsidRPr="003D7393">
              <w:rPr>
                <w:rFonts w:ascii="Times New Roman" w:hAnsi="Times New Roman"/>
                <w:u w:val="single"/>
                <w:lang w:val="it-IT"/>
              </w:rPr>
              <w:t>Título del documento que se deba revisar o enmendar</w:t>
            </w:r>
            <w:r w:rsidRPr="003D7393">
              <w:rPr>
                <w:rFonts w:ascii="Times New Roman" w:hAnsi="Times New Roman"/>
                <w:lang w:val="it-IT"/>
              </w:rPr>
              <w:t>:</w:t>
            </w:r>
            <w:proofErr w:type="gramEnd"/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lang w:val="it-IT"/>
              </w:rPr>
            </w:pPr>
          </w:p>
        </w:tc>
      </w:tr>
      <w:tr w:rsidR="0012009B" w:rsidRPr="0052447D" w:rsidTr="003B2DAB">
        <w:trPr>
          <w:trHeight w:val="704"/>
          <w:jc w:val="center"/>
        </w:trPr>
        <w:tc>
          <w:tcPr>
            <w:tcW w:w="5000" w:type="pct"/>
            <w:gridSpan w:val="3"/>
          </w:tcPr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u w:val="single"/>
                <w:lang w:val="it-IT"/>
              </w:rPr>
            </w:pPr>
            <w:r w:rsidRPr="003D7393">
              <w:rPr>
                <w:rFonts w:ascii="Times New Roman" w:hAnsi="Times New Roman"/>
                <w:u w:val="single"/>
                <w:lang w:val="it-IT"/>
              </w:rPr>
              <w:lastRenderedPageBreak/>
              <w:t>Justificación resumida de la propuesta (dos frases en máximo)</w:t>
            </w:r>
            <w:r w:rsidRPr="003D7393">
              <w:rPr>
                <w:rFonts w:ascii="Times New Roman" w:hAnsi="Times New Roman"/>
                <w:lang w:val="it-IT"/>
              </w:rPr>
              <w:t>:</w:t>
            </w: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lang w:val="it-IT"/>
              </w:rPr>
            </w:pP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lang w:val="it-IT"/>
              </w:rPr>
            </w:pPr>
          </w:p>
        </w:tc>
      </w:tr>
      <w:tr w:rsidR="0012009B" w:rsidRPr="003D7393" w:rsidTr="003B2DAB">
        <w:trPr>
          <w:trHeight w:val="891"/>
          <w:jc w:val="center"/>
        </w:trPr>
        <w:tc>
          <w:tcPr>
            <w:tcW w:w="5000" w:type="pct"/>
            <w:gridSpan w:val="3"/>
          </w:tcPr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lang w:val="it-IT"/>
              </w:rPr>
            </w:pPr>
            <w:r w:rsidRPr="003D7393">
              <w:rPr>
                <w:rFonts w:ascii="Times New Roman" w:hAnsi="Times New Roman"/>
                <w:lang w:val="it-IT"/>
              </w:rPr>
              <w:t xml:space="preserve">En las propuestas deberán indicarse los criterios aplicables para justificar el tema propuesto (con arreglo </w:t>
            </w:r>
            <w:proofErr w:type="gramStart"/>
            <w:r w:rsidRPr="003D7393">
              <w:rPr>
                <w:rFonts w:ascii="Times New Roman" w:hAnsi="Times New Roman"/>
                <w:lang w:val="it-IT"/>
              </w:rPr>
              <w:t>a la</w:t>
            </w:r>
            <w:proofErr w:type="gramEnd"/>
            <w:r w:rsidRPr="003D7393">
              <w:rPr>
                <w:rFonts w:ascii="Times New Roman" w:hAnsi="Times New Roman"/>
                <w:lang w:val="it-IT"/>
              </w:rPr>
              <w:t xml:space="preserve"> lista de criterios que figura más abajo). Siempre que sea posible deberá proporcionarse información que respalde tal justificación y que pueda ayudar a establecer las prioridades.</w:t>
            </w: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lang w:val="es-AR"/>
              </w:rPr>
            </w:pPr>
            <w:r w:rsidRPr="003D7393">
              <w:rPr>
                <w:rFonts w:ascii="Times New Roman" w:hAnsi="Times New Roman"/>
                <w:lang w:val="it-IT"/>
              </w:rPr>
              <w:t>La base de todos los criterios han de ser tratados; el apoyo a los criterios deberan ser afrontado, si necesario.</w:t>
            </w:r>
          </w:p>
        </w:tc>
      </w:tr>
      <w:tr w:rsidR="00C62C8A" w:rsidRPr="003D7393" w:rsidTr="003B2DAB">
        <w:trPr>
          <w:trHeight w:val="344"/>
          <w:jc w:val="center"/>
        </w:trPr>
        <w:tc>
          <w:tcPr>
            <w:tcW w:w="5000" w:type="pct"/>
            <w:gridSpan w:val="3"/>
          </w:tcPr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b/>
                <w:u w:val="single"/>
              </w:rPr>
            </w:pPr>
            <w:proofErr w:type="spellStart"/>
            <w:r w:rsidRPr="003D7393">
              <w:rPr>
                <w:rStyle w:val="Bold"/>
                <w:rFonts w:ascii="Times New Roman" w:hAnsi="Times New Roman"/>
                <w:szCs w:val="20"/>
                <w:u w:val="single"/>
              </w:rPr>
              <w:t>Criterios</w:t>
            </w:r>
            <w:proofErr w:type="spellEnd"/>
            <w:r w:rsidRPr="003D7393">
              <w:rPr>
                <w:rStyle w:val="Bold"/>
                <w:rFonts w:ascii="Times New Roman" w:hAnsi="Times New Roman"/>
                <w:szCs w:val="20"/>
                <w:u w:val="single"/>
              </w:rPr>
              <w:t xml:space="preserve"> de base</w:t>
            </w:r>
            <w:r w:rsidRPr="003D7393">
              <w:rPr>
                <w:rFonts w:ascii="Times New Roman" w:hAnsi="Times New Roman"/>
                <w:b/>
                <w:u w:val="single"/>
              </w:rPr>
              <w:t>:</w:t>
            </w:r>
          </w:p>
        </w:tc>
      </w:tr>
      <w:tr w:rsidR="00C62C8A" w:rsidRPr="003D7393" w:rsidTr="003B2DAB">
        <w:trPr>
          <w:trHeight w:val="880"/>
          <w:jc w:val="center"/>
        </w:trPr>
        <w:tc>
          <w:tcPr>
            <w:tcW w:w="5000" w:type="pct"/>
            <w:gridSpan w:val="3"/>
          </w:tcPr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szCs w:val="18"/>
                <w:lang w:val="it-IT"/>
              </w:rPr>
            </w:pPr>
            <w:r w:rsidRPr="003D7393">
              <w:rPr>
                <w:rStyle w:val="Bold"/>
                <w:rFonts w:ascii="Times New Roman" w:hAnsi="Times New Roman"/>
                <w:b w:val="0"/>
                <w:szCs w:val="18"/>
                <w:lang w:val="it-IT"/>
              </w:rPr>
              <w:t>Contribución a los propósitos de la CIPF descritos en el Artículo I.1</w:t>
            </w:r>
            <w:r w:rsidRPr="003D7393">
              <w:rPr>
                <w:rFonts w:ascii="Times New Roman" w:hAnsi="Times New Roman"/>
                <w:szCs w:val="18"/>
                <w:lang w:val="it-IT"/>
              </w:rPr>
              <w:t>.</w:t>
            </w: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lang w:val="it-IT"/>
              </w:rPr>
            </w:pPr>
          </w:p>
        </w:tc>
      </w:tr>
      <w:tr w:rsidR="00C62C8A" w:rsidRPr="0052447D" w:rsidTr="003B2DAB">
        <w:trPr>
          <w:trHeight w:val="1145"/>
          <w:jc w:val="center"/>
        </w:trPr>
        <w:tc>
          <w:tcPr>
            <w:tcW w:w="5000" w:type="pct"/>
            <w:gridSpan w:val="3"/>
          </w:tcPr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lang w:val="it-IT"/>
              </w:rPr>
            </w:pPr>
            <w:r w:rsidRPr="003D7393">
              <w:rPr>
                <w:rStyle w:val="Bold"/>
                <w:rFonts w:ascii="Times New Roman" w:hAnsi="Times New Roman"/>
                <w:b w:val="0"/>
                <w:szCs w:val="18"/>
                <w:lang w:val="it-IT"/>
              </w:rPr>
              <w:t xml:space="preserve">Viabilidad de </w:t>
            </w:r>
            <w:proofErr w:type="gramStart"/>
            <w:r w:rsidRPr="003D7393">
              <w:rPr>
                <w:rStyle w:val="Bold"/>
                <w:rFonts w:ascii="Times New Roman" w:hAnsi="Times New Roman"/>
                <w:b w:val="0"/>
                <w:szCs w:val="18"/>
                <w:lang w:val="it-IT"/>
              </w:rPr>
              <w:t xml:space="preserve">la </w:t>
            </w:r>
            <w:proofErr w:type="gramEnd"/>
            <w:r w:rsidRPr="003D7393">
              <w:rPr>
                <w:rStyle w:val="Bold"/>
                <w:rFonts w:ascii="Times New Roman" w:hAnsi="Times New Roman"/>
                <w:b w:val="0"/>
                <w:szCs w:val="18"/>
                <w:lang w:val="it-IT"/>
              </w:rPr>
              <w:t xml:space="preserve">aplicación a nivel mundial (incluye la facilidad de la aplicación, la complejidad técnica, la capacidad de ejecución de las ONPFs, así como la importancia para más de una región). </w:t>
            </w:r>
          </w:p>
        </w:tc>
      </w:tr>
      <w:tr w:rsidR="00C62C8A" w:rsidRPr="0052447D" w:rsidTr="003B2DAB">
        <w:trPr>
          <w:trHeight w:val="1145"/>
          <w:jc w:val="center"/>
        </w:trPr>
        <w:tc>
          <w:tcPr>
            <w:tcW w:w="5000" w:type="pct"/>
            <w:gridSpan w:val="3"/>
          </w:tcPr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szCs w:val="18"/>
                <w:lang w:val="it-IT"/>
              </w:rPr>
            </w:pPr>
            <w:r w:rsidRPr="003D7393">
              <w:rPr>
                <w:rStyle w:val="Bold"/>
                <w:rFonts w:ascii="Times New Roman" w:hAnsi="Times New Roman"/>
                <w:b w:val="0"/>
                <w:szCs w:val="18"/>
                <w:lang w:val="it-IT"/>
              </w:rPr>
              <w:t xml:space="preserve">Determinación clara de los problemas que deben resolverse por medio de </w:t>
            </w:r>
            <w:proofErr w:type="gramStart"/>
            <w:r w:rsidRPr="003D7393">
              <w:rPr>
                <w:rStyle w:val="Bold"/>
                <w:rFonts w:ascii="Times New Roman" w:hAnsi="Times New Roman"/>
                <w:b w:val="0"/>
                <w:szCs w:val="18"/>
                <w:lang w:val="it-IT"/>
              </w:rPr>
              <w:t xml:space="preserve">la </w:t>
            </w:r>
            <w:proofErr w:type="gramEnd"/>
            <w:r w:rsidRPr="003D7393">
              <w:rPr>
                <w:rStyle w:val="Bold"/>
                <w:rFonts w:ascii="Times New Roman" w:hAnsi="Times New Roman"/>
                <w:b w:val="0"/>
                <w:szCs w:val="18"/>
                <w:lang w:val="it-IT"/>
              </w:rPr>
              <w:t xml:space="preserve">elaboración de la norma. </w:t>
            </w:r>
          </w:p>
        </w:tc>
      </w:tr>
      <w:tr w:rsidR="00C62C8A" w:rsidRPr="003D7393" w:rsidTr="003B2DAB">
        <w:trPr>
          <w:trHeight w:val="1145"/>
          <w:jc w:val="center"/>
        </w:trPr>
        <w:tc>
          <w:tcPr>
            <w:tcW w:w="5000" w:type="pct"/>
            <w:gridSpan w:val="3"/>
          </w:tcPr>
          <w:p w:rsidR="00EC3F56" w:rsidRPr="003D7393" w:rsidRDefault="00EC3F56" w:rsidP="00EC3F56">
            <w:pPr>
              <w:pStyle w:val="IPPArialTable"/>
              <w:rPr>
                <w:rStyle w:val="Bold"/>
                <w:rFonts w:ascii="Times New Roman" w:hAnsi="Times New Roman"/>
                <w:b w:val="0"/>
                <w:szCs w:val="18"/>
                <w:lang w:val="it-IT"/>
              </w:rPr>
            </w:pPr>
            <w:r w:rsidRPr="003D7393">
              <w:rPr>
                <w:rStyle w:val="Bold"/>
                <w:rFonts w:ascii="Times New Roman" w:hAnsi="Times New Roman"/>
                <w:b w:val="0"/>
                <w:szCs w:val="18"/>
                <w:lang w:val="it-IT"/>
              </w:rPr>
              <w:t>Disponibilidad de información, o posibilidad de recogerla, en apoyo de la norma propuesta (información científica, histórica, técnica, experiencia).</w:t>
            </w: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lang w:val="it-IT"/>
              </w:rPr>
            </w:pPr>
          </w:p>
        </w:tc>
      </w:tr>
    </w:tbl>
    <w:p w:rsidR="00EC3F56" w:rsidRPr="003D7393" w:rsidRDefault="00EC3F56" w:rsidP="00EC3F56">
      <w:pPr>
        <w:pStyle w:val="IPPArialTable"/>
        <w:rPr>
          <w:rFonts w:ascii="Times New Roman" w:hAnsi="Times New Roman"/>
          <w:sz w:val="20"/>
          <w:szCs w:val="20"/>
          <w:lang w:val="es-AR"/>
        </w:rPr>
      </w:pPr>
    </w:p>
    <w:tbl>
      <w:tblPr>
        <w:tblpPr w:leftFromText="180" w:rightFromText="180" w:vertAnchor="text" w:tblpXSpec="center" w:tblpY="1"/>
        <w:tblOverlap w:val="never"/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157"/>
      </w:tblGrid>
      <w:tr w:rsidR="00C62C8A" w:rsidRPr="003D7393" w:rsidTr="003B2DAB">
        <w:trPr>
          <w:trHeight w:val="2943"/>
        </w:trPr>
        <w:tc>
          <w:tcPr>
            <w:tcW w:w="9157" w:type="dxa"/>
            <w:tcMar>
              <w:top w:w="28" w:type="dxa"/>
              <w:bottom w:w="57" w:type="dxa"/>
            </w:tcMar>
          </w:tcPr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b/>
                <w:u w:val="single"/>
                <w:lang w:val="it-IT"/>
              </w:rPr>
            </w:pPr>
            <w:r w:rsidRPr="003D7393">
              <w:rPr>
                <w:rStyle w:val="Bold"/>
                <w:rFonts w:ascii="Times New Roman" w:hAnsi="Times New Roman"/>
                <w:szCs w:val="18"/>
                <w:u w:val="single"/>
                <w:lang w:val="it-IT"/>
              </w:rPr>
              <w:t>Criterios de apoyo</w:t>
            </w:r>
            <w:r w:rsidRPr="003D7393">
              <w:rPr>
                <w:rFonts w:ascii="Times New Roman" w:hAnsi="Times New Roman"/>
                <w:b/>
                <w:szCs w:val="18"/>
                <w:u w:val="single"/>
                <w:lang w:val="it-IT"/>
              </w:rPr>
              <w:t xml:space="preserve"> (</w:t>
            </w:r>
            <w:r w:rsidRPr="003D7393">
              <w:rPr>
                <w:rStyle w:val="Bold"/>
                <w:rFonts w:ascii="Times New Roman" w:hAnsi="Times New Roman"/>
                <w:szCs w:val="18"/>
                <w:u w:val="single"/>
                <w:lang w:val="it-IT"/>
              </w:rPr>
              <w:t>Prácticos)</w:t>
            </w:r>
          </w:p>
          <w:p w:rsidR="00EC3F56" w:rsidRPr="003D7393" w:rsidRDefault="00EC3F56" w:rsidP="003D7393">
            <w:pPr>
              <w:pStyle w:val="IPPArialTable"/>
              <w:numPr>
                <w:ilvl w:val="0"/>
                <w:numId w:val="44"/>
              </w:numPr>
              <w:ind w:left="284" w:hanging="284"/>
              <w:rPr>
                <w:rFonts w:ascii="Times New Roman" w:hAnsi="Times New Roman"/>
                <w:lang w:val="it-IT"/>
              </w:rPr>
            </w:pPr>
            <w:r w:rsidRPr="003D7393">
              <w:rPr>
                <w:rFonts w:ascii="Times New Roman" w:hAnsi="Times New Roman"/>
                <w:lang w:val="it-IT"/>
              </w:rPr>
              <w:t xml:space="preserve">Viabilidad de </w:t>
            </w:r>
            <w:proofErr w:type="gramStart"/>
            <w:r w:rsidRPr="003D7393">
              <w:rPr>
                <w:rFonts w:ascii="Times New Roman" w:hAnsi="Times New Roman"/>
                <w:lang w:val="it-IT"/>
              </w:rPr>
              <w:t xml:space="preserve">la </w:t>
            </w:r>
            <w:proofErr w:type="gramEnd"/>
            <w:r w:rsidRPr="003D7393">
              <w:rPr>
                <w:rFonts w:ascii="Times New Roman" w:hAnsi="Times New Roman"/>
                <w:lang w:val="it-IT"/>
              </w:rPr>
              <w:t>adopción de la norma propuesta dentro de un plazo razonable.</w:t>
            </w:r>
          </w:p>
          <w:p w:rsidR="00EC3F56" w:rsidRPr="003D7393" w:rsidRDefault="00EC3F56" w:rsidP="003D7393">
            <w:pPr>
              <w:pStyle w:val="IPPArialTable"/>
              <w:numPr>
                <w:ilvl w:val="0"/>
                <w:numId w:val="44"/>
              </w:numPr>
              <w:ind w:left="284" w:hanging="284"/>
              <w:rPr>
                <w:rFonts w:ascii="Times New Roman" w:hAnsi="Times New Roman"/>
                <w:lang w:val="it-IT"/>
              </w:rPr>
            </w:pPr>
            <w:r w:rsidRPr="003D7393">
              <w:rPr>
                <w:rFonts w:ascii="Times New Roman" w:hAnsi="Times New Roman"/>
                <w:lang w:val="it-IT"/>
              </w:rPr>
              <w:t xml:space="preserve">Fase en que se encuentra </w:t>
            </w:r>
            <w:proofErr w:type="gramStart"/>
            <w:r w:rsidRPr="003D7393">
              <w:rPr>
                <w:rFonts w:ascii="Times New Roman" w:hAnsi="Times New Roman"/>
                <w:lang w:val="it-IT"/>
              </w:rPr>
              <w:t xml:space="preserve">la </w:t>
            </w:r>
            <w:proofErr w:type="gramEnd"/>
            <w:r w:rsidRPr="003D7393">
              <w:rPr>
                <w:rFonts w:ascii="Times New Roman" w:hAnsi="Times New Roman"/>
                <w:lang w:val="it-IT"/>
              </w:rPr>
              <w:t>elaboración de la norma propuesta (si existe una norma sobre el mismo tema ya utilizada ampliamente por ONPF u ORPF, o por una organización internacional apropiada).</w:t>
            </w:r>
          </w:p>
          <w:p w:rsidR="00EC3F56" w:rsidRPr="003D7393" w:rsidRDefault="00EC3F56" w:rsidP="003D7393">
            <w:pPr>
              <w:pStyle w:val="IPPArialTable"/>
              <w:numPr>
                <w:ilvl w:val="0"/>
                <w:numId w:val="44"/>
              </w:numPr>
              <w:ind w:left="284" w:hanging="284"/>
              <w:rPr>
                <w:rFonts w:ascii="Times New Roman" w:hAnsi="Times New Roman"/>
                <w:lang w:val="it-IT"/>
              </w:rPr>
            </w:pPr>
            <w:r w:rsidRPr="003D7393">
              <w:rPr>
                <w:rFonts w:ascii="Times New Roman" w:hAnsi="Times New Roman"/>
                <w:lang w:val="it-IT"/>
              </w:rPr>
              <w:t>Disponibilidad de las competencias especializadas que se requieren para elaborar la norma propuesta.</w:t>
            </w: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lang w:val="es-ES_tradnl"/>
              </w:rPr>
            </w:pP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lang w:val="es-ES_tradnl"/>
              </w:rPr>
            </w:pP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lang w:val="es-ES_tradnl"/>
              </w:rPr>
            </w:pP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lang w:val="es-ES_tradnl"/>
              </w:rPr>
            </w:pP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lang w:val="es-ES_tradnl"/>
              </w:rPr>
            </w:pP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lang w:val="es-ES_tradnl"/>
              </w:rPr>
            </w:pP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lang w:val="es-ES_tradnl"/>
              </w:rPr>
            </w:pP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lang w:val="es-ES_tradnl"/>
              </w:rPr>
            </w:pP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lang w:val="es-ES_tradnl"/>
              </w:rPr>
            </w:pPr>
          </w:p>
        </w:tc>
      </w:tr>
      <w:tr w:rsidR="00C62C8A" w:rsidRPr="003D7393" w:rsidTr="003B2DAB">
        <w:trPr>
          <w:trHeight w:val="3312"/>
        </w:trPr>
        <w:tc>
          <w:tcPr>
            <w:tcW w:w="9157" w:type="dxa"/>
            <w:tcMar>
              <w:top w:w="28" w:type="dxa"/>
              <w:bottom w:w="57" w:type="dxa"/>
            </w:tcMar>
          </w:tcPr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b/>
                <w:u w:val="single"/>
                <w:lang w:val="it-IT"/>
              </w:rPr>
            </w:pPr>
            <w:r w:rsidRPr="003D7393">
              <w:rPr>
                <w:rStyle w:val="Bold"/>
                <w:rFonts w:ascii="Times New Roman" w:hAnsi="Times New Roman"/>
                <w:szCs w:val="18"/>
                <w:u w:val="single"/>
                <w:lang w:val="it-IT"/>
              </w:rPr>
              <w:lastRenderedPageBreak/>
              <w:t>Criterios de apoyo</w:t>
            </w:r>
            <w:proofErr w:type="gramStart"/>
            <w:r w:rsidRPr="003D7393">
              <w:rPr>
                <w:rFonts w:ascii="Times New Roman" w:hAnsi="Times New Roman"/>
                <w:b/>
                <w:u w:val="single"/>
                <w:lang w:val="it-IT"/>
              </w:rPr>
              <w:t xml:space="preserve"> </w:t>
            </w:r>
            <w:r w:rsidRPr="003D7393">
              <w:rPr>
                <w:rFonts w:ascii="Times New Roman" w:hAnsi="Times New Roman"/>
                <w:b/>
                <w:szCs w:val="18"/>
                <w:u w:val="single"/>
                <w:lang w:val="it-IT"/>
              </w:rPr>
              <w:t xml:space="preserve"> </w:t>
            </w:r>
            <w:proofErr w:type="gramEnd"/>
            <w:r w:rsidRPr="003D7393">
              <w:rPr>
                <w:rFonts w:ascii="Times New Roman" w:hAnsi="Times New Roman"/>
                <w:b/>
                <w:u w:val="single"/>
                <w:lang w:val="it-IT"/>
              </w:rPr>
              <w:t>(</w:t>
            </w:r>
            <w:r w:rsidRPr="003D7393">
              <w:rPr>
                <w:rStyle w:val="Bold"/>
                <w:rFonts w:ascii="Times New Roman" w:hAnsi="Times New Roman"/>
                <w:szCs w:val="18"/>
                <w:u w:val="single"/>
                <w:lang w:val="it-IT"/>
              </w:rPr>
              <w:t>Económicos</w:t>
            </w:r>
            <w:r w:rsidRPr="003D7393">
              <w:rPr>
                <w:rFonts w:ascii="Times New Roman" w:hAnsi="Times New Roman"/>
                <w:b/>
                <w:u w:val="single"/>
                <w:lang w:val="it-IT"/>
              </w:rPr>
              <w:t>)</w:t>
            </w:r>
          </w:p>
          <w:p w:rsidR="00EC3F56" w:rsidRPr="003D7393" w:rsidRDefault="00EC3F56" w:rsidP="003D7393">
            <w:pPr>
              <w:pStyle w:val="IPPArialTable"/>
              <w:numPr>
                <w:ilvl w:val="0"/>
                <w:numId w:val="45"/>
              </w:numPr>
              <w:ind w:left="284" w:hanging="284"/>
              <w:rPr>
                <w:rStyle w:val="Bold"/>
                <w:rFonts w:ascii="Times New Roman" w:hAnsi="Times New Roman"/>
                <w:b w:val="0"/>
                <w:szCs w:val="18"/>
                <w:lang w:val="it-IT"/>
              </w:rPr>
            </w:pPr>
            <w:r w:rsidRPr="003D7393">
              <w:rPr>
                <w:rStyle w:val="Bold"/>
                <w:rFonts w:ascii="Times New Roman" w:hAnsi="Times New Roman"/>
                <w:b w:val="0"/>
                <w:szCs w:val="18"/>
                <w:lang w:val="it-IT"/>
              </w:rPr>
              <w:t>Valor estimado de las plantas protegidas.</w:t>
            </w:r>
          </w:p>
          <w:p w:rsidR="00EC3F56" w:rsidRPr="003D7393" w:rsidRDefault="00EC3F56" w:rsidP="003D7393">
            <w:pPr>
              <w:pStyle w:val="IPPArialTable"/>
              <w:numPr>
                <w:ilvl w:val="0"/>
                <w:numId w:val="45"/>
              </w:numPr>
              <w:ind w:left="284" w:hanging="284"/>
              <w:rPr>
                <w:rStyle w:val="Bold"/>
                <w:rFonts w:ascii="Times New Roman" w:hAnsi="Times New Roman"/>
                <w:b w:val="0"/>
                <w:szCs w:val="18"/>
                <w:lang w:val="it-IT"/>
              </w:rPr>
            </w:pPr>
            <w:r w:rsidRPr="003D7393">
              <w:rPr>
                <w:rFonts w:ascii="Times New Roman" w:hAnsi="Times New Roman"/>
                <w:lang w:val="it-IT"/>
              </w:rPr>
              <w:t xml:space="preserve">Valor estimado del intercambio comercial en el que influirá la norma propuesta (por ejemplo, volumen del comercio, valor del comercio, porcentaje del producto interno bruto correspondiente a dicho intercambio comercial), </w:t>
            </w:r>
            <w:proofErr w:type="gramStart"/>
            <w:r w:rsidRPr="003D7393">
              <w:rPr>
                <w:rFonts w:ascii="Times New Roman" w:hAnsi="Times New Roman"/>
                <w:lang w:val="it-IT"/>
              </w:rPr>
              <w:t>si</w:t>
            </w:r>
            <w:proofErr w:type="gramEnd"/>
            <w:r w:rsidRPr="003D7393">
              <w:rPr>
                <w:rFonts w:ascii="Times New Roman" w:hAnsi="Times New Roman"/>
                <w:lang w:val="it-IT"/>
              </w:rPr>
              <w:t xml:space="preserve"> adecuado.</w:t>
            </w:r>
          </w:p>
          <w:p w:rsidR="00EC3F56" w:rsidRPr="003D7393" w:rsidRDefault="00EC3F56" w:rsidP="003D7393">
            <w:pPr>
              <w:pStyle w:val="IPPArialTable"/>
              <w:numPr>
                <w:ilvl w:val="0"/>
                <w:numId w:val="45"/>
              </w:numPr>
              <w:ind w:left="284" w:hanging="284"/>
              <w:rPr>
                <w:rFonts w:ascii="Times New Roman" w:hAnsi="Times New Roman"/>
                <w:lang w:val="it-IT"/>
              </w:rPr>
            </w:pPr>
            <w:r w:rsidRPr="003D7393">
              <w:rPr>
                <w:rFonts w:ascii="Times New Roman" w:hAnsi="Times New Roman"/>
                <w:lang w:val="it-IT"/>
              </w:rPr>
              <w:t xml:space="preserve">Valor estimado de las nuevas oportunidades comerciales que se derivarán de </w:t>
            </w:r>
            <w:proofErr w:type="gramStart"/>
            <w:r w:rsidRPr="003D7393">
              <w:rPr>
                <w:rFonts w:ascii="Times New Roman" w:hAnsi="Times New Roman"/>
                <w:lang w:val="it-IT"/>
              </w:rPr>
              <w:t xml:space="preserve">la </w:t>
            </w:r>
            <w:proofErr w:type="gramEnd"/>
            <w:r w:rsidRPr="003D7393">
              <w:rPr>
                <w:rFonts w:ascii="Times New Roman" w:hAnsi="Times New Roman"/>
                <w:lang w:val="it-IT"/>
              </w:rPr>
              <w:t>aprobación de la norma propuesta.</w:t>
            </w:r>
          </w:p>
          <w:p w:rsidR="00EC3F56" w:rsidRPr="003D7393" w:rsidRDefault="00EC3F56" w:rsidP="003D7393">
            <w:pPr>
              <w:pStyle w:val="IPPArialTable"/>
              <w:numPr>
                <w:ilvl w:val="0"/>
                <w:numId w:val="45"/>
              </w:numPr>
              <w:ind w:left="284" w:hanging="284"/>
              <w:rPr>
                <w:rFonts w:ascii="Times New Roman" w:hAnsi="Times New Roman"/>
                <w:lang w:val="es-AR"/>
              </w:rPr>
            </w:pPr>
            <w:r w:rsidRPr="003D7393">
              <w:rPr>
                <w:rFonts w:ascii="Times New Roman" w:hAnsi="Times New Roman"/>
                <w:lang w:val="es-AR"/>
              </w:rPr>
              <w:t>Beneficios potenciales en términos de actividades de cuarentena o control de plagas.</w:t>
            </w: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bCs/>
                <w:szCs w:val="18"/>
                <w:u w:val="single"/>
                <w:lang w:val="es-ES_tradnl"/>
              </w:rPr>
            </w:pP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lang w:val="es-AR"/>
              </w:rPr>
            </w:pP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lang w:val="es-AR"/>
              </w:rPr>
            </w:pP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lang w:val="es-AR"/>
              </w:rPr>
            </w:pP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lang w:val="es-AR"/>
              </w:rPr>
            </w:pP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lang w:val="es-AR"/>
              </w:rPr>
            </w:pP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lang w:val="es-AR"/>
              </w:rPr>
            </w:pP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lang w:val="es-AR"/>
              </w:rPr>
            </w:pP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lang w:val="es-AR"/>
              </w:rPr>
            </w:pP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lang w:val="es-AR"/>
              </w:rPr>
            </w:pPr>
          </w:p>
        </w:tc>
      </w:tr>
      <w:tr w:rsidR="00C62C8A" w:rsidRPr="0052447D" w:rsidTr="003B2DAB">
        <w:trPr>
          <w:trHeight w:val="3747"/>
        </w:trPr>
        <w:tc>
          <w:tcPr>
            <w:tcW w:w="9157" w:type="dxa"/>
            <w:tcMar>
              <w:top w:w="28" w:type="dxa"/>
              <w:bottom w:w="57" w:type="dxa"/>
            </w:tcMar>
          </w:tcPr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b/>
                <w:u w:val="single"/>
                <w:lang w:val="es-AR"/>
              </w:rPr>
            </w:pPr>
            <w:r w:rsidRPr="003D7393">
              <w:rPr>
                <w:rStyle w:val="Bold"/>
                <w:rFonts w:ascii="Times New Roman" w:hAnsi="Times New Roman"/>
                <w:szCs w:val="18"/>
                <w:u w:val="single"/>
                <w:lang w:val="es-AR"/>
              </w:rPr>
              <w:t>Criterios de apoyo</w:t>
            </w:r>
            <w:r w:rsidR="001653C8" w:rsidRPr="003D7393">
              <w:rPr>
                <w:rFonts w:ascii="Times New Roman" w:hAnsi="Times New Roman"/>
                <w:b/>
                <w:u w:val="single"/>
                <w:lang w:val="es-AR"/>
              </w:rPr>
              <w:t xml:space="preserve"> (</w:t>
            </w:r>
            <w:r w:rsidRPr="003D7393">
              <w:rPr>
                <w:rStyle w:val="Bold"/>
                <w:rFonts w:ascii="Times New Roman" w:hAnsi="Times New Roman"/>
                <w:szCs w:val="18"/>
                <w:u w:val="single"/>
                <w:lang w:val="es-AR"/>
              </w:rPr>
              <w:t>Ambientales</w:t>
            </w:r>
            <w:r w:rsidR="001653C8" w:rsidRPr="003D7393">
              <w:rPr>
                <w:rFonts w:ascii="Times New Roman" w:hAnsi="Times New Roman"/>
                <w:b/>
                <w:u w:val="single"/>
                <w:lang w:val="es-AR"/>
              </w:rPr>
              <w:t>)</w:t>
            </w:r>
          </w:p>
          <w:p w:rsidR="00EC3F56" w:rsidRPr="003D7393" w:rsidRDefault="00EC3F56" w:rsidP="003D7393">
            <w:pPr>
              <w:pStyle w:val="IPPArialTable"/>
              <w:numPr>
                <w:ilvl w:val="0"/>
                <w:numId w:val="46"/>
              </w:numPr>
              <w:ind w:left="284" w:hanging="284"/>
              <w:rPr>
                <w:rFonts w:ascii="Times New Roman" w:hAnsi="Times New Roman"/>
                <w:lang w:val="es-AR"/>
              </w:rPr>
            </w:pPr>
            <w:r w:rsidRPr="003D7393">
              <w:rPr>
                <w:rFonts w:ascii="Times New Roman" w:hAnsi="Times New Roman"/>
                <w:lang w:val="es-AR"/>
              </w:rPr>
              <w:t xml:space="preserve">Utilidad para reducir las consecuencias ambientales negativas potenciales de determinadas medidas fitosanitarias, por ejemplo, reducción de las emisiones mundiales para proteger la capa de ozono. </w:t>
            </w:r>
          </w:p>
          <w:p w:rsidR="00EC3F56" w:rsidRPr="003D7393" w:rsidRDefault="00EC3F56" w:rsidP="003D7393">
            <w:pPr>
              <w:pStyle w:val="IPPArialTable"/>
              <w:numPr>
                <w:ilvl w:val="0"/>
                <w:numId w:val="46"/>
              </w:numPr>
              <w:ind w:left="284" w:hanging="284"/>
              <w:rPr>
                <w:rFonts w:ascii="Times New Roman" w:hAnsi="Times New Roman"/>
                <w:lang w:val="es-AR"/>
              </w:rPr>
            </w:pPr>
            <w:r w:rsidRPr="003D7393">
              <w:rPr>
                <w:rFonts w:ascii="Times New Roman" w:hAnsi="Times New Roman"/>
                <w:lang w:val="es-AR"/>
              </w:rPr>
              <w:t xml:space="preserve">Utilidad para la gestión de las especies no autóctonas que sean plagas de las plantas (tales como algunas especies exóticas invasivas). </w:t>
            </w:r>
          </w:p>
          <w:p w:rsidR="00EC3F56" w:rsidRPr="003D7393" w:rsidRDefault="00EC3F56" w:rsidP="003D7393">
            <w:pPr>
              <w:pStyle w:val="IPPArialTable"/>
              <w:numPr>
                <w:ilvl w:val="0"/>
                <w:numId w:val="46"/>
              </w:numPr>
              <w:ind w:left="284" w:hanging="284"/>
              <w:rPr>
                <w:rFonts w:ascii="Times New Roman" w:hAnsi="Times New Roman"/>
                <w:lang w:val="it-IT"/>
              </w:rPr>
            </w:pPr>
            <w:r w:rsidRPr="003D7393">
              <w:rPr>
                <w:rFonts w:ascii="Times New Roman" w:hAnsi="Times New Roman"/>
                <w:lang w:val="it-IT"/>
              </w:rPr>
              <w:t xml:space="preserve">Contribución </w:t>
            </w:r>
            <w:proofErr w:type="gramStart"/>
            <w:r w:rsidRPr="003D7393">
              <w:rPr>
                <w:rFonts w:ascii="Times New Roman" w:hAnsi="Times New Roman"/>
                <w:lang w:val="it-IT"/>
              </w:rPr>
              <w:t>a la</w:t>
            </w:r>
            <w:proofErr w:type="gramEnd"/>
            <w:r w:rsidRPr="003D7393">
              <w:rPr>
                <w:rFonts w:ascii="Times New Roman" w:hAnsi="Times New Roman"/>
                <w:lang w:val="it-IT"/>
              </w:rPr>
              <w:t xml:space="preserve"> protección del medio ambiente, a través de la protección de la flora silvestre, y sus hábitats y ecosistemas, así como de la biodiversidad agrícola.</w:t>
            </w: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bCs/>
                <w:szCs w:val="18"/>
                <w:u w:val="single"/>
                <w:lang w:val="it-IT"/>
              </w:rPr>
            </w:pP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u w:val="single"/>
                <w:lang w:val="it-IT"/>
              </w:rPr>
            </w:pP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u w:val="single"/>
                <w:lang w:val="it-IT"/>
              </w:rPr>
            </w:pP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u w:val="single"/>
                <w:lang w:val="it-IT"/>
              </w:rPr>
            </w:pP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u w:val="single"/>
                <w:lang w:val="it-IT"/>
              </w:rPr>
            </w:pP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u w:val="single"/>
                <w:lang w:val="it-IT"/>
              </w:rPr>
            </w:pP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u w:val="single"/>
                <w:lang w:val="it-IT"/>
              </w:rPr>
            </w:pP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u w:val="single"/>
                <w:lang w:val="it-IT"/>
              </w:rPr>
            </w:pPr>
          </w:p>
          <w:p w:rsidR="00EC3F56" w:rsidRPr="003D7393" w:rsidRDefault="00EC3F56" w:rsidP="00EC3F56">
            <w:pPr>
              <w:pStyle w:val="IPPArialTable"/>
              <w:rPr>
                <w:rFonts w:ascii="Times New Roman" w:hAnsi="Times New Roman"/>
                <w:u w:val="single"/>
                <w:lang w:val="it-IT"/>
              </w:rPr>
            </w:pPr>
          </w:p>
        </w:tc>
      </w:tr>
      <w:tr w:rsidR="00C62C8A" w:rsidRPr="003D7393" w:rsidTr="003B2DAB">
        <w:trPr>
          <w:trHeight w:val="6058"/>
        </w:trPr>
        <w:tc>
          <w:tcPr>
            <w:tcW w:w="9157" w:type="dxa"/>
            <w:tcMar>
              <w:top w:w="28" w:type="dxa"/>
              <w:bottom w:w="57" w:type="dxa"/>
            </w:tcMar>
          </w:tcPr>
          <w:p w:rsidR="00EC3F56" w:rsidRPr="003D7393" w:rsidRDefault="007D5403" w:rsidP="00EC3F56">
            <w:pPr>
              <w:pStyle w:val="IPPArialTable"/>
              <w:rPr>
                <w:rFonts w:ascii="Times New Roman" w:hAnsi="Times New Roman"/>
                <w:bCs/>
                <w:szCs w:val="18"/>
                <w:u w:val="single"/>
                <w:lang w:val="it-IT"/>
              </w:rPr>
            </w:pPr>
            <w:r w:rsidRPr="003D7393">
              <w:rPr>
                <w:rStyle w:val="Bold"/>
                <w:rFonts w:ascii="Times New Roman" w:hAnsi="Times New Roman"/>
                <w:szCs w:val="18"/>
                <w:u w:val="single"/>
                <w:lang w:val="es-ES_tradnl"/>
              </w:rPr>
              <w:lastRenderedPageBreak/>
              <w:t>Criterios de apoyo</w:t>
            </w:r>
            <w:r w:rsidR="00EC3F56" w:rsidRPr="003D7393">
              <w:rPr>
                <w:rFonts w:ascii="Times New Roman" w:hAnsi="Times New Roman"/>
                <w:bCs/>
                <w:szCs w:val="18"/>
                <w:u w:val="single"/>
                <w:lang w:val="it-IT"/>
              </w:rPr>
              <w:t xml:space="preserve"> (</w:t>
            </w:r>
            <w:r w:rsidRPr="003D7393">
              <w:rPr>
                <w:rStyle w:val="Bold"/>
                <w:rFonts w:ascii="Times New Roman" w:hAnsi="Times New Roman"/>
                <w:szCs w:val="18"/>
                <w:u w:val="single"/>
                <w:lang w:val="es-ES_tradnl"/>
              </w:rPr>
              <w:t>Estratégicos</w:t>
            </w:r>
            <w:r w:rsidR="00EC3F56" w:rsidRPr="003D7393">
              <w:rPr>
                <w:rFonts w:ascii="Times New Roman" w:hAnsi="Times New Roman"/>
                <w:bCs/>
                <w:szCs w:val="18"/>
                <w:u w:val="single"/>
                <w:lang w:val="it-IT"/>
              </w:rPr>
              <w:t>)</w:t>
            </w:r>
          </w:p>
          <w:p w:rsidR="00EC3F56" w:rsidRPr="003D7393" w:rsidRDefault="00EC3F56" w:rsidP="003D7393">
            <w:pPr>
              <w:pStyle w:val="IPPArialTable"/>
              <w:numPr>
                <w:ilvl w:val="0"/>
                <w:numId w:val="47"/>
              </w:numPr>
              <w:ind w:left="284" w:hanging="284"/>
              <w:rPr>
                <w:rFonts w:ascii="Times New Roman" w:hAnsi="Times New Roman"/>
                <w:lang w:val="it-IT"/>
              </w:rPr>
            </w:pPr>
            <w:r w:rsidRPr="003D7393">
              <w:rPr>
                <w:rStyle w:val="Bold"/>
                <w:rFonts w:ascii="Times New Roman" w:hAnsi="Times New Roman"/>
                <w:b w:val="0"/>
                <w:szCs w:val="18"/>
                <w:lang w:val="it-IT"/>
              </w:rPr>
              <w:t xml:space="preserve">Grado de apoyo </w:t>
            </w:r>
            <w:proofErr w:type="gramStart"/>
            <w:r w:rsidRPr="003D7393">
              <w:rPr>
                <w:rStyle w:val="Bold"/>
                <w:rFonts w:ascii="Times New Roman" w:hAnsi="Times New Roman"/>
                <w:b w:val="0"/>
                <w:szCs w:val="18"/>
                <w:lang w:val="it-IT"/>
              </w:rPr>
              <w:t>a la</w:t>
            </w:r>
            <w:proofErr w:type="gramEnd"/>
            <w:r w:rsidRPr="003D7393">
              <w:rPr>
                <w:rStyle w:val="Bold"/>
                <w:rFonts w:ascii="Times New Roman" w:hAnsi="Times New Roman"/>
                <w:b w:val="0"/>
                <w:szCs w:val="18"/>
                <w:lang w:val="it-IT"/>
              </w:rPr>
              <w:t xml:space="preserve"> norma propuesta (por ejemplo una o más ONPF u ORPF la han pedido, o una o más ORPF han aprobado una norma sobre el mismo tema).</w:t>
            </w:r>
          </w:p>
          <w:p w:rsidR="00EC3F56" w:rsidRPr="003D7393" w:rsidRDefault="00EC3F56" w:rsidP="003D7393">
            <w:pPr>
              <w:pStyle w:val="IPPArialTable"/>
              <w:numPr>
                <w:ilvl w:val="0"/>
                <w:numId w:val="47"/>
              </w:numPr>
              <w:ind w:left="284" w:hanging="284"/>
              <w:rPr>
                <w:rFonts w:ascii="Times New Roman" w:hAnsi="Times New Roman"/>
                <w:lang w:val="it-IT"/>
              </w:rPr>
            </w:pPr>
            <w:r w:rsidRPr="003D7393">
              <w:rPr>
                <w:rFonts w:ascii="Times New Roman" w:hAnsi="Times New Roman"/>
                <w:lang w:val="it-IT"/>
              </w:rPr>
              <w:t>Frecuencia con que el tema de la norma propuesta aparece como fuente de perturbación del comercio (por ejemplo, al generar controversias o exigir reiterados debates bilaterales; número de casos anuales de perturbación del comercio).</w:t>
            </w:r>
          </w:p>
          <w:p w:rsidR="00EC3F56" w:rsidRPr="003D7393" w:rsidRDefault="00EC3F56" w:rsidP="003D7393">
            <w:pPr>
              <w:pStyle w:val="IPPArialTable"/>
              <w:numPr>
                <w:ilvl w:val="0"/>
                <w:numId w:val="47"/>
              </w:numPr>
              <w:ind w:left="284" w:hanging="284"/>
              <w:rPr>
                <w:rFonts w:ascii="Times New Roman" w:hAnsi="Times New Roman"/>
                <w:lang w:val="it-IT"/>
              </w:rPr>
            </w:pPr>
            <w:r w:rsidRPr="003D7393">
              <w:rPr>
                <w:rFonts w:ascii="Times New Roman" w:hAnsi="Times New Roman"/>
                <w:lang w:val="it-IT"/>
              </w:rPr>
              <w:t>Pertinencia y utilidad para los países en desarrollo.</w:t>
            </w:r>
          </w:p>
          <w:p w:rsidR="00EC3F56" w:rsidRPr="003D7393" w:rsidRDefault="00EC3F56" w:rsidP="003D7393">
            <w:pPr>
              <w:pStyle w:val="IPPArialTable"/>
              <w:numPr>
                <w:ilvl w:val="0"/>
                <w:numId w:val="47"/>
              </w:numPr>
              <w:ind w:left="284" w:hanging="284"/>
              <w:rPr>
                <w:rFonts w:ascii="Times New Roman" w:hAnsi="Times New Roman"/>
                <w:lang w:val="it-IT"/>
              </w:rPr>
            </w:pPr>
            <w:r w:rsidRPr="003D7393">
              <w:rPr>
                <w:rFonts w:ascii="Times New Roman" w:hAnsi="Times New Roman"/>
                <w:lang w:val="it-IT"/>
              </w:rPr>
              <w:t xml:space="preserve">Cobertura (aplicación a </w:t>
            </w:r>
            <w:proofErr w:type="gramStart"/>
            <w:r w:rsidRPr="003D7393">
              <w:rPr>
                <w:rFonts w:ascii="Times New Roman" w:hAnsi="Times New Roman"/>
                <w:lang w:val="it-IT"/>
              </w:rPr>
              <w:t>una vasta gama</w:t>
            </w:r>
            <w:proofErr w:type="gramEnd"/>
            <w:r w:rsidRPr="003D7393">
              <w:rPr>
                <w:rFonts w:ascii="Times New Roman" w:hAnsi="Times New Roman"/>
                <w:lang w:val="it-IT"/>
              </w:rPr>
              <w:t xml:space="preserve"> de países/plagas/productos).</w:t>
            </w:r>
          </w:p>
          <w:p w:rsidR="00EC3F56" w:rsidRPr="003D7393" w:rsidRDefault="00EC3F56" w:rsidP="003D7393">
            <w:pPr>
              <w:pStyle w:val="IPPArialTable"/>
              <w:numPr>
                <w:ilvl w:val="0"/>
                <w:numId w:val="47"/>
              </w:numPr>
              <w:ind w:left="284" w:hanging="284"/>
              <w:rPr>
                <w:rFonts w:ascii="Times New Roman" w:hAnsi="Times New Roman"/>
                <w:lang w:val="it-IT"/>
              </w:rPr>
            </w:pPr>
            <w:r w:rsidRPr="003D7393">
              <w:rPr>
                <w:rFonts w:ascii="Times New Roman" w:hAnsi="Times New Roman"/>
                <w:lang w:val="it-IT"/>
              </w:rPr>
              <w:t>Complemento de otras normas (por ejemplo, posibilidades de utilizar la norma como parte de un enfoque de sistemas para hacer frente a una plaga, tratamiento complementario contra otras plagas).</w:t>
            </w:r>
          </w:p>
          <w:p w:rsidR="00EC3F56" w:rsidRPr="003D7393" w:rsidRDefault="00EC3F56" w:rsidP="003D7393">
            <w:pPr>
              <w:pStyle w:val="IPPArialTable"/>
              <w:numPr>
                <w:ilvl w:val="0"/>
                <w:numId w:val="47"/>
              </w:numPr>
              <w:ind w:left="284" w:hanging="284"/>
              <w:rPr>
                <w:rFonts w:ascii="Times New Roman" w:hAnsi="Times New Roman"/>
                <w:lang w:val="it-IT"/>
              </w:rPr>
            </w:pPr>
            <w:r w:rsidRPr="003D7393">
              <w:rPr>
                <w:rFonts w:ascii="Times New Roman" w:hAnsi="Times New Roman"/>
                <w:lang w:val="it-IT"/>
              </w:rPr>
              <w:t>Normas básicas para abordar conceptos fundamentales (por ejemplo, eficacia del tratamiento y metodología de inspección).</w:t>
            </w:r>
          </w:p>
          <w:p w:rsidR="00EC3F56" w:rsidRPr="003D7393" w:rsidRDefault="00EC3F56" w:rsidP="003D7393">
            <w:pPr>
              <w:pStyle w:val="IPPArialTable"/>
              <w:numPr>
                <w:ilvl w:val="0"/>
                <w:numId w:val="47"/>
              </w:numPr>
              <w:ind w:left="284" w:hanging="284"/>
              <w:rPr>
                <w:rFonts w:ascii="Times New Roman" w:hAnsi="Times New Roman"/>
                <w:lang w:val="it-IT"/>
              </w:rPr>
            </w:pPr>
            <w:r w:rsidRPr="003D7393">
              <w:rPr>
                <w:rFonts w:ascii="Times New Roman" w:hAnsi="Times New Roman"/>
                <w:lang w:val="it-IT"/>
              </w:rPr>
              <w:t>Longevidad prevista de la norma (por ejemplo, necesidades comerciales futuras, uso propuesto para tecnologías o productos que pueden quedar rápidamente desfasados).</w:t>
            </w:r>
          </w:p>
          <w:p w:rsidR="00EC3F56" w:rsidRPr="003D7393" w:rsidRDefault="00EC3F56" w:rsidP="003D7393">
            <w:pPr>
              <w:pStyle w:val="IPPArialTable"/>
              <w:numPr>
                <w:ilvl w:val="0"/>
                <w:numId w:val="47"/>
              </w:numPr>
              <w:ind w:left="284" w:hanging="284"/>
              <w:rPr>
                <w:rFonts w:ascii="Times New Roman" w:hAnsi="Times New Roman"/>
                <w:lang w:val="it-IT"/>
              </w:rPr>
            </w:pPr>
            <w:r w:rsidRPr="003D7393">
              <w:rPr>
                <w:rFonts w:ascii="Times New Roman" w:hAnsi="Times New Roman"/>
                <w:lang w:val="it-IT"/>
              </w:rPr>
              <w:t>Necesidad urgente de la norma.</w:t>
            </w:r>
          </w:p>
          <w:p w:rsidR="00EC3F56" w:rsidRDefault="00EC3F56" w:rsidP="00EC3F56">
            <w:pPr>
              <w:pStyle w:val="IPPArialTable"/>
              <w:rPr>
                <w:rFonts w:cs="Times-Bold"/>
                <w:bCs/>
                <w:szCs w:val="18"/>
                <w:u w:val="single"/>
                <w:lang w:val="es-ES_tradnl"/>
              </w:rPr>
            </w:pPr>
          </w:p>
          <w:p w:rsidR="00EC3F56" w:rsidRDefault="00EC3F56" w:rsidP="00EC3F56">
            <w:pPr>
              <w:pStyle w:val="IPPArialTable"/>
              <w:rPr>
                <w:rFonts w:cs="Times-Bold"/>
                <w:bCs/>
                <w:szCs w:val="18"/>
                <w:u w:val="single"/>
                <w:lang w:val="es-AR"/>
              </w:rPr>
            </w:pPr>
          </w:p>
          <w:p w:rsidR="00EC3F56" w:rsidRDefault="00EC3F56" w:rsidP="00EC3F56">
            <w:pPr>
              <w:pStyle w:val="IPPArialTable"/>
              <w:rPr>
                <w:rFonts w:cs="Times-Bold"/>
                <w:bCs/>
                <w:szCs w:val="18"/>
                <w:u w:val="single"/>
                <w:lang w:val="es-AR"/>
              </w:rPr>
            </w:pPr>
          </w:p>
          <w:p w:rsidR="00EC3F56" w:rsidRPr="00EC3F56" w:rsidRDefault="00EC3F56" w:rsidP="00EC3F56">
            <w:pPr>
              <w:pStyle w:val="IPPArialTable"/>
              <w:rPr>
                <w:u w:val="single"/>
                <w:lang w:val="it-IT"/>
              </w:rPr>
            </w:pPr>
          </w:p>
          <w:p w:rsidR="00EC3F56" w:rsidRPr="00EC3F56" w:rsidRDefault="00EC3F56" w:rsidP="00EC3F56">
            <w:pPr>
              <w:pStyle w:val="IPPArialTable"/>
              <w:rPr>
                <w:u w:val="single"/>
                <w:lang w:val="it-IT"/>
              </w:rPr>
            </w:pPr>
          </w:p>
          <w:p w:rsidR="00EC3F56" w:rsidRPr="00EC3F56" w:rsidRDefault="00EC3F56" w:rsidP="00EC3F56">
            <w:pPr>
              <w:pStyle w:val="IPPArialTable"/>
              <w:rPr>
                <w:u w:val="single"/>
                <w:lang w:val="it-IT"/>
              </w:rPr>
            </w:pPr>
          </w:p>
          <w:p w:rsidR="00EC3F56" w:rsidRPr="00EC3F56" w:rsidRDefault="00EC3F56" w:rsidP="00EC3F56">
            <w:pPr>
              <w:pStyle w:val="IPPArialTable"/>
              <w:rPr>
                <w:u w:val="single"/>
                <w:lang w:val="it-IT"/>
              </w:rPr>
            </w:pPr>
          </w:p>
          <w:p w:rsidR="00EC3F56" w:rsidRPr="00EC3F56" w:rsidRDefault="00EC3F56" w:rsidP="00EC3F56">
            <w:pPr>
              <w:pStyle w:val="IPPArialTable"/>
              <w:rPr>
                <w:u w:val="single"/>
                <w:lang w:val="it-IT"/>
              </w:rPr>
            </w:pPr>
          </w:p>
          <w:p w:rsidR="00EC3F56" w:rsidRPr="00EC3F56" w:rsidRDefault="00EC3F56" w:rsidP="00EC3F56">
            <w:pPr>
              <w:pStyle w:val="IPPArialTable"/>
              <w:rPr>
                <w:u w:val="single"/>
                <w:lang w:val="it-IT"/>
              </w:rPr>
            </w:pPr>
          </w:p>
          <w:p w:rsidR="00EC3F56" w:rsidRPr="00EC3F56" w:rsidRDefault="00EC3F56" w:rsidP="00EC3F56">
            <w:pPr>
              <w:pStyle w:val="IPPArialTable"/>
              <w:rPr>
                <w:u w:val="single"/>
                <w:lang w:val="it-IT"/>
              </w:rPr>
            </w:pPr>
          </w:p>
          <w:p w:rsidR="00EC3F56" w:rsidRPr="00EC3F56" w:rsidRDefault="00EC3F56" w:rsidP="00EC3F56">
            <w:pPr>
              <w:pStyle w:val="IPPArialTable"/>
              <w:rPr>
                <w:u w:val="single"/>
                <w:lang w:val="it-IT"/>
              </w:rPr>
            </w:pPr>
          </w:p>
          <w:p w:rsidR="00EC3F56" w:rsidRPr="00EC3F56" w:rsidRDefault="00EC3F56" w:rsidP="00EC3F56">
            <w:pPr>
              <w:pStyle w:val="IPPArialTable"/>
              <w:rPr>
                <w:u w:val="single"/>
                <w:lang w:val="it-IT"/>
              </w:rPr>
            </w:pPr>
          </w:p>
          <w:p w:rsidR="00EC3F56" w:rsidRPr="00EC3F56" w:rsidRDefault="00EC3F56" w:rsidP="00EC3F56">
            <w:pPr>
              <w:pStyle w:val="IPPArialTable"/>
              <w:rPr>
                <w:u w:val="single"/>
                <w:lang w:val="it-IT"/>
              </w:rPr>
            </w:pPr>
          </w:p>
        </w:tc>
      </w:tr>
      <w:tr w:rsidR="00C62C8A" w:rsidRPr="003D7393" w:rsidTr="003B2DAB">
        <w:trPr>
          <w:trHeight w:val="8129"/>
        </w:trPr>
        <w:tc>
          <w:tcPr>
            <w:tcW w:w="9157" w:type="dxa"/>
            <w:tcMar>
              <w:top w:w="28" w:type="dxa"/>
              <w:bottom w:w="57" w:type="dxa"/>
            </w:tcMar>
          </w:tcPr>
          <w:p w:rsidR="00AD664B" w:rsidRPr="003D7393" w:rsidRDefault="00AD664B" w:rsidP="00AD664B">
            <w:pPr>
              <w:pStyle w:val="IPPArialTable"/>
              <w:rPr>
                <w:rFonts w:ascii="Times New Roman" w:hAnsi="Times New Roman"/>
                <w:bCs/>
                <w:szCs w:val="18"/>
                <w:u w:val="single"/>
                <w:lang w:val="it-IT"/>
              </w:rPr>
            </w:pPr>
            <w:r w:rsidRPr="003D7393">
              <w:rPr>
                <w:rFonts w:ascii="Times New Roman" w:hAnsi="Times New Roman"/>
                <w:bCs/>
                <w:szCs w:val="18"/>
                <w:u w:val="single"/>
                <w:lang w:val="it-IT"/>
              </w:rPr>
              <w:lastRenderedPageBreak/>
              <w:t>Los protocolos de diagnóstico están sujetos a criterios adicionales. Para las propuestas de PD se ruega desarrollar en detalle los sigiuentes criterios que ayuden en el futuro examen del tema propuesto:</w:t>
            </w:r>
          </w:p>
          <w:p w:rsidR="00AD664B" w:rsidRPr="003D7393" w:rsidRDefault="00AD664B" w:rsidP="003D7393">
            <w:pPr>
              <w:pStyle w:val="IPPArialTable"/>
              <w:numPr>
                <w:ilvl w:val="0"/>
                <w:numId w:val="43"/>
              </w:numPr>
              <w:ind w:left="284" w:hanging="284"/>
              <w:rPr>
                <w:rFonts w:ascii="Times New Roman" w:hAnsi="Times New Roman"/>
                <w:bCs/>
                <w:szCs w:val="18"/>
                <w:lang w:val="it-IT"/>
              </w:rPr>
            </w:pPr>
            <w:r w:rsidRPr="003D7393">
              <w:rPr>
                <w:rFonts w:ascii="Times New Roman" w:hAnsi="Times New Roman"/>
                <w:bCs/>
                <w:szCs w:val="18"/>
                <w:lang w:val="it-IT"/>
              </w:rPr>
              <w:t>Necesidad de armonización internacional de las técnicas de diagnóstico de la plaga (por ejemplo, debido a las dificultades en el diagnóstico o disputas sobre la metodología).</w:t>
            </w:r>
          </w:p>
          <w:p w:rsidR="00AD664B" w:rsidRPr="003D7393" w:rsidRDefault="00AD664B" w:rsidP="003D7393">
            <w:pPr>
              <w:pStyle w:val="IPPArialTable"/>
              <w:numPr>
                <w:ilvl w:val="0"/>
                <w:numId w:val="43"/>
              </w:numPr>
              <w:ind w:left="284" w:hanging="284"/>
              <w:rPr>
                <w:rFonts w:ascii="Times New Roman" w:hAnsi="Times New Roman"/>
                <w:bCs/>
                <w:szCs w:val="18"/>
                <w:lang w:val="it-IT"/>
              </w:rPr>
            </w:pPr>
            <w:r w:rsidRPr="003D7393">
              <w:rPr>
                <w:rFonts w:ascii="Times New Roman" w:hAnsi="Times New Roman"/>
                <w:bCs/>
                <w:szCs w:val="18"/>
                <w:lang w:val="it-IT"/>
              </w:rPr>
              <w:t>Importancia del diagnóstico en la protección de plantas, incluso las medidas para limitar el impacto de la plaga.</w:t>
            </w:r>
          </w:p>
          <w:p w:rsidR="00AD664B" w:rsidRPr="003D7393" w:rsidRDefault="00AD664B" w:rsidP="003D7393">
            <w:pPr>
              <w:pStyle w:val="IPPArialTable"/>
              <w:numPr>
                <w:ilvl w:val="0"/>
                <w:numId w:val="43"/>
              </w:numPr>
              <w:ind w:left="284" w:hanging="284"/>
              <w:rPr>
                <w:rFonts w:ascii="Times New Roman" w:hAnsi="Times New Roman"/>
                <w:bCs/>
                <w:szCs w:val="18"/>
                <w:lang w:val="it-IT"/>
              </w:rPr>
            </w:pPr>
            <w:r w:rsidRPr="003D7393">
              <w:rPr>
                <w:rFonts w:ascii="Times New Roman" w:hAnsi="Times New Roman"/>
                <w:bCs/>
                <w:szCs w:val="18"/>
                <w:lang w:val="it-IT"/>
              </w:rPr>
              <w:t>Importancia de las plantas protegidas a nivel mundial (por ejemplo, pertinentes a muchos países o de gran importancia para algunos países).</w:t>
            </w:r>
          </w:p>
          <w:p w:rsidR="00AD664B" w:rsidRPr="003D7393" w:rsidRDefault="00AD664B" w:rsidP="003D7393">
            <w:pPr>
              <w:pStyle w:val="IPPArialTable"/>
              <w:numPr>
                <w:ilvl w:val="0"/>
                <w:numId w:val="43"/>
              </w:numPr>
              <w:ind w:left="284" w:hanging="284"/>
              <w:rPr>
                <w:rFonts w:ascii="Times New Roman" w:hAnsi="Times New Roman"/>
                <w:bCs/>
                <w:szCs w:val="18"/>
                <w:lang w:val="it-IT"/>
              </w:rPr>
            </w:pPr>
            <w:r w:rsidRPr="003D7393">
              <w:rPr>
                <w:rFonts w:ascii="Times New Roman" w:hAnsi="Times New Roman"/>
                <w:bCs/>
                <w:szCs w:val="18"/>
                <w:lang w:val="it-IT"/>
              </w:rPr>
              <w:t xml:space="preserve">Volumen / importancia </w:t>
            </w:r>
            <w:r w:rsidR="003D7393" w:rsidRPr="003D7393">
              <w:rPr>
                <w:rFonts w:ascii="Times New Roman" w:hAnsi="Times New Roman"/>
                <w:bCs/>
                <w:szCs w:val="18"/>
                <w:lang w:val="es-ES"/>
              </w:rPr>
              <w:t>del comercio de la “</w:t>
            </w:r>
            <w:proofErr w:type="spellStart"/>
            <w:r w:rsidR="003D7393" w:rsidRPr="003D7393">
              <w:rPr>
                <w:rFonts w:ascii="Times New Roman" w:hAnsi="Times New Roman"/>
                <w:bCs/>
                <w:szCs w:val="18"/>
                <w:lang w:val="es-ES"/>
              </w:rPr>
              <w:t>commodity</w:t>
            </w:r>
            <w:proofErr w:type="spellEnd"/>
            <w:r w:rsidR="003D7393" w:rsidRPr="003D7393">
              <w:rPr>
                <w:rFonts w:ascii="Times New Roman" w:hAnsi="Times New Roman"/>
                <w:bCs/>
                <w:szCs w:val="18"/>
                <w:lang w:val="es-ES"/>
              </w:rPr>
              <w:t>” que se somete a los procedimientos de diagnóstico (por ejemplo, pertinentes a muchos países o de gran importancia</w:t>
            </w:r>
            <w:r w:rsidR="003D7393" w:rsidRPr="003D7393">
              <w:rPr>
                <w:rFonts w:ascii="Times New Roman" w:hAnsi="Times New Roman"/>
                <w:bCs/>
                <w:szCs w:val="18"/>
                <w:lang w:val="it-IT"/>
              </w:rPr>
              <w:t xml:space="preserve"> </w:t>
            </w:r>
            <w:r w:rsidRPr="003D7393">
              <w:rPr>
                <w:rFonts w:ascii="Times New Roman" w:hAnsi="Times New Roman"/>
                <w:bCs/>
                <w:szCs w:val="18"/>
                <w:lang w:val="it-IT"/>
              </w:rPr>
              <w:t>para algunos países</w:t>
            </w:r>
            <w:r w:rsidR="003D7393" w:rsidRPr="003D7393">
              <w:rPr>
                <w:rFonts w:ascii="Times New Roman" w:hAnsi="Times New Roman"/>
                <w:bCs/>
                <w:szCs w:val="18"/>
                <w:lang w:val="it-IT"/>
              </w:rPr>
              <w:t>)</w:t>
            </w:r>
            <w:r w:rsidRPr="003D7393">
              <w:rPr>
                <w:rFonts w:ascii="Times New Roman" w:hAnsi="Times New Roman"/>
                <w:bCs/>
                <w:szCs w:val="18"/>
                <w:lang w:val="it-IT"/>
              </w:rPr>
              <w:t>.</w:t>
            </w:r>
          </w:p>
          <w:p w:rsidR="00AD664B" w:rsidRPr="003D7393" w:rsidRDefault="00AD664B" w:rsidP="003D7393">
            <w:pPr>
              <w:pStyle w:val="IPPArialTable"/>
              <w:numPr>
                <w:ilvl w:val="0"/>
                <w:numId w:val="43"/>
              </w:numPr>
              <w:ind w:left="284" w:hanging="284"/>
              <w:rPr>
                <w:rFonts w:ascii="Times New Roman" w:hAnsi="Times New Roman"/>
                <w:bCs/>
                <w:szCs w:val="18"/>
                <w:lang w:val="it-IT"/>
              </w:rPr>
            </w:pPr>
            <w:r w:rsidRPr="003D7393">
              <w:rPr>
                <w:rFonts w:ascii="Times New Roman" w:hAnsi="Times New Roman"/>
                <w:bCs/>
                <w:szCs w:val="18"/>
                <w:lang w:val="it-IT"/>
              </w:rPr>
              <w:t>Otros criterios para temas determinados por el CMF que son relevantes para el establecimiento de prioridades.</w:t>
            </w:r>
          </w:p>
          <w:p w:rsidR="00AD664B" w:rsidRPr="003D7393" w:rsidRDefault="00AD664B" w:rsidP="003D7393">
            <w:pPr>
              <w:pStyle w:val="IPPArialTable"/>
              <w:numPr>
                <w:ilvl w:val="0"/>
                <w:numId w:val="43"/>
              </w:numPr>
              <w:ind w:left="284" w:hanging="284"/>
              <w:rPr>
                <w:rFonts w:ascii="Times New Roman" w:hAnsi="Times New Roman"/>
                <w:bCs/>
                <w:szCs w:val="18"/>
                <w:lang w:val="it-IT"/>
              </w:rPr>
            </w:pPr>
            <w:r w:rsidRPr="003D7393">
              <w:rPr>
                <w:rFonts w:ascii="Times New Roman" w:hAnsi="Times New Roman"/>
                <w:bCs/>
                <w:szCs w:val="18"/>
                <w:lang w:val="it-IT"/>
              </w:rPr>
              <w:t>El equilibrio entre las plagas de importancia en diferentes zonas climáticas (templada, trópicos, etc) y las clases de las materias primas.</w:t>
            </w:r>
          </w:p>
          <w:p w:rsidR="007B3B26" w:rsidRPr="003D7393" w:rsidRDefault="00AD664B" w:rsidP="003D7393">
            <w:pPr>
              <w:pStyle w:val="IPPArialTable"/>
              <w:numPr>
                <w:ilvl w:val="0"/>
                <w:numId w:val="43"/>
              </w:numPr>
              <w:ind w:left="284" w:hanging="284"/>
              <w:rPr>
                <w:rFonts w:ascii="Times New Roman" w:hAnsi="Times New Roman"/>
                <w:bCs/>
                <w:szCs w:val="18"/>
                <w:lang w:val="it-IT"/>
              </w:rPr>
            </w:pPr>
            <w:r w:rsidRPr="003D7393">
              <w:rPr>
                <w:rFonts w:ascii="Times New Roman" w:hAnsi="Times New Roman"/>
                <w:bCs/>
                <w:szCs w:val="18"/>
                <w:lang w:val="it-IT"/>
              </w:rPr>
              <w:t>Número de laboratorios que llevan a cabo el diagnóstico.</w:t>
            </w:r>
          </w:p>
          <w:p w:rsidR="007B3B26" w:rsidRPr="003D7393" w:rsidRDefault="00EC3F56" w:rsidP="003D7393">
            <w:pPr>
              <w:pStyle w:val="IPPArialTable"/>
              <w:numPr>
                <w:ilvl w:val="0"/>
                <w:numId w:val="43"/>
              </w:numPr>
              <w:ind w:left="284" w:hanging="284"/>
              <w:rPr>
                <w:rFonts w:ascii="Times New Roman" w:hAnsi="Times New Roman"/>
                <w:bCs/>
                <w:szCs w:val="18"/>
                <w:lang w:val="it-IT"/>
              </w:rPr>
            </w:pPr>
            <w:r w:rsidRPr="003D7393">
              <w:rPr>
                <w:rFonts w:ascii="Times New Roman" w:hAnsi="Times New Roman"/>
                <w:bCs/>
                <w:szCs w:val="18"/>
                <w:lang w:val="it-IT"/>
              </w:rPr>
              <w:t>Viabilidad de producción de un protocolo que incluya la disponibilidad de conocimientos y experiencia.</w:t>
            </w:r>
          </w:p>
          <w:p w:rsidR="00EC3F56" w:rsidRPr="00EC3F56" w:rsidRDefault="00EC3F56" w:rsidP="00EC3F56">
            <w:pPr>
              <w:pStyle w:val="IPPArialTable"/>
              <w:rPr>
                <w:rFonts w:cs="Times-Bold"/>
                <w:bCs/>
                <w:szCs w:val="18"/>
                <w:u w:val="single"/>
                <w:lang w:val="it-IT"/>
              </w:rPr>
            </w:pPr>
          </w:p>
        </w:tc>
      </w:tr>
    </w:tbl>
    <w:p w:rsidR="002412DA" w:rsidRPr="00AD664B" w:rsidRDefault="002412DA" w:rsidP="0048211A">
      <w:pPr>
        <w:jc w:val="left"/>
        <w:rPr>
          <w:b/>
          <w:snapToGrid w:val="0"/>
          <w:sz w:val="20"/>
          <w:szCs w:val="20"/>
          <w:lang w:val="it-IT"/>
        </w:rPr>
      </w:pPr>
    </w:p>
    <w:p w:rsidR="007B3B26" w:rsidRDefault="007B3B26" w:rsidP="007B3B26">
      <w:pPr>
        <w:rPr>
          <w:lang w:val="es-ES"/>
        </w:rPr>
      </w:pPr>
      <w:r w:rsidRPr="007B3B26">
        <w:rPr>
          <w:lang w:val="es-ES"/>
        </w:rPr>
        <w:t xml:space="preserve">CMF-7 (2012) se acordó que todas las presentaciones de los temas propuestos para el programa de trabajo de establecimiento de normas </w:t>
      </w:r>
      <w:r>
        <w:rPr>
          <w:lang w:val="es-ES"/>
        </w:rPr>
        <w:t>CIPF</w:t>
      </w:r>
      <w:r w:rsidRPr="007B3B26">
        <w:rPr>
          <w:lang w:val="es-ES"/>
        </w:rPr>
        <w:t xml:space="preserve"> deben ir acompañadas de un proyecto de especificaciones y una revisión de literatura. Esta disposición no se aplicará a las propuestas de protocolos de diagnóstico, tratamientos fitosanitarios o los ter</w:t>
      </w:r>
      <w:r>
        <w:rPr>
          <w:lang w:val="es-ES"/>
        </w:rPr>
        <w:t>mo</w:t>
      </w:r>
      <w:r w:rsidRPr="007B3B26">
        <w:rPr>
          <w:lang w:val="es-ES"/>
        </w:rPr>
        <w:t>s del glosario.</w:t>
      </w:r>
    </w:p>
    <w:p w:rsidR="007B3B26" w:rsidRDefault="007B3B26" w:rsidP="007B3B26">
      <w:pPr>
        <w:rPr>
          <w:lang w:val="es-ES"/>
        </w:rPr>
      </w:pPr>
    </w:p>
    <w:tbl>
      <w:tblPr>
        <w:tblpPr w:leftFromText="180" w:rightFromText="180" w:vertAnchor="text" w:tblpXSpec="center" w:tblpY="1"/>
        <w:tblOverlap w:val="never"/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897"/>
      </w:tblGrid>
      <w:tr w:rsidR="007B3B26" w:rsidRPr="007B3B26" w:rsidTr="007B3B26">
        <w:trPr>
          <w:trHeight w:val="528"/>
        </w:trPr>
        <w:tc>
          <w:tcPr>
            <w:tcW w:w="9897" w:type="dxa"/>
            <w:shd w:val="pct25" w:color="auto" w:fill="auto"/>
            <w:tcMar>
              <w:top w:w="28" w:type="dxa"/>
              <w:bottom w:w="57" w:type="dxa"/>
            </w:tcMar>
          </w:tcPr>
          <w:p w:rsidR="007B3B26" w:rsidRPr="007B3B26" w:rsidRDefault="007B3B26" w:rsidP="007B3B26">
            <w:pPr>
              <w:tabs>
                <w:tab w:val="left" w:pos="1498"/>
                <w:tab w:val="center" w:pos="5070"/>
              </w:tabs>
              <w:autoSpaceDE w:val="0"/>
              <w:autoSpaceDN w:val="0"/>
              <w:adjustRightInd w:val="0"/>
              <w:spacing w:before="40"/>
              <w:ind w:left="357"/>
              <w:rPr>
                <w:b/>
                <w:lang w:val="en-US"/>
              </w:rPr>
            </w:pPr>
            <w:r w:rsidRPr="00137D68">
              <w:rPr>
                <w:b/>
              </w:rPr>
              <w:tab/>
            </w:r>
            <w:r w:rsidRPr="00137D68">
              <w:rPr>
                <w:b/>
              </w:rPr>
              <w:tab/>
            </w:r>
            <w:r w:rsidRPr="007B3B26">
              <w:rPr>
                <w:rFonts w:ascii="Arial" w:eastAsia="Times New Roman" w:hAnsi="Arial" w:cs="Arial"/>
                <w:color w:val="333333"/>
                <w:sz w:val="16"/>
                <w:lang w:val="en-US" w:eastAsia="ja-JP"/>
              </w:rPr>
              <w:t xml:space="preserve"> </w:t>
            </w:r>
            <w:proofErr w:type="spellStart"/>
            <w:r w:rsidRPr="007B3B26">
              <w:rPr>
                <w:b/>
                <w:lang w:val="en-US"/>
              </w:rPr>
              <w:t>Proyecto</w:t>
            </w:r>
            <w:proofErr w:type="spellEnd"/>
            <w:r w:rsidRPr="007B3B26">
              <w:rPr>
                <w:b/>
                <w:lang w:val="en-US"/>
              </w:rPr>
              <w:t xml:space="preserve"> de </w:t>
            </w:r>
            <w:proofErr w:type="spellStart"/>
            <w:r w:rsidRPr="007B3B26">
              <w:rPr>
                <w:b/>
                <w:lang w:val="en-US"/>
              </w:rPr>
              <w:t>especificación</w:t>
            </w:r>
            <w:proofErr w:type="spellEnd"/>
          </w:p>
          <w:p w:rsidR="007B3B26" w:rsidRPr="007B3B26" w:rsidRDefault="007B3B26" w:rsidP="007B3B26">
            <w:pPr>
              <w:jc w:val="left"/>
              <w:rPr>
                <w:sz w:val="18"/>
                <w:szCs w:val="18"/>
                <w:u w:val="single"/>
                <w:lang w:val="es-ES"/>
              </w:rPr>
            </w:pPr>
            <w:r w:rsidRPr="007B3B26">
              <w:rPr>
                <w:sz w:val="18"/>
                <w:szCs w:val="18"/>
                <w:u w:val="single"/>
                <w:lang w:val="es-ES"/>
              </w:rPr>
              <w:t>(</w:t>
            </w:r>
            <w:r>
              <w:rPr>
                <w:sz w:val="18"/>
                <w:szCs w:val="18"/>
                <w:u w:val="single"/>
                <w:lang w:val="es-ES"/>
              </w:rPr>
              <w:t>E</w:t>
            </w:r>
            <w:r w:rsidRPr="007B3B26">
              <w:rPr>
                <w:sz w:val="18"/>
                <w:szCs w:val="18"/>
                <w:u w:val="single"/>
                <w:lang w:val="es-ES"/>
              </w:rPr>
              <w:t>specificaciones aprobadas</w:t>
            </w:r>
            <w:r>
              <w:rPr>
                <w:sz w:val="18"/>
                <w:szCs w:val="18"/>
                <w:u w:val="single"/>
                <w:lang w:val="es-ES"/>
              </w:rPr>
              <w:t xml:space="preserve"> por la CN</w:t>
            </w:r>
            <w:r w:rsidRPr="007B3B26">
              <w:rPr>
                <w:sz w:val="18"/>
                <w:szCs w:val="18"/>
                <w:u w:val="single"/>
                <w:lang w:val="es-ES"/>
              </w:rPr>
              <w:t xml:space="preserve"> se publican en el </w:t>
            </w:r>
            <w:r>
              <w:rPr>
                <w:sz w:val="18"/>
                <w:szCs w:val="18"/>
                <w:u w:val="single"/>
                <w:lang w:val="es-ES"/>
              </w:rPr>
              <w:t>IPP</w:t>
            </w:r>
            <w:r w:rsidRPr="007B3B26">
              <w:rPr>
                <w:sz w:val="18"/>
                <w:szCs w:val="18"/>
                <w:u w:val="single"/>
                <w:lang w:val="es-AR"/>
              </w:rPr>
              <w:t xml:space="preserve">  (</w:t>
            </w:r>
            <w:hyperlink r:id="rId12" w:history="1">
              <w:r w:rsidRPr="007B3B26">
                <w:rPr>
                  <w:rStyle w:val="Hyperlink"/>
                  <w:sz w:val="18"/>
                  <w:szCs w:val="18"/>
                  <w:lang w:val="es-AR"/>
                </w:rPr>
                <w:t>https://www.ippc.int/index.php?id=24119</w:t>
              </w:r>
            </w:hyperlink>
            <w:r w:rsidRPr="00C765DC">
              <w:rPr>
                <w:sz w:val="18"/>
                <w:szCs w:val="18"/>
                <w:u w:val="single"/>
                <w:lang w:val="es-AR"/>
              </w:rPr>
              <w:t xml:space="preserve">) </w:t>
            </w:r>
            <w:r w:rsidRPr="00C765DC">
              <w:rPr>
                <w:rFonts w:ascii="Arial" w:eastAsia="Times New Roman" w:hAnsi="Arial" w:cs="Arial"/>
                <w:color w:val="333333"/>
                <w:sz w:val="18"/>
                <w:u w:val="single"/>
                <w:lang w:val="es-ES" w:eastAsia="ja-JP"/>
              </w:rPr>
              <w:t xml:space="preserve"> </w:t>
            </w:r>
            <w:r w:rsidRPr="00C765DC">
              <w:rPr>
                <w:sz w:val="18"/>
                <w:szCs w:val="18"/>
                <w:u w:val="single"/>
                <w:lang w:val="es-ES"/>
              </w:rPr>
              <w:t>y</w:t>
            </w:r>
            <w:r w:rsidRPr="007B3B26">
              <w:rPr>
                <w:sz w:val="18"/>
                <w:szCs w:val="18"/>
                <w:u w:val="single"/>
                <w:lang w:val="es-ES"/>
              </w:rPr>
              <w:t xml:space="preserve"> puede ser referenciada para ejemplos.)</w:t>
            </w:r>
          </w:p>
        </w:tc>
      </w:tr>
      <w:tr w:rsidR="007B3B26" w:rsidRPr="00137D68" w:rsidTr="007B3B26">
        <w:trPr>
          <w:trHeight w:val="477"/>
        </w:trPr>
        <w:tc>
          <w:tcPr>
            <w:tcW w:w="9897" w:type="dxa"/>
            <w:tcMar>
              <w:top w:w="28" w:type="dxa"/>
              <w:bottom w:w="57" w:type="dxa"/>
            </w:tcMar>
          </w:tcPr>
          <w:p w:rsidR="007B3B26" w:rsidRPr="007B3B26" w:rsidRDefault="007B3B26" w:rsidP="007B3B2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  <w:r w:rsidRPr="007B3B26">
              <w:rPr>
                <w:b/>
                <w:sz w:val="18"/>
                <w:szCs w:val="18"/>
                <w:lang w:val="es-ES"/>
              </w:rPr>
              <w:t>Título Propuesto:</w:t>
            </w:r>
          </w:p>
          <w:p w:rsidR="007B3B26" w:rsidRPr="00137D68" w:rsidRDefault="007B3B26" w:rsidP="007B3B2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7B3B26" w:rsidRPr="007B3B26" w:rsidTr="007B3B26">
        <w:trPr>
          <w:trHeight w:val="1038"/>
        </w:trPr>
        <w:tc>
          <w:tcPr>
            <w:tcW w:w="9897" w:type="dxa"/>
            <w:tcMar>
              <w:top w:w="28" w:type="dxa"/>
              <w:bottom w:w="57" w:type="dxa"/>
            </w:tcMar>
          </w:tcPr>
          <w:p w:rsidR="007B3B26" w:rsidRPr="007B3B26" w:rsidRDefault="007B3B26" w:rsidP="007B3B26">
            <w:pPr>
              <w:tabs>
                <w:tab w:val="left" w:pos="720"/>
              </w:tabs>
              <w:rPr>
                <w:rFonts w:cs="Times-Bold"/>
                <w:bCs/>
                <w:sz w:val="18"/>
                <w:szCs w:val="18"/>
                <w:lang w:val="es-AR"/>
              </w:rPr>
            </w:pPr>
            <w:r w:rsidRPr="007B3B26">
              <w:rPr>
                <w:rFonts w:cs="Times-Bold"/>
                <w:b/>
                <w:bCs/>
                <w:sz w:val="18"/>
                <w:szCs w:val="18"/>
                <w:lang w:val="es-ES"/>
              </w:rPr>
              <w:t xml:space="preserve">Motivo de la norma </w:t>
            </w:r>
            <w:r w:rsidRPr="007B3B26">
              <w:rPr>
                <w:rFonts w:cs="Times-Bold"/>
                <w:bCs/>
                <w:sz w:val="18"/>
                <w:szCs w:val="18"/>
                <w:lang w:val="es-ES"/>
              </w:rPr>
              <w:t>(la justificación de por qué se necesita la norma, algunos de esto puede ser copiado de la presentación anterior):</w:t>
            </w:r>
          </w:p>
          <w:p w:rsidR="007B3B26" w:rsidRPr="007B3B26" w:rsidRDefault="007B3B26" w:rsidP="007B3B26">
            <w:pPr>
              <w:autoSpaceDE w:val="0"/>
              <w:autoSpaceDN w:val="0"/>
              <w:adjustRightInd w:val="0"/>
              <w:rPr>
                <w:rFonts w:cs="Times-Roman"/>
                <w:sz w:val="18"/>
                <w:szCs w:val="18"/>
                <w:lang w:val="es-AR"/>
              </w:rPr>
            </w:pPr>
          </w:p>
          <w:p w:rsidR="007B3B26" w:rsidRPr="007B3B26" w:rsidRDefault="007B3B26" w:rsidP="007B3B26">
            <w:pPr>
              <w:rPr>
                <w:szCs w:val="22"/>
                <w:lang w:val="es-AR"/>
              </w:rPr>
            </w:pPr>
          </w:p>
        </w:tc>
      </w:tr>
      <w:tr w:rsidR="007B3B26" w:rsidRPr="007B3B26" w:rsidTr="007B3B26">
        <w:trPr>
          <w:trHeight w:val="1180"/>
        </w:trPr>
        <w:tc>
          <w:tcPr>
            <w:tcW w:w="9897" w:type="dxa"/>
            <w:tcMar>
              <w:top w:w="28" w:type="dxa"/>
              <w:bottom w:w="57" w:type="dxa"/>
            </w:tcMar>
          </w:tcPr>
          <w:p w:rsidR="007B3B26" w:rsidRPr="007B3B26" w:rsidRDefault="007B3B26" w:rsidP="007B3B26">
            <w:pPr>
              <w:autoSpaceDE w:val="0"/>
              <w:autoSpaceDN w:val="0"/>
              <w:adjustRightInd w:val="0"/>
              <w:ind w:left="709" w:hanging="709"/>
              <w:rPr>
                <w:rFonts w:cs="Times-Bold"/>
                <w:bCs/>
                <w:sz w:val="18"/>
                <w:szCs w:val="18"/>
                <w:lang w:val="es-AR"/>
              </w:rPr>
            </w:pPr>
            <w:r w:rsidRPr="007B3B26">
              <w:rPr>
                <w:rFonts w:cs="Times-Bold"/>
                <w:b/>
                <w:bCs/>
                <w:sz w:val="18"/>
                <w:szCs w:val="18"/>
                <w:lang w:val="es-ES"/>
              </w:rPr>
              <w:t xml:space="preserve">Propósito </w:t>
            </w:r>
            <w:r w:rsidRPr="007B3B26">
              <w:rPr>
                <w:rFonts w:cs="Times-Bold"/>
                <w:bCs/>
                <w:sz w:val="18"/>
                <w:szCs w:val="18"/>
                <w:lang w:val="es-ES"/>
              </w:rPr>
              <w:t>(explicar qué tema será tratado y / o armonizados una vez que esta norma se poner en práctica):</w:t>
            </w:r>
          </w:p>
          <w:p w:rsidR="007B3B26" w:rsidRPr="007B3B26" w:rsidRDefault="007B3B26" w:rsidP="007B3B26">
            <w:pPr>
              <w:autoSpaceDE w:val="0"/>
              <w:autoSpaceDN w:val="0"/>
              <w:adjustRightInd w:val="0"/>
              <w:ind w:left="709" w:hanging="709"/>
              <w:rPr>
                <w:rFonts w:cs="Times-Roman"/>
                <w:sz w:val="18"/>
                <w:szCs w:val="18"/>
                <w:lang w:val="es-AR"/>
              </w:rPr>
            </w:pPr>
          </w:p>
        </w:tc>
      </w:tr>
      <w:tr w:rsidR="007B3B26" w:rsidRPr="007B3B26" w:rsidTr="007B3B26">
        <w:trPr>
          <w:trHeight w:val="1180"/>
        </w:trPr>
        <w:tc>
          <w:tcPr>
            <w:tcW w:w="9897" w:type="dxa"/>
            <w:tcMar>
              <w:top w:w="28" w:type="dxa"/>
              <w:bottom w:w="57" w:type="dxa"/>
            </w:tcMar>
          </w:tcPr>
          <w:p w:rsidR="007B3B26" w:rsidRPr="007B3B26" w:rsidRDefault="007B3B26" w:rsidP="007B3B26">
            <w:pPr>
              <w:tabs>
                <w:tab w:val="left" w:pos="720"/>
              </w:tabs>
              <w:rPr>
                <w:rFonts w:cs="Times-Bold"/>
                <w:b/>
                <w:bCs/>
                <w:sz w:val="18"/>
                <w:szCs w:val="18"/>
                <w:lang w:val="es-AR"/>
              </w:rPr>
            </w:pPr>
            <w:r w:rsidRPr="007B3B26">
              <w:rPr>
                <w:rFonts w:cs="Times-Bold"/>
                <w:b/>
                <w:bCs/>
                <w:sz w:val="18"/>
                <w:szCs w:val="18"/>
                <w:lang w:val="es-ES"/>
              </w:rPr>
              <w:lastRenderedPageBreak/>
              <w:t xml:space="preserve">Ámbito de aplicación </w:t>
            </w:r>
            <w:r w:rsidRPr="007B3B26">
              <w:rPr>
                <w:rFonts w:cs="Times-Bold"/>
                <w:bCs/>
                <w:sz w:val="18"/>
                <w:szCs w:val="18"/>
                <w:lang w:val="es-ES"/>
              </w:rPr>
              <w:t xml:space="preserve">(esto proporciona las fronteras y límites a lo que la norma </w:t>
            </w:r>
            <w:r>
              <w:rPr>
                <w:rFonts w:cs="Times-Bold"/>
                <w:bCs/>
                <w:sz w:val="18"/>
                <w:szCs w:val="18"/>
                <w:lang w:val="es-ES"/>
              </w:rPr>
              <w:t>debe cubrir</w:t>
            </w:r>
            <w:r w:rsidRPr="007B3B26">
              <w:rPr>
                <w:rFonts w:cs="Times-Bold"/>
                <w:bCs/>
                <w:sz w:val="18"/>
                <w:szCs w:val="18"/>
                <w:lang w:val="es-ES"/>
              </w:rPr>
              <w:t>):</w:t>
            </w:r>
          </w:p>
          <w:p w:rsidR="007B3B26" w:rsidRPr="007B3B26" w:rsidRDefault="007B3B26" w:rsidP="007B3B26">
            <w:pPr>
              <w:tabs>
                <w:tab w:val="left" w:pos="720"/>
              </w:tabs>
              <w:rPr>
                <w:szCs w:val="22"/>
                <w:lang w:val="es-AR"/>
              </w:rPr>
            </w:pPr>
          </w:p>
        </w:tc>
      </w:tr>
      <w:tr w:rsidR="007B3B26" w:rsidRPr="007B3B26" w:rsidTr="007B3B26">
        <w:trPr>
          <w:trHeight w:val="4021"/>
        </w:trPr>
        <w:tc>
          <w:tcPr>
            <w:tcW w:w="9897" w:type="dxa"/>
            <w:tcMar>
              <w:top w:w="28" w:type="dxa"/>
              <w:bottom w:w="57" w:type="dxa"/>
            </w:tcMar>
          </w:tcPr>
          <w:p w:rsidR="007B3B26" w:rsidRPr="007B3B26" w:rsidRDefault="007B3B26" w:rsidP="007B3B26">
            <w:pPr>
              <w:tabs>
                <w:tab w:val="left" w:pos="720"/>
              </w:tabs>
              <w:rPr>
                <w:rFonts w:cs="Times-Bold"/>
                <w:bCs/>
                <w:sz w:val="18"/>
                <w:szCs w:val="18"/>
                <w:lang w:val="es-AR"/>
              </w:rPr>
            </w:pPr>
            <w:r w:rsidRPr="007B3B26">
              <w:rPr>
                <w:rFonts w:cs="Times-Bold"/>
                <w:b/>
                <w:bCs/>
                <w:sz w:val="18"/>
                <w:szCs w:val="18"/>
                <w:lang w:val="es-ES"/>
              </w:rPr>
              <w:t xml:space="preserve">Las tareas para el grupo de redacción de expertos </w:t>
            </w:r>
            <w:r w:rsidRPr="007B3B26">
              <w:rPr>
                <w:rFonts w:cs="Times-Bold"/>
                <w:bCs/>
                <w:sz w:val="18"/>
                <w:szCs w:val="18"/>
                <w:lang w:val="es-ES"/>
              </w:rPr>
              <w:t>(esto ayudará a dirigir el trabajo de los expertos):</w:t>
            </w:r>
          </w:p>
          <w:p w:rsidR="007B3B26" w:rsidRPr="007B3B26" w:rsidRDefault="007B3B26" w:rsidP="007B3B26">
            <w:pPr>
              <w:tabs>
                <w:tab w:val="left" w:pos="720"/>
              </w:tabs>
              <w:rPr>
                <w:rFonts w:cs="Times-Bold"/>
                <w:bCs/>
                <w:sz w:val="18"/>
                <w:szCs w:val="18"/>
                <w:lang w:val="es-AR"/>
              </w:rPr>
            </w:pPr>
          </w:p>
        </w:tc>
      </w:tr>
      <w:tr w:rsidR="007B3B26" w:rsidRPr="007B3B26" w:rsidTr="007B3B26">
        <w:trPr>
          <w:trHeight w:val="1881"/>
        </w:trPr>
        <w:tc>
          <w:tcPr>
            <w:tcW w:w="9897" w:type="dxa"/>
            <w:tcMar>
              <w:top w:w="28" w:type="dxa"/>
              <w:bottom w:w="57" w:type="dxa"/>
            </w:tcMar>
          </w:tcPr>
          <w:p w:rsidR="007B3B26" w:rsidRPr="007B3B26" w:rsidRDefault="007B3B26" w:rsidP="007B3B26">
            <w:pPr>
              <w:tabs>
                <w:tab w:val="left" w:pos="720"/>
              </w:tabs>
              <w:rPr>
                <w:rFonts w:cs="Times-Bold"/>
                <w:b/>
                <w:bCs/>
                <w:sz w:val="18"/>
                <w:szCs w:val="18"/>
                <w:lang w:val="es-AR"/>
              </w:rPr>
            </w:pPr>
            <w:r w:rsidRPr="007B3B26">
              <w:rPr>
                <w:rFonts w:cs="Times-Bold"/>
                <w:b/>
                <w:bCs/>
                <w:sz w:val="18"/>
                <w:szCs w:val="18"/>
                <w:lang w:val="es-ES"/>
              </w:rPr>
              <w:t xml:space="preserve">Conocimientos </w:t>
            </w:r>
            <w:r w:rsidRPr="007B3B26">
              <w:rPr>
                <w:rFonts w:cs="Times-Bold"/>
                <w:bCs/>
                <w:sz w:val="18"/>
                <w:szCs w:val="18"/>
                <w:lang w:val="es-ES"/>
              </w:rPr>
              <w:t xml:space="preserve">(esta será la base para la </w:t>
            </w:r>
            <w:r w:rsidRPr="007B3B26">
              <w:rPr>
                <w:rFonts w:ascii="Arial" w:hAnsi="Arial" w:cs="Arial"/>
                <w:color w:val="333333"/>
                <w:sz w:val="16"/>
                <w:lang w:val="es-ES"/>
              </w:rPr>
              <w:t xml:space="preserve"> </w:t>
            </w:r>
            <w:r w:rsidRPr="007B3B26">
              <w:rPr>
                <w:rFonts w:cs="Times-Bold"/>
                <w:bCs/>
                <w:sz w:val="18"/>
                <w:szCs w:val="18"/>
                <w:lang w:val="es-ES"/>
              </w:rPr>
              <w:t>selección</w:t>
            </w:r>
            <w:r w:rsidR="002D45CD">
              <w:rPr>
                <w:rFonts w:cs="Times-Bold"/>
                <w:bCs/>
                <w:sz w:val="18"/>
                <w:szCs w:val="18"/>
                <w:lang w:val="es-ES"/>
              </w:rPr>
              <w:t xml:space="preserve"> de</w:t>
            </w:r>
            <w:r>
              <w:rPr>
                <w:rFonts w:cs="Times-Bold"/>
                <w:bCs/>
                <w:sz w:val="18"/>
                <w:szCs w:val="18"/>
                <w:lang w:val="es-ES"/>
              </w:rPr>
              <w:t xml:space="preserve"> </w:t>
            </w:r>
            <w:r w:rsidRPr="007B3B26">
              <w:rPr>
                <w:rFonts w:cs="Times-Bold"/>
                <w:bCs/>
                <w:sz w:val="18"/>
                <w:szCs w:val="18"/>
                <w:lang w:val="es-ES"/>
              </w:rPr>
              <w:t>nominaciones):</w:t>
            </w:r>
          </w:p>
          <w:p w:rsidR="007B3B26" w:rsidRPr="007B3B26" w:rsidRDefault="007B3B26" w:rsidP="007B3B26">
            <w:pPr>
              <w:tabs>
                <w:tab w:val="left" w:pos="720"/>
              </w:tabs>
              <w:rPr>
                <w:rFonts w:cs="Times-Bold"/>
                <w:bCs/>
                <w:sz w:val="18"/>
                <w:szCs w:val="18"/>
                <w:lang w:val="es-AR"/>
              </w:rPr>
            </w:pPr>
          </w:p>
        </w:tc>
      </w:tr>
      <w:tr w:rsidR="007B3B26" w:rsidRPr="00C92AB9" w:rsidTr="007B3B26">
        <w:trPr>
          <w:trHeight w:val="2020"/>
        </w:trPr>
        <w:tc>
          <w:tcPr>
            <w:tcW w:w="9897" w:type="dxa"/>
            <w:tcMar>
              <w:top w:w="28" w:type="dxa"/>
              <w:bottom w:w="57" w:type="dxa"/>
            </w:tcMar>
          </w:tcPr>
          <w:p w:rsidR="00C92AB9" w:rsidRPr="00C92AB9" w:rsidRDefault="00C92AB9" w:rsidP="00C92AB9">
            <w:pPr>
              <w:tabs>
                <w:tab w:val="left" w:pos="720"/>
              </w:tabs>
              <w:rPr>
                <w:rFonts w:cs="Times-Bold"/>
                <w:bCs/>
                <w:sz w:val="18"/>
                <w:szCs w:val="18"/>
                <w:lang w:val="es-AR"/>
              </w:rPr>
            </w:pPr>
            <w:r w:rsidRPr="00C92AB9">
              <w:rPr>
                <w:rFonts w:cs="Times-Bold"/>
                <w:b/>
                <w:bCs/>
                <w:sz w:val="18"/>
                <w:szCs w:val="18"/>
                <w:lang w:val="es-ES"/>
              </w:rPr>
              <w:t xml:space="preserve">Referencias </w:t>
            </w:r>
            <w:r w:rsidRPr="00C92AB9">
              <w:rPr>
                <w:rFonts w:cs="Times-Bold"/>
                <w:bCs/>
                <w:sz w:val="18"/>
                <w:szCs w:val="18"/>
                <w:lang w:val="es-ES"/>
              </w:rPr>
              <w:t>(NIMF pertinentes y las normas nacionales, regionales o internacionales sobre el mismo tema y las referencias específicas que serían relevantes en la redacción):</w:t>
            </w:r>
          </w:p>
          <w:p w:rsidR="007B3B26" w:rsidRPr="00C92AB9" w:rsidRDefault="007B3B26" w:rsidP="007B3B26">
            <w:pPr>
              <w:tabs>
                <w:tab w:val="left" w:pos="720"/>
              </w:tabs>
              <w:rPr>
                <w:rFonts w:cs="Times-Bold"/>
                <w:bCs/>
                <w:sz w:val="18"/>
                <w:szCs w:val="18"/>
                <w:lang w:val="es-AR"/>
              </w:rPr>
            </w:pPr>
          </w:p>
        </w:tc>
      </w:tr>
      <w:tr w:rsidR="007B3B26" w:rsidRPr="00C92AB9" w:rsidTr="007B3B26">
        <w:trPr>
          <w:trHeight w:val="12017"/>
        </w:trPr>
        <w:tc>
          <w:tcPr>
            <w:tcW w:w="9897" w:type="dxa"/>
            <w:tcMar>
              <w:top w:w="28" w:type="dxa"/>
              <w:bottom w:w="57" w:type="dxa"/>
            </w:tcMar>
          </w:tcPr>
          <w:p w:rsidR="00C92AB9" w:rsidRPr="00C92AB9" w:rsidRDefault="00C92AB9" w:rsidP="00C92AB9">
            <w:pPr>
              <w:tabs>
                <w:tab w:val="left" w:pos="720"/>
              </w:tabs>
              <w:rPr>
                <w:rFonts w:cs="Times-Bold"/>
                <w:b/>
                <w:bCs/>
                <w:sz w:val="18"/>
                <w:szCs w:val="18"/>
                <w:lang w:val="es-AR"/>
              </w:rPr>
            </w:pPr>
            <w:r w:rsidRPr="00C92AB9">
              <w:rPr>
                <w:rFonts w:cs="Times-Bold"/>
                <w:b/>
                <w:bCs/>
                <w:sz w:val="18"/>
                <w:szCs w:val="18"/>
                <w:lang w:val="es-ES"/>
              </w:rPr>
              <w:lastRenderedPageBreak/>
              <w:t xml:space="preserve">Revisión de la literatura </w:t>
            </w:r>
            <w:r w:rsidRPr="00C92AB9">
              <w:rPr>
                <w:rFonts w:cs="Times-Bold"/>
                <w:bCs/>
                <w:sz w:val="18"/>
                <w:szCs w:val="18"/>
                <w:lang w:val="es-ES"/>
              </w:rPr>
              <w:t xml:space="preserve">(esta sección se ofrece </w:t>
            </w:r>
            <w:r w:rsidRPr="00C765DC">
              <w:rPr>
                <w:rFonts w:cs="Times-Bold"/>
                <w:b/>
                <w:bCs/>
                <w:sz w:val="18"/>
                <w:szCs w:val="18"/>
                <w:lang w:val="es-ES"/>
              </w:rPr>
              <w:t>un resumen del tema</w:t>
            </w:r>
            <w:r w:rsidRPr="00C92AB9">
              <w:rPr>
                <w:rFonts w:cs="Times-Bold"/>
                <w:bCs/>
                <w:sz w:val="18"/>
                <w:szCs w:val="18"/>
                <w:lang w:val="es-ES"/>
              </w:rPr>
              <w:t xml:space="preserve"> sobre la base de las publicaciones científicas y técnicas, incluyendo una </w:t>
            </w:r>
            <w:r w:rsidRPr="00C765DC">
              <w:rPr>
                <w:rFonts w:cs="Times-Bold"/>
                <w:b/>
                <w:bCs/>
                <w:sz w:val="18"/>
                <w:szCs w:val="18"/>
                <w:lang w:val="es-ES"/>
              </w:rPr>
              <w:t>referencia de la literatura revisada</w:t>
            </w:r>
            <w:r w:rsidRPr="00C92AB9">
              <w:rPr>
                <w:rFonts w:cs="Times-Bold"/>
                <w:bCs/>
                <w:sz w:val="18"/>
                <w:szCs w:val="18"/>
                <w:lang w:val="es-ES"/>
              </w:rPr>
              <w:t>. Esto ayudará a proporcionar la base científica para el contenido de la norma para ser utilizado por los expertos seleccionados durante el desarrollo de la norma):</w:t>
            </w:r>
          </w:p>
          <w:p w:rsidR="007B3B26" w:rsidRPr="00C92AB9" w:rsidRDefault="007B3B26" w:rsidP="007B3B26">
            <w:pPr>
              <w:tabs>
                <w:tab w:val="left" w:pos="720"/>
              </w:tabs>
              <w:ind w:left="567" w:hanging="567"/>
              <w:rPr>
                <w:rFonts w:cs="Times-Bold"/>
                <w:bCs/>
                <w:sz w:val="18"/>
                <w:szCs w:val="18"/>
                <w:lang w:val="es-AR"/>
              </w:rPr>
            </w:pPr>
          </w:p>
        </w:tc>
      </w:tr>
    </w:tbl>
    <w:p w:rsidR="00097327" w:rsidRPr="003F3730" w:rsidRDefault="00EC3F56" w:rsidP="00097327">
      <w:pPr>
        <w:tabs>
          <w:tab w:val="left" w:pos="2040"/>
          <w:tab w:val="left" w:pos="4920"/>
        </w:tabs>
        <w:rPr>
          <w:b/>
          <w:sz w:val="18"/>
          <w:szCs w:val="18"/>
          <w:u w:val="single"/>
          <w:lang w:val="it-IT"/>
        </w:rPr>
      </w:pPr>
      <w:r w:rsidRPr="00EC3F56">
        <w:rPr>
          <w:b/>
          <w:sz w:val="18"/>
          <w:szCs w:val="18"/>
          <w:u w:val="single"/>
          <w:lang w:val="it-IT"/>
        </w:rPr>
        <w:t>Envíe las propuestas a:</w:t>
      </w:r>
    </w:p>
    <w:p w:rsidR="003D7393" w:rsidRPr="003D7393" w:rsidRDefault="009225CA" w:rsidP="003D7393">
      <w:pPr>
        <w:tabs>
          <w:tab w:val="left" w:pos="2640"/>
          <w:tab w:val="left" w:pos="5520"/>
        </w:tabs>
        <w:rPr>
          <w:sz w:val="18"/>
          <w:szCs w:val="18"/>
          <w:lang w:val="es-AR"/>
        </w:rPr>
      </w:pPr>
      <w:hyperlink r:id="rId13" w:history="1">
        <w:r w:rsidR="00EC3F56" w:rsidRPr="00EC3F56">
          <w:rPr>
            <w:rStyle w:val="Hyperlink"/>
            <w:sz w:val="18"/>
            <w:szCs w:val="18"/>
            <w:lang w:val="it-IT"/>
          </w:rPr>
          <w:t>ippc@fao.org</w:t>
        </w:r>
      </w:hyperlink>
      <w:r w:rsidR="00EC3F56" w:rsidRPr="00EC3F56">
        <w:rPr>
          <w:sz w:val="18"/>
          <w:szCs w:val="18"/>
          <w:lang w:val="it-IT"/>
        </w:rPr>
        <w:t xml:space="preserve"> </w:t>
      </w:r>
      <w:r w:rsidR="003D7393">
        <w:rPr>
          <w:sz w:val="18"/>
          <w:szCs w:val="18"/>
          <w:lang w:val="it-IT"/>
        </w:rPr>
        <w:t>(</w:t>
      </w:r>
      <w:r w:rsidR="003D7393" w:rsidRPr="003D7393">
        <w:rPr>
          <w:sz w:val="18"/>
          <w:szCs w:val="18"/>
          <w:lang w:val="es-ES"/>
        </w:rPr>
        <w:t>Título del mensaje</w:t>
      </w:r>
      <w:r w:rsidR="003D7393">
        <w:rPr>
          <w:sz w:val="18"/>
          <w:szCs w:val="18"/>
          <w:lang w:val="es-ES"/>
        </w:rPr>
        <w:t>: “</w:t>
      </w:r>
      <w:proofErr w:type="spellStart"/>
      <w:r w:rsidR="003D7393">
        <w:rPr>
          <w:sz w:val="18"/>
          <w:szCs w:val="18"/>
          <w:lang w:val="es-ES"/>
        </w:rPr>
        <w:t>Call</w:t>
      </w:r>
      <w:proofErr w:type="spellEnd"/>
      <w:r w:rsidR="003D7393">
        <w:rPr>
          <w:sz w:val="18"/>
          <w:szCs w:val="18"/>
          <w:lang w:val="es-ES"/>
        </w:rPr>
        <w:t xml:space="preserve"> </w:t>
      </w:r>
      <w:proofErr w:type="spellStart"/>
      <w:r w:rsidR="003D7393">
        <w:rPr>
          <w:sz w:val="18"/>
          <w:szCs w:val="18"/>
          <w:lang w:val="es-ES"/>
        </w:rPr>
        <w:t>for</w:t>
      </w:r>
      <w:proofErr w:type="spellEnd"/>
      <w:r w:rsidR="003D7393">
        <w:rPr>
          <w:sz w:val="18"/>
          <w:szCs w:val="18"/>
          <w:lang w:val="es-ES"/>
        </w:rPr>
        <w:t xml:space="preserve"> </w:t>
      </w:r>
      <w:proofErr w:type="spellStart"/>
      <w:r w:rsidR="003D7393">
        <w:rPr>
          <w:sz w:val="18"/>
          <w:szCs w:val="18"/>
          <w:lang w:val="es-ES"/>
        </w:rPr>
        <w:t>topics</w:t>
      </w:r>
      <w:proofErr w:type="spellEnd"/>
      <w:r w:rsidR="003D7393">
        <w:rPr>
          <w:sz w:val="18"/>
          <w:szCs w:val="18"/>
          <w:lang w:val="es-ES"/>
        </w:rPr>
        <w:t xml:space="preserve"> 2013”</w:t>
      </w:r>
      <w:proofErr w:type="gramStart"/>
      <w:r w:rsidR="003D7393">
        <w:rPr>
          <w:sz w:val="18"/>
          <w:szCs w:val="18"/>
          <w:lang w:val="es-ES"/>
        </w:rPr>
        <w:t>)</w:t>
      </w:r>
      <w:proofErr w:type="gramEnd"/>
    </w:p>
    <w:p w:rsidR="003D7393" w:rsidRDefault="00EC3F56" w:rsidP="00097327">
      <w:pPr>
        <w:tabs>
          <w:tab w:val="left" w:pos="2640"/>
          <w:tab w:val="left" w:pos="5520"/>
        </w:tabs>
        <w:rPr>
          <w:sz w:val="18"/>
          <w:szCs w:val="18"/>
          <w:lang w:val="it-IT"/>
        </w:rPr>
      </w:pPr>
      <w:r w:rsidRPr="00EC3F56">
        <w:rPr>
          <w:sz w:val="18"/>
          <w:szCs w:val="18"/>
          <w:lang w:val="it-IT"/>
        </w:rPr>
        <w:t xml:space="preserve"> </w:t>
      </w:r>
      <w:r w:rsidRPr="00EC3F56">
        <w:rPr>
          <w:sz w:val="18"/>
          <w:szCs w:val="18"/>
          <w:lang w:val="it-IT"/>
        </w:rPr>
        <w:tab/>
      </w:r>
    </w:p>
    <w:p w:rsidR="003D7393" w:rsidRDefault="00EC3F56" w:rsidP="00097327">
      <w:pPr>
        <w:tabs>
          <w:tab w:val="left" w:pos="2640"/>
          <w:tab w:val="left" w:pos="5520"/>
        </w:tabs>
        <w:rPr>
          <w:sz w:val="18"/>
          <w:szCs w:val="18"/>
          <w:lang w:val="it-IT"/>
        </w:rPr>
      </w:pPr>
      <w:r w:rsidRPr="00EC3F56">
        <w:rPr>
          <w:b/>
          <w:sz w:val="18"/>
          <w:szCs w:val="18"/>
          <w:lang w:val="it-IT"/>
        </w:rPr>
        <w:t>Correo:</w:t>
      </w:r>
      <w:r w:rsidRPr="00EC3F56">
        <w:rPr>
          <w:sz w:val="18"/>
          <w:szCs w:val="18"/>
          <w:lang w:val="it-IT"/>
        </w:rPr>
        <w:t xml:space="preserve"> Secretaría de la CIPF (AGPP)</w:t>
      </w:r>
      <w:r w:rsidRPr="00EC3F56">
        <w:rPr>
          <w:sz w:val="18"/>
          <w:szCs w:val="18"/>
          <w:lang w:val="it-IT"/>
        </w:rPr>
        <w:tab/>
      </w:r>
      <w:r w:rsidRPr="00EC3F56">
        <w:rPr>
          <w:sz w:val="18"/>
          <w:szCs w:val="18"/>
          <w:lang w:val="it-IT"/>
        </w:rPr>
        <w:tab/>
      </w:r>
    </w:p>
    <w:p w:rsidR="003D7393" w:rsidRDefault="00EC3F56" w:rsidP="00097327">
      <w:pPr>
        <w:tabs>
          <w:tab w:val="left" w:pos="2640"/>
          <w:tab w:val="left" w:pos="5520"/>
        </w:tabs>
        <w:rPr>
          <w:sz w:val="18"/>
          <w:szCs w:val="18"/>
          <w:lang w:val="it-IT"/>
        </w:rPr>
      </w:pPr>
      <w:r w:rsidRPr="00EC3F56">
        <w:rPr>
          <w:sz w:val="18"/>
          <w:szCs w:val="18"/>
          <w:lang w:val="it-IT"/>
        </w:rPr>
        <w:t xml:space="preserve">Organización de las Naciones Unidas para la </w:t>
      </w:r>
      <w:r w:rsidRPr="00EC3F56">
        <w:rPr>
          <w:sz w:val="18"/>
          <w:szCs w:val="18"/>
          <w:lang w:val="it-IT"/>
        </w:rPr>
        <w:tab/>
      </w:r>
    </w:p>
    <w:p w:rsidR="003D7393" w:rsidRDefault="003D7393" w:rsidP="00097327">
      <w:pPr>
        <w:tabs>
          <w:tab w:val="left" w:pos="2640"/>
          <w:tab w:val="left" w:pos="5520"/>
        </w:tabs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A</w:t>
      </w:r>
      <w:r w:rsidR="00EC3F56" w:rsidRPr="00EC3F56">
        <w:rPr>
          <w:sz w:val="18"/>
          <w:szCs w:val="18"/>
          <w:lang w:val="it-IT"/>
        </w:rPr>
        <w:t xml:space="preserve">gricultura y </w:t>
      </w:r>
      <w:proofErr w:type="gramStart"/>
      <w:r w:rsidR="00EC3F56" w:rsidRPr="00EC3F56">
        <w:rPr>
          <w:sz w:val="18"/>
          <w:szCs w:val="18"/>
          <w:lang w:val="it-IT"/>
        </w:rPr>
        <w:t xml:space="preserve">la </w:t>
      </w:r>
      <w:proofErr w:type="gramEnd"/>
      <w:r w:rsidR="00EC3F56" w:rsidRPr="00EC3F56">
        <w:rPr>
          <w:sz w:val="18"/>
          <w:szCs w:val="18"/>
          <w:lang w:val="it-IT"/>
        </w:rPr>
        <w:t>Alimentación</w:t>
      </w:r>
      <w:r w:rsidR="00EC3F56" w:rsidRPr="00EC3F56">
        <w:rPr>
          <w:sz w:val="18"/>
          <w:szCs w:val="18"/>
          <w:lang w:val="it-IT"/>
        </w:rPr>
        <w:tab/>
      </w:r>
      <w:r w:rsidR="00EC3F56" w:rsidRPr="00EC3F56">
        <w:rPr>
          <w:sz w:val="18"/>
          <w:szCs w:val="18"/>
          <w:lang w:val="it-IT"/>
        </w:rPr>
        <w:tab/>
      </w:r>
    </w:p>
    <w:p w:rsidR="003D7393" w:rsidRDefault="00EC3F56" w:rsidP="003F3730">
      <w:pPr>
        <w:tabs>
          <w:tab w:val="left" w:pos="2640"/>
          <w:tab w:val="left" w:pos="5520"/>
        </w:tabs>
        <w:rPr>
          <w:sz w:val="18"/>
          <w:szCs w:val="18"/>
          <w:lang w:val="fr-FR"/>
        </w:rPr>
      </w:pPr>
      <w:proofErr w:type="spellStart"/>
      <w:r w:rsidRPr="00EC3F56">
        <w:rPr>
          <w:sz w:val="18"/>
          <w:szCs w:val="18"/>
          <w:lang w:val="fr-FR"/>
        </w:rPr>
        <w:t>Viale</w:t>
      </w:r>
      <w:proofErr w:type="spellEnd"/>
      <w:r w:rsidRPr="00EC3F56">
        <w:rPr>
          <w:sz w:val="18"/>
          <w:szCs w:val="18"/>
          <w:lang w:val="fr-FR"/>
        </w:rPr>
        <w:t xml:space="preserve"> delle Terme di Caracalla</w:t>
      </w:r>
      <w:r w:rsidR="00B12726">
        <w:rPr>
          <w:sz w:val="18"/>
          <w:szCs w:val="18"/>
          <w:lang w:val="fr-FR"/>
        </w:rPr>
        <w:t>, 1</w:t>
      </w:r>
      <w:r w:rsidRPr="00EC3F56">
        <w:rPr>
          <w:sz w:val="18"/>
          <w:szCs w:val="18"/>
          <w:lang w:val="fr-FR"/>
        </w:rPr>
        <w:tab/>
      </w:r>
      <w:r w:rsidRPr="00EC3F56">
        <w:rPr>
          <w:sz w:val="18"/>
          <w:szCs w:val="18"/>
          <w:lang w:val="fr-FR"/>
        </w:rPr>
        <w:tab/>
      </w:r>
    </w:p>
    <w:p w:rsidR="00B73CF1" w:rsidRPr="00A86DA0" w:rsidRDefault="00EC3F56" w:rsidP="003F3730">
      <w:pPr>
        <w:tabs>
          <w:tab w:val="left" w:pos="2640"/>
          <w:tab w:val="left" w:pos="5520"/>
        </w:tabs>
        <w:rPr>
          <w:sz w:val="24"/>
          <w:lang w:val="fr-FR"/>
        </w:rPr>
      </w:pPr>
      <w:r w:rsidRPr="00EC3F56">
        <w:rPr>
          <w:sz w:val="18"/>
          <w:szCs w:val="18"/>
          <w:lang w:val="fr-FR"/>
        </w:rPr>
        <w:t>00153 Roma (</w:t>
      </w:r>
      <w:proofErr w:type="spellStart"/>
      <w:r w:rsidRPr="00EC3F56">
        <w:rPr>
          <w:sz w:val="18"/>
          <w:szCs w:val="18"/>
          <w:lang w:val="fr-FR"/>
        </w:rPr>
        <w:t>Italia</w:t>
      </w:r>
      <w:proofErr w:type="spellEnd"/>
      <w:r w:rsidRPr="00EC3F56">
        <w:rPr>
          <w:sz w:val="18"/>
          <w:szCs w:val="18"/>
          <w:lang w:val="fr-FR"/>
        </w:rPr>
        <w:t>)</w:t>
      </w:r>
    </w:p>
    <w:sectPr w:rsidR="00B73CF1" w:rsidRPr="00A86DA0" w:rsidSect="00CF54A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55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B26" w:rsidRDefault="007B3B26" w:rsidP="002412DA">
      <w:r>
        <w:separator/>
      </w:r>
    </w:p>
  </w:endnote>
  <w:endnote w:type="continuationSeparator" w:id="0">
    <w:p w:rsidR="007B3B26" w:rsidRDefault="007B3B26" w:rsidP="00241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B26" w:rsidRDefault="007B3B26" w:rsidP="00EC3F56">
    <w:pPr>
      <w:pStyle w:val="IPPFooter"/>
    </w:pPr>
    <w:r w:rsidRPr="00D656B3">
      <w:rPr>
        <w:rStyle w:val="PageNumber"/>
        <w:b/>
        <w:bCs/>
      </w:rPr>
      <w:t xml:space="preserve">Page </w:t>
    </w:r>
    <w:r w:rsidR="009225CA" w:rsidRPr="00D656B3">
      <w:rPr>
        <w:rStyle w:val="PageNumber"/>
        <w:bCs/>
      </w:rPr>
      <w:fldChar w:fldCharType="begin"/>
    </w:r>
    <w:r w:rsidRPr="00D656B3">
      <w:rPr>
        <w:rStyle w:val="PageNumber"/>
        <w:b/>
        <w:bCs/>
      </w:rPr>
      <w:instrText xml:space="preserve"> PAGE </w:instrText>
    </w:r>
    <w:r w:rsidR="009225CA" w:rsidRPr="00D656B3">
      <w:rPr>
        <w:rStyle w:val="PageNumber"/>
        <w:bCs/>
      </w:rPr>
      <w:fldChar w:fldCharType="separate"/>
    </w:r>
    <w:r w:rsidR="0052447D">
      <w:rPr>
        <w:rStyle w:val="PageNumber"/>
        <w:b/>
        <w:bCs/>
        <w:noProof/>
      </w:rPr>
      <w:t>6</w:t>
    </w:r>
    <w:r w:rsidR="009225CA" w:rsidRPr="00D656B3">
      <w:rPr>
        <w:rStyle w:val="PageNumber"/>
        <w:bCs/>
      </w:rPr>
      <w:fldChar w:fldCharType="end"/>
    </w:r>
    <w:r w:rsidRPr="00D656B3">
      <w:rPr>
        <w:rStyle w:val="PageNumber"/>
        <w:b/>
        <w:bCs/>
      </w:rPr>
      <w:t xml:space="preserve"> of </w:t>
    </w:r>
    <w:r w:rsidR="009225CA" w:rsidRPr="00D656B3">
      <w:rPr>
        <w:rStyle w:val="PageNumber"/>
        <w:bCs/>
      </w:rPr>
      <w:fldChar w:fldCharType="begin"/>
    </w:r>
    <w:r w:rsidRPr="00D656B3">
      <w:rPr>
        <w:rStyle w:val="PageNumber"/>
        <w:b/>
        <w:bCs/>
      </w:rPr>
      <w:instrText xml:space="preserve"> NUMPAGES </w:instrText>
    </w:r>
    <w:r w:rsidR="009225CA" w:rsidRPr="00D656B3">
      <w:rPr>
        <w:rStyle w:val="PageNumber"/>
        <w:bCs/>
      </w:rPr>
      <w:fldChar w:fldCharType="separate"/>
    </w:r>
    <w:r w:rsidR="0052447D">
      <w:rPr>
        <w:rStyle w:val="PageNumber"/>
        <w:b/>
        <w:bCs/>
        <w:noProof/>
      </w:rPr>
      <w:t>7</w:t>
    </w:r>
    <w:r w:rsidR="009225CA" w:rsidRPr="00D656B3">
      <w:rPr>
        <w:rStyle w:val="PageNumber"/>
        <w:bCs/>
      </w:rPr>
      <w:fldChar w:fldCharType="end"/>
    </w:r>
    <w:r w:rsidRPr="00D656B3">
      <w:rPr>
        <w:rStyle w:val="PageNumber"/>
        <w:b/>
        <w:bCs/>
      </w:rPr>
      <w:tab/>
    </w:r>
    <w:r>
      <w:t>International Plant Protection Convention</w:t>
    </w:r>
  </w:p>
  <w:p w:rsidR="007B3B26" w:rsidRDefault="007B3B2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B26" w:rsidRDefault="007B3B26" w:rsidP="00EC3F56">
    <w:pPr>
      <w:pStyle w:val="IPPFooter"/>
      <w:rPr>
        <w:rStyle w:val="PageNumber"/>
      </w:rPr>
    </w:pPr>
    <w:r>
      <w:t>International Plant Protection Convention</w:t>
    </w:r>
    <w:r w:rsidRPr="007B5212">
      <w:tab/>
    </w:r>
    <w:r w:rsidRPr="007B5212">
      <w:rPr>
        <w:rStyle w:val="PageNumber"/>
        <w:b/>
        <w:bCs/>
      </w:rPr>
      <w:t xml:space="preserve">Page </w:t>
    </w:r>
    <w:r w:rsidR="009225CA" w:rsidRPr="007B5212">
      <w:rPr>
        <w:rStyle w:val="PageNumber"/>
        <w:b/>
        <w:bCs/>
      </w:rPr>
      <w:fldChar w:fldCharType="begin"/>
    </w:r>
    <w:r w:rsidRPr="007B5212">
      <w:rPr>
        <w:rStyle w:val="PageNumber"/>
        <w:b/>
        <w:bCs/>
      </w:rPr>
      <w:instrText xml:space="preserve"> PAGE </w:instrText>
    </w:r>
    <w:r w:rsidR="009225CA" w:rsidRPr="007B5212">
      <w:rPr>
        <w:rStyle w:val="PageNumber"/>
        <w:b/>
        <w:bCs/>
      </w:rPr>
      <w:fldChar w:fldCharType="separate"/>
    </w:r>
    <w:r w:rsidR="0052447D">
      <w:rPr>
        <w:rStyle w:val="PageNumber"/>
        <w:b/>
        <w:bCs/>
        <w:noProof/>
      </w:rPr>
      <w:t>7</w:t>
    </w:r>
    <w:r w:rsidR="009225CA" w:rsidRPr="007B5212">
      <w:rPr>
        <w:rStyle w:val="PageNumber"/>
        <w:b/>
        <w:bCs/>
      </w:rPr>
      <w:fldChar w:fldCharType="end"/>
    </w:r>
    <w:r w:rsidRPr="007B5212">
      <w:rPr>
        <w:rStyle w:val="PageNumber"/>
        <w:b/>
        <w:bCs/>
      </w:rPr>
      <w:t xml:space="preserve"> of </w:t>
    </w:r>
    <w:r w:rsidR="009225CA" w:rsidRPr="007B5212">
      <w:rPr>
        <w:rStyle w:val="PageNumber"/>
        <w:b/>
        <w:bCs/>
      </w:rPr>
      <w:fldChar w:fldCharType="begin"/>
    </w:r>
    <w:r w:rsidRPr="007B5212">
      <w:rPr>
        <w:rStyle w:val="PageNumber"/>
        <w:b/>
        <w:bCs/>
      </w:rPr>
      <w:instrText xml:space="preserve"> NUMPAGES </w:instrText>
    </w:r>
    <w:r w:rsidR="009225CA" w:rsidRPr="007B5212">
      <w:rPr>
        <w:rStyle w:val="PageNumber"/>
        <w:b/>
        <w:bCs/>
      </w:rPr>
      <w:fldChar w:fldCharType="separate"/>
    </w:r>
    <w:r w:rsidR="0052447D">
      <w:rPr>
        <w:rStyle w:val="PageNumber"/>
        <w:b/>
        <w:bCs/>
        <w:noProof/>
      </w:rPr>
      <w:t>7</w:t>
    </w:r>
    <w:r w:rsidR="009225CA" w:rsidRPr="007B5212">
      <w:rPr>
        <w:rStyle w:val="PageNumber"/>
        <w:b/>
        <w:bCs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B26" w:rsidRDefault="007B3B26" w:rsidP="00EC3F56">
    <w:pPr>
      <w:pStyle w:val="IPPFooter"/>
    </w:pPr>
    <w:r>
      <w:t>International Plant Protection Convention</w:t>
    </w:r>
    <w:r w:rsidRPr="00D656B3">
      <w:tab/>
    </w:r>
    <w:r w:rsidRPr="00D656B3">
      <w:rPr>
        <w:rStyle w:val="PageNumber"/>
        <w:b/>
        <w:bCs/>
      </w:rPr>
      <w:t xml:space="preserve">Page </w:t>
    </w:r>
    <w:r w:rsidR="009225CA"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PAGE </w:instrText>
    </w:r>
    <w:r w:rsidR="009225CA" w:rsidRPr="00D656B3">
      <w:rPr>
        <w:rStyle w:val="PageNumber"/>
        <w:b/>
        <w:bCs/>
      </w:rPr>
      <w:fldChar w:fldCharType="separate"/>
    </w:r>
    <w:r w:rsidR="0052447D">
      <w:rPr>
        <w:rStyle w:val="PageNumber"/>
        <w:b/>
        <w:bCs/>
        <w:noProof/>
      </w:rPr>
      <w:t>1</w:t>
    </w:r>
    <w:r w:rsidR="009225CA" w:rsidRPr="00D656B3">
      <w:rPr>
        <w:rStyle w:val="PageNumber"/>
        <w:b/>
        <w:bCs/>
      </w:rPr>
      <w:fldChar w:fldCharType="end"/>
    </w:r>
    <w:r w:rsidRPr="00D656B3">
      <w:rPr>
        <w:rStyle w:val="PageNumber"/>
        <w:b/>
        <w:bCs/>
      </w:rPr>
      <w:t xml:space="preserve"> of </w:t>
    </w:r>
    <w:r w:rsidR="009225CA"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NUMPAGES </w:instrText>
    </w:r>
    <w:r w:rsidR="009225CA" w:rsidRPr="00D656B3">
      <w:rPr>
        <w:rStyle w:val="PageNumber"/>
        <w:b/>
        <w:bCs/>
      </w:rPr>
      <w:fldChar w:fldCharType="separate"/>
    </w:r>
    <w:r w:rsidR="0052447D">
      <w:rPr>
        <w:rStyle w:val="PageNumber"/>
        <w:b/>
        <w:bCs/>
        <w:noProof/>
      </w:rPr>
      <w:t>7</w:t>
    </w:r>
    <w:r w:rsidR="009225CA" w:rsidRPr="00D656B3">
      <w:rPr>
        <w:rStyle w:val="PageNumber"/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B26" w:rsidRDefault="007B3B26" w:rsidP="002412DA">
      <w:r>
        <w:separator/>
      </w:r>
    </w:p>
  </w:footnote>
  <w:footnote w:type="continuationSeparator" w:id="0">
    <w:p w:rsidR="007B3B26" w:rsidRDefault="007B3B26" w:rsidP="002412DA">
      <w:r>
        <w:continuationSeparator/>
      </w:r>
    </w:p>
  </w:footnote>
  <w:footnote w:id="1">
    <w:p w:rsidR="007B3B26" w:rsidRPr="003D7393" w:rsidRDefault="007B3B26" w:rsidP="00EC3F56">
      <w:pPr>
        <w:pStyle w:val="IPPFootnote"/>
        <w:jc w:val="left"/>
        <w:rPr>
          <w:lang w:val="es-ES"/>
        </w:rPr>
      </w:pPr>
      <w:r>
        <w:rPr>
          <w:rStyle w:val="FootnoteReference"/>
        </w:rPr>
        <w:footnoteRef/>
      </w:r>
      <w:r w:rsidRPr="00AC74A8">
        <w:rPr>
          <w:lang w:val="es-AR"/>
        </w:rPr>
        <w:t xml:space="preserve"> </w:t>
      </w:r>
      <w:r w:rsidRPr="00AC74A8">
        <w:rPr>
          <w:lang w:val="es-ES"/>
        </w:rPr>
        <w:t>Enlace web a e</w:t>
      </w:r>
      <w:r>
        <w:rPr>
          <w:lang w:val="es-ES"/>
        </w:rPr>
        <w:t xml:space="preserve">ste formulario de propuestas de </w:t>
      </w:r>
      <w:r w:rsidRPr="00AC74A8">
        <w:rPr>
          <w:lang w:val="es-ES"/>
        </w:rPr>
        <w:t>temas:</w:t>
      </w:r>
      <w:r>
        <w:rPr>
          <w:lang w:val="es-ES"/>
        </w:rPr>
        <w:t xml:space="preserve"> </w:t>
      </w:r>
      <w:hyperlink r:id="rId1" w:history="1">
        <w:r w:rsidRPr="008E2406">
          <w:rPr>
            <w:rStyle w:val="Hyperlink"/>
            <w:lang w:val="es-ES"/>
          </w:rPr>
          <w:t>https://www.ippc.int/index.php?id=1111210&amp;no_cache=1&amp;L=0</w:t>
        </w:r>
      </w:hyperlink>
    </w:p>
  </w:footnote>
  <w:footnote w:id="2">
    <w:p w:rsidR="007B3B26" w:rsidRDefault="007B3B26" w:rsidP="00EC3F56">
      <w:pPr>
        <w:pStyle w:val="IPPFootnote"/>
        <w:jc w:val="left"/>
        <w:rPr>
          <w:lang w:val="es-AR"/>
        </w:rPr>
      </w:pPr>
      <w:r>
        <w:rPr>
          <w:rStyle w:val="FootnoteReference"/>
        </w:rPr>
        <w:footnoteRef/>
      </w:r>
      <w:r w:rsidRPr="0012009B">
        <w:rPr>
          <w:lang w:val="es-AR"/>
        </w:rPr>
        <w:t xml:space="preserve"> Enlace web a lo </w:t>
      </w:r>
      <w:hyperlink r:id="rId2" w:history="1">
        <w:r w:rsidRPr="0012009B">
          <w:rPr>
            <w:rStyle w:val="Hyperlink"/>
            <w:color w:val="auto"/>
            <w:u w:val="none"/>
            <w:lang w:val="es-ES"/>
          </w:rPr>
          <w:t>Procedimiento de Establecimiento de Normas de la CIPF</w:t>
        </w:r>
      </w:hyperlink>
      <w:r w:rsidRPr="0012009B">
        <w:rPr>
          <w:lang w:val="es-AR"/>
        </w:rPr>
        <w:t xml:space="preserve">: </w:t>
      </w:r>
      <w:hyperlink r:id="rId3" w:history="1">
        <w:r w:rsidRPr="0012009B">
          <w:rPr>
            <w:rStyle w:val="Hyperlink"/>
            <w:lang w:val="es-AR"/>
          </w:rPr>
          <w:t>https://www.ippc.int/index.php?id=1111176</w:t>
        </w:r>
      </w:hyperlink>
      <w:r w:rsidRPr="0012009B">
        <w:rPr>
          <w:lang w:val="es-AR"/>
        </w:rPr>
        <w:t xml:space="preserve"> </w:t>
      </w:r>
    </w:p>
  </w:footnote>
  <w:footnote w:id="3">
    <w:p w:rsidR="007B3B26" w:rsidRDefault="007B3B26" w:rsidP="00EC3F56">
      <w:pPr>
        <w:pStyle w:val="IPPFootnote"/>
        <w:jc w:val="left"/>
        <w:rPr>
          <w:lang w:val="es-AR"/>
        </w:rPr>
      </w:pPr>
      <w:r>
        <w:rPr>
          <w:rStyle w:val="FootnoteReference"/>
        </w:rPr>
        <w:footnoteRef/>
      </w:r>
      <w:r w:rsidRPr="005E2786">
        <w:rPr>
          <w:lang w:val="es-AR"/>
        </w:rPr>
        <w:t xml:space="preserve"> Enlace web a </w:t>
      </w:r>
      <w:r>
        <w:rPr>
          <w:lang w:val="es-AR"/>
        </w:rPr>
        <w:t xml:space="preserve">la </w:t>
      </w:r>
      <w:hyperlink r:id="rId4" w:history="1">
        <w:r w:rsidRPr="005E2786">
          <w:rPr>
            <w:rStyle w:val="Hyperlink"/>
            <w:i/>
            <w:color w:val="auto"/>
            <w:szCs w:val="20"/>
            <w:u w:val="none"/>
            <w:lang w:val="es-ES"/>
          </w:rPr>
          <w:t>Lista de Temas de las Normas de la CIPF</w:t>
        </w:r>
      </w:hyperlink>
      <w:r>
        <w:rPr>
          <w:i/>
          <w:lang w:val="es-ES"/>
        </w:rPr>
        <w:t xml:space="preserve">: </w:t>
      </w:r>
      <w:hyperlink r:id="rId5" w:history="1">
        <w:r w:rsidRPr="001741BB">
          <w:rPr>
            <w:rStyle w:val="Hyperlink"/>
            <w:i/>
            <w:szCs w:val="20"/>
            <w:lang w:val="es-ES"/>
          </w:rPr>
          <w:t>https://www.ippc.int/index.php?id=stds_work_programme&amp;no_cache=1&amp;L=1&amp;no_cache=1</w:t>
        </w:r>
      </w:hyperlink>
      <w:r>
        <w:rPr>
          <w:i/>
          <w:lang w:val="es-ES"/>
        </w:rPr>
        <w:t xml:space="preserve"> </w:t>
      </w:r>
    </w:p>
  </w:footnote>
  <w:footnote w:id="4">
    <w:p w:rsidR="007B3B26" w:rsidRDefault="007B3B26" w:rsidP="00EC3F56">
      <w:pPr>
        <w:pStyle w:val="IPPFootnote"/>
        <w:jc w:val="left"/>
        <w:rPr>
          <w:lang w:val="es-AR"/>
        </w:rPr>
      </w:pPr>
      <w:r>
        <w:rPr>
          <w:rStyle w:val="FootnoteReference"/>
        </w:rPr>
        <w:footnoteRef/>
      </w:r>
      <w:r w:rsidRPr="00C42554">
        <w:rPr>
          <w:lang w:val="es-AR"/>
        </w:rPr>
        <w:t xml:space="preserve"> </w:t>
      </w:r>
      <w:r w:rsidRPr="00C42554">
        <w:rPr>
          <w:lang w:val="es-ES"/>
        </w:rPr>
        <w:t xml:space="preserve">El texto entre paréntesis () </w:t>
      </w:r>
      <w:r>
        <w:rPr>
          <w:lang w:val="es-ES"/>
        </w:rPr>
        <w:t>tiene carácter</w:t>
      </w:r>
      <w:r w:rsidRPr="00C42554">
        <w:rPr>
          <w:lang w:val="es-ES"/>
        </w:rPr>
        <w:t xml:space="preserve"> </w:t>
      </w:r>
      <w:r>
        <w:rPr>
          <w:lang w:val="es-ES"/>
        </w:rPr>
        <w:t>explicativo</w:t>
      </w:r>
      <w:r>
        <w:rPr>
          <w:lang w:val="es-AR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85C" w:rsidRPr="004E085C" w:rsidRDefault="004E085C" w:rsidP="004E085C">
    <w:pPr>
      <w:pStyle w:val="IPPHeader"/>
    </w:pPr>
    <w:r w:rsidRPr="004E085C">
      <w:t xml:space="preserve">Formulario de propuesta de temas para </w:t>
    </w:r>
    <w:r>
      <w:t>N</w:t>
    </w:r>
    <w:r w:rsidRPr="004E085C">
      <w:t>ormas de la CIPF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85C" w:rsidRPr="004E085C" w:rsidRDefault="004E085C" w:rsidP="004E085C">
    <w:pPr>
      <w:pStyle w:val="IPPHeader"/>
      <w:jc w:val="right"/>
      <w:rPr>
        <w:lang w:val="es-AR"/>
      </w:rPr>
    </w:pPr>
    <w:r w:rsidRPr="004E085C">
      <w:rPr>
        <w:lang w:val="es-AR"/>
      </w:rPr>
      <w:t>Formulario de propuesta de temas para Normas de la CIPF</w:t>
    </w:r>
  </w:p>
  <w:p w:rsidR="004E085C" w:rsidRPr="004E085C" w:rsidRDefault="004E085C">
    <w:pPr>
      <w:pStyle w:val="Header"/>
      <w:rPr>
        <w:lang w:val="es-A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B26" w:rsidRDefault="0052447D" w:rsidP="00EC3F56">
    <w:pPr>
      <w:pStyle w:val="IPPHeader"/>
      <w:spacing w:after="0"/>
      <w:rPr>
        <w:rStyle w:val="Strong"/>
        <w:rFonts w:ascii="Times New Roman" w:hAnsi="Times New Roman"/>
        <w:b w:val="0"/>
        <w:bCs w:val="0"/>
        <w:i/>
        <w:iCs/>
        <w:sz w:val="22"/>
        <w:szCs w:val="18"/>
        <w:lang w:val="it-IT"/>
      </w:rPr>
    </w:pPr>
    <w:r>
      <w:rPr>
        <w:noProof/>
        <w:lang w:eastAsia="ja-JP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-917575</wp:posOffset>
          </wp:positionH>
          <wp:positionV relativeFrom="paragraph">
            <wp:posOffset>-537845</wp:posOffset>
          </wp:positionV>
          <wp:extent cx="7599045" cy="424180"/>
          <wp:effectExtent l="19050" t="0" r="1905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045" cy="424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3B26">
      <w:rPr>
        <w:noProof/>
        <w:lang w:eastAsia="ja-JP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29845</wp:posOffset>
          </wp:positionV>
          <wp:extent cx="632460" cy="324485"/>
          <wp:effectExtent l="19050" t="0" r="0" b="0"/>
          <wp:wrapSquare wrapText="bothSides"/>
          <wp:docPr id="4" name="Picture 4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PPC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324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3B26" w:rsidRPr="00EC3F56">
      <w:rPr>
        <w:lang w:val="it-IT"/>
      </w:rPr>
      <w:tab/>
      <w:t>International Plant Protection Convention</w:t>
    </w:r>
    <w:r w:rsidR="007B3B26" w:rsidRPr="00EC3F56">
      <w:rPr>
        <w:lang w:val="it-IT"/>
      </w:rPr>
      <w:tab/>
    </w:r>
    <w:r w:rsidR="007B3B26" w:rsidRPr="00EC3F56">
      <w:rPr>
        <w:lang w:val="it-IT"/>
      </w:rPr>
      <w:br/>
    </w:r>
    <w:r w:rsidR="007B3B26" w:rsidRPr="00EC3F56">
      <w:rPr>
        <w:lang w:val="it-IT"/>
      </w:rPr>
      <w:tab/>
    </w:r>
    <w:r w:rsidR="007B3B26" w:rsidRPr="00EC3F56">
      <w:rPr>
        <w:rStyle w:val="Strong"/>
        <w:b w:val="0"/>
        <w:bCs w:val="0"/>
        <w:i/>
        <w:iCs/>
        <w:szCs w:val="18"/>
        <w:lang w:val="it-IT"/>
      </w:rPr>
      <w:t xml:space="preserve">Formulario de propuesta de temas para el programa de trabajo de </w:t>
    </w:r>
  </w:p>
  <w:p w:rsidR="007B3B26" w:rsidRPr="0052447D" w:rsidRDefault="007B3B26" w:rsidP="00EC3F56">
    <w:pPr>
      <w:pStyle w:val="IPPHeader"/>
      <w:spacing w:after="0"/>
      <w:rPr>
        <w:i/>
        <w:lang w:val="es-AR"/>
      </w:rPr>
    </w:pPr>
    <w:r>
      <w:rPr>
        <w:rStyle w:val="Strong"/>
        <w:b w:val="0"/>
        <w:bCs w:val="0"/>
        <w:i/>
        <w:iCs/>
        <w:szCs w:val="18"/>
        <w:lang w:val="it-IT"/>
      </w:rPr>
      <w:tab/>
    </w:r>
    <w:proofErr w:type="gramStart"/>
    <w:r w:rsidRPr="00EC3F56">
      <w:rPr>
        <w:rStyle w:val="Strong"/>
        <w:b w:val="0"/>
        <w:bCs w:val="0"/>
        <w:i/>
        <w:iCs/>
        <w:szCs w:val="18"/>
        <w:lang w:val="it-IT"/>
      </w:rPr>
      <w:t>establecimiento</w:t>
    </w:r>
    <w:proofErr w:type="gramEnd"/>
    <w:r w:rsidRPr="00EC3F56">
      <w:rPr>
        <w:rStyle w:val="Strong"/>
        <w:b w:val="0"/>
        <w:bCs w:val="0"/>
        <w:i/>
        <w:iCs/>
        <w:szCs w:val="18"/>
        <w:lang w:val="it-IT"/>
      </w:rPr>
      <w:t xml:space="preserve"> de normas de la CIPF</w:t>
    </w:r>
    <w:r w:rsidRPr="00EC3F56">
      <w:rPr>
        <w:rFonts w:cs="Arial"/>
        <w:i/>
        <w:iCs/>
        <w:szCs w:val="18"/>
        <w:lang w:val="it-IT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7DA7"/>
    <w:multiLevelType w:val="hybridMultilevel"/>
    <w:tmpl w:val="9B58EE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92949"/>
    <w:multiLevelType w:val="hybridMultilevel"/>
    <w:tmpl w:val="142C2F64"/>
    <w:lvl w:ilvl="0" w:tplc="66984840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C0F3D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609365C"/>
    <w:multiLevelType w:val="hybridMultilevel"/>
    <w:tmpl w:val="4F560C48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84C0A6C"/>
    <w:multiLevelType w:val="multilevel"/>
    <w:tmpl w:val="06E871E4"/>
    <w:numStyleLink w:val="IPPParagraphnumberedlist"/>
  </w:abstractNum>
  <w:abstractNum w:abstractNumId="5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E4A1B"/>
    <w:multiLevelType w:val="hybridMultilevel"/>
    <w:tmpl w:val="AB3807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03035"/>
    <w:multiLevelType w:val="hybridMultilevel"/>
    <w:tmpl w:val="2C9809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82B85"/>
    <w:multiLevelType w:val="hybridMultilevel"/>
    <w:tmpl w:val="8904BEC4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7F84860"/>
    <w:multiLevelType w:val="hybridMultilevel"/>
    <w:tmpl w:val="9D3EE06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30316"/>
    <w:multiLevelType w:val="multilevel"/>
    <w:tmpl w:val="3152947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3D55A92"/>
    <w:multiLevelType w:val="hybridMultilevel"/>
    <w:tmpl w:val="C05AD73C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51483"/>
    <w:multiLevelType w:val="hybridMultilevel"/>
    <w:tmpl w:val="A126BB1C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D166CFE"/>
    <w:multiLevelType w:val="hybridMultilevel"/>
    <w:tmpl w:val="92149B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FE0F8F"/>
    <w:multiLevelType w:val="multilevel"/>
    <w:tmpl w:val="06E871E4"/>
    <w:styleLink w:val="IPPParagraphnumberedlist"/>
    <w:lvl w:ilvl="0">
      <w:start w:val="1"/>
      <w:numFmt w:val="decimal"/>
      <w:pStyle w:val="IPPPargraphnumbering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16">
    <w:nsid w:val="32D01177"/>
    <w:multiLevelType w:val="hybridMultilevel"/>
    <w:tmpl w:val="3152947C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9A35C1B"/>
    <w:multiLevelType w:val="hybridMultilevel"/>
    <w:tmpl w:val="68063B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4756E"/>
    <w:multiLevelType w:val="multilevel"/>
    <w:tmpl w:val="3152947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E1C6707"/>
    <w:multiLevelType w:val="hybridMultilevel"/>
    <w:tmpl w:val="408C9E5A"/>
    <w:lvl w:ilvl="0" w:tplc="FFFFFFF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91615"/>
    <w:multiLevelType w:val="hybridMultilevel"/>
    <w:tmpl w:val="A2D0AB10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B106712"/>
    <w:multiLevelType w:val="hybridMultilevel"/>
    <w:tmpl w:val="B66AA422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4050E6"/>
    <w:multiLevelType w:val="hybridMultilevel"/>
    <w:tmpl w:val="897E2B7C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5C65B4D"/>
    <w:multiLevelType w:val="hybridMultilevel"/>
    <w:tmpl w:val="67C46A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13C16A9"/>
    <w:multiLevelType w:val="hybridMultilevel"/>
    <w:tmpl w:val="0B74B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F2C2B"/>
    <w:multiLevelType w:val="hybridMultilevel"/>
    <w:tmpl w:val="6C128D14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DE771A"/>
    <w:multiLevelType w:val="hybridMultilevel"/>
    <w:tmpl w:val="069C0764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8C47F68"/>
    <w:multiLevelType w:val="multilevel"/>
    <w:tmpl w:val="67C46A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574283"/>
    <w:multiLevelType w:val="multilevel"/>
    <w:tmpl w:val="A2D0AB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D47126D"/>
    <w:multiLevelType w:val="hybridMultilevel"/>
    <w:tmpl w:val="9918D764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12F5A85"/>
    <w:multiLevelType w:val="hybridMultilevel"/>
    <w:tmpl w:val="F5848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AA565B"/>
    <w:multiLevelType w:val="multilevel"/>
    <w:tmpl w:val="4F560C4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6240EFE"/>
    <w:multiLevelType w:val="hybridMultilevel"/>
    <w:tmpl w:val="AC68AD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B4174C"/>
    <w:multiLevelType w:val="multilevel"/>
    <w:tmpl w:val="6C128D1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26"/>
  </w:num>
  <w:num w:numId="3">
    <w:abstractNumId w:val="31"/>
  </w:num>
  <w:num w:numId="4">
    <w:abstractNumId w:val="3"/>
  </w:num>
  <w:num w:numId="5">
    <w:abstractNumId w:val="16"/>
  </w:num>
  <w:num w:numId="6">
    <w:abstractNumId w:val="37"/>
  </w:num>
  <w:num w:numId="7">
    <w:abstractNumId w:val="19"/>
  </w:num>
  <w:num w:numId="8">
    <w:abstractNumId w:val="11"/>
  </w:num>
  <w:num w:numId="9">
    <w:abstractNumId w:val="2"/>
  </w:num>
  <w:num w:numId="10">
    <w:abstractNumId w:val="23"/>
  </w:num>
  <w:num w:numId="11">
    <w:abstractNumId w:val="8"/>
  </w:num>
  <w:num w:numId="12">
    <w:abstractNumId w:val="13"/>
  </w:num>
  <w:num w:numId="13">
    <w:abstractNumId w:val="34"/>
  </w:num>
  <w:num w:numId="14">
    <w:abstractNumId w:val="25"/>
  </w:num>
  <w:num w:numId="15">
    <w:abstractNumId w:val="22"/>
  </w:num>
  <w:num w:numId="16">
    <w:abstractNumId w:val="33"/>
  </w:num>
  <w:num w:numId="17">
    <w:abstractNumId w:val="30"/>
  </w:num>
  <w:num w:numId="18">
    <w:abstractNumId w:val="28"/>
  </w:num>
  <w:num w:numId="19">
    <w:abstractNumId w:val="20"/>
  </w:num>
  <w:num w:numId="20">
    <w:abstractNumId w:val="39"/>
  </w:num>
  <w:num w:numId="21">
    <w:abstractNumId w:val="29"/>
  </w:num>
  <w:num w:numId="22">
    <w:abstractNumId w:val="5"/>
  </w:num>
  <w:num w:numId="23">
    <w:abstractNumId w:val="4"/>
  </w:num>
  <w:num w:numId="24">
    <w:abstractNumId w:val="15"/>
  </w:num>
  <w:num w:numId="25">
    <w:abstractNumId w:val="36"/>
  </w:num>
  <w:num w:numId="26">
    <w:abstractNumId w:val="24"/>
  </w:num>
  <w:num w:numId="27">
    <w:abstractNumId w:val="18"/>
  </w:num>
  <w:num w:numId="28">
    <w:abstractNumId w:val="40"/>
  </w:num>
  <w:num w:numId="29">
    <w:abstractNumId w:val="10"/>
  </w:num>
  <w:num w:numId="30">
    <w:abstractNumId w:val="4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1">
    <w:abstractNumId w:val="4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2">
    <w:abstractNumId w:val="4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3">
    <w:abstractNumId w:val="4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4">
    <w:abstractNumId w:val="4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5">
    <w:abstractNumId w:val="4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6">
    <w:abstractNumId w:val="1"/>
  </w:num>
  <w:num w:numId="37">
    <w:abstractNumId w:val="21"/>
  </w:num>
  <w:num w:numId="38">
    <w:abstractNumId w:val="32"/>
  </w:num>
  <w:num w:numId="39">
    <w:abstractNumId w:val="12"/>
  </w:num>
  <w:num w:numId="40">
    <w:abstractNumId w:val="38"/>
  </w:num>
  <w:num w:numId="41">
    <w:abstractNumId w:val="14"/>
  </w:num>
  <w:num w:numId="42">
    <w:abstractNumId w:val="27"/>
  </w:num>
  <w:num w:numId="43">
    <w:abstractNumId w:val="6"/>
  </w:num>
  <w:num w:numId="44">
    <w:abstractNumId w:val="17"/>
  </w:num>
  <w:num w:numId="45">
    <w:abstractNumId w:val="0"/>
  </w:num>
  <w:num w:numId="46">
    <w:abstractNumId w:val="35"/>
  </w:num>
  <w:num w:numId="4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linkStyles/>
  <w:stylePaneFormatFilter w:val="3F01"/>
  <w:defaultTabStop w:val="720"/>
  <w:evenAndOddHeaders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B55FB9"/>
    <w:rsid w:val="00003A13"/>
    <w:rsid w:val="000329EF"/>
    <w:rsid w:val="00053E2F"/>
    <w:rsid w:val="000648E2"/>
    <w:rsid w:val="000743E7"/>
    <w:rsid w:val="00081DAD"/>
    <w:rsid w:val="0009508E"/>
    <w:rsid w:val="00097327"/>
    <w:rsid w:val="000F6E91"/>
    <w:rsid w:val="00100194"/>
    <w:rsid w:val="0012009B"/>
    <w:rsid w:val="00150869"/>
    <w:rsid w:val="0015452A"/>
    <w:rsid w:val="00154E38"/>
    <w:rsid w:val="001653C8"/>
    <w:rsid w:val="00166AF9"/>
    <w:rsid w:val="00173BAB"/>
    <w:rsid w:val="00177A6A"/>
    <w:rsid w:val="00184620"/>
    <w:rsid w:val="0019721D"/>
    <w:rsid w:val="001A4A9D"/>
    <w:rsid w:val="001D0E61"/>
    <w:rsid w:val="001D5670"/>
    <w:rsid w:val="001D5D7E"/>
    <w:rsid w:val="001F2EE7"/>
    <w:rsid w:val="002411E0"/>
    <w:rsid w:val="002412DA"/>
    <w:rsid w:val="00246052"/>
    <w:rsid w:val="0025121A"/>
    <w:rsid w:val="002A7514"/>
    <w:rsid w:val="002D45CD"/>
    <w:rsid w:val="002D4AC7"/>
    <w:rsid w:val="002D6B44"/>
    <w:rsid w:val="002E7EA5"/>
    <w:rsid w:val="002F1B4E"/>
    <w:rsid w:val="003108B6"/>
    <w:rsid w:val="00311447"/>
    <w:rsid w:val="00315CAD"/>
    <w:rsid w:val="003275BC"/>
    <w:rsid w:val="003573A5"/>
    <w:rsid w:val="00374F0C"/>
    <w:rsid w:val="00375844"/>
    <w:rsid w:val="00380C1F"/>
    <w:rsid w:val="0038438A"/>
    <w:rsid w:val="00394277"/>
    <w:rsid w:val="00396087"/>
    <w:rsid w:val="003B2DAB"/>
    <w:rsid w:val="003D49BF"/>
    <w:rsid w:val="003D7393"/>
    <w:rsid w:val="003F3730"/>
    <w:rsid w:val="0041769F"/>
    <w:rsid w:val="00424E70"/>
    <w:rsid w:val="00436996"/>
    <w:rsid w:val="00456272"/>
    <w:rsid w:val="00457832"/>
    <w:rsid w:val="00476D59"/>
    <w:rsid w:val="0048211A"/>
    <w:rsid w:val="00493876"/>
    <w:rsid w:val="004C1E1D"/>
    <w:rsid w:val="004D78EF"/>
    <w:rsid w:val="004E085C"/>
    <w:rsid w:val="00500E25"/>
    <w:rsid w:val="0052447D"/>
    <w:rsid w:val="0054200B"/>
    <w:rsid w:val="00550128"/>
    <w:rsid w:val="00575CB9"/>
    <w:rsid w:val="005959F9"/>
    <w:rsid w:val="005B3772"/>
    <w:rsid w:val="005C0E2D"/>
    <w:rsid w:val="005D74F7"/>
    <w:rsid w:val="005E2786"/>
    <w:rsid w:val="0060042A"/>
    <w:rsid w:val="006076B8"/>
    <w:rsid w:val="006570E4"/>
    <w:rsid w:val="006649BD"/>
    <w:rsid w:val="00680F7B"/>
    <w:rsid w:val="0068203D"/>
    <w:rsid w:val="00696D30"/>
    <w:rsid w:val="006A3485"/>
    <w:rsid w:val="00703524"/>
    <w:rsid w:val="007179C4"/>
    <w:rsid w:val="007310AF"/>
    <w:rsid w:val="00736B0D"/>
    <w:rsid w:val="00757B22"/>
    <w:rsid w:val="0076533A"/>
    <w:rsid w:val="00777257"/>
    <w:rsid w:val="00793942"/>
    <w:rsid w:val="007A2233"/>
    <w:rsid w:val="007A3CF2"/>
    <w:rsid w:val="007B3B26"/>
    <w:rsid w:val="007D5403"/>
    <w:rsid w:val="007F1BD1"/>
    <w:rsid w:val="00814397"/>
    <w:rsid w:val="00830CF0"/>
    <w:rsid w:val="008837EF"/>
    <w:rsid w:val="008C2BFF"/>
    <w:rsid w:val="008C6138"/>
    <w:rsid w:val="008D1FBA"/>
    <w:rsid w:val="008D59E9"/>
    <w:rsid w:val="008E1EA8"/>
    <w:rsid w:val="008E1F42"/>
    <w:rsid w:val="008E30B9"/>
    <w:rsid w:val="008E728D"/>
    <w:rsid w:val="009033F6"/>
    <w:rsid w:val="00910990"/>
    <w:rsid w:val="00915E50"/>
    <w:rsid w:val="009225CA"/>
    <w:rsid w:val="0094468F"/>
    <w:rsid w:val="00951B31"/>
    <w:rsid w:val="009546AC"/>
    <w:rsid w:val="00966C23"/>
    <w:rsid w:val="009752A3"/>
    <w:rsid w:val="0098757E"/>
    <w:rsid w:val="00993D88"/>
    <w:rsid w:val="009B200C"/>
    <w:rsid w:val="009B65E0"/>
    <w:rsid w:val="009F203E"/>
    <w:rsid w:val="00A40E8A"/>
    <w:rsid w:val="00A67CAA"/>
    <w:rsid w:val="00A86DA0"/>
    <w:rsid w:val="00AA287A"/>
    <w:rsid w:val="00AB7515"/>
    <w:rsid w:val="00AC74A8"/>
    <w:rsid w:val="00AD664B"/>
    <w:rsid w:val="00AD6D6C"/>
    <w:rsid w:val="00AF3BE2"/>
    <w:rsid w:val="00B10AF4"/>
    <w:rsid w:val="00B12726"/>
    <w:rsid w:val="00B367D1"/>
    <w:rsid w:val="00B55FB9"/>
    <w:rsid w:val="00B668B3"/>
    <w:rsid w:val="00B73CF1"/>
    <w:rsid w:val="00BB42EC"/>
    <w:rsid w:val="00BB6908"/>
    <w:rsid w:val="00BC118C"/>
    <w:rsid w:val="00BD4164"/>
    <w:rsid w:val="00C0094A"/>
    <w:rsid w:val="00C0245E"/>
    <w:rsid w:val="00C14096"/>
    <w:rsid w:val="00C16E4A"/>
    <w:rsid w:val="00C37087"/>
    <w:rsid w:val="00C42554"/>
    <w:rsid w:val="00C54321"/>
    <w:rsid w:val="00C56253"/>
    <w:rsid w:val="00C62C8A"/>
    <w:rsid w:val="00C66316"/>
    <w:rsid w:val="00C67027"/>
    <w:rsid w:val="00C672B9"/>
    <w:rsid w:val="00C73354"/>
    <w:rsid w:val="00C765DC"/>
    <w:rsid w:val="00C92AB9"/>
    <w:rsid w:val="00CD788D"/>
    <w:rsid w:val="00CE2E40"/>
    <w:rsid w:val="00CE60AA"/>
    <w:rsid w:val="00CF54AB"/>
    <w:rsid w:val="00CF5FBE"/>
    <w:rsid w:val="00D0643C"/>
    <w:rsid w:val="00D13B29"/>
    <w:rsid w:val="00D15397"/>
    <w:rsid w:val="00D16CEE"/>
    <w:rsid w:val="00D25FDB"/>
    <w:rsid w:val="00DF5AA9"/>
    <w:rsid w:val="00E07B1E"/>
    <w:rsid w:val="00E25359"/>
    <w:rsid w:val="00E30E7D"/>
    <w:rsid w:val="00E33E8D"/>
    <w:rsid w:val="00E3797D"/>
    <w:rsid w:val="00E40058"/>
    <w:rsid w:val="00E86F02"/>
    <w:rsid w:val="00EB790C"/>
    <w:rsid w:val="00EC3F56"/>
    <w:rsid w:val="00EC6651"/>
    <w:rsid w:val="00ED699E"/>
    <w:rsid w:val="00EF1216"/>
    <w:rsid w:val="00F00F6D"/>
    <w:rsid w:val="00F07B52"/>
    <w:rsid w:val="00F21FC3"/>
    <w:rsid w:val="00F228C5"/>
    <w:rsid w:val="00F30143"/>
    <w:rsid w:val="00F82EB8"/>
    <w:rsid w:val="00F90734"/>
    <w:rsid w:val="00FF0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47D"/>
    <w:pPr>
      <w:jc w:val="both"/>
    </w:pPr>
    <w:rPr>
      <w:rFonts w:eastAsia="MS Mincho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2447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52447D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2447D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semiHidden/>
    <w:unhideWhenUsed/>
    <w:rsid w:val="0052447D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rsid w:val="0052447D"/>
  </w:style>
  <w:style w:type="table" w:styleId="TableGrid">
    <w:name w:val="Table Grid"/>
    <w:basedOn w:val="TableNormal"/>
    <w:rsid w:val="0052447D"/>
    <w:rPr>
      <w:rFonts w:ascii="Cambria" w:eastAsia="MS Mincho" w:hAnsi="Cambr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52447D"/>
    <w:pPr>
      <w:tabs>
        <w:tab w:val="center" w:pos="4680"/>
        <w:tab w:val="right" w:pos="9360"/>
      </w:tabs>
    </w:pPr>
  </w:style>
  <w:style w:type="character" w:styleId="PageNumber">
    <w:name w:val="page number"/>
    <w:rsid w:val="0052447D"/>
    <w:rPr>
      <w:rFonts w:ascii="Arial" w:hAnsi="Arial"/>
      <w:b/>
      <w:sz w:val="18"/>
    </w:rPr>
  </w:style>
  <w:style w:type="paragraph" w:styleId="BalloonText">
    <w:name w:val="Balloon Text"/>
    <w:basedOn w:val="Normal"/>
    <w:link w:val="BalloonTextChar"/>
    <w:rsid w:val="005244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2447D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rsid w:val="008E1F42"/>
    <w:rPr>
      <w:color w:val="0000FF"/>
      <w:u w:val="single"/>
    </w:rPr>
  </w:style>
  <w:style w:type="character" w:styleId="FollowedHyperlink">
    <w:name w:val="FollowedHyperlink"/>
    <w:basedOn w:val="DefaultParagraphFont"/>
    <w:rsid w:val="00B10AF4"/>
    <w:rPr>
      <w:color w:val="800080"/>
      <w:u w:val="single"/>
    </w:rPr>
  </w:style>
  <w:style w:type="paragraph" w:customStyle="1" w:styleId="CharChar">
    <w:name w:val="Char Char"/>
    <w:basedOn w:val="Normal"/>
    <w:rsid w:val="007A3CF2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0">
    <w:name w:val="(文字) (文字) Char (文字) (文字) Char"/>
    <w:basedOn w:val="Normal"/>
    <w:rsid w:val="00793942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entredJust">
    <w:name w:val="CentredJust"/>
    <w:basedOn w:val="Normal"/>
    <w:rsid w:val="00793942"/>
    <w:pPr>
      <w:spacing w:before="120"/>
      <w:jc w:val="center"/>
    </w:pPr>
    <w:rPr>
      <w:noProof/>
      <w:szCs w:val="22"/>
      <w:lang w:eastAsia="zh-TW"/>
    </w:rPr>
  </w:style>
  <w:style w:type="character" w:customStyle="1" w:styleId="Bold">
    <w:name w:val="Bold"/>
    <w:basedOn w:val="DefaultParagraphFont"/>
    <w:rsid w:val="00793942"/>
    <w:rPr>
      <w:b/>
    </w:rPr>
  </w:style>
  <w:style w:type="paragraph" w:customStyle="1" w:styleId="IPPHeader">
    <w:name w:val="IPP Header"/>
    <w:basedOn w:val="Normal"/>
    <w:qFormat/>
    <w:rsid w:val="0052447D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character" w:customStyle="1" w:styleId="Heading1Char">
    <w:name w:val="Heading 1 Char"/>
    <w:basedOn w:val="DefaultParagraphFont"/>
    <w:link w:val="Heading1"/>
    <w:rsid w:val="0052447D"/>
    <w:rPr>
      <w:rFonts w:eastAsia="MS Mincho"/>
      <w:b/>
      <w:bCs/>
      <w:sz w:val="2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52447D"/>
    <w:rPr>
      <w:rFonts w:ascii="Calibri" w:eastAsia="MS Mincho" w:hAnsi="Calibr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52447D"/>
    <w:rPr>
      <w:rFonts w:ascii="Calibri" w:eastAsia="MS Mincho" w:hAnsi="Calibri"/>
      <w:b/>
      <w:bCs/>
      <w:sz w:val="26"/>
      <w:szCs w:val="26"/>
      <w:lang w:val="en-GB"/>
    </w:rPr>
  </w:style>
  <w:style w:type="paragraph" w:styleId="FootnoteText">
    <w:name w:val="footnote text"/>
    <w:basedOn w:val="Normal"/>
    <w:link w:val="FootnoteTextChar"/>
    <w:semiHidden/>
    <w:rsid w:val="0052447D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2447D"/>
    <w:rPr>
      <w:rFonts w:eastAsia="MS Mincho"/>
      <w:szCs w:val="24"/>
      <w:lang w:val="en-GB"/>
    </w:rPr>
  </w:style>
  <w:style w:type="character" w:styleId="FootnoteReference">
    <w:name w:val="footnote reference"/>
    <w:basedOn w:val="DefaultParagraphFont"/>
    <w:semiHidden/>
    <w:rsid w:val="0052447D"/>
    <w:rPr>
      <w:vertAlign w:val="superscript"/>
    </w:rPr>
  </w:style>
  <w:style w:type="paragraph" w:customStyle="1" w:styleId="Style">
    <w:name w:val="Style"/>
    <w:basedOn w:val="Footer"/>
    <w:autoRedefine/>
    <w:qFormat/>
    <w:rsid w:val="0052447D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paragraph" w:customStyle="1" w:styleId="IPPArialFootnote">
    <w:name w:val="IPP Arial Footnote"/>
    <w:basedOn w:val="IPPArialTable"/>
    <w:qFormat/>
    <w:rsid w:val="0052447D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52447D"/>
    <w:pPr>
      <w:spacing w:after="240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52447D"/>
    <w:rPr>
      <w:rFonts w:eastAsia="MS Mincho"/>
      <w:sz w:val="22"/>
      <w:szCs w:val="24"/>
      <w:lang w:val="en-GB"/>
    </w:rPr>
  </w:style>
  <w:style w:type="paragraph" w:customStyle="1" w:styleId="IPPBullet2">
    <w:name w:val="IPP Bullet2"/>
    <w:basedOn w:val="IPPNormal"/>
    <w:next w:val="IPPBullet1"/>
    <w:qFormat/>
    <w:rsid w:val="0052447D"/>
    <w:pPr>
      <w:numPr>
        <w:numId w:val="25"/>
      </w:numPr>
      <w:tabs>
        <w:tab w:val="left" w:pos="1134"/>
      </w:tabs>
      <w:spacing w:after="60"/>
      <w:ind w:left="1134" w:hanging="567"/>
    </w:pPr>
  </w:style>
  <w:style w:type="character" w:customStyle="1" w:styleId="BalloonTextChar">
    <w:name w:val="Balloon Text Char"/>
    <w:basedOn w:val="DefaultParagraphFont"/>
    <w:link w:val="BalloonText"/>
    <w:rsid w:val="0052447D"/>
    <w:rPr>
      <w:rFonts w:ascii="Tahoma" w:eastAsia="MS Mincho" w:hAnsi="Tahoma" w:cs="Tahoma"/>
      <w:sz w:val="16"/>
      <w:szCs w:val="16"/>
      <w:lang w:val="en-GB"/>
    </w:rPr>
  </w:style>
  <w:style w:type="paragraph" w:customStyle="1" w:styleId="IPPQuote">
    <w:name w:val="IPP Quote"/>
    <w:basedOn w:val="IPPNormal"/>
    <w:qFormat/>
    <w:rsid w:val="0052447D"/>
    <w:pPr>
      <w:ind w:left="851" w:right="851"/>
    </w:pPr>
    <w:rPr>
      <w:sz w:val="18"/>
    </w:rPr>
  </w:style>
  <w:style w:type="paragraph" w:customStyle="1" w:styleId="IPPNormal">
    <w:name w:val="IPP Normal"/>
    <w:basedOn w:val="Normal"/>
    <w:qFormat/>
    <w:rsid w:val="0052447D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52447D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52447D"/>
    <w:pPr>
      <w:spacing w:after="180"/>
    </w:pPr>
  </w:style>
  <w:style w:type="paragraph" w:customStyle="1" w:styleId="IPPFootnote">
    <w:name w:val="IPP Footnote"/>
    <w:basedOn w:val="IPPArialFootnote"/>
    <w:qFormat/>
    <w:rsid w:val="0052447D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52447D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52447D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52447D"/>
    <w:rPr>
      <w:rFonts w:ascii="Times New Roman" w:hAnsi="Times New Roman"/>
      <w:b/>
      <w:sz w:val="22"/>
    </w:rPr>
  </w:style>
  <w:style w:type="paragraph" w:customStyle="1" w:styleId="IPPHeadSection">
    <w:name w:val="IPP HeadSection"/>
    <w:basedOn w:val="Normal"/>
    <w:next w:val="Normal"/>
    <w:qFormat/>
    <w:rsid w:val="0052447D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52447D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52447D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52447D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52447D"/>
    <w:pPr>
      <w:numPr>
        <w:numId w:val="38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52447D"/>
    <w:pPr>
      <w:numPr>
        <w:numId w:val="26"/>
      </w:numPr>
    </w:pPr>
  </w:style>
  <w:style w:type="character" w:customStyle="1" w:styleId="IPPNormalstrikethrough">
    <w:name w:val="IPP Normal strikethrough"/>
    <w:rsid w:val="0052447D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52447D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52447D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AnnexHead">
    <w:name w:val="IPP AnnexHead"/>
    <w:basedOn w:val="IPPNormal"/>
    <w:next w:val="IPPNormal"/>
    <w:qFormat/>
    <w:rsid w:val="0052447D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52447D"/>
    <w:pPr>
      <w:numPr>
        <w:numId w:val="24"/>
      </w:numPr>
    </w:pPr>
  </w:style>
  <w:style w:type="paragraph" w:customStyle="1" w:styleId="IPPNormalCloseSpace">
    <w:name w:val="IPP NormalCloseSpace"/>
    <w:basedOn w:val="Normal"/>
    <w:qFormat/>
    <w:rsid w:val="0052447D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52447D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52447D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52447D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52447D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52447D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52447D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52447D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52447D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52447D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52447D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52447D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52447D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52447D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52447D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52447D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rsid w:val="0052447D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52447D"/>
    <w:rPr>
      <w:rFonts w:ascii="Courier" w:eastAsia="Times" w:hAnsi="Courier"/>
      <w:sz w:val="21"/>
      <w:szCs w:val="21"/>
      <w:lang w:val="en-AU"/>
    </w:rPr>
  </w:style>
  <w:style w:type="paragraph" w:customStyle="1" w:styleId="IPPLetterList">
    <w:name w:val="IPP LetterList"/>
    <w:basedOn w:val="IPPBullet2"/>
    <w:qFormat/>
    <w:rsid w:val="0052447D"/>
    <w:pPr>
      <w:numPr>
        <w:numId w:val="21"/>
      </w:numPr>
      <w:jc w:val="left"/>
    </w:pPr>
  </w:style>
  <w:style w:type="paragraph" w:customStyle="1" w:styleId="IPPLetterListIndent">
    <w:name w:val="IPP LetterList Indent"/>
    <w:basedOn w:val="IPPLetterList"/>
    <w:qFormat/>
    <w:rsid w:val="0052447D"/>
    <w:pPr>
      <w:numPr>
        <w:numId w:val="22"/>
      </w:numPr>
    </w:pPr>
  </w:style>
  <w:style w:type="paragraph" w:customStyle="1" w:styleId="IPPFooterLandscape">
    <w:name w:val="IPP Footer Landscape"/>
    <w:basedOn w:val="IPPHeaderlandscape"/>
    <w:qFormat/>
    <w:rsid w:val="0052447D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52447D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52447D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52447D"/>
    <w:pPr>
      <w:numPr>
        <w:numId w:val="27"/>
      </w:numPr>
    </w:pPr>
  </w:style>
  <w:style w:type="paragraph" w:customStyle="1" w:styleId="IPPHdg2Num">
    <w:name w:val="IPP Hdg2Num"/>
    <w:basedOn w:val="IPPHeading2"/>
    <w:next w:val="IPPNormal"/>
    <w:qFormat/>
    <w:rsid w:val="0052447D"/>
    <w:pPr>
      <w:numPr>
        <w:ilvl w:val="1"/>
        <w:numId w:val="28"/>
      </w:numPr>
    </w:pPr>
  </w:style>
  <w:style w:type="paragraph" w:customStyle="1" w:styleId="IPPNumberedList">
    <w:name w:val="IPP NumberedList"/>
    <w:basedOn w:val="IPPBullet1"/>
    <w:qFormat/>
    <w:rsid w:val="0052447D"/>
    <w:pPr>
      <w:numPr>
        <w:numId w:val="36"/>
      </w:numPr>
    </w:pPr>
  </w:style>
  <w:style w:type="character" w:customStyle="1" w:styleId="HeaderChar">
    <w:name w:val="Header Char"/>
    <w:basedOn w:val="DefaultParagraphFont"/>
    <w:link w:val="Header"/>
    <w:rsid w:val="0052447D"/>
    <w:rPr>
      <w:rFonts w:eastAsia="MS Mincho"/>
      <w:sz w:val="22"/>
      <w:szCs w:val="24"/>
      <w:lang w:val="en-GB"/>
    </w:rPr>
  </w:style>
  <w:style w:type="character" w:styleId="Strong">
    <w:name w:val="Strong"/>
    <w:basedOn w:val="DefaultParagraphFont"/>
    <w:qFormat/>
    <w:rsid w:val="0052447D"/>
    <w:rPr>
      <w:b/>
      <w:bCs/>
    </w:rPr>
  </w:style>
  <w:style w:type="paragraph" w:styleId="ListParagraph">
    <w:name w:val="List Paragraph"/>
    <w:basedOn w:val="Normal"/>
    <w:uiPriority w:val="34"/>
    <w:qFormat/>
    <w:rsid w:val="0052447D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customStyle="1" w:styleId="IPPPargraphnumbering">
    <w:name w:val="IPP Pargraph numbering"/>
    <w:basedOn w:val="IPPNormal"/>
    <w:qFormat/>
    <w:rsid w:val="0052447D"/>
    <w:pPr>
      <w:numPr>
        <w:numId w:val="30"/>
      </w:numPr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1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1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1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95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81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30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816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25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5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9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9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58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74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237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7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3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8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0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43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8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398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415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2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08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33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69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32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79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60541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921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2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6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4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2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72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72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34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90865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8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7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7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37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36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51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57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0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34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7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1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3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62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84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32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81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602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3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56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3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50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976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6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17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65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90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1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07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10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830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9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9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02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4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2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4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86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6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7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65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77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2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52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7952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9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7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7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5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4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50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2962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832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33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23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6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79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9268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234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5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7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03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14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5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2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0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4256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833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0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85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93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763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36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8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13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12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86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99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77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8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9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6632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979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8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6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8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71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5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38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74627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49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9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70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0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19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24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3866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9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5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8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9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9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755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06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5684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077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45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6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0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13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52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0570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955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8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03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7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1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62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86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133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4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2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13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37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86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973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3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1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2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72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57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93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2740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75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1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4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8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9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04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15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391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33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6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9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6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1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9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451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9976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2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0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1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8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58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1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89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6457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06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1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94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6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58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8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1783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354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8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6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4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68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8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184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933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2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72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1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92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04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4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5857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780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9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7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5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58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13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29996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9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5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5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0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1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14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861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912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76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1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64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5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1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25087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351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8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4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2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45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96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274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552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3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1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7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34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744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3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6670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00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8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0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7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76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1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102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82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9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5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2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26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15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7842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77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9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8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5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6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15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66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76597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pc@fao.org" TargetMode="External"/><Relationship Id="rId13" Type="http://schemas.openxmlformats.org/officeDocument/2006/relationships/hyperlink" Target="mailto:ippc@fao.or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ppc.int/index.php?id=24119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ppc.int/index.php?id=stds_work_programme&amp;no_cache=1&amp;L=1&amp;no_cache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ppc.int/index.php?id=1111176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ippc.int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ppc.int/index.php?id=1111176" TargetMode="External"/><Relationship Id="rId2" Type="http://schemas.openxmlformats.org/officeDocument/2006/relationships/hyperlink" Target="https://www.ippc.int/index.php?id=1111176" TargetMode="External"/><Relationship Id="rId1" Type="http://schemas.openxmlformats.org/officeDocument/2006/relationships/hyperlink" Target="https://www.ippc.int/index.php?id=1111210&amp;no_cache=1&amp;L=0" TargetMode="External"/><Relationship Id="rId5" Type="http://schemas.openxmlformats.org/officeDocument/2006/relationships/hyperlink" Target="https://www.ippc.int/index.php?id=stds_work_programme&amp;no_cache=1&amp;L=1&amp;no_cache=1" TargetMode="External"/><Relationship Id="rId4" Type="http://schemas.openxmlformats.org/officeDocument/2006/relationships/hyperlink" Target="https://www.ippc.int/index.php?id=stds_work_programme&amp;no_cache=1&amp;L=1&amp;no_cache=1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reiraA\Application%20Data\Microsoft\Templates\IPPC_2013-03-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D3393-4A1A-4A04-ADD7-19330B45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IPPC_2013-03-20.dot</Template>
  <TotalTime>3</TotalTime>
  <Pages>7</Pages>
  <Words>1307</Words>
  <Characters>7651</Characters>
  <Application>Microsoft Office Word</Application>
  <DocSecurity>0</DocSecurity>
  <Lines>201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 for ICPM work programme topics</vt:lpstr>
    </vt:vector>
  </TitlesOfParts>
  <Company>FAO of the UN</Company>
  <LinksUpToDate>false</LinksUpToDate>
  <CharactersWithSpaces>8848</CharactersWithSpaces>
  <SharedDoc>false</SharedDoc>
  <HLinks>
    <vt:vector size="66" baseType="variant">
      <vt:variant>
        <vt:i4>393279</vt:i4>
      </vt:variant>
      <vt:variant>
        <vt:i4>15</vt:i4>
      </vt:variant>
      <vt:variant>
        <vt:i4>0</vt:i4>
      </vt:variant>
      <vt:variant>
        <vt:i4>5</vt:i4>
      </vt:variant>
      <vt:variant>
        <vt:lpwstr>mailto:ippc@fao.org</vt:lpwstr>
      </vt:variant>
      <vt:variant>
        <vt:lpwstr/>
      </vt:variant>
      <vt:variant>
        <vt:i4>393279</vt:i4>
      </vt:variant>
      <vt:variant>
        <vt:i4>12</vt:i4>
      </vt:variant>
      <vt:variant>
        <vt:i4>0</vt:i4>
      </vt:variant>
      <vt:variant>
        <vt:i4>5</vt:i4>
      </vt:variant>
      <vt:variant>
        <vt:lpwstr>mailto:ippc@fao.org</vt:lpwstr>
      </vt:variant>
      <vt:variant>
        <vt:lpwstr/>
      </vt:variant>
      <vt:variant>
        <vt:i4>6684731</vt:i4>
      </vt:variant>
      <vt:variant>
        <vt:i4>9</vt:i4>
      </vt:variant>
      <vt:variant>
        <vt:i4>0</vt:i4>
      </vt:variant>
      <vt:variant>
        <vt:i4>5</vt:i4>
      </vt:variant>
      <vt:variant>
        <vt:lpwstr>https://www.ippc.int/index.php?id=stds_work_programme&amp;no_cache=1&amp;L=1&amp;no_cache=1</vt:lpwstr>
      </vt:variant>
      <vt:variant>
        <vt:lpwstr/>
      </vt:variant>
      <vt:variant>
        <vt:i4>5242897</vt:i4>
      </vt:variant>
      <vt:variant>
        <vt:i4>6</vt:i4>
      </vt:variant>
      <vt:variant>
        <vt:i4>0</vt:i4>
      </vt:variant>
      <vt:variant>
        <vt:i4>5</vt:i4>
      </vt:variant>
      <vt:variant>
        <vt:lpwstr>https://www.ippc.int/index.php?id=1111176</vt:lpwstr>
      </vt:variant>
      <vt:variant>
        <vt:lpwstr/>
      </vt:variant>
      <vt:variant>
        <vt:i4>6094942</vt:i4>
      </vt:variant>
      <vt:variant>
        <vt:i4>3</vt:i4>
      </vt:variant>
      <vt:variant>
        <vt:i4>0</vt:i4>
      </vt:variant>
      <vt:variant>
        <vt:i4>5</vt:i4>
      </vt:variant>
      <vt:variant>
        <vt:lpwstr>http://www.ippc.int/</vt:lpwstr>
      </vt:variant>
      <vt:variant>
        <vt:lpwstr/>
      </vt:variant>
      <vt:variant>
        <vt:i4>393279</vt:i4>
      </vt:variant>
      <vt:variant>
        <vt:i4>0</vt:i4>
      </vt:variant>
      <vt:variant>
        <vt:i4>0</vt:i4>
      </vt:variant>
      <vt:variant>
        <vt:i4>5</vt:i4>
      </vt:variant>
      <vt:variant>
        <vt:lpwstr>mailto:ippc@fao.org</vt:lpwstr>
      </vt:variant>
      <vt:variant>
        <vt:lpwstr/>
      </vt:variant>
      <vt:variant>
        <vt:i4>6684731</vt:i4>
      </vt:variant>
      <vt:variant>
        <vt:i4>12</vt:i4>
      </vt:variant>
      <vt:variant>
        <vt:i4>0</vt:i4>
      </vt:variant>
      <vt:variant>
        <vt:i4>5</vt:i4>
      </vt:variant>
      <vt:variant>
        <vt:lpwstr>https://www.ippc.int/index.php?id=stds_work_programme&amp;no_cache=1&amp;L=1&amp;no_cache=1</vt:lpwstr>
      </vt:variant>
      <vt:variant>
        <vt:lpwstr/>
      </vt:variant>
      <vt:variant>
        <vt:i4>6684731</vt:i4>
      </vt:variant>
      <vt:variant>
        <vt:i4>9</vt:i4>
      </vt:variant>
      <vt:variant>
        <vt:i4>0</vt:i4>
      </vt:variant>
      <vt:variant>
        <vt:i4>5</vt:i4>
      </vt:variant>
      <vt:variant>
        <vt:lpwstr>https://www.ippc.int/index.php?id=stds_work_programme&amp;no_cache=1&amp;L=1&amp;no_cache=1</vt:lpwstr>
      </vt:variant>
      <vt:variant>
        <vt:lpwstr/>
      </vt:variant>
      <vt:variant>
        <vt:i4>5242897</vt:i4>
      </vt:variant>
      <vt:variant>
        <vt:i4>6</vt:i4>
      </vt:variant>
      <vt:variant>
        <vt:i4>0</vt:i4>
      </vt:variant>
      <vt:variant>
        <vt:i4>5</vt:i4>
      </vt:variant>
      <vt:variant>
        <vt:lpwstr>https://www.ippc.int/index.php?id=1111176</vt:lpwstr>
      </vt:variant>
      <vt:variant>
        <vt:lpwstr/>
      </vt:variant>
      <vt:variant>
        <vt:i4>5242897</vt:i4>
      </vt:variant>
      <vt:variant>
        <vt:i4>3</vt:i4>
      </vt:variant>
      <vt:variant>
        <vt:i4>0</vt:i4>
      </vt:variant>
      <vt:variant>
        <vt:i4>5</vt:i4>
      </vt:variant>
      <vt:variant>
        <vt:lpwstr>https://www.ippc.int/index.php?id=1111176</vt:lpwstr>
      </vt:variant>
      <vt:variant>
        <vt:lpwstr/>
      </vt:variant>
      <vt:variant>
        <vt:i4>1507388</vt:i4>
      </vt:variant>
      <vt:variant>
        <vt:i4>0</vt:i4>
      </vt:variant>
      <vt:variant>
        <vt:i4>0</vt:i4>
      </vt:variant>
      <vt:variant>
        <vt:i4>5</vt:i4>
      </vt:variant>
      <vt:variant>
        <vt:lpwstr>https://www.ippc.int/index.php?id=1111210&amp;no_cache=1&amp;L=0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 for ICPM work programme topics</dc:title>
  <dc:creator>Johnston, Stacie (AGPP)</dc:creator>
  <cp:lastModifiedBy>Adriana Moreira (AGPM)</cp:lastModifiedBy>
  <cp:revision>4</cp:revision>
  <cp:lastPrinted>2009-05-12T14:42:00Z</cp:lastPrinted>
  <dcterms:created xsi:type="dcterms:W3CDTF">2013-05-20T08:50:00Z</dcterms:created>
  <dcterms:modified xsi:type="dcterms:W3CDTF">2013-05-20T08:53:00Z</dcterms:modified>
</cp:coreProperties>
</file>