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F" w:rsidRPr="002878C4" w:rsidRDefault="00E410DE" w:rsidP="002878C4">
      <w:pPr>
        <w:jc w:val="center"/>
        <w:rPr>
          <w:rFonts w:asciiTheme="minorHAnsi" w:hAnsiTheme="minorHAnsi" w:hint="eastAsia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693420</wp:posOffset>
            </wp:positionV>
            <wp:extent cx="6175375" cy="7835265"/>
            <wp:effectExtent l="19050" t="0" r="158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2878C4" w:rsidRPr="002878C4">
        <w:rPr>
          <w:rFonts w:asciiTheme="minorHAnsi" w:hAnsiTheme="minorHAnsi"/>
          <w:b/>
          <w:sz w:val="32"/>
          <w:szCs w:val="32"/>
          <w:u w:val="single"/>
        </w:rPr>
        <w:t>KIRIBATI NATIONAL PLANT PROTECTION ORGANIZATION</w:t>
      </w:r>
    </w:p>
    <w:sectPr w:rsidR="00DD414F" w:rsidRPr="002878C4" w:rsidSect="00DD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4701E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20756F"/>
    <w:multiLevelType w:val="hybridMultilevel"/>
    <w:tmpl w:val="F626A1AE"/>
    <w:lvl w:ilvl="0" w:tplc="2532657A">
      <w:start w:val="1"/>
      <w:numFmt w:val="decimal"/>
      <w:lvlText w:val="Chapter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B94"/>
    <w:multiLevelType w:val="multilevel"/>
    <w:tmpl w:val="4CB41A7E"/>
    <w:lvl w:ilvl="0">
      <w:start w:val="1"/>
      <w:numFmt w:val="decimal"/>
      <w:pStyle w:val="Majortitle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ub1"/>
      <w:lvlText w:val="%1.%2."/>
      <w:lvlJc w:val="left"/>
      <w:pPr>
        <w:ind w:left="79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C6B03"/>
    <w:multiLevelType w:val="multilevel"/>
    <w:tmpl w:val="7D967D56"/>
    <w:lvl w:ilvl="0">
      <w:start w:val="1"/>
      <w:numFmt w:val="decimal"/>
      <w:pStyle w:val="Chapter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C3C39B6"/>
    <w:multiLevelType w:val="hybridMultilevel"/>
    <w:tmpl w:val="4614EA1E"/>
    <w:lvl w:ilvl="0" w:tplc="0FFEFE60">
      <w:start w:val="1"/>
      <w:numFmt w:val="decimal"/>
      <w:pStyle w:val="FIGURES"/>
      <w:lvlText w:val="Figure %1."/>
      <w:lvlJc w:val="left"/>
      <w:pPr>
        <w:ind w:left="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1984216"/>
    <w:multiLevelType w:val="hybridMultilevel"/>
    <w:tmpl w:val="6D28FCEE"/>
    <w:lvl w:ilvl="0" w:tplc="C3B0DE5C">
      <w:start w:val="1"/>
      <w:numFmt w:val="decimal"/>
      <w:pStyle w:val="SUBTITLE2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C49FD"/>
    <w:multiLevelType w:val="hybridMultilevel"/>
    <w:tmpl w:val="B578608C"/>
    <w:lvl w:ilvl="0" w:tplc="508EE114">
      <w:start w:val="1"/>
      <w:numFmt w:val="decimal"/>
      <w:pStyle w:val="SUBTITLE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7">
    <w:nsid w:val="78745305"/>
    <w:multiLevelType w:val="hybridMultilevel"/>
    <w:tmpl w:val="6B7E46E8"/>
    <w:lvl w:ilvl="0" w:tplc="12EADA7C">
      <w:start w:val="1"/>
      <w:numFmt w:val="decimal"/>
      <w:pStyle w:val="TABLES"/>
      <w:lvlText w:val="Tab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30900"/>
    <w:multiLevelType w:val="hybridMultilevel"/>
    <w:tmpl w:val="C5F4AA70"/>
    <w:lvl w:ilvl="0" w:tplc="8252ED04">
      <w:start w:val="1"/>
      <w:numFmt w:val="decimal"/>
      <w:lvlText w:val="Figure %1"/>
      <w:lvlJc w:val="righ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decimal"/>
      <w:pStyle w:val="Figureexplanation"/>
      <w:lvlText w:val="Figure %2"/>
      <w:lvlJc w:val="righ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05DC"/>
    <w:multiLevelType w:val="multilevel"/>
    <w:tmpl w:val="FB2EABCC"/>
    <w:lvl w:ilvl="0">
      <w:start w:val="1"/>
      <w:numFmt w:val="decimal"/>
      <w:pStyle w:val="Table"/>
      <w:lvlText w:val="Tabl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3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 w:numId="19">
    <w:abstractNumId w:val="4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387"/>
    <w:rsid w:val="00007380"/>
    <w:rsid w:val="000351AB"/>
    <w:rsid w:val="00065BDE"/>
    <w:rsid w:val="000F4AD8"/>
    <w:rsid w:val="00121967"/>
    <w:rsid w:val="002878C4"/>
    <w:rsid w:val="002E2FE3"/>
    <w:rsid w:val="002F66CD"/>
    <w:rsid w:val="003261AB"/>
    <w:rsid w:val="003B6C8B"/>
    <w:rsid w:val="003C0253"/>
    <w:rsid w:val="0045782F"/>
    <w:rsid w:val="00537CF5"/>
    <w:rsid w:val="00552E0D"/>
    <w:rsid w:val="00612DD0"/>
    <w:rsid w:val="006A07D4"/>
    <w:rsid w:val="007359AF"/>
    <w:rsid w:val="00767CAE"/>
    <w:rsid w:val="0080076A"/>
    <w:rsid w:val="0084349E"/>
    <w:rsid w:val="008E5FD3"/>
    <w:rsid w:val="008E658B"/>
    <w:rsid w:val="00946387"/>
    <w:rsid w:val="009841A4"/>
    <w:rsid w:val="00A353C3"/>
    <w:rsid w:val="00B35099"/>
    <w:rsid w:val="00B41E11"/>
    <w:rsid w:val="00C56E62"/>
    <w:rsid w:val="00D064E8"/>
    <w:rsid w:val="00D34632"/>
    <w:rsid w:val="00DD414F"/>
    <w:rsid w:val="00E410DE"/>
    <w:rsid w:val="00E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C4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ing1">
    <w:name w:val="heading 1"/>
    <w:aliases w:val="Figure"/>
    <w:basedOn w:val="Normal"/>
    <w:next w:val="ListNumber"/>
    <w:link w:val="Heading1Char"/>
    <w:uiPriority w:val="9"/>
    <w:qFormat/>
    <w:rsid w:val="000351AB"/>
    <w:pPr>
      <w:keepNext/>
      <w:keepLines/>
      <w:widowControl/>
      <w:spacing w:before="480" w:line="276" w:lineRule="auto"/>
      <w:jc w:val="left"/>
      <w:outlineLvl w:val="0"/>
    </w:pPr>
    <w:rPr>
      <w:rFonts w:ascii="Times New Roman" w:eastAsiaTheme="majorEastAsia" w:hAnsi="Times New Roman" w:cstheme="majorBidi"/>
      <w:bCs/>
      <w:kern w:val="0"/>
      <w:sz w:val="28"/>
      <w:szCs w:val="28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TableofFigures"/>
    <w:link w:val="TableChar"/>
    <w:autoRedefine/>
    <w:qFormat/>
    <w:rsid w:val="0045782F"/>
    <w:pPr>
      <w:numPr>
        <w:numId w:val="1"/>
      </w:numPr>
    </w:pPr>
  </w:style>
  <w:style w:type="character" w:customStyle="1" w:styleId="TableChar">
    <w:name w:val="Table Char"/>
    <w:basedOn w:val="DefaultParagraphFont"/>
    <w:link w:val="Table"/>
    <w:rsid w:val="0045782F"/>
    <w:rPr>
      <w:rFonts w:ascii="Times New Roman" w:hAnsi="Times New Roman"/>
      <w:sz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5782F"/>
    <w:pPr>
      <w:widowControl/>
      <w:spacing w:line="276" w:lineRule="auto"/>
      <w:jc w:val="left"/>
    </w:pPr>
    <w:rPr>
      <w:rFonts w:ascii="Times New Roman" w:eastAsiaTheme="minorEastAsia" w:hAnsi="Times New Roman" w:cstheme="minorBidi"/>
      <w:kern w:val="0"/>
      <w:sz w:val="28"/>
      <w:szCs w:val="22"/>
      <w:lang w:val="en-GB" w:eastAsia="zh-TW"/>
    </w:rPr>
  </w:style>
  <w:style w:type="character" w:customStyle="1" w:styleId="Heading1Char">
    <w:name w:val="Heading 1 Char"/>
    <w:aliases w:val="Figure Char"/>
    <w:basedOn w:val="DefaultParagraphFont"/>
    <w:link w:val="Heading1"/>
    <w:uiPriority w:val="9"/>
    <w:rsid w:val="0045782F"/>
    <w:rPr>
      <w:rFonts w:ascii="Times New Roman" w:eastAsiaTheme="majorEastAsia" w:hAnsi="Times New Roman" w:cstheme="majorBidi"/>
      <w:bCs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rsid w:val="0045782F"/>
    <w:pPr>
      <w:widowControl/>
      <w:numPr>
        <w:numId w:val="3"/>
      </w:numPr>
      <w:spacing w:after="200" w:line="276" w:lineRule="auto"/>
      <w:contextualSpacing/>
      <w:jc w:val="left"/>
    </w:pPr>
    <w:rPr>
      <w:rFonts w:ascii="Times New Roman" w:eastAsiaTheme="minorEastAsia" w:hAnsi="Times New Roman" w:cstheme="minorBidi"/>
      <w:kern w:val="0"/>
      <w:sz w:val="28"/>
      <w:szCs w:val="22"/>
      <w:lang w:val="en-GB" w:eastAsia="zh-TW"/>
    </w:rPr>
  </w:style>
  <w:style w:type="paragraph" w:customStyle="1" w:styleId="Fig">
    <w:name w:val="Fig"/>
    <w:basedOn w:val="ListParagraph"/>
    <w:link w:val="FigChar"/>
    <w:qFormat/>
    <w:rsid w:val="009841A4"/>
    <w:pPr>
      <w:ind w:left="0"/>
    </w:pPr>
  </w:style>
  <w:style w:type="paragraph" w:styleId="ListParagraph">
    <w:name w:val="List Paragraph"/>
    <w:basedOn w:val="Normal"/>
    <w:uiPriority w:val="34"/>
    <w:qFormat/>
    <w:rsid w:val="0045782F"/>
    <w:pPr>
      <w:widowControl/>
      <w:spacing w:after="200" w:line="276" w:lineRule="auto"/>
      <w:ind w:left="720"/>
      <w:contextualSpacing/>
      <w:jc w:val="left"/>
    </w:pPr>
    <w:rPr>
      <w:rFonts w:ascii="Times New Roman" w:eastAsiaTheme="minorEastAsia" w:hAnsi="Times New Roman" w:cstheme="minorBidi"/>
      <w:kern w:val="0"/>
      <w:sz w:val="28"/>
      <w:szCs w:val="22"/>
      <w:lang w:val="en-GB" w:eastAsia="zh-TW"/>
    </w:rPr>
  </w:style>
  <w:style w:type="character" w:customStyle="1" w:styleId="FigChar">
    <w:name w:val="Fig Char"/>
    <w:basedOn w:val="DefaultParagraphFont"/>
    <w:link w:val="Fig"/>
    <w:rsid w:val="0045782F"/>
    <w:rPr>
      <w:rFonts w:ascii="Times New Roman" w:hAnsi="Times New Roman"/>
      <w:sz w:val="28"/>
    </w:rPr>
  </w:style>
  <w:style w:type="paragraph" w:customStyle="1" w:styleId="FigureTableparagraphs">
    <w:name w:val="Figure/Table paragraphs"/>
    <w:basedOn w:val="Fig"/>
    <w:link w:val="FigureTableparagraphsChar"/>
    <w:autoRedefine/>
    <w:qFormat/>
    <w:rsid w:val="008E5FD3"/>
    <w:pPr>
      <w:tabs>
        <w:tab w:val="left" w:pos="1260"/>
      </w:tabs>
      <w:spacing w:line="400" w:lineRule="exact"/>
    </w:pPr>
    <w:rPr>
      <w:szCs w:val="28"/>
    </w:rPr>
  </w:style>
  <w:style w:type="character" w:customStyle="1" w:styleId="FigureTableparagraphsChar">
    <w:name w:val="Figure/Table paragraphs Char"/>
    <w:basedOn w:val="FigChar"/>
    <w:link w:val="FigureTableparagraphs"/>
    <w:rsid w:val="008E5FD3"/>
    <w:rPr>
      <w:szCs w:val="28"/>
    </w:rPr>
  </w:style>
  <w:style w:type="paragraph" w:customStyle="1" w:styleId="Figureexplanation">
    <w:name w:val="Figure &amp; explanation"/>
    <w:basedOn w:val="Fig"/>
    <w:link w:val="FigureexplanationChar"/>
    <w:autoRedefine/>
    <w:qFormat/>
    <w:rsid w:val="009841A4"/>
    <w:pPr>
      <w:numPr>
        <w:ilvl w:val="1"/>
        <w:numId w:val="8"/>
      </w:numPr>
      <w:tabs>
        <w:tab w:val="left" w:pos="0"/>
      </w:tabs>
      <w:adjustRightInd w:val="0"/>
      <w:snapToGrid w:val="0"/>
      <w:spacing w:before="100" w:beforeAutospacing="1" w:after="100" w:afterAutospacing="1" w:line="440" w:lineRule="exact"/>
      <w:contextualSpacing w:val="0"/>
    </w:pPr>
    <w:rPr>
      <w:rFonts w:cs="Times New Roman"/>
      <w:szCs w:val="28"/>
    </w:rPr>
  </w:style>
  <w:style w:type="character" w:customStyle="1" w:styleId="FigureexplanationChar">
    <w:name w:val="Figure &amp; explanation Char"/>
    <w:basedOn w:val="FigChar"/>
    <w:link w:val="Figureexplanation"/>
    <w:rsid w:val="009841A4"/>
    <w:rPr>
      <w:rFonts w:cs="Times New Roman"/>
      <w:szCs w:val="28"/>
    </w:rPr>
  </w:style>
  <w:style w:type="paragraph" w:customStyle="1" w:styleId="CHAPTER0">
    <w:name w:val="CHAPTER"/>
    <w:basedOn w:val="Normal"/>
    <w:link w:val="CHAPTERChar"/>
    <w:autoRedefine/>
    <w:qFormat/>
    <w:rsid w:val="000351AB"/>
    <w:pPr>
      <w:widowControl/>
      <w:adjustRightInd w:val="0"/>
      <w:snapToGrid w:val="0"/>
      <w:spacing w:before="100" w:beforeAutospacing="1" w:after="100" w:afterAutospacing="1" w:line="440" w:lineRule="exact"/>
      <w:jc w:val="center"/>
    </w:pPr>
    <w:rPr>
      <w:rFonts w:ascii="Times New Roman" w:eastAsiaTheme="minorEastAsia" w:hAnsi="Times New Roman"/>
      <w:kern w:val="0"/>
      <w:sz w:val="32"/>
      <w:szCs w:val="32"/>
      <w:lang w:val="en-GB" w:eastAsia="zh-TW"/>
    </w:rPr>
  </w:style>
  <w:style w:type="character" w:customStyle="1" w:styleId="CHAPTERChar">
    <w:name w:val="CHAPTER Char"/>
    <w:basedOn w:val="DefaultParagraphFont"/>
    <w:link w:val="CHAPTER0"/>
    <w:rsid w:val="000351AB"/>
    <w:rPr>
      <w:rFonts w:ascii="Times New Roman" w:hAnsi="Times New Roman" w:cs="Times New Roman"/>
      <w:sz w:val="32"/>
      <w:szCs w:val="32"/>
    </w:rPr>
  </w:style>
  <w:style w:type="paragraph" w:customStyle="1" w:styleId="Chapter">
    <w:name w:val="Chapter"/>
    <w:basedOn w:val="Normal"/>
    <w:link w:val="ChapterChar0"/>
    <w:autoRedefine/>
    <w:qFormat/>
    <w:rsid w:val="000351AB"/>
    <w:pPr>
      <w:keepNext/>
      <w:keepLines/>
      <w:widowControl/>
      <w:numPr>
        <w:numId w:val="10"/>
      </w:numPr>
      <w:tabs>
        <w:tab w:val="left" w:pos="1530"/>
      </w:tabs>
      <w:adjustRightInd w:val="0"/>
      <w:snapToGrid w:val="0"/>
      <w:spacing w:before="100" w:beforeAutospacing="1" w:after="100" w:afterAutospacing="1" w:line="440" w:lineRule="exact"/>
      <w:jc w:val="center"/>
      <w:outlineLvl w:val="0"/>
    </w:pPr>
    <w:rPr>
      <w:rFonts w:ascii="Times New Roman" w:eastAsiaTheme="majorEastAsia" w:hAnsi="Times New Roman" w:cstheme="majorBidi"/>
      <w:bCs/>
      <w:kern w:val="0"/>
      <w:sz w:val="32"/>
      <w:szCs w:val="28"/>
      <w:lang w:val="en-GB" w:eastAsia="zh-TW"/>
    </w:rPr>
  </w:style>
  <w:style w:type="character" w:customStyle="1" w:styleId="ChapterChar0">
    <w:name w:val="Chapter Char"/>
    <w:basedOn w:val="DefaultParagraphFont"/>
    <w:link w:val="Chapter"/>
    <w:rsid w:val="000351AB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SUBTITLE1">
    <w:name w:val="SUBTITLE 1"/>
    <w:basedOn w:val="ListParagraph"/>
    <w:link w:val="SUBTITLE1Char"/>
    <w:autoRedefine/>
    <w:qFormat/>
    <w:rsid w:val="000351AB"/>
    <w:pPr>
      <w:numPr>
        <w:numId w:val="11"/>
      </w:numPr>
      <w:spacing w:before="100" w:beforeAutospacing="1" w:after="100" w:afterAutospacing="1" w:line="440" w:lineRule="exact"/>
      <w:jc w:val="center"/>
    </w:pPr>
    <w:rPr>
      <w:sz w:val="32"/>
      <w:szCs w:val="32"/>
    </w:rPr>
  </w:style>
  <w:style w:type="character" w:customStyle="1" w:styleId="SUBTITLE1Char">
    <w:name w:val="SUBTITLE 1 Char"/>
    <w:basedOn w:val="DefaultParagraphFont"/>
    <w:link w:val="SUBTITLE1"/>
    <w:rsid w:val="000351AB"/>
    <w:rPr>
      <w:rFonts w:ascii="Times New Roman" w:hAnsi="Times New Roman"/>
      <w:sz w:val="32"/>
      <w:szCs w:val="32"/>
    </w:rPr>
  </w:style>
  <w:style w:type="paragraph" w:customStyle="1" w:styleId="SUBTITLE2">
    <w:name w:val="SUBTITLE 2"/>
    <w:basedOn w:val="ListParagraph"/>
    <w:link w:val="SUBTITLE2Char"/>
    <w:autoRedefine/>
    <w:qFormat/>
    <w:rsid w:val="000351AB"/>
    <w:pPr>
      <w:numPr>
        <w:numId w:val="12"/>
      </w:numPr>
      <w:tabs>
        <w:tab w:val="left" w:pos="540"/>
      </w:tabs>
      <w:spacing w:before="100" w:beforeAutospacing="1" w:after="100" w:afterAutospacing="1" w:line="440" w:lineRule="exact"/>
      <w:jc w:val="both"/>
    </w:pPr>
  </w:style>
  <w:style w:type="character" w:customStyle="1" w:styleId="SUBTITLE2Char">
    <w:name w:val="SUBTITLE 2 Char"/>
    <w:basedOn w:val="DefaultParagraphFont"/>
    <w:link w:val="SUBTITLE2"/>
    <w:rsid w:val="000351AB"/>
    <w:rPr>
      <w:rFonts w:ascii="Times New Roman" w:hAnsi="Times New Roman"/>
      <w:sz w:val="28"/>
    </w:rPr>
  </w:style>
  <w:style w:type="paragraph" w:customStyle="1" w:styleId="PARAGRAPH">
    <w:name w:val="PARAGRAPH"/>
    <w:basedOn w:val="Normal"/>
    <w:link w:val="PARAGRAPHChar"/>
    <w:autoRedefine/>
    <w:qFormat/>
    <w:rsid w:val="00065BDE"/>
    <w:pPr>
      <w:widowControl/>
      <w:adjustRightInd w:val="0"/>
      <w:snapToGrid w:val="0"/>
      <w:spacing w:before="100" w:beforeAutospacing="1" w:after="100" w:afterAutospacing="1" w:line="440" w:lineRule="exact"/>
      <w:ind w:firstLineChars="400" w:firstLine="400"/>
    </w:pPr>
    <w:rPr>
      <w:rFonts w:ascii="Times New Roman" w:eastAsiaTheme="minorEastAsia" w:hAnsi="Times New Roman"/>
      <w:iCs/>
      <w:kern w:val="0"/>
      <w:sz w:val="28"/>
      <w:szCs w:val="28"/>
      <w:lang w:val="en-GB" w:eastAsia="zh-TW"/>
    </w:rPr>
  </w:style>
  <w:style w:type="character" w:customStyle="1" w:styleId="PARAGRAPHChar">
    <w:name w:val="PARAGRAPH Char"/>
    <w:basedOn w:val="DefaultParagraphFont"/>
    <w:link w:val="PARAGRAPH"/>
    <w:rsid w:val="00065BDE"/>
    <w:rPr>
      <w:rFonts w:ascii="Times New Roman" w:hAnsi="Times New Roman" w:cs="Times New Roman"/>
      <w:iCs/>
      <w:sz w:val="28"/>
      <w:szCs w:val="28"/>
    </w:rPr>
  </w:style>
  <w:style w:type="paragraph" w:customStyle="1" w:styleId="TABLES">
    <w:name w:val="TABLES"/>
    <w:basedOn w:val="ListParagraph"/>
    <w:link w:val="TABLESChar"/>
    <w:autoRedefine/>
    <w:qFormat/>
    <w:rsid w:val="00EE5B1D"/>
    <w:pPr>
      <w:numPr>
        <w:numId w:val="21"/>
      </w:numPr>
      <w:spacing w:line="440" w:lineRule="exact"/>
    </w:pPr>
  </w:style>
  <w:style w:type="character" w:customStyle="1" w:styleId="TABLESChar">
    <w:name w:val="TABLES Char"/>
    <w:basedOn w:val="DefaultParagraphFont"/>
    <w:link w:val="TABLES"/>
    <w:rsid w:val="00EE5B1D"/>
    <w:rPr>
      <w:rFonts w:ascii="Times New Roman" w:hAnsi="Times New Roman"/>
      <w:sz w:val="28"/>
    </w:rPr>
  </w:style>
  <w:style w:type="paragraph" w:customStyle="1" w:styleId="FIGURES">
    <w:name w:val="FIGURES"/>
    <w:basedOn w:val="ListParagraph"/>
    <w:link w:val="FIGURESChar"/>
    <w:autoRedefine/>
    <w:qFormat/>
    <w:rsid w:val="00EE5B1D"/>
    <w:pPr>
      <w:numPr>
        <w:numId w:val="20"/>
      </w:numPr>
      <w:spacing w:line="440" w:lineRule="exact"/>
      <w:jc w:val="both"/>
    </w:pPr>
  </w:style>
  <w:style w:type="character" w:customStyle="1" w:styleId="FIGURESChar">
    <w:name w:val="FIGURES Char"/>
    <w:basedOn w:val="DefaultParagraphFont"/>
    <w:link w:val="FIGURES"/>
    <w:rsid w:val="000351AB"/>
    <w:rPr>
      <w:rFonts w:ascii="Times New Roman" w:hAnsi="Times New Roman"/>
      <w:sz w:val="28"/>
    </w:rPr>
  </w:style>
  <w:style w:type="paragraph" w:customStyle="1" w:styleId="Majortitle">
    <w:name w:val="Major title"/>
    <w:basedOn w:val="PARAGRAPH"/>
    <w:link w:val="MajortitleChar"/>
    <w:autoRedefine/>
    <w:qFormat/>
    <w:rsid w:val="00EE5B1D"/>
    <w:pPr>
      <w:numPr>
        <w:numId w:val="17"/>
      </w:numPr>
      <w:ind w:firstLineChars="0" w:firstLine="0"/>
      <w:jc w:val="center"/>
    </w:pPr>
    <w:rPr>
      <w:b/>
      <w:sz w:val="32"/>
      <w:szCs w:val="32"/>
    </w:rPr>
  </w:style>
  <w:style w:type="character" w:customStyle="1" w:styleId="MajortitleChar">
    <w:name w:val="Major title Char"/>
    <w:basedOn w:val="PARAGRAPHChar"/>
    <w:link w:val="Majortitle"/>
    <w:rsid w:val="00EE5B1D"/>
    <w:rPr>
      <w:b/>
      <w:iCs/>
      <w:sz w:val="32"/>
      <w:szCs w:val="32"/>
    </w:rPr>
  </w:style>
  <w:style w:type="paragraph" w:customStyle="1" w:styleId="Sub1">
    <w:name w:val="Sub1"/>
    <w:basedOn w:val="Majortitle"/>
    <w:link w:val="Sub1Char"/>
    <w:autoRedefine/>
    <w:qFormat/>
    <w:rsid w:val="00EE5B1D"/>
    <w:pPr>
      <w:numPr>
        <w:ilvl w:val="1"/>
      </w:numPr>
      <w:jc w:val="left"/>
    </w:pPr>
    <w:rPr>
      <w:sz w:val="28"/>
    </w:rPr>
  </w:style>
  <w:style w:type="character" w:customStyle="1" w:styleId="Sub1Char">
    <w:name w:val="Sub1 Char"/>
    <w:basedOn w:val="MajortitleChar"/>
    <w:link w:val="Sub1"/>
    <w:rsid w:val="00EE5B1D"/>
    <w:rPr>
      <w:sz w:val="28"/>
    </w:rPr>
  </w:style>
  <w:style w:type="paragraph" w:customStyle="1" w:styleId="Figuresstyle">
    <w:name w:val="Figures style"/>
    <w:basedOn w:val="FIGURES"/>
    <w:link w:val="FiguresstyleChar"/>
    <w:autoRedefine/>
    <w:qFormat/>
    <w:rsid w:val="00EE5B1D"/>
    <w:pPr>
      <w:numPr>
        <w:numId w:val="0"/>
      </w:numPr>
      <w:spacing w:before="100" w:beforeAutospacing="1" w:after="100" w:afterAutospacing="1"/>
    </w:pPr>
  </w:style>
  <w:style w:type="character" w:customStyle="1" w:styleId="FiguresstyleChar">
    <w:name w:val="Figures style Char"/>
    <w:basedOn w:val="FIGURESChar"/>
    <w:link w:val="Figuresstyle"/>
    <w:rsid w:val="00EE5B1D"/>
  </w:style>
  <w:style w:type="paragraph" w:styleId="BalloonText">
    <w:name w:val="Balloon Text"/>
    <w:basedOn w:val="Normal"/>
    <w:link w:val="BalloonTextChar"/>
    <w:uiPriority w:val="99"/>
    <w:semiHidden/>
    <w:unhideWhenUsed/>
    <w:rsid w:val="00946387"/>
    <w:pPr>
      <w:widowControl/>
      <w:jc w:val="left"/>
    </w:pPr>
    <w:rPr>
      <w:rFonts w:ascii="Tahoma" w:eastAsiaTheme="minorEastAsia" w:hAnsi="Tahoma" w:cs="Tahoma"/>
      <w:kern w:val="0"/>
      <w:sz w:val="16"/>
      <w:szCs w:val="16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87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78C4"/>
    <w:pPr>
      <w:widowControl/>
      <w:spacing w:after="200"/>
      <w:jc w:val="left"/>
    </w:pPr>
    <w:rPr>
      <w:rFonts w:ascii="Times New Roman" w:eastAsiaTheme="minorEastAsia" w:hAnsi="Times New Roman" w:cstheme="minorBidi"/>
      <w:b/>
      <w:bCs/>
      <w:color w:val="4F81BD" w:themeColor="accent1"/>
      <w:kern w:val="0"/>
      <w:sz w:val="18"/>
      <w:szCs w:val="18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5488DB-4EC9-4083-A336-FA964F015ECF}" type="doc">
      <dgm:prSet loTypeId="urn:microsoft.com/office/officeart/2005/8/layout/process4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D13ACB3-D79F-49C7-B858-D5E75B81A3AD}">
      <dgm:prSet phldrT="[Text]" custT="1"/>
      <dgm:spPr/>
      <dgm:t>
        <a:bodyPr/>
        <a:lstStyle/>
        <a:p>
          <a:pPr algn="ctr"/>
          <a:r>
            <a:rPr lang="en-US" sz="1400" b="1"/>
            <a:t>House of Parliament (HP) : Members of Parliament</a:t>
          </a:r>
        </a:p>
        <a:p>
          <a:pPr algn="l"/>
          <a:r>
            <a:rPr lang="en-US" sz="1300"/>
            <a:t>(i)  Amend clauses of Biosecurity Act as necessary</a:t>
          </a:r>
        </a:p>
      </dgm:t>
    </dgm:pt>
    <dgm:pt modelId="{8A41B2A5-9EAF-4F00-8FF7-A34C75E568AC}" type="parTrans" cxnId="{7B99E9CC-0A16-4323-8F23-D0B9D6834928}">
      <dgm:prSet/>
      <dgm:spPr/>
      <dgm:t>
        <a:bodyPr/>
        <a:lstStyle/>
        <a:p>
          <a:endParaRPr lang="en-US"/>
        </a:p>
      </dgm:t>
    </dgm:pt>
    <dgm:pt modelId="{18C9034B-BE5B-41AC-AEBF-E024876B4CF1}" type="sibTrans" cxnId="{7B99E9CC-0A16-4323-8F23-D0B9D6834928}">
      <dgm:prSet/>
      <dgm:spPr/>
      <dgm:t>
        <a:bodyPr/>
        <a:lstStyle/>
        <a:p>
          <a:endParaRPr lang="en-US"/>
        </a:p>
      </dgm:t>
    </dgm:pt>
    <dgm:pt modelId="{9ACE2008-35AF-4929-993E-C465C9C4FFA9}">
      <dgm:prSet phldrT="[Text]"/>
      <dgm:spPr/>
      <dgm:t>
        <a:bodyPr/>
        <a:lstStyle/>
        <a:p>
          <a:pPr algn="ctr"/>
          <a:endParaRPr lang="en-US"/>
        </a:p>
      </dgm:t>
    </dgm:pt>
    <dgm:pt modelId="{552FB8E2-2126-4B2E-A0D1-D94E24BB21E8}" type="parTrans" cxnId="{A92AF6A8-D251-4DF5-BC34-163308160564}">
      <dgm:prSet/>
      <dgm:spPr/>
      <dgm:t>
        <a:bodyPr/>
        <a:lstStyle/>
        <a:p>
          <a:endParaRPr lang="en-US"/>
        </a:p>
      </dgm:t>
    </dgm:pt>
    <dgm:pt modelId="{CA17D2ED-D35B-45AB-8808-F49311C6A976}" type="sibTrans" cxnId="{A92AF6A8-D251-4DF5-BC34-163308160564}">
      <dgm:prSet/>
      <dgm:spPr/>
      <dgm:t>
        <a:bodyPr/>
        <a:lstStyle/>
        <a:p>
          <a:endParaRPr lang="en-US"/>
        </a:p>
      </dgm:t>
    </dgm:pt>
    <dgm:pt modelId="{BCE7A2F4-B469-4C7E-BB73-CE0725CAE2D2}">
      <dgm:prSet phldrT="[Text]"/>
      <dgm:spPr/>
      <dgm:t>
        <a:bodyPr/>
        <a:lstStyle/>
        <a:p>
          <a:pPr algn="ctr"/>
          <a:endParaRPr lang="en-US"/>
        </a:p>
      </dgm:t>
    </dgm:pt>
    <dgm:pt modelId="{11A4C86A-0AC0-49BF-BA7C-3D0E5DB00EFF}" type="parTrans" cxnId="{2D81D312-82FF-4011-A9BD-C307EE88DD4B}">
      <dgm:prSet/>
      <dgm:spPr/>
      <dgm:t>
        <a:bodyPr/>
        <a:lstStyle/>
        <a:p>
          <a:endParaRPr lang="en-US"/>
        </a:p>
      </dgm:t>
    </dgm:pt>
    <dgm:pt modelId="{46DB57CC-1F75-4FC5-BB0D-3BEA082B9DE5}" type="sibTrans" cxnId="{2D81D312-82FF-4011-A9BD-C307EE88DD4B}">
      <dgm:prSet/>
      <dgm:spPr/>
      <dgm:t>
        <a:bodyPr/>
        <a:lstStyle/>
        <a:p>
          <a:endParaRPr lang="en-US"/>
        </a:p>
      </dgm:t>
    </dgm:pt>
    <dgm:pt modelId="{9A2488A9-0755-456A-918D-9DA1A6EFF2C8}">
      <dgm:prSet/>
      <dgm:spPr/>
      <dgm:t>
        <a:bodyPr/>
        <a:lstStyle/>
        <a:p>
          <a:pPr algn="ctr"/>
          <a:endParaRPr lang="en-US"/>
        </a:p>
      </dgm:t>
    </dgm:pt>
    <dgm:pt modelId="{052DA67D-9151-46A4-B16F-1CB32C0FB74B}" type="parTrans" cxnId="{F98AAA90-9C45-4128-A95C-08B6B3F4D22E}">
      <dgm:prSet/>
      <dgm:spPr/>
      <dgm:t>
        <a:bodyPr/>
        <a:lstStyle/>
        <a:p>
          <a:endParaRPr lang="en-US"/>
        </a:p>
      </dgm:t>
    </dgm:pt>
    <dgm:pt modelId="{6AEEF1E2-79B7-4327-8736-80F4570ACD89}" type="sibTrans" cxnId="{F98AAA90-9C45-4128-A95C-08B6B3F4D22E}">
      <dgm:prSet/>
      <dgm:spPr/>
      <dgm:t>
        <a:bodyPr/>
        <a:lstStyle/>
        <a:p>
          <a:endParaRPr lang="en-US"/>
        </a:p>
      </dgm:t>
    </dgm:pt>
    <dgm:pt modelId="{3D5A5B23-1006-423D-A130-B70C7AB115EA}">
      <dgm:prSet custT="1"/>
      <dgm:spPr/>
      <dgm:t>
        <a:bodyPr/>
        <a:lstStyle/>
        <a:p>
          <a:pPr algn="ctr"/>
          <a:r>
            <a:rPr lang="en-US" sz="1400" b="1"/>
            <a:t>Extension Officers on Outer Islands : Agricultural Assistants</a:t>
          </a:r>
        </a:p>
        <a:p>
          <a:pPr algn="l"/>
          <a:r>
            <a:rPr lang="en-US" sz="1300"/>
            <a:t>(i) Safeguard rural outer islands from exotic pests and diseases of plants and animals</a:t>
          </a:r>
        </a:p>
        <a:p>
          <a:pPr algn="l"/>
          <a:r>
            <a:rPr lang="en-US" sz="1300"/>
            <a:t>(ii) Report new incursions/outbreaks of pests and diseases to ALD Headquarter</a:t>
          </a:r>
        </a:p>
        <a:p>
          <a:pPr algn="l"/>
          <a:r>
            <a:rPr lang="en-US" sz="1300"/>
            <a:t>(iii) Conduct containment/eradication program for new pests or diseases</a:t>
          </a:r>
        </a:p>
      </dgm:t>
    </dgm:pt>
    <dgm:pt modelId="{020F5184-9B3F-4FEC-AAB4-3EB859C36FA4}" type="parTrans" cxnId="{5DB63270-9600-4BC6-B72F-D24E0595BE19}">
      <dgm:prSet/>
      <dgm:spPr/>
      <dgm:t>
        <a:bodyPr/>
        <a:lstStyle/>
        <a:p>
          <a:endParaRPr lang="en-US"/>
        </a:p>
      </dgm:t>
    </dgm:pt>
    <dgm:pt modelId="{AA92D864-7B11-4256-BC78-CE55794C88C4}" type="sibTrans" cxnId="{5DB63270-9600-4BC6-B72F-D24E0595BE19}">
      <dgm:prSet/>
      <dgm:spPr/>
      <dgm:t>
        <a:bodyPr/>
        <a:lstStyle/>
        <a:p>
          <a:endParaRPr lang="en-US"/>
        </a:p>
      </dgm:t>
    </dgm:pt>
    <dgm:pt modelId="{923F3CB6-0F48-4F8A-88CC-96C632963B52}" type="pres">
      <dgm:prSet presAssocID="{B95488DB-4EC9-4083-A336-FA964F015ECF}" presName="Name0" presStyleCnt="0">
        <dgm:presLayoutVars>
          <dgm:dir/>
          <dgm:animLvl val="lvl"/>
          <dgm:resizeHandles val="exact"/>
        </dgm:presLayoutVars>
      </dgm:prSet>
      <dgm:spPr/>
    </dgm:pt>
    <dgm:pt modelId="{30B8A63A-9D3E-418F-83A1-048BDFD26CF4}" type="pres">
      <dgm:prSet presAssocID="{3D5A5B23-1006-423D-A130-B70C7AB115EA}" presName="boxAndChildren" presStyleCnt="0"/>
      <dgm:spPr/>
    </dgm:pt>
    <dgm:pt modelId="{1FC31146-EE0F-4998-AC17-D3EBFD3C4920}" type="pres">
      <dgm:prSet presAssocID="{3D5A5B23-1006-423D-A130-B70C7AB115EA}" presName="parentTextBox" presStyleLbl="node1" presStyleIdx="0" presStyleCnt="5"/>
      <dgm:spPr/>
      <dgm:t>
        <a:bodyPr/>
        <a:lstStyle/>
        <a:p>
          <a:endParaRPr lang="en-US"/>
        </a:p>
      </dgm:t>
    </dgm:pt>
    <dgm:pt modelId="{8D0A910E-9810-4C1B-97CA-120EC0F55417}" type="pres">
      <dgm:prSet presAssocID="{6AEEF1E2-79B7-4327-8736-80F4570ACD89}" presName="sp" presStyleCnt="0"/>
      <dgm:spPr/>
    </dgm:pt>
    <dgm:pt modelId="{ACD77C5C-5489-4F73-AC13-A6BFFD0E27BD}" type="pres">
      <dgm:prSet presAssocID="{9A2488A9-0755-456A-918D-9DA1A6EFF2C8}" presName="arrowAndChildren" presStyleCnt="0"/>
      <dgm:spPr/>
    </dgm:pt>
    <dgm:pt modelId="{2D174DB5-7388-4158-A82E-12142181DA5F}" type="pres">
      <dgm:prSet presAssocID="{9A2488A9-0755-456A-918D-9DA1A6EFF2C8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7D3F9CFB-D149-43FB-AF43-3AE28B4386E0}" type="pres">
      <dgm:prSet presAssocID="{46DB57CC-1F75-4FC5-BB0D-3BEA082B9DE5}" presName="sp" presStyleCnt="0"/>
      <dgm:spPr/>
    </dgm:pt>
    <dgm:pt modelId="{E4038C0B-ADE9-4B39-B866-D877156290B1}" type="pres">
      <dgm:prSet presAssocID="{BCE7A2F4-B469-4C7E-BB73-CE0725CAE2D2}" presName="arrowAndChildren" presStyleCnt="0"/>
      <dgm:spPr/>
    </dgm:pt>
    <dgm:pt modelId="{1FCB6607-F73A-4CA7-A713-559F5AED3CA5}" type="pres">
      <dgm:prSet presAssocID="{BCE7A2F4-B469-4C7E-BB73-CE0725CAE2D2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AF0A591E-83A4-4D6C-A6CA-9F66FB3BB473}" type="pres">
      <dgm:prSet presAssocID="{CA17D2ED-D35B-45AB-8808-F49311C6A976}" presName="sp" presStyleCnt="0"/>
      <dgm:spPr/>
    </dgm:pt>
    <dgm:pt modelId="{971F2BDD-42C3-40C0-97A6-721611CACFEA}" type="pres">
      <dgm:prSet presAssocID="{9ACE2008-35AF-4929-993E-C465C9C4FFA9}" presName="arrowAndChildren" presStyleCnt="0"/>
      <dgm:spPr/>
    </dgm:pt>
    <dgm:pt modelId="{7508BBFF-A629-4CD2-971B-A29A78C2ED9C}" type="pres">
      <dgm:prSet presAssocID="{9ACE2008-35AF-4929-993E-C465C9C4FFA9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C91D8CC3-D8D2-4516-9623-F757A77C249C}" type="pres">
      <dgm:prSet presAssocID="{18C9034B-BE5B-41AC-AEBF-E024876B4CF1}" presName="sp" presStyleCnt="0"/>
      <dgm:spPr/>
    </dgm:pt>
    <dgm:pt modelId="{53C004FB-C279-4D54-8556-DA0C30DB1713}" type="pres">
      <dgm:prSet presAssocID="{9D13ACB3-D79F-49C7-B858-D5E75B81A3AD}" presName="arrowAndChildren" presStyleCnt="0"/>
      <dgm:spPr/>
    </dgm:pt>
    <dgm:pt modelId="{E46DFAB3-B4E7-4D70-8500-EA256A4D694B}" type="pres">
      <dgm:prSet presAssocID="{9D13ACB3-D79F-49C7-B858-D5E75B81A3AD}" presName="parentTextArrow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A92AF6A8-D251-4DF5-BC34-163308160564}" srcId="{B95488DB-4EC9-4083-A336-FA964F015ECF}" destId="{9ACE2008-35AF-4929-993E-C465C9C4FFA9}" srcOrd="1" destOrd="0" parTransId="{552FB8E2-2126-4B2E-A0D1-D94E24BB21E8}" sibTransId="{CA17D2ED-D35B-45AB-8808-F49311C6A976}"/>
    <dgm:cxn modelId="{1C47E4B5-C722-495D-A8EE-6EA051080C61}" type="presOf" srcId="{9A2488A9-0755-456A-918D-9DA1A6EFF2C8}" destId="{2D174DB5-7388-4158-A82E-12142181DA5F}" srcOrd="0" destOrd="0" presId="urn:microsoft.com/office/officeart/2005/8/layout/process4"/>
    <dgm:cxn modelId="{7B99E9CC-0A16-4323-8F23-D0B9D6834928}" srcId="{B95488DB-4EC9-4083-A336-FA964F015ECF}" destId="{9D13ACB3-D79F-49C7-B858-D5E75B81A3AD}" srcOrd="0" destOrd="0" parTransId="{8A41B2A5-9EAF-4F00-8FF7-A34C75E568AC}" sibTransId="{18C9034B-BE5B-41AC-AEBF-E024876B4CF1}"/>
    <dgm:cxn modelId="{1B73E0B0-EA0F-48CE-94B2-2D232E6BBCE7}" type="presOf" srcId="{B95488DB-4EC9-4083-A336-FA964F015ECF}" destId="{923F3CB6-0F48-4F8A-88CC-96C632963B52}" srcOrd="0" destOrd="0" presId="urn:microsoft.com/office/officeart/2005/8/layout/process4"/>
    <dgm:cxn modelId="{2D81D312-82FF-4011-A9BD-C307EE88DD4B}" srcId="{B95488DB-4EC9-4083-A336-FA964F015ECF}" destId="{BCE7A2F4-B469-4C7E-BB73-CE0725CAE2D2}" srcOrd="2" destOrd="0" parTransId="{11A4C86A-0AC0-49BF-BA7C-3D0E5DB00EFF}" sibTransId="{46DB57CC-1F75-4FC5-BB0D-3BEA082B9DE5}"/>
    <dgm:cxn modelId="{562C62F5-D9EF-4278-8520-0B9E18D7A88B}" type="presOf" srcId="{9ACE2008-35AF-4929-993E-C465C9C4FFA9}" destId="{7508BBFF-A629-4CD2-971B-A29A78C2ED9C}" srcOrd="0" destOrd="0" presId="urn:microsoft.com/office/officeart/2005/8/layout/process4"/>
    <dgm:cxn modelId="{F98AAA90-9C45-4128-A95C-08B6B3F4D22E}" srcId="{B95488DB-4EC9-4083-A336-FA964F015ECF}" destId="{9A2488A9-0755-456A-918D-9DA1A6EFF2C8}" srcOrd="3" destOrd="0" parTransId="{052DA67D-9151-46A4-B16F-1CB32C0FB74B}" sibTransId="{6AEEF1E2-79B7-4327-8736-80F4570ACD89}"/>
    <dgm:cxn modelId="{5DB63270-9600-4BC6-B72F-D24E0595BE19}" srcId="{B95488DB-4EC9-4083-A336-FA964F015ECF}" destId="{3D5A5B23-1006-423D-A130-B70C7AB115EA}" srcOrd="4" destOrd="0" parTransId="{020F5184-9B3F-4FEC-AAB4-3EB859C36FA4}" sibTransId="{AA92D864-7B11-4256-BC78-CE55794C88C4}"/>
    <dgm:cxn modelId="{3FBAA77A-381E-4A05-99A8-ECDA105CD063}" type="presOf" srcId="{3D5A5B23-1006-423D-A130-B70C7AB115EA}" destId="{1FC31146-EE0F-4998-AC17-D3EBFD3C4920}" srcOrd="0" destOrd="0" presId="urn:microsoft.com/office/officeart/2005/8/layout/process4"/>
    <dgm:cxn modelId="{79452265-5FDE-4E39-905B-EFAFBA103890}" type="presOf" srcId="{9D13ACB3-D79F-49C7-B858-D5E75B81A3AD}" destId="{E46DFAB3-B4E7-4D70-8500-EA256A4D694B}" srcOrd="0" destOrd="0" presId="urn:microsoft.com/office/officeart/2005/8/layout/process4"/>
    <dgm:cxn modelId="{9572E596-2F22-47C9-84BF-787BAC007E0B}" type="presOf" srcId="{BCE7A2F4-B469-4C7E-BB73-CE0725CAE2D2}" destId="{1FCB6607-F73A-4CA7-A713-559F5AED3CA5}" srcOrd="0" destOrd="0" presId="urn:microsoft.com/office/officeart/2005/8/layout/process4"/>
    <dgm:cxn modelId="{57C0E234-EBB7-4830-81A8-344DFF836659}" type="presParOf" srcId="{923F3CB6-0F48-4F8A-88CC-96C632963B52}" destId="{30B8A63A-9D3E-418F-83A1-048BDFD26CF4}" srcOrd="0" destOrd="0" presId="urn:microsoft.com/office/officeart/2005/8/layout/process4"/>
    <dgm:cxn modelId="{B779AA50-10BE-4443-9794-3F12870E45E5}" type="presParOf" srcId="{30B8A63A-9D3E-418F-83A1-048BDFD26CF4}" destId="{1FC31146-EE0F-4998-AC17-D3EBFD3C4920}" srcOrd="0" destOrd="0" presId="urn:microsoft.com/office/officeart/2005/8/layout/process4"/>
    <dgm:cxn modelId="{4EE7A402-4A11-4C1C-8324-B605969CA2A7}" type="presParOf" srcId="{923F3CB6-0F48-4F8A-88CC-96C632963B52}" destId="{8D0A910E-9810-4C1B-97CA-120EC0F55417}" srcOrd="1" destOrd="0" presId="urn:microsoft.com/office/officeart/2005/8/layout/process4"/>
    <dgm:cxn modelId="{6F24111A-2610-4767-B31A-D0FC117167FD}" type="presParOf" srcId="{923F3CB6-0F48-4F8A-88CC-96C632963B52}" destId="{ACD77C5C-5489-4F73-AC13-A6BFFD0E27BD}" srcOrd="2" destOrd="0" presId="urn:microsoft.com/office/officeart/2005/8/layout/process4"/>
    <dgm:cxn modelId="{02EA358E-EC1C-4DD8-9B05-D20F470CCD76}" type="presParOf" srcId="{ACD77C5C-5489-4F73-AC13-A6BFFD0E27BD}" destId="{2D174DB5-7388-4158-A82E-12142181DA5F}" srcOrd="0" destOrd="0" presId="urn:microsoft.com/office/officeart/2005/8/layout/process4"/>
    <dgm:cxn modelId="{EDEEB97C-570F-403D-B73F-C02CA472589A}" type="presParOf" srcId="{923F3CB6-0F48-4F8A-88CC-96C632963B52}" destId="{7D3F9CFB-D149-43FB-AF43-3AE28B4386E0}" srcOrd="3" destOrd="0" presId="urn:microsoft.com/office/officeart/2005/8/layout/process4"/>
    <dgm:cxn modelId="{D5AC2385-1EB6-418B-8664-64E5E0E41DC7}" type="presParOf" srcId="{923F3CB6-0F48-4F8A-88CC-96C632963B52}" destId="{E4038C0B-ADE9-4B39-B866-D877156290B1}" srcOrd="4" destOrd="0" presId="urn:microsoft.com/office/officeart/2005/8/layout/process4"/>
    <dgm:cxn modelId="{6B0A95F5-4C69-49F2-A2F1-C5F6894D0B4D}" type="presParOf" srcId="{E4038C0B-ADE9-4B39-B866-D877156290B1}" destId="{1FCB6607-F73A-4CA7-A713-559F5AED3CA5}" srcOrd="0" destOrd="0" presId="urn:microsoft.com/office/officeart/2005/8/layout/process4"/>
    <dgm:cxn modelId="{5630C8DB-4A8F-41F7-BA48-8C0D1A96ADC3}" type="presParOf" srcId="{923F3CB6-0F48-4F8A-88CC-96C632963B52}" destId="{AF0A591E-83A4-4D6C-A6CA-9F66FB3BB473}" srcOrd="5" destOrd="0" presId="urn:microsoft.com/office/officeart/2005/8/layout/process4"/>
    <dgm:cxn modelId="{EEB0AA82-C1C1-4F1C-838C-6073A9BDBF07}" type="presParOf" srcId="{923F3CB6-0F48-4F8A-88CC-96C632963B52}" destId="{971F2BDD-42C3-40C0-97A6-721611CACFEA}" srcOrd="6" destOrd="0" presId="urn:microsoft.com/office/officeart/2005/8/layout/process4"/>
    <dgm:cxn modelId="{9919AD64-C7FE-49B8-BD57-099986579198}" type="presParOf" srcId="{971F2BDD-42C3-40C0-97A6-721611CACFEA}" destId="{7508BBFF-A629-4CD2-971B-A29A78C2ED9C}" srcOrd="0" destOrd="0" presId="urn:microsoft.com/office/officeart/2005/8/layout/process4"/>
    <dgm:cxn modelId="{71EC2234-EA22-4437-A14E-37F4A06F4173}" type="presParOf" srcId="{923F3CB6-0F48-4F8A-88CC-96C632963B52}" destId="{C91D8CC3-D8D2-4516-9623-F757A77C249C}" srcOrd="7" destOrd="0" presId="urn:microsoft.com/office/officeart/2005/8/layout/process4"/>
    <dgm:cxn modelId="{F6A39636-E95C-430F-BC59-CC475AA20848}" type="presParOf" srcId="{923F3CB6-0F48-4F8A-88CC-96C632963B52}" destId="{53C004FB-C279-4D54-8556-DA0C30DB1713}" srcOrd="8" destOrd="0" presId="urn:microsoft.com/office/officeart/2005/8/layout/process4"/>
    <dgm:cxn modelId="{A8DBBE3E-391E-4F8C-973B-A451D9CA2E63}" type="presParOf" srcId="{53C004FB-C279-4D54-8556-DA0C30DB1713}" destId="{E46DFAB3-B4E7-4D70-8500-EA256A4D694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C31146-EE0F-4998-AC17-D3EBFD3C4920}">
      <dsp:nvSpPr>
        <dsp:cNvPr id="0" name=""/>
        <dsp:cNvSpPr/>
      </dsp:nvSpPr>
      <dsp:spPr>
        <a:xfrm>
          <a:off x="0" y="6727772"/>
          <a:ext cx="6175375" cy="110374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Extension Officers on Outer Islands : Agricultural Assistants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(i) Safeguard rural outer islands from exotic pests and diseases of plants and animals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(ii) Report new incursions/outbreaks of pests and diseases to ALD Headquarter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(iii) Conduct containment/eradication program for new pests or diseases</a:t>
          </a:r>
        </a:p>
      </dsp:txBody>
      <dsp:txXfrm>
        <a:off x="0" y="6727772"/>
        <a:ext cx="6175375" cy="1103747"/>
      </dsp:txXfrm>
    </dsp:sp>
    <dsp:sp modelId="{2D174DB5-7388-4158-A82E-12142181DA5F}">
      <dsp:nvSpPr>
        <dsp:cNvPr id="0" name=""/>
        <dsp:cNvSpPr/>
      </dsp:nvSpPr>
      <dsp:spPr>
        <a:xfrm rot="10800000">
          <a:off x="0" y="5046765"/>
          <a:ext cx="6175375" cy="1697562"/>
        </a:xfrm>
        <a:prstGeom prst="upArrowCallou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368" tIns="277368" rIns="277368" bIns="277368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 rot="10800000">
        <a:off x="0" y="5046765"/>
        <a:ext cx="6175375" cy="1697562"/>
      </dsp:txXfrm>
    </dsp:sp>
    <dsp:sp modelId="{1FCB6607-F73A-4CA7-A713-559F5AED3CA5}">
      <dsp:nvSpPr>
        <dsp:cNvPr id="0" name=""/>
        <dsp:cNvSpPr/>
      </dsp:nvSpPr>
      <dsp:spPr>
        <a:xfrm rot="10800000">
          <a:off x="0" y="3365758"/>
          <a:ext cx="6175375" cy="1697562"/>
        </a:xfrm>
        <a:prstGeom prst="upArrowCallou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368" tIns="277368" rIns="277368" bIns="277368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 rot="10800000">
        <a:off x="0" y="3365758"/>
        <a:ext cx="6175375" cy="1697562"/>
      </dsp:txXfrm>
    </dsp:sp>
    <dsp:sp modelId="{7508BBFF-A629-4CD2-971B-A29A78C2ED9C}">
      <dsp:nvSpPr>
        <dsp:cNvPr id="0" name=""/>
        <dsp:cNvSpPr/>
      </dsp:nvSpPr>
      <dsp:spPr>
        <a:xfrm rot="10800000">
          <a:off x="0" y="1684752"/>
          <a:ext cx="6175375" cy="1697562"/>
        </a:xfrm>
        <a:prstGeom prst="upArrowCallou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7368" tIns="277368" rIns="277368" bIns="277368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 rot="10800000">
        <a:off x="0" y="1684752"/>
        <a:ext cx="6175375" cy="1697562"/>
      </dsp:txXfrm>
    </dsp:sp>
    <dsp:sp modelId="{E46DFAB3-B4E7-4D70-8500-EA256A4D694B}">
      <dsp:nvSpPr>
        <dsp:cNvPr id="0" name=""/>
        <dsp:cNvSpPr/>
      </dsp:nvSpPr>
      <dsp:spPr>
        <a:xfrm rot="10800000">
          <a:off x="0" y="3745"/>
          <a:ext cx="6175375" cy="1697562"/>
        </a:xfrm>
        <a:prstGeom prst="upArrowCallou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House of Parliament (HP) : Members of Parliament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(i)  Amend clauses of Biosecurity Act as necessary</a:t>
          </a:r>
        </a:p>
      </dsp:txBody>
      <dsp:txXfrm rot="10800000">
        <a:off x="0" y="3745"/>
        <a:ext cx="6175375" cy="1697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2017-08-10T05:07:00Z</dcterms:created>
  <dcterms:modified xsi:type="dcterms:W3CDTF">2017-08-10T05:07:00Z</dcterms:modified>
</cp:coreProperties>
</file>